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C3799" w14:textId="58D5BFE2" w:rsidR="00AA5ADB" w:rsidRPr="00DE1B0E" w:rsidRDefault="00007774" w:rsidP="00223891">
      <w:pPr>
        <w:spacing w:after="0" w:line="240" w:lineRule="auto"/>
        <w:jc w:val="center"/>
        <w:rPr>
          <w:rFonts w:ascii="Times New Roman" w:hAnsi="Times New Roman" w:cs="Times New Roman"/>
          <w:sz w:val="28"/>
          <w:szCs w:val="28"/>
          <w:lang w:val="kk-KZ"/>
        </w:rPr>
      </w:pPr>
      <w:bookmarkStart w:id="0" w:name="_GoBack"/>
      <w:bookmarkEnd w:id="0"/>
      <w:r w:rsidRPr="00DE1B0E">
        <w:rPr>
          <w:rFonts w:ascii="Times New Roman" w:hAnsi="Times New Roman" w:cs="Times New Roman"/>
          <w:sz w:val="28"/>
          <w:szCs w:val="28"/>
          <w:lang w:val="kk-KZ"/>
        </w:rPr>
        <w:t>Л.Н.</w:t>
      </w:r>
      <w:r w:rsidR="00223891">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Гумилев атындағы Еуразия ұлттық университеті</w:t>
      </w:r>
    </w:p>
    <w:p w14:paraId="0ACDB05E" w14:textId="77777777" w:rsidR="003B4F17" w:rsidRPr="00DE1B0E" w:rsidRDefault="003B4F17" w:rsidP="00223891">
      <w:pPr>
        <w:spacing w:after="0" w:line="240" w:lineRule="auto"/>
        <w:jc w:val="center"/>
        <w:rPr>
          <w:rFonts w:ascii="Times New Roman" w:hAnsi="Times New Roman" w:cs="Times New Roman"/>
          <w:sz w:val="28"/>
          <w:szCs w:val="28"/>
          <w:lang w:val="kk-KZ"/>
        </w:rPr>
      </w:pPr>
    </w:p>
    <w:p w14:paraId="0FF3BA14" w14:textId="77777777" w:rsidR="00BC613F" w:rsidRPr="00DE1B0E" w:rsidRDefault="00BC613F" w:rsidP="00223891">
      <w:pPr>
        <w:spacing w:after="0" w:line="240" w:lineRule="auto"/>
        <w:jc w:val="center"/>
        <w:rPr>
          <w:rFonts w:ascii="Times New Roman" w:hAnsi="Times New Roman" w:cs="Times New Roman"/>
          <w:sz w:val="28"/>
          <w:szCs w:val="28"/>
          <w:lang w:val="kk-KZ"/>
        </w:rPr>
      </w:pPr>
    </w:p>
    <w:p w14:paraId="14364006" w14:textId="77777777" w:rsidR="00B0433B" w:rsidRPr="00DE1B0E" w:rsidRDefault="00B0433B" w:rsidP="00223891">
      <w:pPr>
        <w:spacing w:after="0" w:line="240" w:lineRule="auto"/>
        <w:jc w:val="center"/>
        <w:rPr>
          <w:rFonts w:ascii="Times New Roman" w:hAnsi="Times New Roman" w:cs="Times New Roman"/>
          <w:sz w:val="28"/>
          <w:szCs w:val="28"/>
          <w:lang w:val="kk-KZ"/>
        </w:rPr>
      </w:pPr>
    </w:p>
    <w:p w14:paraId="0042E6D9" w14:textId="70327D02" w:rsidR="00007774" w:rsidRPr="00DE1B0E" w:rsidRDefault="00B44671" w:rsidP="00223891">
      <w:pPr>
        <w:spacing w:after="0" w:line="240" w:lineRule="auto"/>
        <w:rPr>
          <w:rFonts w:ascii="Times New Roman" w:hAnsi="Times New Roman" w:cs="Times New Roman"/>
          <w:sz w:val="28"/>
          <w:szCs w:val="28"/>
          <w:lang w:val="kk-KZ"/>
        </w:rPr>
      </w:pPr>
      <w:r w:rsidRPr="00DE1B0E">
        <w:rPr>
          <w:rFonts w:ascii="Times New Roman" w:hAnsi="Times New Roman" w:cs="Times New Roman"/>
          <w:sz w:val="28"/>
          <w:szCs w:val="28"/>
          <w:lang w:val="kk-KZ"/>
        </w:rPr>
        <w:t>ӘО</w:t>
      </w:r>
      <w:r w:rsidR="00007774" w:rsidRPr="00DE1B0E">
        <w:rPr>
          <w:rFonts w:ascii="Times New Roman" w:hAnsi="Times New Roman" w:cs="Times New Roman"/>
          <w:sz w:val="28"/>
          <w:szCs w:val="28"/>
          <w:lang w:val="kk-KZ"/>
        </w:rPr>
        <w:t xml:space="preserve">Ж </w:t>
      </w:r>
      <w:r w:rsidR="002A7B5E" w:rsidRPr="00DE1B0E">
        <w:rPr>
          <w:rFonts w:ascii="Times New Roman" w:hAnsi="Times New Roman" w:cs="Times New Roman"/>
          <w:sz w:val="28"/>
          <w:szCs w:val="28"/>
          <w:lang w:val="kk-KZ"/>
        </w:rPr>
        <w:t>911.3:33</w:t>
      </w:r>
      <w:r w:rsidR="008F5957" w:rsidRPr="00DE1B0E">
        <w:rPr>
          <w:rFonts w:ascii="Times New Roman" w:hAnsi="Times New Roman" w:cs="Times New Roman"/>
          <w:sz w:val="28"/>
          <w:szCs w:val="28"/>
          <w:lang w:val="kk-KZ"/>
        </w:rPr>
        <w:t>'332</w:t>
      </w:r>
      <w:r w:rsidR="00007774" w:rsidRPr="00DE1B0E">
        <w:rPr>
          <w:rFonts w:ascii="Times New Roman" w:hAnsi="Times New Roman" w:cs="Times New Roman"/>
          <w:sz w:val="28"/>
          <w:szCs w:val="28"/>
          <w:lang w:val="kk-KZ"/>
        </w:rPr>
        <w:t xml:space="preserve"> </w:t>
      </w:r>
      <w:r w:rsidR="008F5957" w:rsidRPr="00DE1B0E">
        <w:rPr>
          <w:rFonts w:ascii="Times New Roman" w:hAnsi="Times New Roman" w:cs="Times New Roman"/>
          <w:sz w:val="28"/>
          <w:szCs w:val="28"/>
          <w:lang w:val="kk-KZ"/>
        </w:rPr>
        <w:t>(574)</w:t>
      </w:r>
      <w:r w:rsidR="00007774" w:rsidRPr="00DE1B0E">
        <w:rPr>
          <w:rFonts w:ascii="Times New Roman" w:hAnsi="Times New Roman" w:cs="Times New Roman"/>
          <w:sz w:val="28"/>
          <w:szCs w:val="28"/>
          <w:lang w:val="kk-KZ"/>
        </w:rPr>
        <w:t xml:space="preserve">                     </w:t>
      </w:r>
      <w:r w:rsidR="002A7B5E" w:rsidRPr="00DE1B0E">
        <w:rPr>
          <w:rFonts w:ascii="Times New Roman" w:hAnsi="Times New Roman" w:cs="Times New Roman"/>
          <w:sz w:val="28"/>
          <w:szCs w:val="28"/>
          <w:lang w:val="kk-KZ"/>
        </w:rPr>
        <w:t xml:space="preserve">                               </w:t>
      </w:r>
      <w:r w:rsidR="00E02074" w:rsidRPr="00DE1B0E">
        <w:rPr>
          <w:rFonts w:ascii="Times New Roman" w:hAnsi="Times New Roman" w:cs="Times New Roman"/>
          <w:sz w:val="28"/>
          <w:szCs w:val="28"/>
          <w:lang w:val="kk-KZ"/>
        </w:rPr>
        <w:t xml:space="preserve"> </w:t>
      </w:r>
      <w:r w:rsidR="00007774" w:rsidRPr="00DE1B0E">
        <w:rPr>
          <w:rFonts w:ascii="Times New Roman" w:hAnsi="Times New Roman" w:cs="Times New Roman"/>
          <w:sz w:val="28"/>
          <w:szCs w:val="28"/>
          <w:lang w:val="kk-KZ"/>
        </w:rPr>
        <w:t xml:space="preserve">   </w:t>
      </w:r>
      <w:r w:rsidR="00D80C9E" w:rsidRPr="00DE1B0E">
        <w:rPr>
          <w:rFonts w:ascii="Times New Roman" w:hAnsi="Times New Roman" w:cs="Times New Roman"/>
          <w:sz w:val="28"/>
          <w:szCs w:val="28"/>
          <w:lang w:val="kk-KZ"/>
        </w:rPr>
        <w:t xml:space="preserve">   </w:t>
      </w:r>
      <w:r w:rsidR="00007774" w:rsidRPr="00DE1B0E">
        <w:rPr>
          <w:rFonts w:ascii="Times New Roman" w:hAnsi="Times New Roman" w:cs="Times New Roman"/>
          <w:sz w:val="28"/>
          <w:szCs w:val="28"/>
          <w:lang w:val="kk-KZ"/>
        </w:rPr>
        <w:t>Қолжазба құқығында</w:t>
      </w:r>
    </w:p>
    <w:p w14:paraId="219EBCF2" w14:textId="77777777" w:rsidR="00007774" w:rsidRDefault="00007774" w:rsidP="00223891">
      <w:pPr>
        <w:spacing w:after="0" w:line="240" w:lineRule="auto"/>
        <w:rPr>
          <w:rFonts w:ascii="Times New Roman" w:hAnsi="Times New Roman" w:cs="Times New Roman"/>
          <w:sz w:val="28"/>
          <w:szCs w:val="28"/>
          <w:lang w:val="kk-KZ"/>
        </w:rPr>
      </w:pPr>
    </w:p>
    <w:p w14:paraId="5BF299D4" w14:textId="77777777" w:rsidR="00223891" w:rsidRDefault="00223891" w:rsidP="00223891">
      <w:pPr>
        <w:spacing w:after="0" w:line="240" w:lineRule="auto"/>
        <w:rPr>
          <w:rFonts w:ascii="Times New Roman" w:hAnsi="Times New Roman" w:cs="Times New Roman"/>
          <w:sz w:val="28"/>
          <w:szCs w:val="28"/>
          <w:lang w:val="kk-KZ"/>
        </w:rPr>
      </w:pPr>
    </w:p>
    <w:p w14:paraId="05044DA2" w14:textId="77777777" w:rsidR="00223891" w:rsidRPr="00DE1B0E" w:rsidRDefault="00223891" w:rsidP="00223891">
      <w:pPr>
        <w:spacing w:after="0" w:line="240" w:lineRule="auto"/>
        <w:rPr>
          <w:rFonts w:ascii="Times New Roman" w:hAnsi="Times New Roman" w:cs="Times New Roman"/>
          <w:sz w:val="28"/>
          <w:szCs w:val="28"/>
          <w:lang w:val="kk-KZ"/>
        </w:rPr>
      </w:pPr>
    </w:p>
    <w:p w14:paraId="4FFF4980" w14:textId="77777777" w:rsidR="00007774" w:rsidRPr="00DE1B0E" w:rsidRDefault="00007774" w:rsidP="00223891">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t>САНСЫЗБАЕВА АЙГЕРИМ БАККЕЛДИЕВНА</w:t>
      </w:r>
      <w:r w:rsidR="00B9264C" w:rsidRPr="00DE1B0E">
        <w:rPr>
          <w:rFonts w:ascii="Times New Roman" w:hAnsi="Times New Roman" w:cs="Times New Roman"/>
          <w:b/>
          <w:sz w:val="28"/>
          <w:szCs w:val="28"/>
          <w:lang w:val="kk-KZ"/>
        </w:rPr>
        <w:t xml:space="preserve"> </w:t>
      </w:r>
    </w:p>
    <w:p w14:paraId="0FB3918A" w14:textId="77777777" w:rsidR="00007774" w:rsidRDefault="00007774" w:rsidP="00223891">
      <w:pPr>
        <w:spacing w:after="0" w:line="240" w:lineRule="auto"/>
        <w:rPr>
          <w:rFonts w:ascii="Times New Roman" w:hAnsi="Times New Roman" w:cs="Times New Roman"/>
          <w:b/>
          <w:sz w:val="28"/>
          <w:szCs w:val="28"/>
          <w:lang w:val="kk-KZ"/>
        </w:rPr>
      </w:pPr>
    </w:p>
    <w:p w14:paraId="1122FDBF" w14:textId="77777777" w:rsidR="00223891" w:rsidRDefault="00223891" w:rsidP="00223891">
      <w:pPr>
        <w:spacing w:after="0" w:line="240" w:lineRule="auto"/>
        <w:rPr>
          <w:rFonts w:ascii="Times New Roman" w:hAnsi="Times New Roman" w:cs="Times New Roman"/>
          <w:b/>
          <w:sz w:val="28"/>
          <w:szCs w:val="28"/>
          <w:lang w:val="kk-KZ"/>
        </w:rPr>
      </w:pPr>
    </w:p>
    <w:p w14:paraId="066D3D37" w14:textId="77777777" w:rsidR="00223891" w:rsidRPr="00DE1B0E" w:rsidRDefault="00223891" w:rsidP="00223891">
      <w:pPr>
        <w:spacing w:after="0" w:line="240" w:lineRule="auto"/>
        <w:rPr>
          <w:rFonts w:ascii="Times New Roman" w:hAnsi="Times New Roman" w:cs="Times New Roman"/>
          <w:b/>
          <w:sz w:val="28"/>
          <w:szCs w:val="28"/>
          <w:lang w:val="kk-KZ"/>
        </w:rPr>
      </w:pPr>
    </w:p>
    <w:p w14:paraId="76E30D08" w14:textId="77777777" w:rsidR="00007774" w:rsidRPr="00DE1B0E" w:rsidRDefault="00B245EF" w:rsidP="00223891">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t>Солтүстік Қ</w:t>
      </w:r>
      <w:r w:rsidR="005C6506" w:rsidRPr="00DE1B0E">
        <w:rPr>
          <w:rFonts w:ascii="Times New Roman" w:hAnsi="Times New Roman" w:cs="Times New Roman"/>
          <w:b/>
          <w:sz w:val="28"/>
          <w:szCs w:val="28"/>
          <w:lang w:val="kk-KZ"/>
        </w:rPr>
        <w:t>азақстан мен Ресей Ф</w:t>
      </w:r>
      <w:r w:rsidR="00B91F48" w:rsidRPr="00DE1B0E">
        <w:rPr>
          <w:rFonts w:ascii="Times New Roman" w:hAnsi="Times New Roman" w:cs="Times New Roman"/>
          <w:b/>
          <w:sz w:val="28"/>
          <w:szCs w:val="28"/>
          <w:lang w:val="kk-KZ"/>
        </w:rPr>
        <w:t>едерациясының шекаралас облыстарының экономикалық интеграциясы</w:t>
      </w:r>
    </w:p>
    <w:p w14:paraId="7F77EB0E" w14:textId="77777777" w:rsidR="00467B26" w:rsidRPr="00DE1B0E" w:rsidRDefault="00467B26" w:rsidP="00223891">
      <w:pPr>
        <w:spacing w:after="0" w:line="240" w:lineRule="auto"/>
        <w:jc w:val="center"/>
        <w:rPr>
          <w:rFonts w:ascii="Times New Roman" w:hAnsi="Times New Roman" w:cs="Times New Roman"/>
          <w:b/>
          <w:sz w:val="28"/>
          <w:szCs w:val="28"/>
          <w:lang w:val="kk-KZ"/>
        </w:rPr>
      </w:pPr>
    </w:p>
    <w:p w14:paraId="368181BB" w14:textId="77777777" w:rsidR="00B0433B" w:rsidRDefault="00B0433B" w:rsidP="00223891">
      <w:pPr>
        <w:spacing w:after="0" w:line="240" w:lineRule="auto"/>
        <w:jc w:val="center"/>
        <w:rPr>
          <w:rFonts w:ascii="Times New Roman" w:hAnsi="Times New Roman" w:cs="Times New Roman"/>
          <w:b/>
          <w:sz w:val="28"/>
          <w:szCs w:val="28"/>
          <w:lang w:val="kk-KZ"/>
        </w:rPr>
      </w:pPr>
    </w:p>
    <w:p w14:paraId="27D21CA2" w14:textId="77777777" w:rsidR="00223891" w:rsidRPr="00DE1B0E" w:rsidRDefault="00223891" w:rsidP="00223891">
      <w:pPr>
        <w:spacing w:after="0" w:line="240" w:lineRule="auto"/>
        <w:jc w:val="center"/>
        <w:rPr>
          <w:rFonts w:ascii="Times New Roman" w:hAnsi="Times New Roman" w:cs="Times New Roman"/>
          <w:b/>
          <w:sz w:val="28"/>
          <w:szCs w:val="28"/>
          <w:lang w:val="kk-KZ"/>
        </w:rPr>
      </w:pPr>
    </w:p>
    <w:p w14:paraId="215AB056" w14:textId="3B98B291" w:rsidR="00A909AB" w:rsidRPr="00DE1B0E" w:rsidRDefault="00A909AB"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6D060900 </w:t>
      </w:r>
      <w:r w:rsidR="00223891">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География</w:t>
      </w:r>
    </w:p>
    <w:p w14:paraId="2F2B9F12" w14:textId="77777777" w:rsidR="0096733A" w:rsidRDefault="0096733A" w:rsidP="00223891">
      <w:pPr>
        <w:spacing w:after="0" w:line="240" w:lineRule="auto"/>
        <w:rPr>
          <w:rFonts w:ascii="Times New Roman" w:hAnsi="Times New Roman" w:cs="Times New Roman"/>
          <w:sz w:val="28"/>
          <w:szCs w:val="28"/>
          <w:lang w:val="kk-KZ"/>
        </w:rPr>
      </w:pPr>
    </w:p>
    <w:p w14:paraId="6FC4E307" w14:textId="77777777" w:rsidR="0009045C" w:rsidRDefault="0009045C" w:rsidP="00223891">
      <w:pPr>
        <w:spacing w:after="0" w:line="240" w:lineRule="auto"/>
        <w:rPr>
          <w:rFonts w:ascii="Times New Roman" w:hAnsi="Times New Roman" w:cs="Times New Roman"/>
          <w:sz w:val="28"/>
          <w:szCs w:val="28"/>
          <w:lang w:val="kk-KZ"/>
        </w:rPr>
      </w:pPr>
    </w:p>
    <w:p w14:paraId="6F466EB0" w14:textId="77777777" w:rsidR="0009045C" w:rsidRPr="00DE1B0E" w:rsidRDefault="0009045C" w:rsidP="00223891">
      <w:pPr>
        <w:spacing w:after="0" w:line="240" w:lineRule="auto"/>
        <w:rPr>
          <w:rFonts w:ascii="Times New Roman" w:hAnsi="Times New Roman" w:cs="Times New Roman"/>
          <w:sz w:val="28"/>
          <w:szCs w:val="28"/>
          <w:lang w:val="kk-KZ"/>
        </w:rPr>
      </w:pPr>
    </w:p>
    <w:p w14:paraId="25FC2795" w14:textId="77777777" w:rsidR="00223891" w:rsidRDefault="00223891" w:rsidP="0022389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00766874" w:rsidRPr="00DE1B0E">
        <w:rPr>
          <w:rFonts w:ascii="Times New Roman" w:hAnsi="Times New Roman" w:cs="Times New Roman"/>
          <w:sz w:val="28"/>
          <w:szCs w:val="28"/>
          <w:lang w:val="kk-KZ"/>
        </w:rPr>
        <w:t>PhD</w:t>
      </w:r>
      <w:r>
        <w:rPr>
          <w:rFonts w:ascii="Times New Roman" w:hAnsi="Times New Roman" w:cs="Times New Roman"/>
          <w:sz w:val="28"/>
          <w:szCs w:val="28"/>
          <w:lang w:val="kk-KZ"/>
        </w:rPr>
        <w:t>)</w:t>
      </w:r>
      <w:r w:rsidR="00766874" w:rsidRPr="00DE1B0E">
        <w:rPr>
          <w:rFonts w:ascii="Times New Roman" w:hAnsi="Times New Roman" w:cs="Times New Roman"/>
          <w:sz w:val="28"/>
          <w:szCs w:val="28"/>
          <w:lang w:val="kk-KZ"/>
        </w:rPr>
        <w:t xml:space="preserve"> </w:t>
      </w:r>
    </w:p>
    <w:p w14:paraId="1C2399D0" w14:textId="558748EF" w:rsidR="00766874" w:rsidRPr="00DE1B0E" w:rsidRDefault="00766874"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дәрежесін алу үшін дайындалған диссертация</w:t>
      </w:r>
    </w:p>
    <w:p w14:paraId="1CD06F18" w14:textId="77777777" w:rsidR="00BE7C25" w:rsidRPr="00DE1B0E" w:rsidRDefault="00BE7C25" w:rsidP="00223891">
      <w:pPr>
        <w:spacing w:after="0" w:line="240" w:lineRule="auto"/>
        <w:jc w:val="center"/>
        <w:rPr>
          <w:rFonts w:ascii="Times New Roman" w:hAnsi="Times New Roman" w:cs="Times New Roman"/>
          <w:sz w:val="28"/>
          <w:szCs w:val="28"/>
          <w:lang w:val="kk-KZ"/>
        </w:rPr>
      </w:pPr>
    </w:p>
    <w:p w14:paraId="0378A26B" w14:textId="77777777" w:rsidR="00BE7C25" w:rsidRPr="00DE1B0E" w:rsidRDefault="00BE7C25" w:rsidP="00223891">
      <w:pPr>
        <w:spacing w:after="0" w:line="240" w:lineRule="auto"/>
        <w:jc w:val="center"/>
        <w:rPr>
          <w:rFonts w:ascii="Times New Roman" w:hAnsi="Times New Roman" w:cs="Times New Roman"/>
          <w:sz w:val="28"/>
          <w:szCs w:val="28"/>
          <w:lang w:val="kk-KZ"/>
        </w:rPr>
      </w:pPr>
    </w:p>
    <w:p w14:paraId="45FBA183" w14:textId="77777777" w:rsidR="009E17F5" w:rsidRPr="00DE1B0E" w:rsidRDefault="009E17F5" w:rsidP="00223891">
      <w:pPr>
        <w:spacing w:after="0" w:line="240" w:lineRule="auto"/>
        <w:jc w:val="right"/>
        <w:rPr>
          <w:rFonts w:ascii="Times New Roman" w:hAnsi="Times New Roman" w:cs="Times New Roman"/>
          <w:sz w:val="28"/>
          <w:szCs w:val="28"/>
          <w:lang w:val="kk-KZ"/>
        </w:rPr>
      </w:pPr>
    </w:p>
    <w:p w14:paraId="616FF2BC" w14:textId="0A775F93" w:rsidR="008A5BE1" w:rsidRPr="00DE1B0E" w:rsidRDefault="008A5BE1"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Ғылыми</w:t>
      </w:r>
      <w:r w:rsidR="00223891">
        <w:rPr>
          <w:rFonts w:ascii="Times New Roman" w:hAnsi="Times New Roman" w:cs="Times New Roman"/>
          <w:sz w:val="28"/>
          <w:szCs w:val="28"/>
          <w:lang w:val="kk-KZ"/>
        </w:rPr>
        <w:t xml:space="preserve"> жетекшілері</w:t>
      </w:r>
    </w:p>
    <w:p w14:paraId="1EBFEF77" w14:textId="73F3FAFD" w:rsidR="008A5BE1" w:rsidRPr="00DE1B0E" w:rsidRDefault="008A5BE1"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педагогика ғылымдарының докторы,</w:t>
      </w:r>
    </w:p>
    <w:p w14:paraId="4452618D" w14:textId="77777777" w:rsidR="008A5BE1" w:rsidRPr="00DE1B0E" w:rsidRDefault="008A5BE1"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профессор</w:t>
      </w:r>
    </w:p>
    <w:p w14:paraId="27753657" w14:textId="209A4047" w:rsidR="00F07C9B" w:rsidRPr="00DE1B0E" w:rsidRDefault="000532FA"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А.А.</w:t>
      </w:r>
      <w:r w:rsidR="00223891">
        <w:rPr>
          <w:rFonts w:ascii="Times New Roman" w:hAnsi="Times New Roman" w:cs="Times New Roman"/>
          <w:sz w:val="28"/>
          <w:szCs w:val="28"/>
          <w:lang w:val="kk-KZ"/>
        </w:rPr>
        <w:t xml:space="preserve"> </w:t>
      </w:r>
      <w:r w:rsidR="000770F6" w:rsidRPr="00DE1B0E">
        <w:rPr>
          <w:rFonts w:ascii="Times New Roman" w:hAnsi="Times New Roman" w:cs="Times New Roman"/>
          <w:sz w:val="28"/>
          <w:szCs w:val="28"/>
          <w:lang w:val="kk-KZ"/>
        </w:rPr>
        <w:t>Саипов</w:t>
      </w:r>
    </w:p>
    <w:p w14:paraId="56B27275" w14:textId="5C1384B2" w:rsidR="000C55EF" w:rsidRPr="00223891" w:rsidRDefault="000C55EF" w:rsidP="00223891">
      <w:pPr>
        <w:spacing w:after="0" w:line="240" w:lineRule="auto"/>
        <w:jc w:val="right"/>
        <w:rPr>
          <w:rFonts w:ascii="Times New Roman" w:hAnsi="Times New Roman" w:cs="Times New Roman"/>
          <w:sz w:val="16"/>
          <w:szCs w:val="16"/>
          <w:lang w:val="kk-KZ"/>
        </w:rPr>
      </w:pPr>
    </w:p>
    <w:p w14:paraId="150B7F57" w14:textId="77777777" w:rsidR="00223891" w:rsidRDefault="00137146"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география ғылымдарының докторы</w:t>
      </w:r>
      <w:r w:rsidR="008C7FC5" w:rsidRPr="00DE1B0E">
        <w:rPr>
          <w:rFonts w:ascii="Times New Roman" w:hAnsi="Times New Roman" w:cs="Times New Roman"/>
          <w:sz w:val="28"/>
          <w:szCs w:val="28"/>
          <w:lang w:val="kk-KZ"/>
        </w:rPr>
        <w:t>,</w:t>
      </w:r>
      <w:r w:rsidR="002F34CE" w:rsidRPr="00DE1B0E">
        <w:rPr>
          <w:rFonts w:ascii="Times New Roman" w:hAnsi="Times New Roman" w:cs="Times New Roman"/>
          <w:sz w:val="28"/>
          <w:szCs w:val="28"/>
          <w:lang w:val="kk-KZ"/>
        </w:rPr>
        <w:t xml:space="preserve"> </w:t>
      </w:r>
    </w:p>
    <w:p w14:paraId="58989F3F" w14:textId="7520E373" w:rsidR="008C7FC5" w:rsidRPr="00DE1B0E" w:rsidRDefault="002F34CE"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доцент</w:t>
      </w:r>
    </w:p>
    <w:p w14:paraId="72222A45" w14:textId="5E6CF54D" w:rsidR="00BE7C25" w:rsidRPr="00DE1B0E" w:rsidRDefault="00F07C9B" w:rsidP="00223891">
      <w:pPr>
        <w:spacing w:after="0" w:line="240" w:lineRule="auto"/>
        <w:jc w:val="right"/>
        <w:rPr>
          <w:rFonts w:ascii="Times New Roman" w:hAnsi="Times New Roman" w:cs="Times New Roman"/>
          <w:sz w:val="28"/>
          <w:szCs w:val="28"/>
          <w:lang w:val="kk-KZ"/>
        </w:rPr>
      </w:pPr>
      <w:r w:rsidRPr="00DE1B0E">
        <w:rPr>
          <w:rFonts w:ascii="Times New Roman" w:hAnsi="Times New Roman" w:cs="Times New Roman"/>
          <w:sz w:val="28"/>
          <w:szCs w:val="28"/>
          <w:lang w:val="kk-KZ"/>
        </w:rPr>
        <w:t>А.Н.</w:t>
      </w:r>
      <w:r w:rsidR="00223891">
        <w:rPr>
          <w:rFonts w:ascii="Times New Roman" w:hAnsi="Times New Roman" w:cs="Times New Roman"/>
          <w:sz w:val="28"/>
          <w:szCs w:val="28"/>
          <w:lang w:val="kk-KZ"/>
        </w:rPr>
        <w:t xml:space="preserve"> </w:t>
      </w:r>
      <w:r w:rsidR="00DF204E" w:rsidRPr="00DE1B0E">
        <w:rPr>
          <w:rFonts w:ascii="Times New Roman" w:hAnsi="Times New Roman" w:cs="Times New Roman"/>
          <w:sz w:val="28"/>
          <w:szCs w:val="28"/>
          <w:lang w:val="kk-KZ"/>
        </w:rPr>
        <w:t>Дунец</w:t>
      </w:r>
    </w:p>
    <w:p w14:paraId="109DFD02" w14:textId="77777777" w:rsidR="00223891" w:rsidRDefault="00223891" w:rsidP="0022389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E1B0E">
        <w:rPr>
          <w:rFonts w:ascii="Times New Roman" w:hAnsi="Times New Roman" w:cs="Times New Roman"/>
          <w:sz w:val="28"/>
          <w:szCs w:val="28"/>
          <w:lang w:val="kk-KZ"/>
        </w:rPr>
        <w:t>Алтай мемлекеттік</w:t>
      </w:r>
    </w:p>
    <w:p w14:paraId="703FE624" w14:textId="0D245F67" w:rsidR="00223891" w:rsidRPr="00DE1B0E" w:rsidRDefault="00554423" w:rsidP="0022389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университететі</w:t>
      </w:r>
      <w:r w:rsidR="00223891">
        <w:rPr>
          <w:rFonts w:ascii="Times New Roman" w:hAnsi="Times New Roman" w:cs="Times New Roman"/>
          <w:sz w:val="28"/>
          <w:szCs w:val="28"/>
          <w:lang w:val="kk-KZ"/>
        </w:rPr>
        <w:t>)</w:t>
      </w:r>
    </w:p>
    <w:p w14:paraId="23BC98F9" w14:textId="77777777" w:rsidR="00E45683" w:rsidRPr="00DE1B0E" w:rsidRDefault="00E45683" w:rsidP="00223891">
      <w:pPr>
        <w:spacing w:after="0" w:line="240" w:lineRule="auto"/>
        <w:jc w:val="right"/>
        <w:rPr>
          <w:rFonts w:ascii="Times New Roman" w:hAnsi="Times New Roman" w:cs="Times New Roman"/>
          <w:sz w:val="28"/>
          <w:szCs w:val="28"/>
          <w:lang w:val="kk-KZ"/>
        </w:rPr>
      </w:pPr>
    </w:p>
    <w:p w14:paraId="15453E55" w14:textId="77777777" w:rsidR="00224A8F" w:rsidRPr="00DE1B0E" w:rsidRDefault="00224A8F" w:rsidP="00223891">
      <w:pPr>
        <w:spacing w:after="0" w:line="240" w:lineRule="auto"/>
        <w:jc w:val="right"/>
        <w:rPr>
          <w:rFonts w:ascii="Times New Roman" w:hAnsi="Times New Roman" w:cs="Times New Roman"/>
          <w:b/>
          <w:sz w:val="28"/>
          <w:szCs w:val="28"/>
          <w:lang w:val="kk-KZ"/>
        </w:rPr>
      </w:pPr>
    </w:p>
    <w:p w14:paraId="1C750D5C" w14:textId="77777777" w:rsidR="001C1B8F" w:rsidRPr="00DE1B0E" w:rsidRDefault="001C1B8F" w:rsidP="00223891">
      <w:pPr>
        <w:spacing w:after="0" w:line="240" w:lineRule="auto"/>
        <w:jc w:val="center"/>
        <w:rPr>
          <w:rFonts w:ascii="Times New Roman" w:hAnsi="Times New Roman" w:cs="Times New Roman"/>
          <w:b/>
          <w:sz w:val="28"/>
          <w:szCs w:val="28"/>
          <w:lang w:val="kk-KZ"/>
        </w:rPr>
      </w:pPr>
    </w:p>
    <w:p w14:paraId="518E4B07" w14:textId="77777777" w:rsidR="001C1B8F" w:rsidRPr="00DE1B0E" w:rsidRDefault="001C1B8F" w:rsidP="00223891">
      <w:pPr>
        <w:spacing w:after="0" w:line="240" w:lineRule="auto"/>
        <w:jc w:val="center"/>
        <w:rPr>
          <w:rFonts w:ascii="Times New Roman" w:hAnsi="Times New Roman" w:cs="Times New Roman"/>
          <w:b/>
          <w:sz w:val="28"/>
          <w:szCs w:val="28"/>
          <w:lang w:val="kk-KZ"/>
        </w:rPr>
      </w:pPr>
    </w:p>
    <w:p w14:paraId="5AE125C1" w14:textId="77777777" w:rsidR="005E4B17" w:rsidRPr="00DE1B0E" w:rsidRDefault="005E4B17" w:rsidP="00223891">
      <w:pPr>
        <w:spacing w:after="0" w:line="240" w:lineRule="auto"/>
        <w:rPr>
          <w:rFonts w:ascii="Times New Roman" w:hAnsi="Times New Roman" w:cs="Times New Roman"/>
          <w:b/>
          <w:sz w:val="28"/>
          <w:szCs w:val="28"/>
          <w:lang w:val="kk-KZ"/>
        </w:rPr>
      </w:pPr>
    </w:p>
    <w:p w14:paraId="1692768E" w14:textId="77777777" w:rsidR="005E4B17" w:rsidRDefault="005E4B17" w:rsidP="00223891">
      <w:pPr>
        <w:spacing w:after="0" w:line="240" w:lineRule="auto"/>
        <w:rPr>
          <w:rFonts w:ascii="Times New Roman" w:hAnsi="Times New Roman" w:cs="Times New Roman"/>
          <w:b/>
          <w:sz w:val="28"/>
          <w:szCs w:val="28"/>
          <w:lang w:val="kk-KZ"/>
        </w:rPr>
      </w:pPr>
    </w:p>
    <w:p w14:paraId="1B2F292E" w14:textId="77777777" w:rsidR="003323B3" w:rsidRPr="003323B3" w:rsidRDefault="003323B3" w:rsidP="00223891">
      <w:pPr>
        <w:spacing w:after="0" w:line="240" w:lineRule="auto"/>
        <w:rPr>
          <w:rFonts w:ascii="Times New Roman" w:hAnsi="Times New Roman" w:cs="Times New Roman"/>
          <w:b/>
          <w:sz w:val="16"/>
          <w:szCs w:val="16"/>
          <w:lang w:val="kk-KZ"/>
        </w:rPr>
      </w:pPr>
    </w:p>
    <w:p w14:paraId="0BDAD744" w14:textId="77777777" w:rsidR="003159AC" w:rsidRPr="00DE1B0E" w:rsidRDefault="004F2C8B"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Қазақстан Республикасы</w:t>
      </w:r>
    </w:p>
    <w:p w14:paraId="65810F96" w14:textId="37CCEA1E" w:rsidR="003515E3" w:rsidRPr="00DE1B0E" w:rsidRDefault="000A2661"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Астана</w:t>
      </w:r>
      <w:r w:rsidR="009C74F1" w:rsidRPr="00DE1B0E">
        <w:rPr>
          <w:rFonts w:ascii="Times New Roman" w:hAnsi="Times New Roman" w:cs="Times New Roman"/>
          <w:sz w:val="28"/>
          <w:szCs w:val="28"/>
          <w:lang w:val="kk-KZ"/>
        </w:rPr>
        <w:t>,</w:t>
      </w:r>
      <w:r w:rsidR="006F27F0" w:rsidRPr="00DE1B0E">
        <w:rPr>
          <w:rFonts w:ascii="Times New Roman" w:hAnsi="Times New Roman" w:cs="Times New Roman"/>
          <w:sz w:val="28"/>
          <w:szCs w:val="28"/>
          <w:lang w:val="kk-KZ"/>
        </w:rPr>
        <w:t xml:space="preserve"> </w:t>
      </w:r>
      <w:r w:rsidR="00BF73BB" w:rsidRPr="00DE1B0E">
        <w:rPr>
          <w:rFonts w:ascii="Times New Roman" w:hAnsi="Times New Roman" w:cs="Times New Roman"/>
          <w:sz w:val="28"/>
          <w:szCs w:val="28"/>
          <w:lang w:val="kk-KZ"/>
        </w:rPr>
        <w:t>202</w:t>
      </w:r>
      <w:r w:rsidR="00F77007" w:rsidRPr="00DE1B0E">
        <w:rPr>
          <w:rFonts w:ascii="Times New Roman" w:hAnsi="Times New Roman" w:cs="Times New Roman"/>
          <w:sz w:val="28"/>
          <w:szCs w:val="28"/>
          <w:lang w:val="kk-KZ"/>
        </w:rPr>
        <w:t>3</w:t>
      </w:r>
      <w:r w:rsidR="006E51CB">
        <w:rPr>
          <w:rFonts w:ascii="Times New Roman" w:hAnsi="Times New Roman" w:cs="Times New Roman"/>
          <w:sz w:val="28"/>
          <w:szCs w:val="28"/>
          <w:lang w:val="kk-KZ"/>
        </w:rPr>
        <w:t xml:space="preserve"> </w:t>
      </w:r>
      <w:r w:rsidR="00A32AFE" w:rsidRPr="00DE1B0E">
        <w:rPr>
          <w:rFonts w:ascii="Times New Roman" w:hAnsi="Times New Roman" w:cs="Times New Roman"/>
          <w:sz w:val="28"/>
          <w:szCs w:val="28"/>
          <w:lang w:val="kk-KZ"/>
        </w:rPr>
        <w:t xml:space="preserve"> </w:t>
      </w:r>
    </w:p>
    <w:p w14:paraId="233FDD10" w14:textId="77777777" w:rsidR="00D303AB" w:rsidRPr="00DE1B0E" w:rsidRDefault="00D303AB" w:rsidP="00223891">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МАЗМҰНЫ</w:t>
      </w:r>
    </w:p>
    <w:p w14:paraId="6410740B" w14:textId="77777777" w:rsidR="00B95CB2" w:rsidRPr="00DE1B0E" w:rsidRDefault="00B95CB2" w:rsidP="00223891">
      <w:pPr>
        <w:spacing w:after="0" w:line="240" w:lineRule="auto"/>
        <w:ind w:left="-426"/>
        <w:jc w:val="both"/>
        <w:rPr>
          <w:rFonts w:ascii="Times New Roman" w:hAnsi="Times New Roman" w:cs="Times New Roman"/>
          <w:b/>
          <w:sz w:val="28"/>
          <w:szCs w:val="28"/>
          <w:lang w:val="kk-KZ"/>
        </w:rPr>
      </w:pPr>
    </w:p>
    <w:tbl>
      <w:tblPr>
        <w:tblW w:w="9747" w:type="dxa"/>
        <w:tblLook w:val="04A0" w:firstRow="1" w:lastRow="0" w:firstColumn="1" w:lastColumn="0" w:noHBand="0" w:noVBand="1"/>
      </w:tblPr>
      <w:tblGrid>
        <w:gridCol w:w="640"/>
        <w:gridCol w:w="8471"/>
        <w:gridCol w:w="636"/>
      </w:tblGrid>
      <w:tr w:rsidR="008A24E7" w:rsidRPr="008A24E7" w14:paraId="02CB9288" w14:textId="77777777" w:rsidTr="001F3743">
        <w:trPr>
          <w:trHeight w:val="267"/>
        </w:trPr>
        <w:tc>
          <w:tcPr>
            <w:tcW w:w="675" w:type="dxa"/>
          </w:tcPr>
          <w:p w14:paraId="421CD1B3" w14:textId="77777777" w:rsidR="008A24E7" w:rsidRPr="008A24E7" w:rsidRDefault="008A24E7" w:rsidP="00223891">
            <w:pPr>
              <w:spacing w:after="0" w:line="240" w:lineRule="auto"/>
              <w:jc w:val="both"/>
              <w:rPr>
                <w:rFonts w:ascii="Times New Roman" w:hAnsi="Times New Roman" w:cs="Times New Roman"/>
                <w:sz w:val="28"/>
                <w:szCs w:val="28"/>
                <w:lang w:val="kk-KZ"/>
              </w:rPr>
            </w:pPr>
          </w:p>
        </w:tc>
        <w:tc>
          <w:tcPr>
            <w:tcW w:w="8505" w:type="dxa"/>
          </w:tcPr>
          <w:p w14:paraId="66A587CE" w14:textId="3C430200" w:rsidR="008A24E7" w:rsidRPr="008A24E7" w:rsidRDefault="008A24E7"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НОРМАТИВТІК СІЛТЕМЕЛЕР</w:t>
            </w:r>
            <w:r w:rsidRPr="008A24E7">
              <w:rPr>
                <w:rFonts w:ascii="Times New Roman" w:hAnsi="Times New Roman" w:cs="Times New Roman"/>
                <w:sz w:val="28"/>
                <w:szCs w:val="28"/>
                <w:lang w:val="kk-KZ"/>
              </w:rPr>
              <w:t>.......................................................</w:t>
            </w:r>
          </w:p>
        </w:tc>
        <w:tc>
          <w:tcPr>
            <w:tcW w:w="567" w:type="dxa"/>
          </w:tcPr>
          <w:p w14:paraId="7757EA7C" w14:textId="71B08094" w:rsidR="008A24E7"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4</w:t>
            </w:r>
          </w:p>
        </w:tc>
      </w:tr>
      <w:tr w:rsidR="00D303AB" w:rsidRPr="008A24E7" w14:paraId="6A67B590" w14:textId="77777777" w:rsidTr="001F3743">
        <w:trPr>
          <w:trHeight w:val="267"/>
        </w:trPr>
        <w:tc>
          <w:tcPr>
            <w:tcW w:w="675" w:type="dxa"/>
          </w:tcPr>
          <w:p w14:paraId="6640C3E7" w14:textId="77777777" w:rsidR="00D303AB" w:rsidRPr="008A24E7" w:rsidRDefault="00D303AB" w:rsidP="00223891">
            <w:pPr>
              <w:spacing w:after="0" w:line="240" w:lineRule="auto"/>
              <w:jc w:val="both"/>
              <w:rPr>
                <w:rFonts w:ascii="Times New Roman" w:hAnsi="Times New Roman" w:cs="Times New Roman"/>
                <w:sz w:val="28"/>
                <w:szCs w:val="28"/>
                <w:lang w:val="kk-KZ"/>
              </w:rPr>
            </w:pPr>
          </w:p>
        </w:tc>
        <w:tc>
          <w:tcPr>
            <w:tcW w:w="8505" w:type="dxa"/>
          </w:tcPr>
          <w:p w14:paraId="5DA86310" w14:textId="17448E1D" w:rsidR="00D303AB" w:rsidRPr="008A24E7" w:rsidRDefault="00005468"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АНЫҚТАМАЛАР</w:t>
            </w:r>
            <w:r w:rsidR="00223891" w:rsidRPr="008A24E7">
              <w:rPr>
                <w:rFonts w:ascii="Times New Roman" w:hAnsi="Times New Roman" w:cs="Times New Roman"/>
                <w:sz w:val="28"/>
                <w:szCs w:val="28"/>
                <w:lang w:val="kk-KZ"/>
              </w:rPr>
              <w:t>................................................................................</w:t>
            </w:r>
          </w:p>
        </w:tc>
        <w:tc>
          <w:tcPr>
            <w:tcW w:w="567" w:type="dxa"/>
          </w:tcPr>
          <w:p w14:paraId="1FED371A" w14:textId="1B41B204" w:rsidR="00D303AB"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5</w:t>
            </w:r>
          </w:p>
        </w:tc>
      </w:tr>
      <w:tr w:rsidR="003D533B" w:rsidRPr="008A24E7" w14:paraId="5F01C30C" w14:textId="77777777" w:rsidTr="001F3743">
        <w:trPr>
          <w:trHeight w:val="267"/>
        </w:trPr>
        <w:tc>
          <w:tcPr>
            <w:tcW w:w="675" w:type="dxa"/>
          </w:tcPr>
          <w:p w14:paraId="27AD3C57" w14:textId="77777777" w:rsidR="003D533B" w:rsidRPr="008A24E7" w:rsidRDefault="003D533B" w:rsidP="00223891">
            <w:pPr>
              <w:spacing w:after="0" w:line="240" w:lineRule="auto"/>
              <w:jc w:val="both"/>
              <w:rPr>
                <w:rFonts w:ascii="Times New Roman" w:hAnsi="Times New Roman" w:cs="Times New Roman"/>
                <w:sz w:val="28"/>
                <w:szCs w:val="28"/>
                <w:lang w:val="kk-KZ"/>
              </w:rPr>
            </w:pPr>
          </w:p>
        </w:tc>
        <w:tc>
          <w:tcPr>
            <w:tcW w:w="8505" w:type="dxa"/>
          </w:tcPr>
          <w:p w14:paraId="3BF0A614" w14:textId="4B1EEC4C" w:rsidR="003D533B" w:rsidRPr="008A24E7" w:rsidRDefault="0009045C" w:rsidP="00223891">
            <w:pPr>
              <w:spacing w:after="0" w:line="240" w:lineRule="auto"/>
              <w:jc w:val="both"/>
              <w:rPr>
                <w:rFonts w:ascii="Times New Roman" w:hAnsi="Times New Roman" w:cs="Times New Roman"/>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sidR="00223891" w:rsidRPr="008A24E7">
              <w:rPr>
                <w:rFonts w:ascii="Times New Roman" w:hAnsi="Times New Roman" w:cs="Times New Roman"/>
                <w:sz w:val="28"/>
                <w:szCs w:val="28"/>
                <w:lang w:val="kk-KZ"/>
              </w:rPr>
              <w:t>..........................................</w:t>
            </w:r>
          </w:p>
        </w:tc>
        <w:tc>
          <w:tcPr>
            <w:tcW w:w="567" w:type="dxa"/>
          </w:tcPr>
          <w:p w14:paraId="1A202A41" w14:textId="42570DDB" w:rsidR="003D533B"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7</w:t>
            </w:r>
          </w:p>
        </w:tc>
      </w:tr>
      <w:tr w:rsidR="00D303AB" w:rsidRPr="008A24E7" w14:paraId="79F8F712" w14:textId="77777777" w:rsidTr="001F3743">
        <w:trPr>
          <w:trHeight w:val="230"/>
        </w:trPr>
        <w:tc>
          <w:tcPr>
            <w:tcW w:w="675" w:type="dxa"/>
          </w:tcPr>
          <w:p w14:paraId="61A48F7B" w14:textId="77777777" w:rsidR="00D303AB" w:rsidRPr="008A24E7" w:rsidRDefault="00D303AB" w:rsidP="00223891">
            <w:pPr>
              <w:spacing w:after="0" w:line="240" w:lineRule="auto"/>
              <w:jc w:val="both"/>
              <w:rPr>
                <w:rFonts w:ascii="Times New Roman" w:hAnsi="Times New Roman" w:cs="Times New Roman"/>
                <w:sz w:val="28"/>
                <w:szCs w:val="28"/>
                <w:lang w:val="kk-KZ"/>
              </w:rPr>
            </w:pPr>
          </w:p>
        </w:tc>
        <w:tc>
          <w:tcPr>
            <w:tcW w:w="8505" w:type="dxa"/>
          </w:tcPr>
          <w:p w14:paraId="01213FA6" w14:textId="584B75EA"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КІРІСПЕ</w:t>
            </w:r>
            <w:r w:rsidR="00223891" w:rsidRPr="008A24E7">
              <w:rPr>
                <w:rFonts w:ascii="Times New Roman" w:hAnsi="Times New Roman" w:cs="Times New Roman"/>
                <w:sz w:val="28"/>
                <w:szCs w:val="28"/>
                <w:lang w:val="kk-KZ"/>
              </w:rPr>
              <w:t>...............................................................................................</w:t>
            </w:r>
          </w:p>
        </w:tc>
        <w:tc>
          <w:tcPr>
            <w:tcW w:w="567" w:type="dxa"/>
          </w:tcPr>
          <w:p w14:paraId="73936E3C" w14:textId="20BB7290" w:rsidR="00D303AB"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8</w:t>
            </w:r>
          </w:p>
        </w:tc>
      </w:tr>
      <w:tr w:rsidR="00D303AB" w:rsidRPr="008A24E7" w14:paraId="58B0A9F1" w14:textId="77777777" w:rsidTr="001F3743">
        <w:tc>
          <w:tcPr>
            <w:tcW w:w="675" w:type="dxa"/>
          </w:tcPr>
          <w:p w14:paraId="5F2B5BE8" w14:textId="77777777" w:rsidR="00D303AB" w:rsidRPr="008A24E7" w:rsidRDefault="00D303AB" w:rsidP="00223891">
            <w:pPr>
              <w:spacing w:after="0" w:line="240" w:lineRule="auto"/>
              <w:jc w:val="both"/>
              <w:rPr>
                <w:rFonts w:ascii="Times New Roman" w:hAnsi="Times New Roman" w:cs="Times New Roman"/>
                <w:b/>
                <w:sz w:val="28"/>
                <w:szCs w:val="28"/>
                <w:lang w:val="kk-KZ"/>
              </w:rPr>
            </w:pPr>
            <w:r w:rsidRPr="008A24E7">
              <w:rPr>
                <w:rFonts w:ascii="Times New Roman" w:hAnsi="Times New Roman" w:cs="Times New Roman"/>
                <w:b/>
                <w:sz w:val="28"/>
                <w:szCs w:val="28"/>
                <w:lang w:val="kk-KZ"/>
              </w:rPr>
              <w:t>1</w:t>
            </w:r>
          </w:p>
        </w:tc>
        <w:tc>
          <w:tcPr>
            <w:tcW w:w="8505" w:type="dxa"/>
          </w:tcPr>
          <w:p w14:paraId="1D71C28D" w14:textId="684C8EA5" w:rsidR="00F34F46" w:rsidRPr="008A24E7" w:rsidRDefault="00F34F46" w:rsidP="00223891">
            <w:pPr>
              <w:spacing w:after="0" w:line="240" w:lineRule="auto"/>
              <w:jc w:val="both"/>
              <w:rPr>
                <w:rFonts w:ascii="Times New Roman" w:hAnsi="Times New Roman" w:cs="Times New Roman"/>
                <w:b/>
                <w:sz w:val="28"/>
                <w:szCs w:val="28"/>
                <w:lang w:val="kk-KZ"/>
              </w:rPr>
            </w:pPr>
            <w:r w:rsidRPr="008A24E7">
              <w:rPr>
                <w:rFonts w:ascii="Times New Roman" w:hAnsi="Times New Roman" w:cs="Times New Roman"/>
                <w:b/>
                <w:sz w:val="28"/>
                <w:szCs w:val="28"/>
                <w:lang w:val="kk-KZ"/>
              </w:rPr>
              <w:t>ЭКОНОМИКАЛЫҚ ИНТЕГРАЦИЯНЫҢ ТЕОРИЯЛЫҚ-ӘДІСНАМАЛЫҚ НЕГІЗДЕРІ</w:t>
            </w:r>
            <w:r w:rsidR="00223891" w:rsidRPr="008A24E7">
              <w:rPr>
                <w:rFonts w:ascii="Times New Roman" w:hAnsi="Times New Roman" w:cs="Times New Roman"/>
                <w:sz w:val="28"/>
                <w:szCs w:val="28"/>
                <w:lang w:val="kk-KZ"/>
              </w:rPr>
              <w:t>.........................................................</w:t>
            </w:r>
          </w:p>
        </w:tc>
        <w:tc>
          <w:tcPr>
            <w:tcW w:w="567" w:type="dxa"/>
          </w:tcPr>
          <w:p w14:paraId="5F6634C0" w14:textId="77777777" w:rsidR="00D303AB" w:rsidRPr="008A24E7" w:rsidRDefault="00D303AB" w:rsidP="008A24E7">
            <w:pPr>
              <w:spacing w:after="0" w:line="240" w:lineRule="auto"/>
              <w:rPr>
                <w:rFonts w:ascii="Times New Roman" w:hAnsi="Times New Roman" w:cs="Times New Roman"/>
                <w:sz w:val="28"/>
                <w:szCs w:val="28"/>
                <w:lang w:val="kk-KZ"/>
              </w:rPr>
            </w:pPr>
          </w:p>
          <w:p w14:paraId="30416AF3" w14:textId="6F029379" w:rsidR="008A24E7"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15</w:t>
            </w:r>
          </w:p>
        </w:tc>
      </w:tr>
      <w:tr w:rsidR="00D303AB" w:rsidRPr="008A24E7" w14:paraId="0EDFCC73" w14:textId="77777777" w:rsidTr="001F3743">
        <w:tc>
          <w:tcPr>
            <w:tcW w:w="675" w:type="dxa"/>
          </w:tcPr>
          <w:p w14:paraId="0C746F33" w14:textId="77777777"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1.1</w:t>
            </w:r>
          </w:p>
        </w:tc>
        <w:tc>
          <w:tcPr>
            <w:tcW w:w="8505" w:type="dxa"/>
          </w:tcPr>
          <w:p w14:paraId="69DAB989" w14:textId="17DB82D4" w:rsidR="009E6CC4" w:rsidRPr="008A24E7" w:rsidRDefault="009E6CC4"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Экономикалық интеграция үдерістерін зерттеу және талдау кезінде қолданылатын ұғымдардың мәні мен мазмұны</w:t>
            </w:r>
            <w:r w:rsidR="00223891" w:rsidRPr="008A24E7">
              <w:rPr>
                <w:rFonts w:ascii="Times New Roman" w:hAnsi="Times New Roman" w:cs="Times New Roman"/>
                <w:sz w:val="28"/>
                <w:szCs w:val="28"/>
                <w:lang w:val="kk-KZ"/>
              </w:rPr>
              <w:t>....................................</w:t>
            </w:r>
          </w:p>
        </w:tc>
        <w:tc>
          <w:tcPr>
            <w:tcW w:w="567" w:type="dxa"/>
          </w:tcPr>
          <w:p w14:paraId="50E06E1C" w14:textId="77777777" w:rsidR="00D303AB" w:rsidRPr="008A24E7" w:rsidRDefault="00D303AB" w:rsidP="008A24E7">
            <w:pPr>
              <w:spacing w:after="0" w:line="240" w:lineRule="auto"/>
              <w:rPr>
                <w:rFonts w:ascii="Times New Roman" w:hAnsi="Times New Roman" w:cs="Times New Roman"/>
                <w:sz w:val="28"/>
                <w:szCs w:val="28"/>
                <w:lang w:val="kk-KZ"/>
              </w:rPr>
            </w:pPr>
          </w:p>
          <w:p w14:paraId="070CBDF3" w14:textId="4CED0A41" w:rsidR="008A24E7" w:rsidRPr="008A24E7" w:rsidRDefault="008A24E7" w:rsidP="008A24E7">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15</w:t>
            </w:r>
          </w:p>
        </w:tc>
      </w:tr>
      <w:tr w:rsidR="00D32945" w:rsidRPr="008A24E7" w14:paraId="165D2950" w14:textId="77777777" w:rsidTr="001F3743">
        <w:tc>
          <w:tcPr>
            <w:tcW w:w="675" w:type="dxa"/>
          </w:tcPr>
          <w:p w14:paraId="3AB321F5" w14:textId="77777777" w:rsidR="00D32945" w:rsidRPr="008A24E7" w:rsidRDefault="003E5D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1.2</w:t>
            </w:r>
          </w:p>
        </w:tc>
        <w:tc>
          <w:tcPr>
            <w:tcW w:w="8505" w:type="dxa"/>
          </w:tcPr>
          <w:p w14:paraId="052A871A" w14:textId="5BF482BF" w:rsidR="00E053EF" w:rsidRPr="008A24E7" w:rsidRDefault="00E053EF"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Жаһандану жағдайындағы экон</w:t>
            </w:r>
            <w:r w:rsidR="009D05AE" w:rsidRPr="008A24E7">
              <w:rPr>
                <w:rFonts w:ascii="Times New Roman" w:hAnsi="Times New Roman" w:cs="Times New Roman"/>
                <w:sz w:val="28"/>
                <w:szCs w:val="28"/>
                <w:lang w:val="kk-KZ"/>
              </w:rPr>
              <w:t>омикалық интеграция үдерістерінің</w:t>
            </w:r>
            <w:r w:rsidRPr="008A24E7">
              <w:rPr>
                <w:rFonts w:ascii="Times New Roman" w:hAnsi="Times New Roman" w:cs="Times New Roman"/>
                <w:sz w:val="28"/>
                <w:szCs w:val="28"/>
                <w:lang w:val="kk-KZ"/>
              </w:rPr>
              <w:t xml:space="preserve"> әлемдік тәжірибесі</w:t>
            </w:r>
            <w:r w:rsidR="00223891" w:rsidRPr="008A24E7">
              <w:rPr>
                <w:rFonts w:ascii="Times New Roman" w:hAnsi="Times New Roman" w:cs="Times New Roman"/>
                <w:sz w:val="28"/>
                <w:szCs w:val="28"/>
                <w:lang w:val="kk-KZ"/>
              </w:rPr>
              <w:t>..................................................................................</w:t>
            </w:r>
          </w:p>
        </w:tc>
        <w:tc>
          <w:tcPr>
            <w:tcW w:w="567" w:type="dxa"/>
          </w:tcPr>
          <w:p w14:paraId="3CAF3089" w14:textId="77777777" w:rsidR="00D32945" w:rsidRPr="008A24E7" w:rsidRDefault="00D32945" w:rsidP="008A24E7">
            <w:pPr>
              <w:spacing w:after="0" w:line="240" w:lineRule="auto"/>
              <w:rPr>
                <w:rFonts w:ascii="Times New Roman" w:hAnsi="Times New Roman" w:cs="Times New Roman"/>
                <w:sz w:val="28"/>
                <w:szCs w:val="28"/>
                <w:lang w:val="kk-KZ"/>
              </w:rPr>
            </w:pPr>
          </w:p>
          <w:p w14:paraId="4B8DB4C8" w14:textId="6A709452" w:rsidR="008A24E7" w:rsidRPr="008A24E7" w:rsidRDefault="008A24E7" w:rsidP="0009045C">
            <w:pPr>
              <w:spacing w:after="0" w:line="240" w:lineRule="auto"/>
              <w:rPr>
                <w:rFonts w:ascii="Times New Roman" w:hAnsi="Times New Roman" w:cs="Times New Roman"/>
                <w:sz w:val="28"/>
                <w:szCs w:val="28"/>
                <w:lang w:val="kk-KZ"/>
              </w:rPr>
            </w:pPr>
            <w:r w:rsidRPr="008A24E7">
              <w:rPr>
                <w:rFonts w:ascii="Times New Roman" w:hAnsi="Times New Roman" w:cs="Times New Roman"/>
                <w:sz w:val="28"/>
                <w:szCs w:val="28"/>
                <w:lang w:val="kk-KZ"/>
              </w:rPr>
              <w:t>2</w:t>
            </w:r>
            <w:r w:rsidR="0009045C">
              <w:rPr>
                <w:rFonts w:ascii="Times New Roman" w:hAnsi="Times New Roman" w:cs="Times New Roman"/>
                <w:sz w:val="28"/>
                <w:szCs w:val="28"/>
                <w:lang w:val="kk-KZ"/>
              </w:rPr>
              <w:t>3</w:t>
            </w:r>
          </w:p>
        </w:tc>
      </w:tr>
      <w:tr w:rsidR="00D303AB" w:rsidRPr="001906C4" w14:paraId="4C26D470" w14:textId="77777777" w:rsidTr="001F3743">
        <w:tc>
          <w:tcPr>
            <w:tcW w:w="675" w:type="dxa"/>
          </w:tcPr>
          <w:p w14:paraId="0F068E93" w14:textId="77777777" w:rsidR="00D303AB" w:rsidRPr="008A24E7" w:rsidRDefault="003E5D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1.3</w:t>
            </w:r>
          </w:p>
        </w:tc>
        <w:tc>
          <w:tcPr>
            <w:tcW w:w="8505" w:type="dxa"/>
          </w:tcPr>
          <w:p w14:paraId="09984CD6" w14:textId="58524FBF" w:rsidR="00767993" w:rsidRPr="008A24E7" w:rsidRDefault="005A4C1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Еуразиялық экономикалық интеграцияны дамытудың қазіргі кезеңі</w:t>
            </w:r>
            <w:r w:rsidR="00223891" w:rsidRPr="008A24E7">
              <w:rPr>
                <w:rFonts w:ascii="Times New Roman" w:hAnsi="Times New Roman" w:cs="Times New Roman"/>
                <w:sz w:val="28"/>
                <w:szCs w:val="28"/>
                <w:lang w:val="kk-KZ"/>
              </w:rPr>
              <w:t>..</w:t>
            </w:r>
          </w:p>
        </w:tc>
        <w:tc>
          <w:tcPr>
            <w:tcW w:w="567" w:type="dxa"/>
          </w:tcPr>
          <w:p w14:paraId="32C86065" w14:textId="7E988AA4" w:rsidR="00D303AB" w:rsidRPr="008A24E7" w:rsidRDefault="00B805D0"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D303AB" w:rsidRPr="001906C4" w14:paraId="37EE35E1" w14:textId="77777777" w:rsidTr="001F3743">
        <w:tc>
          <w:tcPr>
            <w:tcW w:w="675" w:type="dxa"/>
          </w:tcPr>
          <w:p w14:paraId="08B0AD0D" w14:textId="77777777" w:rsidR="00D303AB" w:rsidRPr="008A24E7" w:rsidRDefault="003E5D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1.4</w:t>
            </w:r>
          </w:p>
        </w:tc>
        <w:tc>
          <w:tcPr>
            <w:tcW w:w="8505" w:type="dxa"/>
          </w:tcPr>
          <w:p w14:paraId="7CEB6F76" w14:textId="4E48C249" w:rsidR="00D303AB" w:rsidRPr="008A24E7" w:rsidRDefault="008C7CF9"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Шекара маңындағы аумақтардың экономикалық интеграциясының ерекшеліктері</w:t>
            </w:r>
            <w:r w:rsidR="00223891" w:rsidRPr="008A24E7">
              <w:rPr>
                <w:rFonts w:ascii="Times New Roman" w:hAnsi="Times New Roman" w:cs="Times New Roman"/>
                <w:sz w:val="28"/>
                <w:szCs w:val="28"/>
                <w:lang w:val="kk-KZ"/>
              </w:rPr>
              <w:t>..........................................................................................</w:t>
            </w:r>
          </w:p>
        </w:tc>
        <w:tc>
          <w:tcPr>
            <w:tcW w:w="567" w:type="dxa"/>
          </w:tcPr>
          <w:p w14:paraId="3D0BB0D6" w14:textId="77777777" w:rsidR="00D303AB" w:rsidRDefault="00D303AB" w:rsidP="008A24E7">
            <w:pPr>
              <w:spacing w:after="0" w:line="240" w:lineRule="auto"/>
              <w:rPr>
                <w:rFonts w:ascii="Times New Roman" w:hAnsi="Times New Roman" w:cs="Times New Roman"/>
                <w:sz w:val="28"/>
                <w:szCs w:val="28"/>
                <w:lang w:val="kk-KZ"/>
              </w:rPr>
            </w:pPr>
          </w:p>
          <w:p w14:paraId="6F1FF45B" w14:textId="048BD3F1" w:rsidR="00B805D0" w:rsidRPr="008A24E7" w:rsidRDefault="00B805D0"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D303AB" w:rsidRPr="001906C4" w14:paraId="7BF193FD" w14:textId="77777777" w:rsidTr="001F3743">
        <w:tc>
          <w:tcPr>
            <w:tcW w:w="675" w:type="dxa"/>
          </w:tcPr>
          <w:p w14:paraId="4895C517" w14:textId="77777777" w:rsidR="00D303AB" w:rsidRPr="008A24E7" w:rsidRDefault="00D303AB" w:rsidP="00223891">
            <w:pPr>
              <w:spacing w:after="0" w:line="240" w:lineRule="auto"/>
              <w:jc w:val="both"/>
              <w:rPr>
                <w:rFonts w:ascii="Times New Roman" w:hAnsi="Times New Roman" w:cs="Times New Roman"/>
                <w:b/>
                <w:sz w:val="28"/>
                <w:szCs w:val="28"/>
                <w:lang w:val="kk-KZ"/>
              </w:rPr>
            </w:pPr>
            <w:r w:rsidRPr="008A24E7">
              <w:rPr>
                <w:rFonts w:ascii="Times New Roman" w:hAnsi="Times New Roman" w:cs="Times New Roman"/>
                <w:b/>
                <w:sz w:val="28"/>
                <w:szCs w:val="28"/>
                <w:lang w:val="kk-KZ"/>
              </w:rPr>
              <w:t>2</w:t>
            </w:r>
          </w:p>
        </w:tc>
        <w:tc>
          <w:tcPr>
            <w:tcW w:w="8505" w:type="dxa"/>
          </w:tcPr>
          <w:p w14:paraId="34B6E0B8" w14:textId="3157047D" w:rsidR="00D303AB" w:rsidRPr="008A24E7" w:rsidRDefault="00EB48A6" w:rsidP="00223891">
            <w:pPr>
              <w:spacing w:after="0" w:line="240" w:lineRule="auto"/>
              <w:jc w:val="both"/>
              <w:rPr>
                <w:rFonts w:ascii="Times New Roman" w:hAnsi="Times New Roman" w:cs="Times New Roman"/>
                <w:bCs/>
                <w:sz w:val="28"/>
                <w:szCs w:val="28"/>
                <w:lang w:val="kk-KZ"/>
              </w:rPr>
            </w:pPr>
            <w:r w:rsidRPr="008A24E7">
              <w:rPr>
                <w:rFonts w:ascii="Times New Roman" w:hAnsi="Times New Roman" w:cs="Times New Roman"/>
                <w:b/>
                <w:bCs/>
                <w:sz w:val="28"/>
                <w:szCs w:val="28"/>
                <w:lang w:val="kk-KZ"/>
              </w:rPr>
              <w:t>СОЛТҮСТІК ҚАЗАҚСТАН ОБЛЫСТАРЫ МЕН РЕСЕЙ ФЕДЕРАЦИЯСЫ ҰЛТТЫҚ ШАРУАШЫЛЫҚТАРЫНЫҢ ӘЛЕУМЕТТІК-ЭКОНОМИКАЛЫҚ ДАМУЫНДАҒЫ ЭКОНОМИКАЛЫҚ ИНТЕГРАЦИЯНЫҢ ҚАЗІРГІ ҮДЕРІСТЕРІ</w:t>
            </w:r>
            <w:r w:rsidR="00223891" w:rsidRPr="008A24E7">
              <w:rPr>
                <w:rFonts w:ascii="Times New Roman" w:hAnsi="Times New Roman" w:cs="Times New Roman"/>
                <w:bCs/>
                <w:sz w:val="28"/>
                <w:szCs w:val="28"/>
                <w:lang w:val="kk-KZ"/>
              </w:rPr>
              <w:t>..........................................................................................</w:t>
            </w:r>
          </w:p>
        </w:tc>
        <w:tc>
          <w:tcPr>
            <w:tcW w:w="567" w:type="dxa"/>
          </w:tcPr>
          <w:p w14:paraId="3A7EF8C3" w14:textId="77777777" w:rsidR="00D303AB" w:rsidRDefault="00D303AB" w:rsidP="008A24E7">
            <w:pPr>
              <w:spacing w:after="0" w:line="240" w:lineRule="auto"/>
              <w:rPr>
                <w:rFonts w:ascii="Times New Roman" w:hAnsi="Times New Roman" w:cs="Times New Roman"/>
                <w:sz w:val="28"/>
                <w:szCs w:val="28"/>
                <w:lang w:val="kk-KZ"/>
              </w:rPr>
            </w:pPr>
          </w:p>
          <w:p w14:paraId="341A346C" w14:textId="77777777" w:rsidR="000F21F8" w:rsidRDefault="000F21F8" w:rsidP="008A24E7">
            <w:pPr>
              <w:spacing w:after="0" w:line="240" w:lineRule="auto"/>
              <w:rPr>
                <w:rFonts w:ascii="Times New Roman" w:hAnsi="Times New Roman" w:cs="Times New Roman"/>
                <w:sz w:val="28"/>
                <w:szCs w:val="28"/>
                <w:lang w:val="kk-KZ"/>
              </w:rPr>
            </w:pPr>
          </w:p>
          <w:p w14:paraId="6C59D611" w14:textId="77777777" w:rsidR="000F21F8" w:rsidRDefault="000F21F8" w:rsidP="008A24E7">
            <w:pPr>
              <w:spacing w:after="0" w:line="240" w:lineRule="auto"/>
              <w:rPr>
                <w:rFonts w:ascii="Times New Roman" w:hAnsi="Times New Roman" w:cs="Times New Roman"/>
                <w:sz w:val="28"/>
                <w:szCs w:val="28"/>
                <w:lang w:val="kk-KZ"/>
              </w:rPr>
            </w:pPr>
          </w:p>
          <w:p w14:paraId="4D764B47" w14:textId="77777777" w:rsidR="000F21F8" w:rsidRDefault="000F21F8" w:rsidP="008A24E7">
            <w:pPr>
              <w:spacing w:after="0" w:line="240" w:lineRule="auto"/>
              <w:rPr>
                <w:rFonts w:ascii="Times New Roman" w:hAnsi="Times New Roman" w:cs="Times New Roman"/>
                <w:sz w:val="28"/>
                <w:szCs w:val="28"/>
                <w:lang w:val="kk-KZ"/>
              </w:rPr>
            </w:pPr>
          </w:p>
          <w:p w14:paraId="66D7B2C1" w14:textId="4ED546F9" w:rsidR="000F21F8"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09045C">
              <w:rPr>
                <w:rFonts w:ascii="Times New Roman" w:hAnsi="Times New Roman" w:cs="Times New Roman"/>
                <w:sz w:val="28"/>
                <w:szCs w:val="28"/>
                <w:lang w:val="kk-KZ"/>
              </w:rPr>
              <w:t>3</w:t>
            </w:r>
          </w:p>
        </w:tc>
      </w:tr>
      <w:tr w:rsidR="00D303AB" w:rsidRPr="001906C4" w14:paraId="2F79D327" w14:textId="77777777" w:rsidTr="001F3743">
        <w:tc>
          <w:tcPr>
            <w:tcW w:w="675" w:type="dxa"/>
          </w:tcPr>
          <w:p w14:paraId="7DC7571A" w14:textId="77777777" w:rsidR="00D303AB" w:rsidRPr="008A24E7" w:rsidRDefault="00B64E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2.1</w:t>
            </w:r>
          </w:p>
        </w:tc>
        <w:tc>
          <w:tcPr>
            <w:tcW w:w="8505" w:type="dxa"/>
          </w:tcPr>
          <w:p w14:paraId="63658CEF" w14:textId="5AF88807" w:rsidR="00D303AB" w:rsidRPr="008A24E7" w:rsidRDefault="00EB48A6" w:rsidP="0022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kk-KZ"/>
              </w:rPr>
            </w:pPr>
            <w:r w:rsidRPr="008A24E7">
              <w:rPr>
                <w:rFonts w:ascii="Times New Roman" w:eastAsia="Times New Roman" w:hAnsi="Times New Roman" w:cs="Times New Roman"/>
                <w:color w:val="212121"/>
                <w:sz w:val="28"/>
                <w:szCs w:val="28"/>
                <w:lang w:val="kk-KZ"/>
              </w:rPr>
              <w:t>Қостанай облысы</w:t>
            </w:r>
            <w:r w:rsidR="0090795B" w:rsidRPr="008A24E7">
              <w:rPr>
                <w:rFonts w:ascii="Times New Roman" w:eastAsia="Times New Roman" w:hAnsi="Times New Roman" w:cs="Times New Roman"/>
                <w:color w:val="212121"/>
                <w:sz w:val="28"/>
                <w:szCs w:val="28"/>
                <w:lang w:val="kk-KZ"/>
              </w:rPr>
              <w:t xml:space="preserve"> мен Ресей Федерациясының</w:t>
            </w:r>
            <w:r w:rsidRPr="008A24E7">
              <w:rPr>
                <w:rFonts w:ascii="Times New Roman" w:eastAsia="Times New Roman" w:hAnsi="Times New Roman" w:cs="Times New Roman"/>
                <w:color w:val="212121"/>
                <w:sz w:val="28"/>
                <w:szCs w:val="28"/>
                <w:lang w:val="kk-KZ"/>
              </w:rPr>
              <w:t xml:space="preserve"> өндіріс, ауыл шаруашылығы және қызмет көрсету салаларындағы экономикалық интеграция үдерістерінің географиясы</w:t>
            </w:r>
            <w:r w:rsidR="00223891" w:rsidRPr="008A24E7">
              <w:rPr>
                <w:rFonts w:ascii="Times New Roman" w:eastAsia="Times New Roman" w:hAnsi="Times New Roman" w:cs="Times New Roman"/>
                <w:color w:val="212121"/>
                <w:sz w:val="28"/>
                <w:szCs w:val="28"/>
                <w:lang w:val="kk-KZ"/>
              </w:rPr>
              <w:t>................................................</w:t>
            </w:r>
          </w:p>
        </w:tc>
        <w:tc>
          <w:tcPr>
            <w:tcW w:w="567" w:type="dxa"/>
          </w:tcPr>
          <w:p w14:paraId="0B4D6699" w14:textId="77777777" w:rsidR="00D303AB" w:rsidRDefault="00D303AB" w:rsidP="008A24E7">
            <w:pPr>
              <w:spacing w:after="0" w:line="240" w:lineRule="auto"/>
              <w:rPr>
                <w:rFonts w:ascii="Times New Roman" w:hAnsi="Times New Roman" w:cs="Times New Roman"/>
                <w:sz w:val="28"/>
                <w:szCs w:val="28"/>
                <w:lang w:val="kk-KZ"/>
              </w:rPr>
            </w:pPr>
          </w:p>
          <w:p w14:paraId="3365A3D2" w14:textId="77777777" w:rsidR="000F21F8" w:rsidRDefault="000F21F8" w:rsidP="008A24E7">
            <w:pPr>
              <w:spacing w:after="0" w:line="240" w:lineRule="auto"/>
              <w:rPr>
                <w:rFonts w:ascii="Times New Roman" w:hAnsi="Times New Roman" w:cs="Times New Roman"/>
                <w:sz w:val="28"/>
                <w:szCs w:val="28"/>
                <w:lang w:val="kk-KZ"/>
              </w:rPr>
            </w:pPr>
          </w:p>
          <w:p w14:paraId="49DC9CD7" w14:textId="0292AE94" w:rsidR="000F21F8"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09045C">
              <w:rPr>
                <w:rFonts w:ascii="Times New Roman" w:hAnsi="Times New Roman" w:cs="Times New Roman"/>
                <w:sz w:val="28"/>
                <w:szCs w:val="28"/>
                <w:lang w:val="kk-KZ"/>
              </w:rPr>
              <w:t>3</w:t>
            </w:r>
          </w:p>
        </w:tc>
      </w:tr>
      <w:tr w:rsidR="00D303AB" w:rsidRPr="001906C4" w14:paraId="1932D4B2" w14:textId="77777777" w:rsidTr="001F3743">
        <w:tc>
          <w:tcPr>
            <w:tcW w:w="675" w:type="dxa"/>
          </w:tcPr>
          <w:p w14:paraId="6FA639FC" w14:textId="77777777"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2.2</w:t>
            </w:r>
          </w:p>
        </w:tc>
        <w:tc>
          <w:tcPr>
            <w:tcW w:w="8505" w:type="dxa"/>
          </w:tcPr>
          <w:p w14:paraId="570B68F0" w14:textId="6D78DF2A" w:rsidR="00D303AB" w:rsidRPr="008A24E7" w:rsidRDefault="00595615" w:rsidP="000F21F8">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 xml:space="preserve">Павлодар облысы мен </w:t>
            </w:r>
            <w:r w:rsidRPr="008A24E7">
              <w:rPr>
                <w:rFonts w:ascii="Times New Roman" w:eastAsia="Times New Roman" w:hAnsi="Times New Roman" w:cs="Times New Roman"/>
                <w:color w:val="212121"/>
                <w:sz w:val="28"/>
                <w:szCs w:val="28"/>
                <w:lang w:val="kk-KZ"/>
              </w:rPr>
              <w:t xml:space="preserve">Ресей Федерациясының </w:t>
            </w:r>
            <w:r w:rsidR="00F16805" w:rsidRPr="008A24E7">
              <w:rPr>
                <w:rFonts w:ascii="Times New Roman" w:hAnsi="Times New Roman" w:cs="Times New Roman"/>
                <w:sz w:val="28"/>
                <w:szCs w:val="28"/>
                <w:lang w:val="kk-KZ"/>
              </w:rPr>
              <w:t>өндіріс</w:t>
            </w:r>
            <w:r w:rsidR="008B7083" w:rsidRPr="008A24E7">
              <w:rPr>
                <w:rFonts w:ascii="Times New Roman" w:hAnsi="Times New Roman" w:cs="Times New Roman"/>
                <w:sz w:val="28"/>
                <w:szCs w:val="28"/>
                <w:lang w:val="kk-KZ"/>
              </w:rPr>
              <w:t>,</w:t>
            </w:r>
            <w:r w:rsidR="00520279" w:rsidRPr="008A24E7">
              <w:rPr>
                <w:rFonts w:ascii="Times New Roman" w:hAnsi="Times New Roman" w:cs="Times New Roman"/>
                <w:sz w:val="28"/>
                <w:szCs w:val="28"/>
                <w:lang w:val="kk-KZ"/>
              </w:rPr>
              <w:t xml:space="preserve"> </w:t>
            </w:r>
            <w:r w:rsidR="008B7083" w:rsidRPr="008A24E7">
              <w:rPr>
                <w:rFonts w:ascii="Times New Roman" w:eastAsia="Times New Roman" w:hAnsi="Times New Roman" w:cs="Times New Roman"/>
                <w:color w:val="212121"/>
                <w:sz w:val="28"/>
                <w:szCs w:val="28"/>
                <w:lang w:val="kk-KZ"/>
              </w:rPr>
              <w:t xml:space="preserve">ауыл шаруашылығы </w:t>
            </w:r>
            <w:r w:rsidR="00520279" w:rsidRPr="008A24E7">
              <w:rPr>
                <w:rFonts w:ascii="Times New Roman" w:hAnsi="Times New Roman" w:cs="Times New Roman"/>
                <w:sz w:val="28"/>
                <w:szCs w:val="28"/>
                <w:lang w:val="kk-KZ"/>
              </w:rPr>
              <w:t>және қызмет көрсету</w:t>
            </w:r>
            <w:r w:rsidR="00F16805" w:rsidRPr="008A24E7">
              <w:rPr>
                <w:rFonts w:ascii="Times New Roman" w:hAnsi="Times New Roman" w:cs="Times New Roman"/>
                <w:sz w:val="28"/>
                <w:szCs w:val="28"/>
                <w:lang w:val="kk-KZ"/>
              </w:rPr>
              <w:t xml:space="preserve"> салаларындағы</w:t>
            </w:r>
            <w:r w:rsidR="00520279" w:rsidRPr="008A24E7">
              <w:rPr>
                <w:rFonts w:ascii="Times New Roman" w:hAnsi="Times New Roman" w:cs="Times New Roman"/>
                <w:sz w:val="28"/>
                <w:szCs w:val="28"/>
                <w:lang w:val="kk-KZ"/>
              </w:rPr>
              <w:t xml:space="preserve"> экономикалық интеграция үдері</w:t>
            </w:r>
            <w:r w:rsidR="00F16805" w:rsidRPr="008A24E7">
              <w:rPr>
                <w:rFonts w:ascii="Times New Roman" w:hAnsi="Times New Roman" w:cs="Times New Roman"/>
                <w:sz w:val="28"/>
                <w:szCs w:val="28"/>
                <w:lang w:val="kk-KZ"/>
              </w:rPr>
              <w:t>стері</w:t>
            </w:r>
            <w:r w:rsidR="002618D4" w:rsidRPr="008A24E7">
              <w:rPr>
                <w:rFonts w:ascii="Times New Roman" w:hAnsi="Times New Roman" w:cs="Times New Roman"/>
                <w:sz w:val="28"/>
                <w:szCs w:val="28"/>
                <w:lang w:val="kk-KZ"/>
              </w:rPr>
              <w:t>мен</w:t>
            </w:r>
            <w:r w:rsidR="00520279" w:rsidRPr="008A24E7">
              <w:rPr>
                <w:rFonts w:ascii="Times New Roman" w:hAnsi="Times New Roman" w:cs="Times New Roman"/>
                <w:sz w:val="28"/>
                <w:szCs w:val="28"/>
                <w:lang w:val="kk-KZ"/>
              </w:rPr>
              <w:t xml:space="preserve"> даму бағыттары</w:t>
            </w:r>
            <w:r w:rsidR="00152A66" w:rsidRPr="008A24E7">
              <w:rPr>
                <w:rFonts w:ascii="Times New Roman" w:hAnsi="Times New Roman" w:cs="Times New Roman"/>
                <w:sz w:val="28"/>
                <w:szCs w:val="28"/>
                <w:lang w:val="kk-KZ"/>
              </w:rPr>
              <w:t>ның географиясы</w:t>
            </w:r>
            <w:r w:rsidR="00223891" w:rsidRPr="008A24E7">
              <w:rPr>
                <w:rFonts w:ascii="Times New Roman" w:hAnsi="Times New Roman" w:cs="Times New Roman"/>
                <w:sz w:val="28"/>
                <w:szCs w:val="28"/>
                <w:lang w:val="kk-KZ"/>
              </w:rPr>
              <w:t>...............</w:t>
            </w:r>
          </w:p>
        </w:tc>
        <w:tc>
          <w:tcPr>
            <w:tcW w:w="567" w:type="dxa"/>
          </w:tcPr>
          <w:p w14:paraId="6EE91198" w14:textId="77777777" w:rsidR="00D303AB" w:rsidRDefault="00D303AB" w:rsidP="008A24E7">
            <w:pPr>
              <w:spacing w:after="0" w:line="240" w:lineRule="auto"/>
              <w:rPr>
                <w:rFonts w:ascii="Times New Roman" w:hAnsi="Times New Roman" w:cs="Times New Roman"/>
                <w:sz w:val="28"/>
                <w:szCs w:val="28"/>
                <w:lang w:val="kk-KZ"/>
              </w:rPr>
            </w:pPr>
          </w:p>
          <w:p w14:paraId="7E54D5EC" w14:textId="77777777" w:rsidR="000F21F8" w:rsidRDefault="000F21F8" w:rsidP="008A24E7">
            <w:pPr>
              <w:spacing w:after="0" w:line="240" w:lineRule="auto"/>
              <w:rPr>
                <w:rFonts w:ascii="Times New Roman" w:hAnsi="Times New Roman" w:cs="Times New Roman"/>
                <w:sz w:val="28"/>
                <w:szCs w:val="28"/>
                <w:lang w:val="kk-KZ"/>
              </w:rPr>
            </w:pPr>
          </w:p>
          <w:p w14:paraId="6BC5AAB5" w14:textId="4624730F" w:rsidR="000F21F8"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r w:rsidR="0009045C">
              <w:rPr>
                <w:rFonts w:ascii="Times New Roman" w:hAnsi="Times New Roman" w:cs="Times New Roman"/>
                <w:sz w:val="28"/>
                <w:szCs w:val="28"/>
                <w:lang w:val="kk-KZ"/>
              </w:rPr>
              <w:t>3</w:t>
            </w:r>
          </w:p>
        </w:tc>
      </w:tr>
      <w:tr w:rsidR="00D303AB" w:rsidRPr="001906C4" w14:paraId="4E4C12CF" w14:textId="77777777" w:rsidTr="001F3743">
        <w:tc>
          <w:tcPr>
            <w:tcW w:w="675" w:type="dxa"/>
          </w:tcPr>
          <w:p w14:paraId="4E167CB7" w14:textId="77777777"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2.3</w:t>
            </w:r>
          </w:p>
        </w:tc>
        <w:tc>
          <w:tcPr>
            <w:tcW w:w="8505" w:type="dxa"/>
          </w:tcPr>
          <w:p w14:paraId="4FBB6055" w14:textId="08C6D108" w:rsidR="00D303AB" w:rsidRPr="008A24E7" w:rsidRDefault="008F5B64"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Солтүстік Қазақстан облысының және Ресей Федерациясының өндіріс,</w:t>
            </w:r>
            <w:r w:rsidRPr="008A24E7">
              <w:rPr>
                <w:rFonts w:ascii="Times New Roman" w:eastAsia="Times New Roman" w:hAnsi="Times New Roman" w:cs="Times New Roman"/>
                <w:color w:val="212121"/>
                <w:sz w:val="28"/>
                <w:szCs w:val="28"/>
                <w:lang w:val="kk-KZ"/>
              </w:rPr>
              <w:t xml:space="preserve"> ауыл шаруашылығы</w:t>
            </w:r>
            <w:r w:rsidRPr="008A24E7">
              <w:rPr>
                <w:rFonts w:ascii="Times New Roman" w:hAnsi="Times New Roman" w:cs="Times New Roman"/>
                <w:sz w:val="28"/>
                <w:szCs w:val="28"/>
                <w:lang w:val="kk-KZ"/>
              </w:rPr>
              <w:t xml:space="preserve"> және қызмет көрсету салаларындағы эконо</w:t>
            </w:r>
            <w:r w:rsidR="002618D4" w:rsidRPr="008A24E7">
              <w:rPr>
                <w:rFonts w:ascii="Times New Roman" w:hAnsi="Times New Roman" w:cs="Times New Roman"/>
                <w:sz w:val="28"/>
                <w:szCs w:val="28"/>
                <w:lang w:val="kk-KZ"/>
              </w:rPr>
              <w:t>микалық интеграция үдерістері</w:t>
            </w:r>
            <w:r w:rsidRPr="008A24E7">
              <w:rPr>
                <w:rFonts w:ascii="Times New Roman" w:hAnsi="Times New Roman" w:cs="Times New Roman"/>
                <w:sz w:val="28"/>
                <w:szCs w:val="28"/>
                <w:lang w:val="kk-KZ"/>
              </w:rPr>
              <w:t xml:space="preserve"> даму бағыттарының географиясы</w:t>
            </w:r>
            <w:r w:rsidR="00223891" w:rsidRPr="008A24E7">
              <w:rPr>
                <w:rFonts w:ascii="Times New Roman" w:hAnsi="Times New Roman" w:cs="Times New Roman"/>
                <w:sz w:val="28"/>
                <w:szCs w:val="28"/>
                <w:lang w:val="kk-KZ"/>
              </w:rPr>
              <w:t>...............................................................................................</w:t>
            </w:r>
          </w:p>
        </w:tc>
        <w:tc>
          <w:tcPr>
            <w:tcW w:w="567" w:type="dxa"/>
          </w:tcPr>
          <w:p w14:paraId="659DD83E" w14:textId="77777777" w:rsidR="00D303AB" w:rsidRDefault="00D303AB" w:rsidP="008A24E7">
            <w:pPr>
              <w:spacing w:after="0" w:line="240" w:lineRule="auto"/>
              <w:rPr>
                <w:rFonts w:ascii="Times New Roman" w:hAnsi="Times New Roman" w:cs="Times New Roman"/>
                <w:sz w:val="28"/>
                <w:szCs w:val="28"/>
                <w:lang w:val="kk-KZ"/>
              </w:rPr>
            </w:pPr>
          </w:p>
          <w:p w14:paraId="737DBF0D" w14:textId="77777777" w:rsidR="000F21F8" w:rsidRDefault="000F21F8" w:rsidP="008A24E7">
            <w:pPr>
              <w:spacing w:after="0" w:line="240" w:lineRule="auto"/>
              <w:rPr>
                <w:rFonts w:ascii="Times New Roman" w:hAnsi="Times New Roman" w:cs="Times New Roman"/>
                <w:sz w:val="28"/>
                <w:szCs w:val="28"/>
                <w:lang w:val="kk-KZ"/>
              </w:rPr>
            </w:pPr>
          </w:p>
          <w:p w14:paraId="3A175194" w14:textId="77777777" w:rsidR="000F21F8" w:rsidRDefault="000F21F8" w:rsidP="008A24E7">
            <w:pPr>
              <w:spacing w:after="0" w:line="240" w:lineRule="auto"/>
              <w:rPr>
                <w:rFonts w:ascii="Times New Roman" w:hAnsi="Times New Roman" w:cs="Times New Roman"/>
                <w:sz w:val="28"/>
                <w:szCs w:val="28"/>
                <w:lang w:val="kk-KZ"/>
              </w:rPr>
            </w:pPr>
          </w:p>
          <w:p w14:paraId="626B6D46" w14:textId="76AC9E98" w:rsidR="000F21F8"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09045C">
              <w:rPr>
                <w:rFonts w:ascii="Times New Roman" w:hAnsi="Times New Roman" w:cs="Times New Roman"/>
                <w:sz w:val="28"/>
                <w:szCs w:val="28"/>
                <w:lang w:val="kk-KZ"/>
              </w:rPr>
              <w:t>5</w:t>
            </w:r>
          </w:p>
        </w:tc>
      </w:tr>
      <w:tr w:rsidR="00D303AB" w:rsidRPr="001906C4" w14:paraId="2CC30F23" w14:textId="77777777" w:rsidTr="001F3743">
        <w:tc>
          <w:tcPr>
            <w:tcW w:w="675" w:type="dxa"/>
          </w:tcPr>
          <w:p w14:paraId="577A7D1E" w14:textId="77777777" w:rsidR="00D303AB" w:rsidRPr="008A24E7" w:rsidRDefault="00D303AB" w:rsidP="00223891">
            <w:pPr>
              <w:spacing w:after="0" w:line="240" w:lineRule="auto"/>
              <w:jc w:val="both"/>
              <w:rPr>
                <w:rFonts w:ascii="Times New Roman" w:hAnsi="Times New Roman" w:cs="Times New Roman"/>
                <w:b/>
                <w:sz w:val="28"/>
                <w:szCs w:val="28"/>
                <w:lang w:val="kk-KZ"/>
              </w:rPr>
            </w:pPr>
            <w:r w:rsidRPr="008A24E7">
              <w:rPr>
                <w:rFonts w:ascii="Times New Roman" w:hAnsi="Times New Roman" w:cs="Times New Roman"/>
                <w:b/>
                <w:sz w:val="28"/>
                <w:szCs w:val="28"/>
                <w:lang w:val="kk-KZ"/>
              </w:rPr>
              <w:t>3</w:t>
            </w:r>
          </w:p>
        </w:tc>
        <w:tc>
          <w:tcPr>
            <w:tcW w:w="8505" w:type="dxa"/>
          </w:tcPr>
          <w:p w14:paraId="111ED3A6" w14:textId="7CE4105F" w:rsidR="00D303AB" w:rsidRPr="008A24E7" w:rsidRDefault="00761F56"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СОЛТҮСТІК ҚАЗАҚСТАН</w:t>
            </w:r>
            <w:r w:rsidR="002F4105" w:rsidRPr="008A24E7">
              <w:rPr>
                <w:rFonts w:ascii="Times New Roman" w:hAnsi="Times New Roman" w:cs="Times New Roman"/>
                <w:b/>
                <w:sz w:val="28"/>
                <w:szCs w:val="28"/>
                <w:lang w:val="kk-KZ"/>
              </w:rPr>
              <w:t xml:space="preserve"> ОБЛЫСТАРЫ</w:t>
            </w:r>
            <w:r w:rsidRPr="008A24E7">
              <w:rPr>
                <w:rFonts w:ascii="Times New Roman" w:hAnsi="Times New Roman" w:cs="Times New Roman"/>
                <w:b/>
                <w:sz w:val="28"/>
                <w:szCs w:val="28"/>
                <w:lang w:val="kk-KZ"/>
              </w:rPr>
              <w:t xml:space="preserve"> МЕН РЕСЕЙ ФЕДЕРАЦИЯСЫ</w:t>
            </w:r>
            <w:r w:rsidR="00595615" w:rsidRPr="008A24E7">
              <w:rPr>
                <w:rFonts w:ascii="Times New Roman" w:hAnsi="Times New Roman" w:cs="Times New Roman"/>
                <w:b/>
                <w:sz w:val="28"/>
                <w:szCs w:val="28"/>
                <w:lang w:val="kk-KZ"/>
              </w:rPr>
              <w:t xml:space="preserve"> </w:t>
            </w:r>
            <w:r w:rsidRPr="008A24E7">
              <w:rPr>
                <w:rFonts w:ascii="Times New Roman" w:hAnsi="Times New Roman" w:cs="Times New Roman"/>
                <w:b/>
                <w:sz w:val="28"/>
                <w:szCs w:val="28"/>
                <w:lang w:val="kk-KZ"/>
              </w:rPr>
              <w:t xml:space="preserve">ҰЛТТЫҚ ШАРУАШЫЛЫҚТАРЫНЫҢ </w:t>
            </w:r>
            <w:r w:rsidR="00595615" w:rsidRPr="008A24E7">
              <w:rPr>
                <w:rFonts w:ascii="Times New Roman" w:hAnsi="Times New Roman" w:cs="Times New Roman"/>
                <w:b/>
                <w:sz w:val="28"/>
                <w:szCs w:val="28"/>
                <w:lang w:val="kk-KZ"/>
              </w:rPr>
              <w:t>ИНТЕГРАЦИЯЛАНУЫН</w:t>
            </w:r>
            <w:r w:rsidRPr="008A24E7">
              <w:rPr>
                <w:rFonts w:ascii="Times New Roman" w:hAnsi="Times New Roman" w:cs="Times New Roman"/>
                <w:b/>
                <w:sz w:val="28"/>
                <w:szCs w:val="28"/>
                <w:lang w:val="kk-KZ"/>
              </w:rPr>
              <w:t xml:space="preserve"> Э</w:t>
            </w:r>
            <w:r w:rsidR="00595615" w:rsidRPr="008A24E7">
              <w:rPr>
                <w:rFonts w:ascii="Times New Roman" w:hAnsi="Times New Roman" w:cs="Times New Roman"/>
                <w:b/>
                <w:sz w:val="28"/>
                <w:szCs w:val="28"/>
                <w:lang w:val="kk-KZ"/>
              </w:rPr>
              <w:t>КОНОМИКАЛЫҚ-ГЕОГРАФИЯЛЫҚ ТАЛДАУ</w:t>
            </w:r>
            <w:r w:rsidR="00223891" w:rsidRPr="008A24E7">
              <w:rPr>
                <w:rFonts w:ascii="Times New Roman" w:hAnsi="Times New Roman" w:cs="Times New Roman"/>
                <w:sz w:val="28"/>
                <w:szCs w:val="28"/>
                <w:lang w:val="kk-KZ"/>
              </w:rPr>
              <w:t>.............................................................</w:t>
            </w:r>
          </w:p>
        </w:tc>
        <w:tc>
          <w:tcPr>
            <w:tcW w:w="567" w:type="dxa"/>
          </w:tcPr>
          <w:p w14:paraId="51164F5C" w14:textId="77777777" w:rsidR="00D303AB" w:rsidRDefault="00D303AB" w:rsidP="008A24E7">
            <w:pPr>
              <w:spacing w:after="0" w:line="240" w:lineRule="auto"/>
              <w:rPr>
                <w:rFonts w:ascii="Times New Roman" w:hAnsi="Times New Roman" w:cs="Times New Roman"/>
                <w:sz w:val="28"/>
                <w:szCs w:val="28"/>
                <w:lang w:val="kk-KZ"/>
              </w:rPr>
            </w:pPr>
          </w:p>
          <w:p w14:paraId="5FEF550F" w14:textId="77777777" w:rsidR="000F21F8" w:rsidRDefault="000F21F8" w:rsidP="008A24E7">
            <w:pPr>
              <w:spacing w:after="0" w:line="240" w:lineRule="auto"/>
              <w:rPr>
                <w:rFonts w:ascii="Times New Roman" w:hAnsi="Times New Roman" w:cs="Times New Roman"/>
                <w:sz w:val="28"/>
                <w:szCs w:val="28"/>
                <w:lang w:val="kk-KZ"/>
              </w:rPr>
            </w:pPr>
          </w:p>
          <w:p w14:paraId="7B9F1C14" w14:textId="77777777" w:rsidR="000F21F8" w:rsidRDefault="000F21F8" w:rsidP="008A24E7">
            <w:pPr>
              <w:spacing w:after="0" w:line="240" w:lineRule="auto"/>
              <w:rPr>
                <w:rFonts w:ascii="Times New Roman" w:hAnsi="Times New Roman" w:cs="Times New Roman"/>
                <w:sz w:val="28"/>
                <w:szCs w:val="28"/>
                <w:lang w:val="kk-KZ"/>
              </w:rPr>
            </w:pPr>
          </w:p>
          <w:p w14:paraId="66AA426C" w14:textId="2205203B" w:rsidR="000F21F8" w:rsidRPr="008A24E7" w:rsidRDefault="000F21F8"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126</w:t>
            </w:r>
          </w:p>
        </w:tc>
      </w:tr>
      <w:tr w:rsidR="00D303AB" w:rsidRPr="001906C4" w14:paraId="00CDE8B2" w14:textId="77777777" w:rsidTr="001F3743">
        <w:tc>
          <w:tcPr>
            <w:tcW w:w="675" w:type="dxa"/>
          </w:tcPr>
          <w:p w14:paraId="52288CC0" w14:textId="77777777"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3.1</w:t>
            </w:r>
          </w:p>
        </w:tc>
        <w:tc>
          <w:tcPr>
            <w:tcW w:w="8505" w:type="dxa"/>
          </w:tcPr>
          <w:p w14:paraId="78AC962F" w14:textId="06441A5E" w:rsidR="00D303AB" w:rsidRPr="008A24E7" w:rsidRDefault="00761F56" w:rsidP="000F2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kk-KZ"/>
              </w:rPr>
            </w:pPr>
            <w:r w:rsidRPr="008A24E7">
              <w:rPr>
                <w:rFonts w:ascii="Times New Roman" w:eastAsia="Times New Roman" w:hAnsi="Times New Roman" w:cs="Times New Roman"/>
                <w:color w:val="212121"/>
                <w:sz w:val="28"/>
                <w:szCs w:val="28"/>
                <w:lang w:val="kk-KZ"/>
              </w:rPr>
              <w:t>Шекара маңындағы аумақтардың экономикалық интеграциясын экономикалық-географиялық талдау алгоритмі және әдістемесі</w:t>
            </w:r>
            <w:r w:rsidR="00223891" w:rsidRPr="008A24E7">
              <w:rPr>
                <w:rFonts w:ascii="Times New Roman" w:eastAsia="Times New Roman" w:hAnsi="Times New Roman" w:cs="Times New Roman"/>
                <w:color w:val="212121"/>
                <w:sz w:val="28"/>
                <w:szCs w:val="28"/>
                <w:lang w:val="kk-KZ"/>
              </w:rPr>
              <w:t>.........</w:t>
            </w:r>
          </w:p>
        </w:tc>
        <w:tc>
          <w:tcPr>
            <w:tcW w:w="567" w:type="dxa"/>
          </w:tcPr>
          <w:p w14:paraId="39B23FBD" w14:textId="77777777" w:rsidR="00D303AB" w:rsidRDefault="00D303AB" w:rsidP="008A24E7">
            <w:pPr>
              <w:spacing w:after="0" w:line="240" w:lineRule="auto"/>
              <w:rPr>
                <w:rFonts w:ascii="Times New Roman" w:hAnsi="Times New Roman" w:cs="Times New Roman"/>
                <w:sz w:val="28"/>
                <w:szCs w:val="28"/>
                <w:lang w:val="kk-KZ"/>
              </w:rPr>
            </w:pPr>
          </w:p>
          <w:p w14:paraId="100A939F" w14:textId="7DB4406B" w:rsidR="000F21F8" w:rsidRPr="008A24E7" w:rsidRDefault="000F21F8"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126</w:t>
            </w:r>
          </w:p>
        </w:tc>
      </w:tr>
      <w:tr w:rsidR="00D303AB" w:rsidRPr="001906C4" w14:paraId="58ADA425" w14:textId="77777777" w:rsidTr="001F3743">
        <w:tc>
          <w:tcPr>
            <w:tcW w:w="675" w:type="dxa"/>
          </w:tcPr>
          <w:p w14:paraId="7664B566" w14:textId="77777777"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3.2</w:t>
            </w:r>
          </w:p>
        </w:tc>
        <w:tc>
          <w:tcPr>
            <w:tcW w:w="8505" w:type="dxa"/>
          </w:tcPr>
          <w:p w14:paraId="109007DD" w14:textId="545501D9" w:rsidR="00D303AB" w:rsidRPr="008A24E7" w:rsidRDefault="001F3743"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Солтүстік Қазақстан</w:t>
            </w:r>
            <w:r w:rsidR="00B95CB2" w:rsidRPr="008A24E7">
              <w:rPr>
                <w:rFonts w:ascii="Times New Roman" w:hAnsi="Times New Roman" w:cs="Times New Roman"/>
                <w:sz w:val="28"/>
                <w:szCs w:val="28"/>
                <w:lang w:val="kk-KZ"/>
              </w:rPr>
              <w:t xml:space="preserve"> мен </w:t>
            </w:r>
            <w:r w:rsidR="00920D7F" w:rsidRPr="008A24E7">
              <w:rPr>
                <w:rFonts w:ascii="Times New Roman" w:eastAsia="Times New Roman" w:hAnsi="Times New Roman" w:cs="Times New Roman"/>
                <w:color w:val="212121"/>
                <w:sz w:val="28"/>
                <w:szCs w:val="28"/>
                <w:lang w:val="kk-KZ"/>
              </w:rPr>
              <w:t>Ресей Федерациясы</w:t>
            </w:r>
            <w:r w:rsidR="00B95CB2" w:rsidRPr="008A24E7">
              <w:rPr>
                <w:rFonts w:ascii="Times New Roman" w:hAnsi="Times New Roman" w:cs="Times New Roman"/>
                <w:sz w:val="28"/>
                <w:szCs w:val="28"/>
                <w:lang w:val="kk-KZ"/>
              </w:rPr>
              <w:t xml:space="preserve"> ұлттық шаруашылықтарының эко</w:t>
            </w:r>
            <w:r w:rsidR="00920D7F" w:rsidRPr="008A24E7">
              <w:rPr>
                <w:rFonts w:ascii="Times New Roman" w:hAnsi="Times New Roman" w:cs="Times New Roman"/>
                <w:sz w:val="28"/>
                <w:szCs w:val="28"/>
                <w:lang w:val="kk-KZ"/>
              </w:rPr>
              <w:t>номикалық интеграция дәрежесін</w:t>
            </w:r>
            <w:r w:rsidR="00B95CB2" w:rsidRPr="008A24E7">
              <w:rPr>
                <w:rFonts w:ascii="Times New Roman" w:hAnsi="Times New Roman" w:cs="Times New Roman"/>
                <w:sz w:val="28"/>
                <w:szCs w:val="28"/>
                <w:lang w:val="kk-KZ"/>
              </w:rPr>
              <w:t xml:space="preserve"> э</w:t>
            </w:r>
            <w:r w:rsidR="00920D7F" w:rsidRPr="008A24E7">
              <w:rPr>
                <w:rFonts w:ascii="Times New Roman" w:hAnsi="Times New Roman" w:cs="Times New Roman"/>
                <w:sz w:val="28"/>
                <w:szCs w:val="28"/>
                <w:lang w:val="kk-KZ"/>
              </w:rPr>
              <w:t>кономикалық-географиялық талдау</w:t>
            </w:r>
            <w:r w:rsidR="00223891" w:rsidRPr="008A24E7">
              <w:rPr>
                <w:rFonts w:ascii="Times New Roman" w:hAnsi="Times New Roman" w:cs="Times New Roman"/>
                <w:sz w:val="28"/>
                <w:szCs w:val="28"/>
                <w:lang w:val="kk-KZ"/>
              </w:rPr>
              <w:t>......................................................</w:t>
            </w:r>
          </w:p>
        </w:tc>
        <w:tc>
          <w:tcPr>
            <w:tcW w:w="567" w:type="dxa"/>
          </w:tcPr>
          <w:p w14:paraId="07183286" w14:textId="77777777" w:rsidR="00D303AB" w:rsidRDefault="00D303AB" w:rsidP="008A24E7">
            <w:pPr>
              <w:spacing w:after="0" w:line="240" w:lineRule="auto"/>
              <w:rPr>
                <w:rFonts w:ascii="Times New Roman" w:hAnsi="Times New Roman" w:cs="Times New Roman"/>
                <w:sz w:val="28"/>
                <w:szCs w:val="28"/>
                <w:lang w:val="kk-KZ"/>
              </w:rPr>
            </w:pPr>
          </w:p>
          <w:p w14:paraId="4656F680" w14:textId="77777777" w:rsidR="000F21F8" w:rsidRDefault="000F21F8" w:rsidP="008A24E7">
            <w:pPr>
              <w:spacing w:after="0" w:line="240" w:lineRule="auto"/>
              <w:rPr>
                <w:rFonts w:ascii="Times New Roman" w:hAnsi="Times New Roman" w:cs="Times New Roman"/>
                <w:sz w:val="28"/>
                <w:szCs w:val="28"/>
                <w:lang w:val="kk-KZ"/>
              </w:rPr>
            </w:pPr>
          </w:p>
          <w:p w14:paraId="008A6768" w14:textId="113B72B5" w:rsidR="000F21F8" w:rsidRPr="008A24E7" w:rsidRDefault="000F21F8"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132</w:t>
            </w:r>
          </w:p>
        </w:tc>
      </w:tr>
      <w:tr w:rsidR="00B54787" w:rsidRPr="001906C4" w14:paraId="265496F9" w14:textId="77777777" w:rsidTr="001F3743">
        <w:tc>
          <w:tcPr>
            <w:tcW w:w="675" w:type="dxa"/>
          </w:tcPr>
          <w:p w14:paraId="6D5891D0" w14:textId="24D5AC27" w:rsidR="00B54787" w:rsidRPr="008A24E7" w:rsidRDefault="00B64E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3.</w:t>
            </w:r>
            <w:r w:rsidR="001F3743" w:rsidRPr="008A24E7">
              <w:rPr>
                <w:rFonts w:ascii="Times New Roman" w:hAnsi="Times New Roman" w:cs="Times New Roman"/>
                <w:sz w:val="28"/>
                <w:szCs w:val="28"/>
                <w:lang w:val="kk-KZ"/>
              </w:rPr>
              <w:t>3</w:t>
            </w:r>
          </w:p>
        </w:tc>
        <w:tc>
          <w:tcPr>
            <w:tcW w:w="8505" w:type="dxa"/>
          </w:tcPr>
          <w:p w14:paraId="79DEC6DB" w14:textId="7EE818DB" w:rsidR="00B54787" w:rsidRPr="008A24E7" w:rsidRDefault="00537018"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sz w:val="28"/>
                <w:szCs w:val="28"/>
                <w:lang w:val="kk-KZ"/>
              </w:rPr>
              <w:t xml:space="preserve">Солтүстік Қазақстан </w:t>
            </w:r>
            <w:r w:rsidR="00603372" w:rsidRPr="008A24E7">
              <w:rPr>
                <w:rFonts w:ascii="Times New Roman" w:hAnsi="Times New Roman" w:cs="Times New Roman"/>
                <w:sz w:val="28"/>
                <w:szCs w:val="28"/>
                <w:lang w:val="kk-KZ"/>
              </w:rPr>
              <w:t>мен Ресей Федерациясы</w:t>
            </w:r>
            <w:r w:rsidRPr="008A24E7">
              <w:rPr>
                <w:rFonts w:ascii="Times New Roman" w:hAnsi="Times New Roman" w:cs="Times New Roman"/>
                <w:sz w:val="28"/>
                <w:szCs w:val="28"/>
                <w:lang w:val="kk-KZ"/>
              </w:rPr>
              <w:t xml:space="preserve"> ұлттық шаруашылықта</w:t>
            </w:r>
            <w:r w:rsidR="002F4105" w:rsidRPr="008A24E7">
              <w:rPr>
                <w:rFonts w:ascii="Times New Roman" w:hAnsi="Times New Roman" w:cs="Times New Roman"/>
                <w:sz w:val="28"/>
                <w:szCs w:val="28"/>
                <w:lang w:val="kk-KZ"/>
              </w:rPr>
              <w:t>рының экономикалық интеграция үдерістерін</w:t>
            </w:r>
            <w:r w:rsidRPr="008A24E7">
              <w:rPr>
                <w:rFonts w:ascii="Times New Roman" w:hAnsi="Times New Roman" w:cs="Times New Roman"/>
                <w:sz w:val="28"/>
                <w:szCs w:val="28"/>
                <w:lang w:val="kk-KZ"/>
              </w:rPr>
              <w:t xml:space="preserve"> </w:t>
            </w:r>
            <w:r w:rsidR="00603372" w:rsidRPr="008A24E7">
              <w:rPr>
                <w:rFonts w:ascii="Times New Roman" w:hAnsi="Times New Roman" w:cs="Times New Roman"/>
                <w:sz w:val="28"/>
                <w:szCs w:val="28"/>
                <w:lang w:val="kk-KZ"/>
              </w:rPr>
              <w:t>(</w:t>
            </w:r>
            <w:r w:rsidRPr="008A24E7">
              <w:rPr>
                <w:rFonts w:ascii="Times New Roman" w:hAnsi="Times New Roman" w:cs="Times New Roman"/>
                <w:sz w:val="28"/>
                <w:szCs w:val="28"/>
                <w:lang w:val="kk-KZ"/>
              </w:rPr>
              <w:t>одан әрі</w:t>
            </w:r>
            <w:r w:rsidR="00603372" w:rsidRPr="008A24E7">
              <w:rPr>
                <w:rFonts w:ascii="Times New Roman" w:hAnsi="Times New Roman" w:cs="Times New Roman"/>
                <w:sz w:val="28"/>
                <w:szCs w:val="28"/>
                <w:lang w:val="kk-KZ"/>
              </w:rPr>
              <w:t>)</w:t>
            </w:r>
            <w:r w:rsidRPr="008A24E7">
              <w:rPr>
                <w:rFonts w:ascii="Times New Roman" w:hAnsi="Times New Roman" w:cs="Times New Roman"/>
                <w:sz w:val="28"/>
                <w:szCs w:val="28"/>
                <w:lang w:val="kk-KZ"/>
              </w:rPr>
              <w:t xml:space="preserve"> </w:t>
            </w:r>
            <w:r w:rsidR="000B5FD9" w:rsidRPr="008A24E7">
              <w:rPr>
                <w:rFonts w:ascii="Times New Roman" w:hAnsi="Times New Roman" w:cs="Times New Roman"/>
                <w:sz w:val="28"/>
                <w:szCs w:val="28"/>
                <w:lang w:val="kk-KZ"/>
              </w:rPr>
              <w:t>оң</w:t>
            </w:r>
            <w:r w:rsidR="008B7083" w:rsidRPr="008A24E7">
              <w:rPr>
                <w:rFonts w:ascii="Times New Roman" w:hAnsi="Times New Roman" w:cs="Times New Roman"/>
                <w:sz w:val="28"/>
                <w:szCs w:val="28"/>
                <w:lang w:val="kk-KZ"/>
              </w:rPr>
              <w:t xml:space="preserve">тайлы </w:t>
            </w:r>
            <w:r w:rsidRPr="008A24E7">
              <w:rPr>
                <w:rFonts w:ascii="Times New Roman" w:hAnsi="Times New Roman" w:cs="Times New Roman"/>
                <w:sz w:val="28"/>
                <w:szCs w:val="28"/>
                <w:lang w:val="kk-KZ"/>
              </w:rPr>
              <w:t>дамыту жөніндегі ұсынымдар</w:t>
            </w:r>
            <w:r w:rsidR="00223891" w:rsidRPr="008A24E7">
              <w:rPr>
                <w:rFonts w:ascii="Times New Roman" w:hAnsi="Times New Roman" w:cs="Times New Roman"/>
                <w:sz w:val="28"/>
                <w:szCs w:val="28"/>
                <w:lang w:val="kk-KZ"/>
              </w:rPr>
              <w:t>..........................................</w:t>
            </w:r>
          </w:p>
        </w:tc>
        <w:tc>
          <w:tcPr>
            <w:tcW w:w="567" w:type="dxa"/>
          </w:tcPr>
          <w:p w14:paraId="30AC33F1" w14:textId="77777777" w:rsidR="00B54787" w:rsidRDefault="00B54787" w:rsidP="008A24E7">
            <w:pPr>
              <w:spacing w:after="0" w:line="240" w:lineRule="auto"/>
              <w:rPr>
                <w:rFonts w:ascii="Times New Roman" w:hAnsi="Times New Roman" w:cs="Times New Roman"/>
                <w:sz w:val="28"/>
                <w:szCs w:val="28"/>
                <w:lang w:val="kk-KZ"/>
              </w:rPr>
            </w:pPr>
          </w:p>
          <w:p w14:paraId="59516224" w14:textId="77777777" w:rsidR="000F21F8" w:rsidRDefault="000F21F8" w:rsidP="008A24E7">
            <w:pPr>
              <w:spacing w:after="0" w:line="240" w:lineRule="auto"/>
              <w:rPr>
                <w:rFonts w:ascii="Times New Roman" w:hAnsi="Times New Roman" w:cs="Times New Roman"/>
                <w:sz w:val="28"/>
                <w:szCs w:val="28"/>
                <w:lang w:val="kk-KZ"/>
              </w:rPr>
            </w:pPr>
          </w:p>
          <w:p w14:paraId="727FA7C8" w14:textId="222EE4C2" w:rsidR="000F21F8" w:rsidRPr="008A24E7" w:rsidRDefault="000F21F8"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159</w:t>
            </w:r>
          </w:p>
        </w:tc>
      </w:tr>
      <w:tr w:rsidR="00D303AB" w:rsidRPr="008A24E7" w14:paraId="1217360C" w14:textId="77777777" w:rsidTr="001F3743">
        <w:tc>
          <w:tcPr>
            <w:tcW w:w="675" w:type="dxa"/>
          </w:tcPr>
          <w:p w14:paraId="163096EA" w14:textId="77777777" w:rsidR="00D303AB" w:rsidRPr="008A24E7" w:rsidRDefault="00D303AB" w:rsidP="00223891">
            <w:pPr>
              <w:spacing w:after="0" w:line="240" w:lineRule="auto"/>
              <w:jc w:val="both"/>
              <w:rPr>
                <w:rFonts w:ascii="Times New Roman" w:hAnsi="Times New Roman" w:cs="Times New Roman"/>
                <w:sz w:val="28"/>
                <w:szCs w:val="28"/>
                <w:lang w:val="kk-KZ"/>
              </w:rPr>
            </w:pPr>
          </w:p>
        </w:tc>
        <w:tc>
          <w:tcPr>
            <w:tcW w:w="8505" w:type="dxa"/>
          </w:tcPr>
          <w:p w14:paraId="611A5B48" w14:textId="0B2754AD"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ҚОРЫТЫНДЫ</w:t>
            </w:r>
            <w:r w:rsidR="00223891" w:rsidRPr="008A24E7">
              <w:rPr>
                <w:rFonts w:ascii="Times New Roman" w:hAnsi="Times New Roman" w:cs="Times New Roman"/>
                <w:sz w:val="28"/>
                <w:szCs w:val="28"/>
                <w:lang w:val="kk-KZ"/>
              </w:rPr>
              <w:t>.....................................................................................</w:t>
            </w:r>
          </w:p>
        </w:tc>
        <w:tc>
          <w:tcPr>
            <w:tcW w:w="567" w:type="dxa"/>
          </w:tcPr>
          <w:p w14:paraId="4B2CD5E9" w14:textId="45366C9B" w:rsidR="00D303AB"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16</w:t>
            </w:r>
            <w:r w:rsidR="0009045C">
              <w:rPr>
                <w:rFonts w:ascii="Times New Roman" w:hAnsi="Times New Roman" w:cs="Times New Roman"/>
                <w:sz w:val="28"/>
                <w:szCs w:val="28"/>
                <w:lang w:val="kk-KZ"/>
              </w:rPr>
              <w:t>9</w:t>
            </w:r>
          </w:p>
        </w:tc>
      </w:tr>
      <w:tr w:rsidR="00D303AB" w:rsidRPr="008A24E7" w14:paraId="7BA8B97A" w14:textId="77777777" w:rsidTr="001F3743">
        <w:tc>
          <w:tcPr>
            <w:tcW w:w="675" w:type="dxa"/>
          </w:tcPr>
          <w:p w14:paraId="1F811B24" w14:textId="77777777" w:rsidR="00D303AB" w:rsidRPr="008A24E7" w:rsidRDefault="00D303AB" w:rsidP="00223891">
            <w:pPr>
              <w:spacing w:after="0" w:line="240" w:lineRule="auto"/>
              <w:jc w:val="both"/>
              <w:rPr>
                <w:rFonts w:ascii="Times New Roman" w:hAnsi="Times New Roman" w:cs="Times New Roman"/>
                <w:sz w:val="28"/>
                <w:szCs w:val="28"/>
                <w:lang w:val="kk-KZ"/>
              </w:rPr>
            </w:pPr>
          </w:p>
        </w:tc>
        <w:tc>
          <w:tcPr>
            <w:tcW w:w="8505" w:type="dxa"/>
          </w:tcPr>
          <w:p w14:paraId="36FAF112" w14:textId="2DC20FD9"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ПАЙДАЛАНЫЛҒАН ӘДЕБИЕТТЕР ТІЗІМІ</w:t>
            </w:r>
            <w:r w:rsidR="00223891" w:rsidRPr="008A24E7">
              <w:rPr>
                <w:rFonts w:ascii="Times New Roman" w:hAnsi="Times New Roman" w:cs="Times New Roman"/>
                <w:sz w:val="28"/>
                <w:szCs w:val="28"/>
                <w:lang w:val="kk-KZ"/>
              </w:rPr>
              <w:t>....................................</w:t>
            </w:r>
          </w:p>
        </w:tc>
        <w:tc>
          <w:tcPr>
            <w:tcW w:w="567" w:type="dxa"/>
          </w:tcPr>
          <w:p w14:paraId="53FF13D5" w14:textId="6988CB66" w:rsidR="00D303AB" w:rsidRPr="008A24E7" w:rsidRDefault="000F21F8"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w:t>
            </w:r>
            <w:r w:rsidR="0009045C">
              <w:rPr>
                <w:rFonts w:ascii="Times New Roman" w:hAnsi="Times New Roman" w:cs="Times New Roman"/>
                <w:sz w:val="28"/>
                <w:szCs w:val="28"/>
                <w:lang w:val="kk-KZ"/>
              </w:rPr>
              <w:t>3</w:t>
            </w:r>
          </w:p>
        </w:tc>
      </w:tr>
      <w:tr w:rsidR="00D303AB" w:rsidRPr="008A24E7" w14:paraId="58CEC29E" w14:textId="77777777" w:rsidTr="001F3743">
        <w:tc>
          <w:tcPr>
            <w:tcW w:w="675" w:type="dxa"/>
          </w:tcPr>
          <w:p w14:paraId="12E07B21" w14:textId="77777777" w:rsidR="00D303AB" w:rsidRPr="008A24E7" w:rsidRDefault="00D303AB" w:rsidP="00223891">
            <w:pPr>
              <w:spacing w:after="0" w:line="240" w:lineRule="auto"/>
              <w:jc w:val="both"/>
              <w:rPr>
                <w:rFonts w:ascii="Times New Roman" w:hAnsi="Times New Roman" w:cs="Times New Roman"/>
                <w:sz w:val="28"/>
                <w:szCs w:val="28"/>
                <w:lang w:val="kk-KZ"/>
              </w:rPr>
            </w:pPr>
          </w:p>
        </w:tc>
        <w:tc>
          <w:tcPr>
            <w:tcW w:w="8505" w:type="dxa"/>
          </w:tcPr>
          <w:p w14:paraId="48E05391" w14:textId="66D5EF66" w:rsidR="00D303AB" w:rsidRPr="008A24E7" w:rsidRDefault="00D303AB"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ҚОСЫМША</w:t>
            </w:r>
            <w:r w:rsidR="00223891" w:rsidRPr="008A24E7">
              <w:rPr>
                <w:rFonts w:ascii="Times New Roman" w:hAnsi="Times New Roman" w:cs="Times New Roman"/>
                <w:b/>
                <w:sz w:val="28"/>
                <w:szCs w:val="28"/>
                <w:lang w:val="kk-KZ"/>
              </w:rPr>
              <w:t xml:space="preserve"> </w:t>
            </w:r>
            <w:r w:rsidRPr="008A24E7">
              <w:rPr>
                <w:rFonts w:ascii="Times New Roman" w:hAnsi="Times New Roman" w:cs="Times New Roman"/>
                <w:b/>
                <w:sz w:val="28"/>
                <w:szCs w:val="28"/>
                <w:lang w:val="kk-KZ"/>
              </w:rPr>
              <w:t>А</w:t>
            </w:r>
            <w:r w:rsidR="00223891" w:rsidRPr="008A24E7">
              <w:rPr>
                <w:rFonts w:ascii="Times New Roman" w:hAnsi="Times New Roman" w:cs="Times New Roman"/>
                <w:b/>
                <w:sz w:val="28"/>
                <w:szCs w:val="28"/>
                <w:lang w:val="kk-KZ"/>
              </w:rPr>
              <w:t xml:space="preserve"> </w:t>
            </w:r>
            <w:r w:rsidR="00223891" w:rsidRPr="008A24E7">
              <w:rPr>
                <w:rFonts w:ascii="Times New Roman" w:hAnsi="Times New Roman" w:cs="Times New Roman"/>
                <w:sz w:val="28"/>
                <w:szCs w:val="28"/>
                <w:lang w:val="kk-KZ"/>
              </w:rPr>
              <w:t xml:space="preserve">– </w:t>
            </w:r>
            <w:r w:rsidR="00223891" w:rsidRPr="008A24E7">
              <w:rPr>
                <w:rFonts w:ascii="Times New Roman" w:hAnsi="Times New Roman" w:cs="Times New Roman"/>
                <w:sz w:val="28"/>
                <w:szCs w:val="28"/>
                <w:lang w:val="kk-KZ" w:eastAsia="ru-RU"/>
              </w:rPr>
              <w:t>Енгізу актілері..........................................................</w:t>
            </w:r>
          </w:p>
        </w:tc>
        <w:tc>
          <w:tcPr>
            <w:tcW w:w="567" w:type="dxa"/>
          </w:tcPr>
          <w:p w14:paraId="60F2AC74" w14:textId="188CB67F" w:rsidR="00D303AB" w:rsidRPr="008A24E7" w:rsidRDefault="00E77EAF"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w:t>
            </w:r>
            <w:r w:rsidR="0009045C">
              <w:rPr>
                <w:rFonts w:ascii="Times New Roman" w:hAnsi="Times New Roman" w:cs="Times New Roman"/>
                <w:sz w:val="28"/>
                <w:szCs w:val="28"/>
                <w:lang w:val="kk-KZ"/>
              </w:rPr>
              <w:t>9</w:t>
            </w:r>
          </w:p>
        </w:tc>
      </w:tr>
      <w:tr w:rsidR="00223891" w:rsidRPr="001906C4" w14:paraId="3737BB30" w14:textId="77777777" w:rsidTr="001F3743">
        <w:tc>
          <w:tcPr>
            <w:tcW w:w="675" w:type="dxa"/>
          </w:tcPr>
          <w:p w14:paraId="01F2F500" w14:textId="77777777" w:rsidR="00223891" w:rsidRPr="008A24E7" w:rsidRDefault="00223891" w:rsidP="00223891">
            <w:pPr>
              <w:spacing w:after="0" w:line="240" w:lineRule="auto"/>
              <w:jc w:val="both"/>
              <w:rPr>
                <w:rFonts w:ascii="Times New Roman" w:hAnsi="Times New Roman" w:cs="Times New Roman"/>
                <w:sz w:val="28"/>
                <w:szCs w:val="28"/>
                <w:lang w:val="kk-KZ"/>
              </w:rPr>
            </w:pPr>
          </w:p>
        </w:tc>
        <w:tc>
          <w:tcPr>
            <w:tcW w:w="8505" w:type="dxa"/>
          </w:tcPr>
          <w:p w14:paraId="60ADA03E" w14:textId="384E13B7" w:rsidR="00223891" w:rsidRPr="008A24E7" w:rsidRDefault="00223891" w:rsidP="00223891">
            <w:pPr>
              <w:spacing w:after="0" w:line="240" w:lineRule="auto"/>
              <w:jc w:val="both"/>
              <w:rPr>
                <w:rFonts w:ascii="Times New Roman" w:hAnsi="Times New Roman" w:cs="Times New Roman"/>
                <w:b/>
                <w:sz w:val="28"/>
                <w:szCs w:val="28"/>
                <w:lang w:val="kk-KZ"/>
              </w:rPr>
            </w:pPr>
            <w:r w:rsidRPr="008A24E7">
              <w:rPr>
                <w:rFonts w:ascii="Times New Roman" w:hAnsi="Times New Roman" w:cs="Times New Roman"/>
                <w:b/>
                <w:sz w:val="28"/>
                <w:szCs w:val="28"/>
                <w:lang w:val="kk-KZ"/>
              </w:rPr>
              <w:t xml:space="preserve">ҚОСЫМША Ә </w:t>
            </w:r>
            <w:r w:rsidRPr="008A24E7">
              <w:rPr>
                <w:rFonts w:ascii="Times New Roman" w:hAnsi="Times New Roman" w:cs="Times New Roman"/>
                <w:sz w:val="28"/>
                <w:szCs w:val="28"/>
                <w:lang w:val="kk-KZ"/>
              </w:rPr>
              <w:t>– Еуразиялық кеңістіктегі интеграция хронологиясы...........................................................................................</w:t>
            </w:r>
          </w:p>
        </w:tc>
        <w:tc>
          <w:tcPr>
            <w:tcW w:w="567" w:type="dxa"/>
          </w:tcPr>
          <w:p w14:paraId="019BFAB1" w14:textId="77777777" w:rsidR="00223891" w:rsidRDefault="00223891" w:rsidP="008A24E7">
            <w:pPr>
              <w:spacing w:after="0" w:line="240" w:lineRule="auto"/>
              <w:rPr>
                <w:rFonts w:ascii="Times New Roman" w:hAnsi="Times New Roman" w:cs="Times New Roman"/>
                <w:sz w:val="28"/>
                <w:szCs w:val="28"/>
                <w:lang w:val="kk-KZ"/>
              </w:rPr>
            </w:pPr>
          </w:p>
          <w:p w14:paraId="7FE960E9" w14:textId="1F2383C0" w:rsidR="00E77EAF" w:rsidRPr="008A24E7" w:rsidRDefault="00E77EAF"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w:t>
            </w:r>
            <w:r w:rsidR="0009045C">
              <w:rPr>
                <w:rFonts w:ascii="Times New Roman" w:hAnsi="Times New Roman" w:cs="Times New Roman"/>
                <w:sz w:val="28"/>
                <w:szCs w:val="28"/>
                <w:lang w:val="kk-KZ"/>
              </w:rPr>
              <w:t>3</w:t>
            </w:r>
          </w:p>
        </w:tc>
      </w:tr>
      <w:tr w:rsidR="00223891" w:rsidRPr="001906C4" w14:paraId="1363AEE8" w14:textId="77777777" w:rsidTr="001F3743">
        <w:tc>
          <w:tcPr>
            <w:tcW w:w="675" w:type="dxa"/>
          </w:tcPr>
          <w:p w14:paraId="581F17ED" w14:textId="77777777" w:rsidR="00223891" w:rsidRPr="008A24E7" w:rsidRDefault="00223891" w:rsidP="00223891">
            <w:pPr>
              <w:spacing w:after="0" w:line="240" w:lineRule="auto"/>
              <w:jc w:val="both"/>
              <w:rPr>
                <w:rFonts w:ascii="Times New Roman" w:hAnsi="Times New Roman" w:cs="Times New Roman"/>
                <w:sz w:val="28"/>
                <w:szCs w:val="28"/>
                <w:lang w:val="kk-KZ"/>
              </w:rPr>
            </w:pPr>
          </w:p>
        </w:tc>
        <w:tc>
          <w:tcPr>
            <w:tcW w:w="8505" w:type="dxa"/>
          </w:tcPr>
          <w:p w14:paraId="3BE5D1E3" w14:textId="26573065" w:rsidR="00223891" w:rsidRPr="008A24E7" w:rsidRDefault="00223891" w:rsidP="00223891">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eastAsia="ru-RU"/>
              </w:rPr>
              <w:t xml:space="preserve">ҚОСЫМША Б </w:t>
            </w:r>
            <w:r w:rsidRPr="008A24E7">
              <w:rPr>
                <w:rFonts w:ascii="Times New Roman" w:hAnsi="Times New Roman" w:cs="Times New Roman"/>
                <w:sz w:val="28"/>
                <w:szCs w:val="28"/>
                <w:lang w:val="kk-KZ" w:eastAsia="ru-RU"/>
              </w:rPr>
              <w:t>– Қостанай облысының негізгі кәсіпорындары..........</w:t>
            </w:r>
          </w:p>
        </w:tc>
        <w:tc>
          <w:tcPr>
            <w:tcW w:w="567" w:type="dxa"/>
          </w:tcPr>
          <w:p w14:paraId="7AB1D5CA" w14:textId="0CD44348" w:rsidR="00223891" w:rsidRPr="008A24E7" w:rsidRDefault="00E77EAF"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w:t>
            </w:r>
            <w:r w:rsidR="0009045C">
              <w:rPr>
                <w:rFonts w:ascii="Times New Roman" w:hAnsi="Times New Roman" w:cs="Times New Roman"/>
                <w:sz w:val="28"/>
                <w:szCs w:val="28"/>
                <w:lang w:val="kk-KZ"/>
              </w:rPr>
              <w:t>6</w:t>
            </w:r>
          </w:p>
        </w:tc>
      </w:tr>
      <w:tr w:rsidR="00223891" w:rsidRPr="008A24E7" w14:paraId="4DD329E3" w14:textId="77777777" w:rsidTr="001F3743">
        <w:tc>
          <w:tcPr>
            <w:tcW w:w="675" w:type="dxa"/>
          </w:tcPr>
          <w:p w14:paraId="14C6D558" w14:textId="77777777" w:rsidR="00223891" w:rsidRPr="008A24E7" w:rsidRDefault="00223891" w:rsidP="00223891">
            <w:pPr>
              <w:spacing w:after="0" w:line="240" w:lineRule="auto"/>
              <w:jc w:val="both"/>
              <w:rPr>
                <w:rFonts w:ascii="Times New Roman" w:hAnsi="Times New Roman" w:cs="Times New Roman"/>
                <w:sz w:val="28"/>
                <w:szCs w:val="28"/>
                <w:lang w:val="kk-KZ"/>
              </w:rPr>
            </w:pPr>
          </w:p>
        </w:tc>
        <w:tc>
          <w:tcPr>
            <w:tcW w:w="8505" w:type="dxa"/>
          </w:tcPr>
          <w:p w14:paraId="2AF34BA4" w14:textId="79E84F28" w:rsidR="00223891" w:rsidRPr="008A24E7" w:rsidRDefault="00223891" w:rsidP="00223891">
            <w:pPr>
              <w:spacing w:after="0" w:line="240" w:lineRule="auto"/>
              <w:jc w:val="both"/>
              <w:rPr>
                <w:rFonts w:ascii="Times New Roman" w:hAnsi="Times New Roman" w:cs="Times New Roman"/>
                <w:sz w:val="28"/>
                <w:szCs w:val="28"/>
                <w:lang w:val="kk-KZ" w:eastAsia="ru-RU"/>
              </w:rPr>
            </w:pPr>
            <w:r w:rsidRPr="008A24E7">
              <w:rPr>
                <w:rFonts w:ascii="Times New Roman" w:hAnsi="Times New Roman" w:cs="Times New Roman"/>
                <w:b/>
                <w:sz w:val="28"/>
                <w:szCs w:val="28"/>
                <w:lang w:val="kk-KZ"/>
              </w:rPr>
              <w:t xml:space="preserve">ҚОСЫМША В </w:t>
            </w:r>
            <w:r w:rsidRPr="008A24E7">
              <w:rPr>
                <w:rFonts w:ascii="Times New Roman" w:hAnsi="Times New Roman" w:cs="Times New Roman"/>
                <w:sz w:val="28"/>
                <w:szCs w:val="28"/>
                <w:lang w:val="kk-KZ"/>
              </w:rPr>
              <w:t>– Павлодар облысының кәсіпорындары....................</w:t>
            </w:r>
          </w:p>
        </w:tc>
        <w:tc>
          <w:tcPr>
            <w:tcW w:w="567" w:type="dxa"/>
          </w:tcPr>
          <w:p w14:paraId="52A98EAB" w14:textId="3799D726" w:rsidR="00223891" w:rsidRPr="008A24E7" w:rsidRDefault="00E77EAF" w:rsidP="0009045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w:t>
            </w:r>
            <w:r w:rsidR="0009045C">
              <w:rPr>
                <w:rFonts w:ascii="Times New Roman" w:hAnsi="Times New Roman" w:cs="Times New Roman"/>
                <w:sz w:val="28"/>
                <w:szCs w:val="28"/>
                <w:lang w:val="kk-KZ"/>
              </w:rPr>
              <w:t>8</w:t>
            </w:r>
          </w:p>
        </w:tc>
      </w:tr>
      <w:tr w:rsidR="00223891" w:rsidRPr="008A24E7" w14:paraId="0EA6E404" w14:textId="77777777" w:rsidTr="001F3743">
        <w:tc>
          <w:tcPr>
            <w:tcW w:w="675" w:type="dxa"/>
          </w:tcPr>
          <w:p w14:paraId="7B1B1757" w14:textId="77777777" w:rsidR="00223891" w:rsidRPr="008A24E7" w:rsidRDefault="00223891" w:rsidP="00223891">
            <w:pPr>
              <w:spacing w:after="0" w:line="240" w:lineRule="auto"/>
              <w:jc w:val="both"/>
              <w:rPr>
                <w:rFonts w:ascii="Times New Roman" w:hAnsi="Times New Roman" w:cs="Times New Roman"/>
                <w:sz w:val="28"/>
                <w:szCs w:val="28"/>
                <w:lang w:val="kk-KZ"/>
              </w:rPr>
            </w:pPr>
          </w:p>
        </w:tc>
        <w:tc>
          <w:tcPr>
            <w:tcW w:w="8505" w:type="dxa"/>
          </w:tcPr>
          <w:p w14:paraId="595B506D" w14:textId="35B7B61F" w:rsidR="00223891" w:rsidRPr="008A24E7" w:rsidRDefault="00223891" w:rsidP="008A24E7">
            <w:pPr>
              <w:spacing w:after="0" w:line="240" w:lineRule="auto"/>
              <w:jc w:val="both"/>
              <w:rPr>
                <w:rFonts w:ascii="Times New Roman" w:hAnsi="Times New Roman" w:cs="Times New Roman"/>
                <w:sz w:val="28"/>
                <w:szCs w:val="28"/>
                <w:lang w:val="kk-KZ"/>
              </w:rPr>
            </w:pPr>
            <w:r w:rsidRPr="008A24E7">
              <w:rPr>
                <w:rFonts w:ascii="Times New Roman" w:hAnsi="Times New Roman" w:cs="Times New Roman"/>
                <w:b/>
                <w:sz w:val="28"/>
                <w:szCs w:val="28"/>
                <w:lang w:val="kk-KZ"/>
              </w:rPr>
              <w:t xml:space="preserve">ҚОСЫМША </w:t>
            </w:r>
            <w:r w:rsidR="008A24E7" w:rsidRPr="008A24E7">
              <w:rPr>
                <w:rFonts w:ascii="Times New Roman" w:hAnsi="Times New Roman" w:cs="Times New Roman"/>
                <w:b/>
                <w:sz w:val="28"/>
                <w:szCs w:val="28"/>
                <w:lang w:val="kk-KZ"/>
              </w:rPr>
              <w:t>Г</w:t>
            </w:r>
            <w:r w:rsidRPr="008A24E7">
              <w:rPr>
                <w:rFonts w:ascii="Times New Roman" w:hAnsi="Times New Roman" w:cs="Times New Roman"/>
                <w:b/>
                <w:sz w:val="28"/>
                <w:szCs w:val="28"/>
                <w:lang w:val="kk-KZ"/>
              </w:rPr>
              <w:t xml:space="preserve"> </w:t>
            </w:r>
            <w:r w:rsidRPr="008A24E7">
              <w:rPr>
                <w:rFonts w:ascii="Times New Roman" w:hAnsi="Times New Roman" w:cs="Times New Roman"/>
                <w:sz w:val="28"/>
                <w:szCs w:val="28"/>
                <w:lang w:val="kk-KZ"/>
              </w:rPr>
              <w:t xml:space="preserve">– </w:t>
            </w:r>
            <w:r w:rsidRPr="008A24E7">
              <w:rPr>
                <w:rFonts w:ascii="Times New Roman" w:hAnsi="Times New Roman" w:cs="Times New Roman"/>
                <w:color w:val="000000"/>
                <w:sz w:val="28"/>
                <w:szCs w:val="28"/>
                <w:lang w:val="kk-KZ"/>
              </w:rPr>
              <w:t>Солтүстік Қазақстан мен Ресей Федерациясының кәсіпорындарын интеграциялау...............................................................</w:t>
            </w:r>
          </w:p>
        </w:tc>
        <w:tc>
          <w:tcPr>
            <w:tcW w:w="567" w:type="dxa"/>
          </w:tcPr>
          <w:p w14:paraId="1C99ECF3" w14:textId="77777777" w:rsidR="00E77EAF" w:rsidRDefault="00E77EAF" w:rsidP="008A24E7">
            <w:pPr>
              <w:spacing w:after="0" w:line="240" w:lineRule="auto"/>
              <w:rPr>
                <w:rFonts w:ascii="Times New Roman" w:hAnsi="Times New Roman" w:cs="Times New Roman"/>
                <w:sz w:val="28"/>
                <w:szCs w:val="28"/>
                <w:lang w:val="kk-KZ"/>
              </w:rPr>
            </w:pPr>
          </w:p>
          <w:p w14:paraId="1F294E20" w14:textId="7A164EF0" w:rsidR="00223891" w:rsidRPr="008A24E7" w:rsidRDefault="0009045C" w:rsidP="008A24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200</w:t>
            </w:r>
          </w:p>
        </w:tc>
      </w:tr>
    </w:tbl>
    <w:p w14:paraId="0212A5B8" w14:textId="77777777" w:rsidR="00223891" w:rsidRDefault="00223891" w:rsidP="00223891">
      <w:pPr>
        <w:spacing w:after="0" w:line="240" w:lineRule="auto"/>
        <w:jc w:val="center"/>
        <w:rPr>
          <w:rFonts w:ascii="Times New Roman" w:hAnsi="Times New Roman" w:cs="Times New Roman"/>
          <w:b/>
          <w:sz w:val="28"/>
          <w:szCs w:val="28"/>
          <w:lang w:val="kk-KZ"/>
        </w:rPr>
      </w:pPr>
    </w:p>
    <w:p w14:paraId="206C31A1" w14:textId="77777777" w:rsidR="00223891" w:rsidRDefault="00223891" w:rsidP="00223891">
      <w:pPr>
        <w:spacing w:after="0" w:line="240" w:lineRule="auto"/>
        <w:jc w:val="center"/>
        <w:rPr>
          <w:rFonts w:ascii="Times New Roman" w:hAnsi="Times New Roman" w:cs="Times New Roman"/>
          <w:b/>
          <w:sz w:val="28"/>
          <w:szCs w:val="28"/>
          <w:lang w:val="kk-KZ"/>
        </w:rPr>
      </w:pPr>
    </w:p>
    <w:p w14:paraId="71B8A04A" w14:textId="77777777" w:rsidR="00223891" w:rsidRDefault="00223891" w:rsidP="00223891">
      <w:pPr>
        <w:spacing w:after="0" w:line="240" w:lineRule="auto"/>
        <w:jc w:val="center"/>
        <w:rPr>
          <w:rFonts w:ascii="Times New Roman" w:hAnsi="Times New Roman" w:cs="Times New Roman"/>
          <w:b/>
          <w:sz w:val="28"/>
          <w:szCs w:val="28"/>
          <w:lang w:val="kk-KZ"/>
        </w:rPr>
      </w:pPr>
    </w:p>
    <w:p w14:paraId="52EA2D92" w14:textId="77777777" w:rsidR="00223891" w:rsidRDefault="00223891" w:rsidP="00223891">
      <w:pPr>
        <w:spacing w:after="0" w:line="240" w:lineRule="auto"/>
        <w:jc w:val="center"/>
        <w:rPr>
          <w:rFonts w:ascii="Times New Roman" w:hAnsi="Times New Roman" w:cs="Times New Roman"/>
          <w:b/>
          <w:sz w:val="28"/>
          <w:szCs w:val="28"/>
          <w:lang w:val="kk-KZ"/>
        </w:rPr>
      </w:pPr>
    </w:p>
    <w:p w14:paraId="7CE30916" w14:textId="77777777" w:rsidR="00223891" w:rsidRDefault="00223891" w:rsidP="00223891">
      <w:pPr>
        <w:spacing w:after="0" w:line="240" w:lineRule="auto"/>
        <w:jc w:val="center"/>
        <w:rPr>
          <w:rFonts w:ascii="Times New Roman" w:hAnsi="Times New Roman" w:cs="Times New Roman"/>
          <w:b/>
          <w:sz w:val="28"/>
          <w:szCs w:val="28"/>
          <w:lang w:val="kk-KZ"/>
        </w:rPr>
      </w:pPr>
    </w:p>
    <w:p w14:paraId="2CE08309" w14:textId="77777777" w:rsidR="00223891" w:rsidRDefault="00223891" w:rsidP="00223891">
      <w:pPr>
        <w:spacing w:after="0" w:line="240" w:lineRule="auto"/>
        <w:jc w:val="center"/>
        <w:rPr>
          <w:rFonts w:ascii="Times New Roman" w:hAnsi="Times New Roman" w:cs="Times New Roman"/>
          <w:b/>
          <w:sz w:val="28"/>
          <w:szCs w:val="28"/>
          <w:lang w:val="kk-KZ"/>
        </w:rPr>
      </w:pPr>
    </w:p>
    <w:p w14:paraId="3C0FB547" w14:textId="77777777" w:rsidR="00223891" w:rsidRDefault="00223891" w:rsidP="00223891">
      <w:pPr>
        <w:spacing w:after="0" w:line="240" w:lineRule="auto"/>
        <w:jc w:val="center"/>
        <w:rPr>
          <w:rFonts w:ascii="Times New Roman" w:hAnsi="Times New Roman" w:cs="Times New Roman"/>
          <w:b/>
          <w:sz w:val="28"/>
          <w:szCs w:val="28"/>
          <w:lang w:val="kk-KZ"/>
        </w:rPr>
      </w:pPr>
    </w:p>
    <w:p w14:paraId="41AA49CC" w14:textId="77777777" w:rsidR="00223891" w:rsidRDefault="00223891" w:rsidP="00223891">
      <w:pPr>
        <w:spacing w:after="0" w:line="240" w:lineRule="auto"/>
        <w:jc w:val="center"/>
        <w:rPr>
          <w:rFonts w:ascii="Times New Roman" w:hAnsi="Times New Roman" w:cs="Times New Roman"/>
          <w:b/>
          <w:sz w:val="28"/>
          <w:szCs w:val="28"/>
          <w:lang w:val="kk-KZ"/>
        </w:rPr>
      </w:pPr>
    </w:p>
    <w:p w14:paraId="3CDDEB41" w14:textId="77777777" w:rsidR="00223891" w:rsidRDefault="00223891" w:rsidP="00223891">
      <w:pPr>
        <w:spacing w:after="0" w:line="240" w:lineRule="auto"/>
        <w:jc w:val="center"/>
        <w:rPr>
          <w:rFonts w:ascii="Times New Roman" w:hAnsi="Times New Roman" w:cs="Times New Roman"/>
          <w:b/>
          <w:sz w:val="28"/>
          <w:szCs w:val="28"/>
          <w:lang w:val="kk-KZ"/>
        </w:rPr>
      </w:pPr>
    </w:p>
    <w:p w14:paraId="2896F5C8" w14:textId="77777777" w:rsidR="00223891" w:rsidRDefault="00223891" w:rsidP="00223891">
      <w:pPr>
        <w:spacing w:after="0" w:line="240" w:lineRule="auto"/>
        <w:jc w:val="center"/>
        <w:rPr>
          <w:rFonts w:ascii="Times New Roman" w:hAnsi="Times New Roman" w:cs="Times New Roman"/>
          <w:b/>
          <w:sz w:val="28"/>
          <w:szCs w:val="28"/>
          <w:lang w:val="kk-KZ"/>
        </w:rPr>
      </w:pPr>
    </w:p>
    <w:p w14:paraId="425FB2FA" w14:textId="77777777" w:rsidR="00223891" w:rsidRDefault="00223891" w:rsidP="00223891">
      <w:pPr>
        <w:spacing w:after="0" w:line="240" w:lineRule="auto"/>
        <w:jc w:val="center"/>
        <w:rPr>
          <w:rFonts w:ascii="Times New Roman" w:hAnsi="Times New Roman" w:cs="Times New Roman"/>
          <w:b/>
          <w:sz w:val="28"/>
          <w:szCs w:val="28"/>
          <w:lang w:val="kk-KZ"/>
        </w:rPr>
      </w:pPr>
    </w:p>
    <w:p w14:paraId="6C61F8EF" w14:textId="77777777" w:rsidR="00223891" w:rsidRDefault="00223891" w:rsidP="00223891">
      <w:pPr>
        <w:spacing w:after="0" w:line="240" w:lineRule="auto"/>
        <w:jc w:val="center"/>
        <w:rPr>
          <w:rFonts w:ascii="Times New Roman" w:hAnsi="Times New Roman" w:cs="Times New Roman"/>
          <w:b/>
          <w:sz w:val="28"/>
          <w:szCs w:val="28"/>
          <w:lang w:val="kk-KZ"/>
        </w:rPr>
      </w:pPr>
    </w:p>
    <w:p w14:paraId="0597DA0B" w14:textId="77777777" w:rsidR="00223891" w:rsidRDefault="00223891" w:rsidP="00223891">
      <w:pPr>
        <w:spacing w:after="0" w:line="240" w:lineRule="auto"/>
        <w:jc w:val="center"/>
        <w:rPr>
          <w:rFonts w:ascii="Times New Roman" w:hAnsi="Times New Roman" w:cs="Times New Roman"/>
          <w:b/>
          <w:sz w:val="28"/>
          <w:szCs w:val="28"/>
          <w:lang w:val="kk-KZ"/>
        </w:rPr>
      </w:pPr>
    </w:p>
    <w:p w14:paraId="2D949D28" w14:textId="77777777" w:rsidR="00223891" w:rsidRDefault="00223891" w:rsidP="00223891">
      <w:pPr>
        <w:spacing w:after="0" w:line="240" w:lineRule="auto"/>
        <w:jc w:val="center"/>
        <w:rPr>
          <w:rFonts w:ascii="Times New Roman" w:hAnsi="Times New Roman" w:cs="Times New Roman"/>
          <w:b/>
          <w:sz w:val="28"/>
          <w:szCs w:val="28"/>
          <w:lang w:val="kk-KZ"/>
        </w:rPr>
      </w:pPr>
    </w:p>
    <w:p w14:paraId="395DD41C" w14:textId="77777777" w:rsidR="00223891" w:rsidRDefault="00223891" w:rsidP="00223891">
      <w:pPr>
        <w:spacing w:after="0" w:line="240" w:lineRule="auto"/>
        <w:jc w:val="center"/>
        <w:rPr>
          <w:rFonts w:ascii="Times New Roman" w:hAnsi="Times New Roman" w:cs="Times New Roman"/>
          <w:b/>
          <w:sz w:val="28"/>
          <w:szCs w:val="28"/>
          <w:lang w:val="kk-KZ"/>
        </w:rPr>
      </w:pPr>
    </w:p>
    <w:p w14:paraId="5F9F0213" w14:textId="77777777" w:rsidR="00223891" w:rsidRDefault="00223891" w:rsidP="00223891">
      <w:pPr>
        <w:spacing w:after="0" w:line="240" w:lineRule="auto"/>
        <w:jc w:val="center"/>
        <w:rPr>
          <w:rFonts w:ascii="Times New Roman" w:hAnsi="Times New Roman" w:cs="Times New Roman"/>
          <w:b/>
          <w:sz w:val="28"/>
          <w:szCs w:val="28"/>
          <w:lang w:val="kk-KZ"/>
        </w:rPr>
      </w:pPr>
    </w:p>
    <w:p w14:paraId="721F6CD0" w14:textId="77777777" w:rsidR="00223891" w:rsidRDefault="00223891" w:rsidP="00223891">
      <w:pPr>
        <w:spacing w:after="0" w:line="240" w:lineRule="auto"/>
        <w:jc w:val="center"/>
        <w:rPr>
          <w:rFonts w:ascii="Times New Roman" w:hAnsi="Times New Roman" w:cs="Times New Roman"/>
          <w:b/>
          <w:sz w:val="28"/>
          <w:szCs w:val="28"/>
          <w:lang w:val="kk-KZ"/>
        </w:rPr>
      </w:pPr>
    </w:p>
    <w:p w14:paraId="3A9E6691" w14:textId="77777777" w:rsidR="00223891" w:rsidRDefault="00223891" w:rsidP="00223891">
      <w:pPr>
        <w:spacing w:after="0" w:line="240" w:lineRule="auto"/>
        <w:jc w:val="center"/>
        <w:rPr>
          <w:rFonts w:ascii="Times New Roman" w:hAnsi="Times New Roman" w:cs="Times New Roman"/>
          <w:b/>
          <w:sz w:val="28"/>
          <w:szCs w:val="28"/>
          <w:lang w:val="kk-KZ"/>
        </w:rPr>
      </w:pPr>
    </w:p>
    <w:p w14:paraId="69D19E04" w14:textId="77777777" w:rsidR="00223891" w:rsidRDefault="00223891" w:rsidP="00223891">
      <w:pPr>
        <w:spacing w:after="0" w:line="240" w:lineRule="auto"/>
        <w:jc w:val="center"/>
        <w:rPr>
          <w:rFonts w:ascii="Times New Roman" w:hAnsi="Times New Roman" w:cs="Times New Roman"/>
          <w:b/>
          <w:sz w:val="28"/>
          <w:szCs w:val="28"/>
          <w:lang w:val="kk-KZ"/>
        </w:rPr>
      </w:pPr>
    </w:p>
    <w:p w14:paraId="29A7FB63" w14:textId="77777777" w:rsidR="00223891" w:rsidRDefault="00223891" w:rsidP="00223891">
      <w:pPr>
        <w:spacing w:after="0" w:line="240" w:lineRule="auto"/>
        <w:jc w:val="center"/>
        <w:rPr>
          <w:rFonts w:ascii="Times New Roman" w:hAnsi="Times New Roman" w:cs="Times New Roman"/>
          <w:b/>
          <w:sz w:val="28"/>
          <w:szCs w:val="28"/>
          <w:lang w:val="kk-KZ"/>
        </w:rPr>
      </w:pPr>
    </w:p>
    <w:p w14:paraId="2C63C914" w14:textId="77777777" w:rsidR="00223891" w:rsidRDefault="00223891" w:rsidP="00223891">
      <w:pPr>
        <w:spacing w:after="0" w:line="240" w:lineRule="auto"/>
        <w:jc w:val="center"/>
        <w:rPr>
          <w:rFonts w:ascii="Times New Roman" w:hAnsi="Times New Roman" w:cs="Times New Roman"/>
          <w:b/>
          <w:sz w:val="28"/>
          <w:szCs w:val="28"/>
          <w:lang w:val="kk-KZ"/>
        </w:rPr>
      </w:pPr>
    </w:p>
    <w:p w14:paraId="0B25BC04" w14:textId="77777777" w:rsidR="00223891" w:rsidRDefault="00223891" w:rsidP="00223891">
      <w:pPr>
        <w:spacing w:after="0" w:line="240" w:lineRule="auto"/>
        <w:jc w:val="center"/>
        <w:rPr>
          <w:rFonts w:ascii="Times New Roman" w:hAnsi="Times New Roman" w:cs="Times New Roman"/>
          <w:b/>
          <w:sz w:val="28"/>
          <w:szCs w:val="28"/>
          <w:lang w:val="kk-KZ"/>
        </w:rPr>
      </w:pPr>
    </w:p>
    <w:p w14:paraId="41AA9E53" w14:textId="77777777" w:rsidR="00223891" w:rsidRDefault="00223891" w:rsidP="00223891">
      <w:pPr>
        <w:spacing w:after="0" w:line="240" w:lineRule="auto"/>
        <w:jc w:val="center"/>
        <w:rPr>
          <w:rFonts w:ascii="Times New Roman" w:hAnsi="Times New Roman" w:cs="Times New Roman"/>
          <w:b/>
          <w:sz w:val="28"/>
          <w:szCs w:val="28"/>
          <w:lang w:val="kk-KZ"/>
        </w:rPr>
      </w:pPr>
    </w:p>
    <w:p w14:paraId="4988AAD2" w14:textId="77777777" w:rsidR="00223891" w:rsidRDefault="00223891" w:rsidP="00223891">
      <w:pPr>
        <w:spacing w:after="0" w:line="240" w:lineRule="auto"/>
        <w:jc w:val="center"/>
        <w:rPr>
          <w:rFonts w:ascii="Times New Roman" w:hAnsi="Times New Roman" w:cs="Times New Roman"/>
          <w:b/>
          <w:sz w:val="28"/>
          <w:szCs w:val="28"/>
          <w:lang w:val="kk-KZ"/>
        </w:rPr>
      </w:pPr>
    </w:p>
    <w:p w14:paraId="1B0E1DDF" w14:textId="77777777" w:rsidR="00223891" w:rsidRDefault="00223891" w:rsidP="00223891">
      <w:pPr>
        <w:spacing w:after="0" w:line="240" w:lineRule="auto"/>
        <w:jc w:val="center"/>
        <w:rPr>
          <w:rFonts w:ascii="Times New Roman" w:hAnsi="Times New Roman" w:cs="Times New Roman"/>
          <w:b/>
          <w:sz w:val="28"/>
          <w:szCs w:val="28"/>
          <w:lang w:val="kk-KZ"/>
        </w:rPr>
      </w:pPr>
    </w:p>
    <w:p w14:paraId="079CB6DA" w14:textId="77777777" w:rsidR="00223891" w:rsidRDefault="00223891" w:rsidP="00223891">
      <w:pPr>
        <w:spacing w:after="0" w:line="240" w:lineRule="auto"/>
        <w:jc w:val="center"/>
        <w:rPr>
          <w:rFonts w:ascii="Times New Roman" w:hAnsi="Times New Roman" w:cs="Times New Roman"/>
          <w:b/>
          <w:sz w:val="28"/>
          <w:szCs w:val="28"/>
          <w:lang w:val="kk-KZ"/>
        </w:rPr>
      </w:pPr>
    </w:p>
    <w:p w14:paraId="221F7D93" w14:textId="77777777" w:rsidR="00223891" w:rsidRDefault="00223891" w:rsidP="00223891">
      <w:pPr>
        <w:spacing w:after="0" w:line="240" w:lineRule="auto"/>
        <w:jc w:val="center"/>
        <w:rPr>
          <w:rFonts w:ascii="Times New Roman" w:hAnsi="Times New Roman" w:cs="Times New Roman"/>
          <w:b/>
          <w:sz w:val="28"/>
          <w:szCs w:val="28"/>
          <w:lang w:val="kk-KZ"/>
        </w:rPr>
      </w:pPr>
    </w:p>
    <w:p w14:paraId="2D21229B" w14:textId="77777777" w:rsidR="00223891" w:rsidRDefault="00223891" w:rsidP="00223891">
      <w:pPr>
        <w:spacing w:after="0" w:line="240" w:lineRule="auto"/>
        <w:jc w:val="center"/>
        <w:rPr>
          <w:rFonts w:ascii="Times New Roman" w:hAnsi="Times New Roman" w:cs="Times New Roman"/>
          <w:b/>
          <w:sz w:val="28"/>
          <w:szCs w:val="28"/>
          <w:lang w:val="kk-KZ"/>
        </w:rPr>
      </w:pPr>
    </w:p>
    <w:p w14:paraId="6B39629B" w14:textId="77777777" w:rsidR="00223891" w:rsidRDefault="00223891" w:rsidP="00223891">
      <w:pPr>
        <w:spacing w:after="0" w:line="240" w:lineRule="auto"/>
        <w:jc w:val="center"/>
        <w:rPr>
          <w:rFonts w:ascii="Times New Roman" w:hAnsi="Times New Roman" w:cs="Times New Roman"/>
          <w:b/>
          <w:sz w:val="28"/>
          <w:szCs w:val="28"/>
          <w:lang w:val="kk-KZ"/>
        </w:rPr>
      </w:pPr>
    </w:p>
    <w:p w14:paraId="1388CD65" w14:textId="77777777" w:rsidR="00223891" w:rsidRDefault="00223891" w:rsidP="00223891">
      <w:pPr>
        <w:spacing w:after="0" w:line="240" w:lineRule="auto"/>
        <w:jc w:val="center"/>
        <w:rPr>
          <w:rFonts w:ascii="Times New Roman" w:hAnsi="Times New Roman" w:cs="Times New Roman"/>
          <w:b/>
          <w:sz w:val="28"/>
          <w:szCs w:val="28"/>
          <w:lang w:val="kk-KZ"/>
        </w:rPr>
      </w:pPr>
    </w:p>
    <w:p w14:paraId="023C638D" w14:textId="77777777" w:rsidR="00223891" w:rsidRDefault="00223891" w:rsidP="00223891">
      <w:pPr>
        <w:spacing w:after="0" w:line="240" w:lineRule="auto"/>
        <w:jc w:val="center"/>
        <w:rPr>
          <w:rFonts w:ascii="Times New Roman" w:hAnsi="Times New Roman" w:cs="Times New Roman"/>
          <w:b/>
          <w:sz w:val="28"/>
          <w:szCs w:val="28"/>
          <w:lang w:val="kk-KZ"/>
        </w:rPr>
      </w:pPr>
    </w:p>
    <w:p w14:paraId="61C3D31D" w14:textId="77777777" w:rsidR="00223891" w:rsidRDefault="00223891" w:rsidP="00223891">
      <w:pPr>
        <w:spacing w:after="0" w:line="240" w:lineRule="auto"/>
        <w:jc w:val="center"/>
        <w:rPr>
          <w:rFonts w:ascii="Times New Roman" w:hAnsi="Times New Roman" w:cs="Times New Roman"/>
          <w:b/>
          <w:sz w:val="28"/>
          <w:szCs w:val="28"/>
          <w:lang w:val="kk-KZ"/>
        </w:rPr>
      </w:pPr>
    </w:p>
    <w:p w14:paraId="3086F6E6" w14:textId="77777777" w:rsidR="00223891" w:rsidRDefault="00223891" w:rsidP="00223891">
      <w:pPr>
        <w:spacing w:after="0" w:line="240" w:lineRule="auto"/>
        <w:jc w:val="center"/>
        <w:rPr>
          <w:rFonts w:ascii="Times New Roman" w:hAnsi="Times New Roman" w:cs="Times New Roman"/>
          <w:b/>
          <w:sz w:val="28"/>
          <w:szCs w:val="28"/>
          <w:lang w:val="kk-KZ"/>
        </w:rPr>
      </w:pPr>
    </w:p>
    <w:p w14:paraId="44BAAD98" w14:textId="77777777" w:rsidR="00223891" w:rsidRDefault="00223891" w:rsidP="00223891">
      <w:pPr>
        <w:spacing w:after="0" w:line="240" w:lineRule="auto"/>
        <w:jc w:val="center"/>
        <w:rPr>
          <w:rFonts w:ascii="Times New Roman" w:hAnsi="Times New Roman" w:cs="Times New Roman"/>
          <w:b/>
          <w:sz w:val="28"/>
          <w:szCs w:val="28"/>
          <w:lang w:val="kk-KZ"/>
        </w:rPr>
      </w:pPr>
    </w:p>
    <w:p w14:paraId="48A28A78" w14:textId="77777777" w:rsidR="00223891" w:rsidRDefault="00223891" w:rsidP="00223891">
      <w:pPr>
        <w:spacing w:after="0" w:line="240" w:lineRule="auto"/>
        <w:jc w:val="center"/>
        <w:rPr>
          <w:rFonts w:ascii="Times New Roman" w:hAnsi="Times New Roman" w:cs="Times New Roman"/>
          <w:b/>
          <w:sz w:val="28"/>
          <w:szCs w:val="28"/>
          <w:lang w:val="kk-KZ"/>
        </w:rPr>
      </w:pPr>
    </w:p>
    <w:p w14:paraId="1EA6E6CD" w14:textId="77777777" w:rsidR="00223891" w:rsidRDefault="00223891" w:rsidP="00223891">
      <w:pPr>
        <w:spacing w:after="0" w:line="240" w:lineRule="auto"/>
        <w:jc w:val="center"/>
        <w:rPr>
          <w:rFonts w:ascii="Times New Roman" w:hAnsi="Times New Roman" w:cs="Times New Roman"/>
          <w:b/>
          <w:sz w:val="28"/>
          <w:szCs w:val="28"/>
          <w:lang w:val="kk-KZ"/>
        </w:rPr>
      </w:pPr>
    </w:p>
    <w:p w14:paraId="03F10BB6" w14:textId="77777777" w:rsidR="00223891" w:rsidRDefault="00223891" w:rsidP="00223891">
      <w:pPr>
        <w:spacing w:after="0" w:line="240" w:lineRule="auto"/>
        <w:jc w:val="center"/>
        <w:rPr>
          <w:rFonts w:ascii="Times New Roman" w:hAnsi="Times New Roman" w:cs="Times New Roman"/>
          <w:b/>
          <w:sz w:val="28"/>
          <w:szCs w:val="28"/>
          <w:lang w:val="kk-KZ"/>
        </w:rPr>
      </w:pPr>
    </w:p>
    <w:p w14:paraId="40EAB412" w14:textId="77777777" w:rsidR="00913DED" w:rsidRPr="00DE1B0E" w:rsidRDefault="00CB11D0" w:rsidP="00223891">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 xml:space="preserve">НОРМАТИВТІК СІЛТЕМЕЛЕР </w:t>
      </w:r>
    </w:p>
    <w:p w14:paraId="070ADBA0" w14:textId="77777777" w:rsidR="00CB11D0" w:rsidRPr="00DE1B0E" w:rsidRDefault="00CB11D0" w:rsidP="00223891">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t xml:space="preserve"> </w:t>
      </w:r>
    </w:p>
    <w:p w14:paraId="46984EBC" w14:textId="77777777" w:rsidR="00DC30FC" w:rsidRPr="00DE1B0E" w:rsidRDefault="00FF7C76" w:rsidP="00896D69">
      <w:pPr>
        <w:spacing w:after="0" w:line="240" w:lineRule="auto"/>
        <w:ind w:firstLine="709"/>
        <w:jc w:val="both"/>
        <w:rPr>
          <w:rFonts w:ascii="Times New Roman" w:hAnsi="Times New Roman" w:cs="Times New Roman"/>
          <w:b/>
          <w:sz w:val="28"/>
          <w:szCs w:val="28"/>
          <w:lang w:val="kk-KZ"/>
        </w:rPr>
      </w:pPr>
      <w:r w:rsidRPr="00DE1B0E">
        <w:rPr>
          <w:rStyle w:val="jlqj4b"/>
          <w:rFonts w:ascii="Times New Roman" w:hAnsi="Times New Roman" w:cs="Times New Roman"/>
          <w:color w:val="000000"/>
          <w:sz w:val="28"/>
          <w:szCs w:val="28"/>
          <w:lang w:val="kk-KZ"/>
        </w:rPr>
        <w:t>Бұл диссертацияда келесі стандарттарға сілтемелер қолданылады:</w:t>
      </w:r>
      <w:r w:rsidR="00537018" w:rsidRPr="00DE1B0E">
        <w:rPr>
          <w:rStyle w:val="jlqj4b"/>
          <w:rFonts w:ascii="Times New Roman" w:hAnsi="Times New Roman" w:cs="Times New Roman"/>
          <w:color w:val="000000"/>
          <w:sz w:val="28"/>
          <w:szCs w:val="28"/>
          <w:shd w:val="clear" w:color="auto" w:fill="D2E3FC"/>
          <w:lang w:val="kk-KZ"/>
        </w:rPr>
        <w:t xml:space="preserve"> </w:t>
      </w:r>
    </w:p>
    <w:p w14:paraId="1B2268CC" w14:textId="13BECAC6" w:rsidR="00EF298E" w:rsidRPr="00DE1B0E" w:rsidRDefault="00EF298E" w:rsidP="00896D69">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"Ресей Федерациясы мен Қазақстан Республикасы арасындағы Ресей-Қазақстан мемлекеттік шекарасы туралы шартты ратификациялау туралы" 2005.12.02 N 148-ФЗ Федералдық заңы. </w:t>
      </w:r>
    </w:p>
    <w:p w14:paraId="349FB140" w14:textId="0941C08F" w:rsidR="00EF298E" w:rsidRPr="00DE1B0E" w:rsidRDefault="00EF298E" w:rsidP="00896D69">
      <w:pPr>
        <w:widowControl w:val="0"/>
        <w:pBdr>
          <w:bottom w:val="single" w:sz="4" w:space="31" w:color="FFFFFF"/>
        </w:pBdr>
        <w:snapToGrid w:val="0"/>
        <w:spacing w:after="0" w:line="240" w:lineRule="auto"/>
        <w:ind w:firstLine="709"/>
        <w:jc w:val="both"/>
        <w:rPr>
          <w:rFonts w:ascii="Times New Roman" w:hAnsi="Times New Roman" w:cs="Times New Roman"/>
          <w:spacing w:val="2"/>
          <w:sz w:val="28"/>
          <w:szCs w:val="28"/>
          <w:lang w:val="kk-KZ"/>
        </w:rPr>
      </w:pPr>
      <w:r w:rsidRPr="00DE1B0E">
        <w:rPr>
          <w:rFonts w:ascii="Times New Roman" w:hAnsi="Times New Roman" w:cs="Times New Roman"/>
          <w:sz w:val="28"/>
          <w:szCs w:val="28"/>
          <w:lang w:val="kk-KZ"/>
        </w:rPr>
        <w:t>«Тәуелсіз Мемлекеттер Достастығына қатысушы мемлекеттердің шекара маңы ынтымақтастығы туралы конвенция», 2008 жылғы 10 қазан, Бішкек қаласы.</w:t>
      </w:r>
    </w:p>
    <w:p w14:paraId="2090216C" w14:textId="5915DB96" w:rsidR="00EF298E" w:rsidRPr="00DE1B0E" w:rsidRDefault="00EF298E" w:rsidP="00896D69">
      <w:pPr>
        <w:widowControl w:val="0"/>
        <w:pBdr>
          <w:bottom w:val="single" w:sz="4" w:space="31" w:color="FFFFFF"/>
        </w:pBdr>
        <w:snapToGrid w:val="0"/>
        <w:spacing w:after="0" w:line="240" w:lineRule="auto"/>
        <w:ind w:firstLine="709"/>
        <w:jc w:val="both"/>
        <w:rPr>
          <w:rFonts w:ascii="Times New Roman" w:hAnsi="Times New Roman" w:cs="Times New Roman"/>
          <w:spacing w:val="2"/>
          <w:sz w:val="28"/>
          <w:szCs w:val="28"/>
          <w:lang w:val="kk-KZ"/>
        </w:rPr>
      </w:pPr>
      <w:r w:rsidRPr="00DE1B0E">
        <w:rPr>
          <w:rFonts w:ascii="Times New Roman" w:hAnsi="Times New Roman" w:cs="Times New Roman"/>
          <w:bCs/>
          <w:sz w:val="28"/>
          <w:szCs w:val="28"/>
          <w:lang w:val="kk-KZ"/>
        </w:rPr>
        <w:t>"Қазақстан Республикасының 2015 жылға дейінгі аумақтық даму с</w:t>
      </w:r>
      <w:r w:rsidRPr="00DE1B0E">
        <w:rPr>
          <w:rFonts w:ascii="Times New Roman" w:hAnsi="Times New Roman" w:cs="Times New Roman"/>
          <w:bCs/>
          <w:sz w:val="28"/>
          <w:szCs w:val="28"/>
        </w:rPr>
        <w:t>тратегиясы туралы"</w:t>
      </w:r>
      <w:r w:rsidRPr="00DE1B0E">
        <w:rPr>
          <w:rFonts w:ascii="Times New Roman" w:hAnsi="Times New Roman" w:cs="Times New Roman"/>
          <w:bCs/>
          <w:sz w:val="28"/>
          <w:szCs w:val="28"/>
          <w:lang w:val="kk-KZ"/>
        </w:rPr>
        <w:t xml:space="preserve">. </w:t>
      </w:r>
      <w:r w:rsidRPr="00DE1B0E">
        <w:rPr>
          <w:rFonts w:ascii="Times New Roman" w:hAnsi="Times New Roman" w:cs="Times New Roman"/>
          <w:spacing w:val="2"/>
          <w:sz w:val="28"/>
          <w:szCs w:val="28"/>
          <w:lang w:val="kk-KZ"/>
        </w:rPr>
        <w:t xml:space="preserve">Қазақстан Республикасы Президенті Әкімшілігінің Әлеуметтік-экономикалық талдау бөлімінің Қазақстан Республикасы Президентінің 2006 жылғы 28 тамыздағы N 167 Жарлығына түсініктемесі. </w:t>
      </w:r>
    </w:p>
    <w:p w14:paraId="174B55B9" w14:textId="2F7E42B5" w:rsidR="00211483" w:rsidRPr="00DE1B0E" w:rsidRDefault="00211483" w:rsidP="00896D69">
      <w:pPr>
        <w:widowControl w:val="0"/>
        <w:pBdr>
          <w:bottom w:val="single" w:sz="4" w:space="31" w:color="FFFFFF"/>
        </w:pBdr>
        <w:snapToGrid w:val="0"/>
        <w:spacing w:after="0" w:line="240" w:lineRule="auto"/>
        <w:ind w:firstLine="709"/>
        <w:jc w:val="both"/>
        <w:rPr>
          <w:rFonts w:ascii="Times New Roman" w:hAnsi="Times New Roman" w:cs="Times New Roman"/>
          <w:spacing w:val="2"/>
          <w:sz w:val="28"/>
          <w:szCs w:val="28"/>
          <w:lang w:val="kk-KZ"/>
        </w:rPr>
      </w:pPr>
      <w:r w:rsidRPr="00DE1B0E">
        <w:rPr>
          <w:rFonts w:ascii="Times New Roman" w:hAnsi="Times New Roman" w:cs="Times New Roman"/>
          <w:sz w:val="28"/>
          <w:szCs w:val="28"/>
          <w:lang w:val="kk-KZ"/>
        </w:rPr>
        <w:t>Ресей Федерациясы мен Қазақстан Республикасы арасындағы 2012-2017 жылдарға арналған өңіраралық және шекара маңы ынтымақтастығы бағдарламасы (Астрахань қаласында 15.09.2011 жылы қабылданған).</w:t>
      </w:r>
    </w:p>
    <w:p w14:paraId="40246702" w14:textId="398EA6B7" w:rsidR="00211483" w:rsidRPr="00DE1B0E" w:rsidRDefault="00211483" w:rsidP="00896D69">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ҚР</w:t>
      </w:r>
      <w:r w:rsidR="00FE119A">
        <w:rPr>
          <w:rFonts w:ascii="Times New Roman" w:hAnsi="Times New Roman" w:cs="Times New Roman"/>
          <w:sz w:val="28"/>
          <w:szCs w:val="28"/>
          <w:lang w:val="kk-KZ"/>
        </w:rPr>
        <w:t xml:space="preserve"> Президенті Н.</w:t>
      </w:r>
      <w:r w:rsidRPr="00DE1B0E">
        <w:rPr>
          <w:rFonts w:ascii="Times New Roman" w:hAnsi="Times New Roman" w:cs="Times New Roman"/>
          <w:sz w:val="28"/>
          <w:szCs w:val="28"/>
          <w:lang w:val="kk-KZ"/>
        </w:rPr>
        <w:t>Ә. Назарбаевтың 2012 жылғы 14 желтоқсанд</w:t>
      </w:r>
      <w:r w:rsidR="00ED0781" w:rsidRPr="00DE1B0E">
        <w:rPr>
          <w:rFonts w:ascii="Times New Roman" w:hAnsi="Times New Roman" w:cs="Times New Roman"/>
          <w:sz w:val="28"/>
          <w:szCs w:val="28"/>
          <w:lang w:val="kk-KZ"/>
        </w:rPr>
        <w:t>ағы "Қазақстан-2050 Стратегиясы</w:t>
      </w:r>
      <w:r w:rsidRPr="00DE1B0E">
        <w:rPr>
          <w:rFonts w:ascii="Times New Roman" w:hAnsi="Times New Roman" w:cs="Times New Roman"/>
          <w:sz w:val="28"/>
          <w:szCs w:val="28"/>
          <w:lang w:val="kk-KZ"/>
        </w:rPr>
        <w:t>" қалыптасқа</w:t>
      </w:r>
      <w:r w:rsidR="00ED0781" w:rsidRPr="00DE1B0E">
        <w:rPr>
          <w:rFonts w:ascii="Times New Roman" w:hAnsi="Times New Roman" w:cs="Times New Roman"/>
          <w:sz w:val="28"/>
          <w:szCs w:val="28"/>
          <w:lang w:val="kk-KZ"/>
        </w:rPr>
        <w:t>н мемлекеттің жаңа саяси бағыты</w:t>
      </w:r>
      <w:r w:rsidRPr="00DE1B0E">
        <w:rPr>
          <w:rFonts w:ascii="Times New Roman" w:hAnsi="Times New Roman" w:cs="Times New Roman"/>
          <w:sz w:val="28"/>
          <w:szCs w:val="28"/>
          <w:lang w:val="kk-KZ"/>
        </w:rPr>
        <w:t xml:space="preserve"> атты Қазақстан халқына Жолдауы.</w:t>
      </w:r>
    </w:p>
    <w:p w14:paraId="53E08249" w14:textId="4AA196A3" w:rsidR="00EF298E" w:rsidRPr="00DE1B0E" w:rsidRDefault="00EF298E" w:rsidP="00896D69">
      <w:pPr>
        <w:widowControl w:val="0"/>
        <w:pBdr>
          <w:bottom w:val="single" w:sz="4" w:space="31" w:color="FFFFFF"/>
        </w:pBdr>
        <w:snapToGrid w:val="0"/>
        <w:spacing w:after="0" w:line="240" w:lineRule="auto"/>
        <w:ind w:firstLine="709"/>
        <w:jc w:val="both"/>
        <w:rPr>
          <w:rFonts w:ascii="Times New Roman" w:hAnsi="Times New Roman" w:cs="Times New Roman"/>
          <w:spacing w:val="2"/>
          <w:sz w:val="28"/>
          <w:szCs w:val="28"/>
          <w:lang w:val="kk-KZ"/>
        </w:rPr>
      </w:pPr>
      <w:r w:rsidRPr="00DE1B0E">
        <w:rPr>
          <w:rFonts w:ascii="Times New Roman" w:hAnsi="Times New Roman" w:cs="Times New Roman"/>
          <w:sz w:val="28"/>
          <w:szCs w:val="28"/>
          <w:lang w:val="kk-KZ"/>
        </w:rPr>
        <w:t xml:space="preserve">«Жаңа жағдайдағы Қазақстан: іс-қимыл кезеңі» Қазақстан Республикасының Президенті Қ.Қ.Тоқаевтың 2020 жылғы 1 қыркүйектегі Қазақстан халқына Жолдауы. </w:t>
      </w:r>
    </w:p>
    <w:p w14:paraId="79388D51" w14:textId="77777777" w:rsidR="00F638B8" w:rsidRPr="00DE1B0E" w:rsidRDefault="00F638B8" w:rsidP="00896D69">
      <w:pPr>
        <w:widowControl w:val="0"/>
        <w:pBdr>
          <w:bottom w:val="single" w:sz="4" w:space="31" w:color="FFFFFF"/>
        </w:pBdr>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p>
    <w:p w14:paraId="09925C8F" w14:textId="77777777" w:rsidR="009A31C0" w:rsidRPr="00DE1B0E" w:rsidRDefault="009A31C0" w:rsidP="00223891">
      <w:pPr>
        <w:pStyle w:val="Default"/>
        <w:ind w:firstLine="708"/>
        <w:jc w:val="both"/>
        <w:rPr>
          <w:color w:val="auto"/>
          <w:sz w:val="28"/>
          <w:szCs w:val="28"/>
          <w:lang w:val="kk-KZ"/>
        </w:rPr>
      </w:pPr>
    </w:p>
    <w:p w14:paraId="4EF57E70" w14:textId="77777777" w:rsidR="00B8068C" w:rsidRPr="00DE1B0E" w:rsidRDefault="00B8068C" w:rsidP="00223891">
      <w:pPr>
        <w:spacing w:after="0" w:line="240" w:lineRule="auto"/>
        <w:ind w:firstLine="708"/>
        <w:jc w:val="both"/>
        <w:rPr>
          <w:rFonts w:ascii="Times New Roman" w:hAnsi="Times New Roman" w:cs="Times New Roman"/>
          <w:sz w:val="28"/>
          <w:szCs w:val="28"/>
          <w:lang w:val="kk-KZ"/>
        </w:rPr>
      </w:pPr>
    </w:p>
    <w:p w14:paraId="3B007A23"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1C5A5653"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50AE7E2D"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512B5DE3"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07BDA9A1"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12214900"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21FA51BB"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1B1E2669"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6EB45BD0"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18333A51"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005103BB"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3F08C94B" w14:textId="77777777" w:rsidR="00A46E5C" w:rsidRPr="00DE1B0E" w:rsidRDefault="00A46E5C" w:rsidP="00223891">
      <w:pPr>
        <w:spacing w:after="0" w:line="240" w:lineRule="auto"/>
        <w:ind w:firstLine="708"/>
        <w:jc w:val="both"/>
        <w:rPr>
          <w:rFonts w:ascii="Times New Roman" w:hAnsi="Times New Roman" w:cs="Times New Roman"/>
          <w:sz w:val="28"/>
          <w:szCs w:val="28"/>
          <w:lang w:val="kk-KZ"/>
        </w:rPr>
      </w:pPr>
    </w:p>
    <w:p w14:paraId="4F1F0A1A" w14:textId="77777777" w:rsidR="00A46E5C" w:rsidRDefault="00A46E5C" w:rsidP="00223891">
      <w:pPr>
        <w:spacing w:after="0" w:line="240" w:lineRule="auto"/>
        <w:ind w:firstLine="708"/>
        <w:jc w:val="both"/>
        <w:rPr>
          <w:rFonts w:ascii="Times New Roman" w:hAnsi="Times New Roman" w:cs="Times New Roman"/>
          <w:sz w:val="28"/>
          <w:szCs w:val="28"/>
          <w:lang w:val="kk-KZ"/>
        </w:rPr>
      </w:pPr>
    </w:p>
    <w:p w14:paraId="503BEAB0" w14:textId="77777777" w:rsidR="00223891" w:rsidRDefault="00223891" w:rsidP="00223891">
      <w:pPr>
        <w:spacing w:after="0" w:line="240" w:lineRule="auto"/>
        <w:ind w:firstLine="708"/>
        <w:jc w:val="both"/>
        <w:rPr>
          <w:rFonts w:ascii="Times New Roman" w:hAnsi="Times New Roman" w:cs="Times New Roman"/>
          <w:sz w:val="28"/>
          <w:szCs w:val="28"/>
          <w:lang w:val="kk-KZ"/>
        </w:rPr>
      </w:pPr>
    </w:p>
    <w:p w14:paraId="25A7346F" w14:textId="77777777" w:rsidR="00223891" w:rsidRDefault="00223891" w:rsidP="00223891">
      <w:pPr>
        <w:spacing w:after="0" w:line="240" w:lineRule="auto"/>
        <w:ind w:firstLine="708"/>
        <w:jc w:val="both"/>
        <w:rPr>
          <w:rFonts w:ascii="Times New Roman" w:hAnsi="Times New Roman" w:cs="Times New Roman"/>
          <w:sz w:val="28"/>
          <w:szCs w:val="28"/>
          <w:lang w:val="kk-KZ"/>
        </w:rPr>
      </w:pPr>
    </w:p>
    <w:p w14:paraId="1A935FA4" w14:textId="77777777" w:rsidR="00223891" w:rsidRPr="00DE1B0E" w:rsidRDefault="00223891" w:rsidP="00223891">
      <w:pPr>
        <w:spacing w:after="0" w:line="240" w:lineRule="auto"/>
        <w:ind w:firstLine="708"/>
        <w:jc w:val="both"/>
        <w:rPr>
          <w:rFonts w:ascii="Times New Roman" w:hAnsi="Times New Roman" w:cs="Times New Roman"/>
          <w:sz w:val="28"/>
          <w:szCs w:val="28"/>
          <w:lang w:val="kk-KZ"/>
        </w:rPr>
      </w:pPr>
    </w:p>
    <w:p w14:paraId="1D3C34FB" w14:textId="77777777" w:rsidR="0026683A" w:rsidRPr="00DE1B0E" w:rsidRDefault="0026683A" w:rsidP="00223891">
      <w:pPr>
        <w:spacing w:after="0" w:line="240" w:lineRule="auto"/>
        <w:jc w:val="both"/>
        <w:rPr>
          <w:rFonts w:ascii="Times New Roman" w:hAnsi="Times New Roman" w:cs="Times New Roman"/>
          <w:sz w:val="28"/>
          <w:szCs w:val="28"/>
          <w:lang w:val="kk-KZ"/>
        </w:rPr>
      </w:pPr>
    </w:p>
    <w:p w14:paraId="29C93483" w14:textId="77777777" w:rsidR="00A46E5C" w:rsidRPr="00DE1B0E" w:rsidRDefault="00A46E5C" w:rsidP="00223891">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DE1B0E">
        <w:rPr>
          <w:rFonts w:ascii="Times New Roman" w:eastAsia="Times New Roman" w:hAnsi="Times New Roman" w:cs="Times New Roman"/>
          <w:b/>
          <w:sz w:val="28"/>
          <w:szCs w:val="28"/>
          <w:lang w:val="kk-KZ" w:eastAsia="ru-RU"/>
        </w:rPr>
        <w:lastRenderedPageBreak/>
        <w:t>АНЫҚТАМАЛАР</w:t>
      </w:r>
      <w:r w:rsidR="00537018" w:rsidRPr="00DE1B0E">
        <w:rPr>
          <w:rFonts w:ascii="Times New Roman" w:eastAsia="Times New Roman" w:hAnsi="Times New Roman" w:cs="Times New Roman"/>
          <w:b/>
          <w:sz w:val="28"/>
          <w:szCs w:val="28"/>
          <w:lang w:val="kk-KZ" w:eastAsia="ru-RU"/>
        </w:rPr>
        <w:t xml:space="preserve"> </w:t>
      </w:r>
    </w:p>
    <w:p w14:paraId="26F04954" w14:textId="77777777" w:rsidR="00A46E5C" w:rsidRPr="00DE1B0E" w:rsidRDefault="00A46E5C" w:rsidP="00223891">
      <w:pPr>
        <w:autoSpaceDE w:val="0"/>
        <w:autoSpaceDN w:val="0"/>
        <w:adjustRightInd w:val="0"/>
        <w:spacing w:after="0" w:line="240" w:lineRule="auto"/>
        <w:rPr>
          <w:rFonts w:ascii="Times New Roman" w:eastAsia="Times New Roman" w:hAnsi="Times New Roman" w:cs="Times New Roman"/>
          <w:b/>
          <w:sz w:val="28"/>
          <w:szCs w:val="28"/>
          <w:lang w:val="kk-KZ" w:eastAsia="ru-RU"/>
        </w:rPr>
      </w:pPr>
    </w:p>
    <w:p w14:paraId="44492C43" w14:textId="4633D025" w:rsidR="00223891" w:rsidRPr="00223891" w:rsidRDefault="00223891" w:rsidP="00223891">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kk-KZ" w:eastAsia="ru-RU"/>
        </w:rPr>
      </w:pPr>
      <w:r w:rsidRPr="00223891">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6B39D6C8" w14:textId="77777777" w:rsidR="00BA63F0" w:rsidRPr="00223891" w:rsidRDefault="00BA63F0" w:rsidP="00223891">
      <w:pPr>
        <w:autoSpaceDE w:val="0"/>
        <w:autoSpaceDN w:val="0"/>
        <w:adjustRightInd w:val="0"/>
        <w:spacing w:after="0" w:line="240" w:lineRule="auto"/>
        <w:ind w:firstLine="709"/>
        <w:jc w:val="both"/>
        <w:rPr>
          <w:rFonts w:ascii="Times New Roman" w:eastAsia="Times New Roman" w:hAnsi="Times New Roman" w:cs="Times New Roman"/>
          <w:bCs/>
          <w:sz w:val="28"/>
          <w:szCs w:val="28"/>
          <w:lang w:val="kk-KZ" w:eastAsia="ru-RU"/>
        </w:rPr>
      </w:pPr>
      <w:r w:rsidRPr="00223891">
        <w:rPr>
          <w:rFonts w:ascii="Times New Roman" w:eastAsia="Times New Roman" w:hAnsi="Times New Roman" w:cs="Times New Roman"/>
          <w:b/>
          <w:bCs/>
          <w:sz w:val="28"/>
          <w:szCs w:val="28"/>
          <w:lang w:val="kk-KZ" w:eastAsia="ru-RU"/>
        </w:rPr>
        <w:t xml:space="preserve">Интеграция </w:t>
      </w:r>
      <w:r w:rsidR="00AA50E2" w:rsidRPr="00223891">
        <w:rPr>
          <w:rFonts w:ascii="Times New Roman" w:eastAsia="Times New Roman" w:hAnsi="Times New Roman" w:cs="Times New Roman"/>
          <w:bCs/>
          <w:sz w:val="28"/>
          <w:szCs w:val="28"/>
          <w:lang w:val="kk-KZ" w:eastAsia="ru-RU"/>
        </w:rPr>
        <w:t>–</w:t>
      </w:r>
      <w:r w:rsidRPr="00223891">
        <w:rPr>
          <w:rFonts w:ascii="Times New Roman" w:eastAsia="Times New Roman" w:hAnsi="Times New Roman" w:cs="Times New Roman"/>
          <w:bCs/>
          <w:sz w:val="28"/>
          <w:szCs w:val="28"/>
          <w:lang w:val="kk-KZ" w:eastAsia="ru-RU"/>
        </w:rPr>
        <w:t xml:space="preserve"> </w:t>
      </w:r>
      <w:r w:rsidR="003B64A7" w:rsidRPr="00223891">
        <w:rPr>
          <w:rFonts w:ascii="Times New Roman" w:hAnsi="Times New Roman" w:cs="Times New Roman"/>
          <w:color w:val="202122"/>
          <w:sz w:val="28"/>
          <w:szCs w:val="28"/>
          <w:shd w:val="clear" w:color="auto" w:fill="FFFFFF"/>
          <w:lang w:val="kk-KZ"/>
        </w:rPr>
        <w:t>экономикалық субъектілерді біріктіру, олардың арасындағы байланыстарды дамытып, өзара ынтымақты іс-қимылын тереңдету.</w:t>
      </w:r>
      <w:r w:rsidR="009D6BFE" w:rsidRPr="00223891">
        <w:rPr>
          <w:rFonts w:ascii="Times New Roman" w:hAnsi="Times New Roman" w:cs="Times New Roman"/>
          <w:color w:val="202122"/>
          <w:sz w:val="28"/>
          <w:szCs w:val="28"/>
          <w:shd w:val="clear" w:color="auto" w:fill="FFFFFF"/>
          <w:lang w:val="kk-KZ"/>
        </w:rPr>
        <w:t xml:space="preserve"> </w:t>
      </w:r>
    </w:p>
    <w:p w14:paraId="24F1AA7F" w14:textId="77777777" w:rsidR="0060605D" w:rsidRPr="00223891" w:rsidRDefault="00AA50E2" w:rsidP="00223891">
      <w:pPr>
        <w:autoSpaceDE w:val="0"/>
        <w:autoSpaceDN w:val="0"/>
        <w:adjustRightInd w:val="0"/>
        <w:spacing w:after="0" w:line="240" w:lineRule="auto"/>
        <w:ind w:firstLine="709"/>
        <w:jc w:val="both"/>
        <w:rPr>
          <w:rFonts w:ascii="Times New Roman" w:eastAsia="Times New Roman" w:hAnsi="Times New Roman" w:cs="Times New Roman"/>
          <w:bCs/>
          <w:sz w:val="28"/>
          <w:szCs w:val="28"/>
          <w:lang w:val="kk-KZ" w:eastAsia="ru-RU"/>
        </w:rPr>
      </w:pPr>
      <w:r w:rsidRPr="00223891">
        <w:rPr>
          <w:rFonts w:ascii="Times New Roman" w:eastAsia="Times New Roman" w:hAnsi="Times New Roman" w:cs="Times New Roman"/>
          <w:b/>
          <w:bCs/>
          <w:sz w:val="28"/>
          <w:szCs w:val="28"/>
          <w:lang w:val="kk-KZ" w:eastAsia="ru-RU"/>
        </w:rPr>
        <w:t xml:space="preserve">Экономикалық интеграция </w:t>
      </w:r>
      <w:r w:rsidR="0060605D" w:rsidRPr="00223891">
        <w:rPr>
          <w:rFonts w:ascii="Times New Roman" w:eastAsia="Times New Roman" w:hAnsi="Times New Roman" w:cs="Times New Roman"/>
          <w:bCs/>
          <w:sz w:val="28"/>
          <w:szCs w:val="28"/>
          <w:lang w:val="kk-KZ" w:eastAsia="ru-RU"/>
        </w:rPr>
        <w:t>–</w:t>
      </w:r>
      <w:r w:rsidRPr="00223891">
        <w:rPr>
          <w:rFonts w:ascii="Times New Roman" w:eastAsia="Times New Roman" w:hAnsi="Times New Roman" w:cs="Times New Roman"/>
          <w:bCs/>
          <w:sz w:val="28"/>
          <w:szCs w:val="28"/>
          <w:lang w:val="kk-KZ" w:eastAsia="ru-RU"/>
        </w:rPr>
        <w:t xml:space="preserve"> </w:t>
      </w:r>
      <w:r w:rsidR="0060605D" w:rsidRPr="00223891">
        <w:rPr>
          <w:rFonts w:ascii="Times New Roman" w:hAnsi="Times New Roman" w:cs="Times New Roman"/>
          <w:color w:val="212529"/>
          <w:sz w:val="28"/>
          <w:szCs w:val="28"/>
          <w:lang w:val="kk-KZ"/>
        </w:rPr>
        <w:t>өндіргіш күштердің интернациональдануының әлемдік үдерісінің өзіне тән көріну формасы</w:t>
      </w:r>
      <w:r w:rsidR="007C0295" w:rsidRPr="00223891">
        <w:rPr>
          <w:rFonts w:ascii="Times New Roman" w:hAnsi="Times New Roman" w:cs="Times New Roman"/>
          <w:color w:val="212529"/>
          <w:sz w:val="28"/>
          <w:szCs w:val="28"/>
          <w:lang w:val="kk-KZ"/>
        </w:rPr>
        <w:t>.</w:t>
      </w:r>
      <w:r w:rsidR="009D6BFE" w:rsidRPr="00223891">
        <w:rPr>
          <w:rFonts w:ascii="Times New Roman" w:hAnsi="Times New Roman" w:cs="Times New Roman"/>
          <w:color w:val="212529"/>
          <w:sz w:val="28"/>
          <w:szCs w:val="28"/>
          <w:lang w:val="kk-KZ"/>
        </w:rPr>
        <w:t xml:space="preserve"> </w:t>
      </w:r>
    </w:p>
    <w:p w14:paraId="66269D15" w14:textId="2165D0AB" w:rsidR="00A46E5C" w:rsidRPr="00223891" w:rsidRDefault="00413537" w:rsidP="0022389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223891">
        <w:rPr>
          <w:rFonts w:ascii="Times New Roman" w:eastAsia="TimesNewRomanPSMT" w:hAnsi="Times New Roman" w:cs="Times New Roman"/>
          <w:b/>
          <w:sz w:val="28"/>
          <w:szCs w:val="28"/>
          <w:lang w:val="kk-KZ"/>
        </w:rPr>
        <w:t>Дезинтеграция</w:t>
      </w:r>
      <w:r w:rsidRPr="00223891">
        <w:rPr>
          <w:rFonts w:ascii="Times New Roman" w:eastAsia="TimesNewRomanPSMT" w:hAnsi="Times New Roman" w:cs="Times New Roman"/>
          <w:sz w:val="28"/>
          <w:szCs w:val="28"/>
          <w:lang w:val="kk-KZ"/>
        </w:rPr>
        <w:t xml:space="preserve"> </w:t>
      </w:r>
      <w:r w:rsidR="00447E29">
        <w:rPr>
          <w:rFonts w:ascii="Times New Roman" w:eastAsia="TimesNewRomanPSMT" w:hAnsi="Times New Roman" w:cs="Times New Roman"/>
          <w:sz w:val="28"/>
          <w:szCs w:val="28"/>
          <w:lang w:val="kk-KZ"/>
        </w:rPr>
        <w:t>–</w:t>
      </w:r>
      <w:r w:rsidRPr="00223891">
        <w:rPr>
          <w:rFonts w:ascii="Times New Roman" w:eastAsia="TimesNewRomanPSMT" w:hAnsi="Times New Roman" w:cs="Times New Roman"/>
          <w:sz w:val="28"/>
          <w:szCs w:val="28"/>
          <w:lang w:val="kk-KZ"/>
        </w:rPr>
        <w:t xml:space="preserve"> </w:t>
      </w:r>
      <w:r w:rsidR="000A28A5" w:rsidRPr="00223891">
        <w:rPr>
          <w:rFonts w:ascii="Times New Roman" w:eastAsia="TimesNewRomanPSMT" w:hAnsi="Times New Roman" w:cs="Times New Roman"/>
          <w:sz w:val="28"/>
          <w:szCs w:val="28"/>
          <w:lang w:val="kk-KZ"/>
        </w:rPr>
        <w:t>бүтінді ыдырату, құрамдас бөліктерге бөлу</w:t>
      </w:r>
      <w:r w:rsidR="00B67122" w:rsidRPr="00223891">
        <w:rPr>
          <w:rFonts w:ascii="Times New Roman" w:eastAsia="TimesNewRomanPSMT" w:hAnsi="Times New Roman" w:cs="Times New Roman"/>
          <w:sz w:val="28"/>
          <w:szCs w:val="28"/>
          <w:lang w:val="kk-KZ"/>
        </w:rPr>
        <w:t>.</w:t>
      </w:r>
      <w:r w:rsidR="000A28A5" w:rsidRPr="00223891">
        <w:rPr>
          <w:rFonts w:ascii="Times New Roman" w:eastAsia="TimesNewRomanPSMT" w:hAnsi="Times New Roman" w:cs="Times New Roman"/>
          <w:sz w:val="28"/>
          <w:szCs w:val="28"/>
          <w:lang w:val="kk-KZ"/>
        </w:rPr>
        <w:t xml:space="preserve"> </w:t>
      </w:r>
    </w:p>
    <w:p w14:paraId="72650B63" w14:textId="77777777" w:rsidR="005E4C97" w:rsidRPr="00223891" w:rsidRDefault="00BA63F0" w:rsidP="00223891">
      <w:pPr>
        <w:autoSpaceDE w:val="0"/>
        <w:autoSpaceDN w:val="0"/>
        <w:adjustRightInd w:val="0"/>
        <w:spacing w:after="0" w:line="240" w:lineRule="auto"/>
        <w:ind w:firstLine="709"/>
        <w:jc w:val="both"/>
        <w:rPr>
          <w:rFonts w:ascii="Times New Roman" w:hAnsi="Times New Roman" w:cs="Times New Roman"/>
          <w:color w:val="333333"/>
          <w:sz w:val="28"/>
          <w:szCs w:val="28"/>
          <w:lang w:val="kk-KZ"/>
        </w:rPr>
      </w:pPr>
      <w:r w:rsidRPr="00223891">
        <w:rPr>
          <w:rFonts w:ascii="Times New Roman" w:eastAsia="Times New Roman" w:hAnsi="Times New Roman" w:cs="Times New Roman"/>
          <w:b/>
          <w:sz w:val="28"/>
          <w:szCs w:val="28"/>
          <w:lang w:val="kk-KZ" w:eastAsia="ru-RU"/>
        </w:rPr>
        <w:t>Жаһандану</w:t>
      </w:r>
      <w:r w:rsidRPr="00223891">
        <w:rPr>
          <w:rFonts w:ascii="Times New Roman" w:eastAsia="Times New Roman" w:hAnsi="Times New Roman" w:cs="Times New Roman"/>
          <w:sz w:val="28"/>
          <w:szCs w:val="28"/>
          <w:lang w:val="kk-KZ" w:eastAsia="ru-RU"/>
        </w:rPr>
        <w:t xml:space="preserve"> – </w:t>
      </w:r>
      <w:r w:rsidR="007C0295" w:rsidRPr="00223891">
        <w:rPr>
          <w:rFonts w:ascii="Times New Roman" w:hAnsi="Times New Roman" w:cs="Times New Roman"/>
          <w:color w:val="333333"/>
          <w:sz w:val="28"/>
          <w:szCs w:val="28"/>
          <w:lang w:val="kk-KZ"/>
        </w:rPr>
        <w:t>бір-бірімен тығыз экономикалық, ғылыми-техникалық, саяси, мәдени байланыстағы біртұтас адамзат қауымдастығының қалыптасуы. </w:t>
      </w:r>
    </w:p>
    <w:p w14:paraId="2972D039" w14:textId="405762E9" w:rsidR="00813138" w:rsidRPr="00223891" w:rsidRDefault="00813138"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Жалпы өңірлік өнім (ЖӨӨ)</w:t>
      </w:r>
      <w:r w:rsidRPr="00223891">
        <w:rPr>
          <w:rFonts w:ascii="Times New Roman" w:eastAsia="Times New Roman" w:hAnsi="Times New Roman" w:cs="Times New Roman"/>
          <w:sz w:val="28"/>
          <w:szCs w:val="28"/>
          <w:lang w:val="kk-KZ" w:eastAsia="ru-RU"/>
        </w:rPr>
        <w:t xml:space="preserve"> </w:t>
      </w:r>
      <w:r w:rsidR="00447E29">
        <w:rPr>
          <w:rFonts w:ascii="Times New Roman" w:eastAsia="Times New Roman" w:hAnsi="Times New Roman" w:cs="Times New Roman"/>
          <w:sz w:val="28"/>
          <w:szCs w:val="28"/>
          <w:lang w:val="kk-KZ" w:eastAsia="ru-RU"/>
        </w:rPr>
        <w:t>–</w:t>
      </w:r>
      <w:r w:rsidRPr="00223891">
        <w:rPr>
          <w:rFonts w:ascii="Times New Roman" w:eastAsia="Times New Roman" w:hAnsi="Times New Roman" w:cs="Times New Roman"/>
          <w:sz w:val="28"/>
          <w:szCs w:val="28"/>
          <w:lang w:val="kk-KZ" w:eastAsia="ru-RU"/>
        </w:rPr>
        <w:t xml:space="preserve"> түпкілікті пайдалану үшін тауарлар мен көрсетілетін қызметтерді өндіру </w:t>
      </w:r>
      <w:r w:rsidR="00983B26" w:rsidRPr="00223891">
        <w:rPr>
          <w:rFonts w:ascii="Times New Roman" w:eastAsia="Times New Roman" w:hAnsi="Times New Roman" w:cs="Times New Roman"/>
          <w:sz w:val="28"/>
          <w:szCs w:val="28"/>
          <w:lang w:val="kk-KZ" w:eastAsia="ru-RU"/>
        </w:rPr>
        <w:t xml:space="preserve">үрдісін </w:t>
      </w:r>
      <w:r w:rsidRPr="00223891">
        <w:rPr>
          <w:rFonts w:ascii="Times New Roman" w:eastAsia="Times New Roman" w:hAnsi="Times New Roman" w:cs="Times New Roman"/>
          <w:sz w:val="28"/>
          <w:szCs w:val="28"/>
          <w:lang w:val="kk-KZ" w:eastAsia="ru-RU"/>
        </w:rPr>
        <w:t xml:space="preserve">сипаттайтын өңірдің экономикалық қызметінің қорытындылаушы көрсеткіші. </w:t>
      </w:r>
    </w:p>
    <w:p w14:paraId="34AAECE8" w14:textId="77777777" w:rsidR="001C785C" w:rsidRPr="00223891" w:rsidRDefault="00AA50E2"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Аймақтық интеграция</w:t>
      </w:r>
      <w:r w:rsidRPr="00223891">
        <w:rPr>
          <w:rFonts w:ascii="Times New Roman" w:eastAsia="Times New Roman" w:hAnsi="Times New Roman" w:cs="Times New Roman"/>
          <w:sz w:val="28"/>
          <w:szCs w:val="28"/>
          <w:lang w:val="kk-KZ" w:eastAsia="ru-RU"/>
        </w:rPr>
        <w:t xml:space="preserve"> </w:t>
      </w:r>
      <w:r w:rsidR="001C785C" w:rsidRPr="00223891">
        <w:rPr>
          <w:rFonts w:ascii="Times New Roman" w:eastAsia="Times New Roman" w:hAnsi="Times New Roman" w:cs="Times New Roman"/>
          <w:sz w:val="28"/>
          <w:szCs w:val="28"/>
          <w:lang w:val="kk-KZ" w:eastAsia="ru-RU"/>
        </w:rPr>
        <w:t>–</w:t>
      </w:r>
      <w:r w:rsidR="0089219B" w:rsidRPr="00223891">
        <w:rPr>
          <w:rFonts w:ascii="Times New Roman" w:eastAsia="Times New Roman" w:hAnsi="Times New Roman" w:cs="Times New Roman"/>
          <w:sz w:val="28"/>
          <w:szCs w:val="28"/>
          <w:lang w:val="kk-KZ" w:eastAsia="ru-RU"/>
        </w:rPr>
        <w:t xml:space="preserve"> </w:t>
      </w:r>
      <w:r w:rsidR="0089219B" w:rsidRPr="00223891">
        <w:rPr>
          <w:rFonts w:ascii="Times New Roman" w:hAnsi="Times New Roman" w:cs="Times New Roman"/>
          <w:color w:val="222222"/>
          <w:sz w:val="28"/>
          <w:szCs w:val="28"/>
          <w:shd w:val="clear" w:color="auto" w:fill="FFFFFF"/>
          <w:lang w:val="kk-KZ"/>
        </w:rPr>
        <w:t>бұл жалпы институттар мен ережелер арқылы ынтымақтастықты жаңарту мақсатында көрші елдердің келісім жасайтын үдерісі.</w:t>
      </w:r>
    </w:p>
    <w:p w14:paraId="1C4F3DBA" w14:textId="3A7E9616" w:rsidR="00BA63F0" w:rsidRPr="00223891" w:rsidRDefault="001C785C"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Экспорт</w:t>
      </w:r>
      <w:r w:rsidRPr="00223891">
        <w:rPr>
          <w:rFonts w:ascii="Times New Roman" w:eastAsia="Times New Roman" w:hAnsi="Times New Roman" w:cs="Times New Roman"/>
          <w:sz w:val="28"/>
          <w:szCs w:val="28"/>
          <w:lang w:val="kk-KZ" w:eastAsia="ru-RU"/>
        </w:rPr>
        <w:t xml:space="preserve"> </w:t>
      </w:r>
      <w:r w:rsidR="00447E29">
        <w:rPr>
          <w:rFonts w:ascii="Times New Roman" w:eastAsia="Times New Roman" w:hAnsi="Times New Roman" w:cs="Times New Roman"/>
          <w:sz w:val="28"/>
          <w:szCs w:val="28"/>
          <w:lang w:val="kk-KZ" w:eastAsia="ru-RU"/>
        </w:rPr>
        <w:t>–</w:t>
      </w:r>
      <w:r w:rsidR="00AA50E2" w:rsidRPr="00223891">
        <w:rPr>
          <w:rFonts w:ascii="Times New Roman" w:eastAsia="Times New Roman" w:hAnsi="Times New Roman" w:cs="Times New Roman"/>
          <w:sz w:val="28"/>
          <w:szCs w:val="28"/>
          <w:lang w:val="kk-KZ" w:eastAsia="ru-RU"/>
        </w:rPr>
        <w:t xml:space="preserve"> </w:t>
      </w:r>
      <w:r w:rsidR="002F21E0" w:rsidRPr="00223891">
        <w:rPr>
          <w:rFonts w:ascii="Times New Roman" w:eastAsia="Times New Roman" w:hAnsi="Times New Roman" w:cs="Times New Roman"/>
          <w:sz w:val="28"/>
          <w:szCs w:val="28"/>
          <w:lang w:val="kk-KZ" w:eastAsia="ru-RU"/>
        </w:rPr>
        <w:t>шетелдік сатып алушыға сатылған немесе шетелдік нарықта сатуға а</w:t>
      </w:r>
      <w:r w:rsidR="004A6CA6" w:rsidRPr="00223891">
        <w:rPr>
          <w:rFonts w:ascii="Times New Roman" w:eastAsia="Times New Roman" w:hAnsi="Times New Roman" w:cs="Times New Roman"/>
          <w:sz w:val="28"/>
          <w:szCs w:val="28"/>
          <w:lang w:val="kk-KZ" w:eastAsia="ru-RU"/>
        </w:rPr>
        <w:t>рналған тауарларды шетелге шығару</w:t>
      </w:r>
      <w:r w:rsidR="002F21E0" w:rsidRPr="00223891">
        <w:rPr>
          <w:rFonts w:ascii="Times New Roman" w:eastAsia="Times New Roman" w:hAnsi="Times New Roman" w:cs="Times New Roman"/>
          <w:sz w:val="28"/>
          <w:szCs w:val="28"/>
          <w:lang w:val="kk-KZ" w:eastAsia="ru-RU"/>
        </w:rPr>
        <w:t>.</w:t>
      </w:r>
    </w:p>
    <w:p w14:paraId="26FFB9F3" w14:textId="22C3A761" w:rsidR="001C785C" w:rsidRPr="00223891" w:rsidRDefault="001C785C"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Импорт</w:t>
      </w:r>
      <w:r w:rsidRPr="00223891">
        <w:rPr>
          <w:rFonts w:ascii="Times New Roman" w:eastAsia="Times New Roman" w:hAnsi="Times New Roman" w:cs="Times New Roman"/>
          <w:sz w:val="28"/>
          <w:szCs w:val="28"/>
          <w:lang w:val="kk-KZ" w:eastAsia="ru-RU"/>
        </w:rPr>
        <w:t xml:space="preserve"> </w:t>
      </w:r>
      <w:r w:rsidR="00447E29">
        <w:rPr>
          <w:rFonts w:ascii="Times New Roman" w:eastAsia="Times New Roman" w:hAnsi="Times New Roman" w:cs="Times New Roman"/>
          <w:sz w:val="28"/>
          <w:szCs w:val="28"/>
          <w:lang w:val="kk-KZ" w:eastAsia="ru-RU"/>
        </w:rPr>
        <w:t>–</w:t>
      </w:r>
      <w:r w:rsidR="004A6CA6" w:rsidRPr="00223891">
        <w:rPr>
          <w:rFonts w:ascii="Times New Roman" w:hAnsi="Times New Roman" w:cs="Times New Roman"/>
          <w:sz w:val="28"/>
          <w:szCs w:val="28"/>
          <w:lang w:val="kk-KZ"/>
        </w:rPr>
        <w:t xml:space="preserve"> елге тауарларды, жұмыстарды, көрсетілетін қызметтерді, зияткерлік қызмет нәтижелерін және сол сияқтыларды </w:t>
      </w:r>
      <w:r w:rsidR="004A6CA6" w:rsidRPr="00223891">
        <w:rPr>
          <w:rFonts w:ascii="Times New Roman" w:eastAsia="Times New Roman" w:hAnsi="Times New Roman" w:cs="Times New Roman"/>
          <w:sz w:val="28"/>
          <w:szCs w:val="28"/>
          <w:lang w:val="kk-KZ" w:eastAsia="ru-RU"/>
        </w:rPr>
        <w:t>мемлекеттің немесе шет елдің кедендік аумағына кері әкетуге міндеттемесіз әкелу.</w:t>
      </w:r>
    </w:p>
    <w:p w14:paraId="3B8D6DA7" w14:textId="0F9C8B59" w:rsidR="001C785C" w:rsidRPr="00223891" w:rsidRDefault="001C785C"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Тауар айналымы</w:t>
      </w:r>
      <w:r w:rsidRPr="00223891">
        <w:rPr>
          <w:rFonts w:ascii="Times New Roman" w:eastAsia="Times New Roman" w:hAnsi="Times New Roman" w:cs="Times New Roman"/>
          <w:sz w:val="28"/>
          <w:szCs w:val="28"/>
          <w:lang w:val="kk-KZ" w:eastAsia="ru-RU"/>
        </w:rPr>
        <w:t xml:space="preserve"> –</w:t>
      </w:r>
      <w:r w:rsidR="004A6CA6" w:rsidRPr="00223891">
        <w:rPr>
          <w:rFonts w:ascii="Times New Roman" w:hAnsi="Times New Roman" w:cs="Times New Roman"/>
          <w:sz w:val="28"/>
          <w:szCs w:val="28"/>
          <w:lang w:val="kk-KZ"/>
        </w:rPr>
        <w:t xml:space="preserve"> </w:t>
      </w:r>
      <w:r w:rsidR="000A4ADD" w:rsidRPr="00223891">
        <w:rPr>
          <w:rFonts w:ascii="Times New Roman" w:hAnsi="Times New Roman" w:cs="Times New Roman"/>
          <w:sz w:val="28"/>
          <w:szCs w:val="28"/>
          <w:shd w:val="clear" w:color="auto" w:fill="FFFFFF"/>
          <w:lang w:val="kk-KZ"/>
        </w:rPr>
        <w:t>белгілі бір уақыт кезеңінде ақшалай түрде сатылған және сатып алынған</w:t>
      </w:r>
      <w:r w:rsidR="00447E29">
        <w:rPr>
          <w:rFonts w:ascii="Times New Roman" w:hAnsi="Times New Roman" w:cs="Times New Roman"/>
          <w:sz w:val="28"/>
          <w:szCs w:val="28"/>
          <w:shd w:val="clear" w:color="auto" w:fill="FFFFFF"/>
          <w:lang w:val="kk-KZ"/>
        </w:rPr>
        <w:t xml:space="preserve"> </w:t>
      </w:r>
      <w:r w:rsidR="000A4ADD" w:rsidRPr="00223891">
        <w:rPr>
          <w:rStyle w:val="af0"/>
          <w:rFonts w:ascii="Times New Roman" w:hAnsi="Times New Roman" w:cs="Times New Roman"/>
          <w:bCs/>
          <w:i w:val="0"/>
          <w:iCs w:val="0"/>
          <w:sz w:val="28"/>
          <w:szCs w:val="28"/>
          <w:shd w:val="clear" w:color="auto" w:fill="FFFFFF"/>
          <w:lang w:val="kk-KZ"/>
        </w:rPr>
        <w:t>тауар</w:t>
      </w:r>
      <w:r w:rsidR="00447E29">
        <w:rPr>
          <w:rStyle w:val="af0"/>
          <w:rFonts w:ascii="Times New Roman" w:hAnsi="Times New Roman" w:cs="Times New Roman"/>
          <w:bCs/>
          <w:i w:val="0"/>
          <w:iCs w:val="0"/>
          <w:sz w:val="28"/>
          <w:szCs w:val="28"/>
          <w:shd w:val="clear" w:color="auto" w:fill="FFFFFF"/>
          <w:lang w:val="kk-KZ"/>
        </w:rPr>
        <w:t xml:space="preserve"> </w:t>
      </w:r>
      <w:r w:rsidR="000A4ADD" w:rsidRPr="00223891">
        <w:rPr>
          <w:rFonts w:ascii="Times New Roman" w:hAnsi="Times New Roman" w:cs="Times New Roman"/>
          <w:sz w:val="28"/>
          <w:szCs w:val="28"/>
          <w:shd w:val="clear" w:color="auto" w:fill="FFFFFF"/>
          <w:lang w:val="kk-KZ"/>
        </w:rPr>
        <w:t xml:space="preserve">көлемі. </w:t>
      </w:r>
    </w:p>
    <w:p w14:paraId="3BB4795C" w14:textId="7031D0EE" w:rsidR="00BB3065" w:rsidRPr="00223891" w:rsidRDefault="00BB3065" w:rsidP="0022389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23891">
        <w:rPr>
          <w:rFonts w:ascii="Times New Roman" w:eastAsia="Times New Roman" w:hAnsi="Times New Roman" w:cs="Times New Roman"/>
          <w:b/>
          <w:sz w:val="28"/>
          <w:szCs w:val="28"/>
          <w:lang w:val="kk-KZ" w:eastAsia="ru-RU"/>
        </w:rPr>
        <w:t>Ынтымақтастық</w:t>
      </w:r>
      <w:r w:rsidRPr="00223891">
        <w:rPr>
          <w:rFonts w:ascii="Times New Roman" w:eastAsia="Times New Roman" w:hAnsi="Times New Roman" w:cs="Times New Roman"/>
          <w:sz w:val="28"/>
          <w:szCs w:val="28"/>
          <w:lang w:val="kk-KZ" w:eastAsia="ru-RU"/>
        </w:rPr>
        <w:t xml:space="preserve"> – </w:t>
      </w:r>
      <w:r w:rsidR="0042756E" w:rsidRPr="00223891">
        <w:rPr>
          <w:rFonts w:ascii="Times New Roman" w:hAnsi="Times New Roman" w:cs="Times New Roman"/>
          <w:sz w:val="28"/>
          <w:szCs w:val="28"/>
          <w:lang w:val="kk-KZ"/>
        </w:rPr>
        <w:t>түрлі мүдделі топтардың</w:t>
      </w:r>
      <w:r w:rsidR="00447E29">
        <w:rPr>
          <w:rFonts w:ascii="Times New Roman" w:hAnsi="Times New Roman" w:cs="Times New Roman"/>
          <w:sz w:val="28"/>
          <w:szCs w:val="28"/>
          <w:lang w:val="kk-KZ"/>
        </w:rPr>
        <w:t xml:space="preserve"> </w:t>
      </w:r>
      <w:hyperlink r:id="rId8" w:tooltip="Бейбіт" w:history="1">
        <w:r w:rsidR="0042756E" w:rsidRPr="00223891">
          <w:rPr>
            <w:rStyle w:val="a5"/>
            <w:rFonts w:ascii="Times New Roman" w:hAnsi="Times New Roman" w:cs="Times New Roman"/>
            <w:color w:val="auto"/>
            <w:sz w:val="28"/>
            <w:szCs w:val="28"/>
            <w:u w:val="none"/>
            <w:lang w:val="kk-KZ"/>
          </w:rPr>
          <w:t>бейбіт</w:t>
        </w:r>
      </w:hyperlink>
      <w:r w:rsidR="00447E29">
        <w:rPr>
          <w:rStyle w:val="a5"/>
          <w:rFonts w:ascii="Times New Roman" w:hAnsi="Times New Roman" w:cs="Times New Roman"/>
          <w:color w:val="auto"/>
          <w:sz w:val="28"/>
          <w:szCs w:val="28"/>
          <w:u w:val="none"/>
          <w:lang w:val="kk-KZ"/>
        </w:rPr>
        <w:t xml:space="preserve"> </w:t>
      </w:r>
      <w:r w:rsidR="0042756E" w:rsidRPr="00223891">
        <w:rPr>
          <w:rFonts w:ascii="Times New Roman" w:hAnsi="Times New Roman" w:cs="Times New Roman"/>
          <w:sz w:val="28"/>
          <w:szCs w:val="28"/>
          <w:lang w:val="kk-KZ"/>
        </w:rPr>
        <w:t>қатар өмір сүру жағдайында экономикалық,</w:t>
      </w:r>
      <w:r w:rsidR="00447E29">
        <w:rPr>
          <w:rFonts w:ascii="Times New Roman" w:hAnsi="Times New Roman" w:cs="Times New Roman"/>
          <w:sz w:val="28"/>
          <w:szCs w:val="28"/>
          <w:lang w:val="kk-KZ"/>
        </w:rPr>
        <w:t xml:space="preserve"> </w:t>
      </w:r>
      <w:hyperlink r:id="rId9" w:tooltip="Саяси (мұндай бет жоқ)" w:history="1">
        <w:r w:rsidR="0042756E" w:rsidRPr="00223891">
          <w:rPr>
            <w:rStyle w:val="a5"/>
            <w:rFonts w:ascii="Times New Roman" w:hAnsi="Times New Roman" w:cs="Times New Roman"/>
            <w:color w:val="auto"/>
            <w:sz w:val="28"/>
            <w:szCs w:val="28"/>
            <w:u w:val="none"/>
            <w:lang w:val="kk-KZ"/>
          </w:rPr>
          <w:t>саяси</w:t>
        </w:r>
      </w:hyperlink>
      <w:r w:rsidR="0042756E" w:rsidRPr="00223891">
        <w:rPr>
          <w:rFonts w:ascii="Times New Roman" w:hAnsi="Times New Roman" w:cs="Times New Roman"/>
          <w:sz w:val="28"/>
          <w:szCs w:val="28"/>
          <w:lang w:val="kk-KZ"/>
        </w:rPr>
        <w:t>-әлеуметтік,</w:t>
      </w:r>
      <w:r w:rsidR="00447E29">
        <w:rPr>
          <w:rFonts w:ascii="Times New Roman" w:hAnsi="Times New Roman" w:cs="Times New Roman"/>
          <w:sz w:val="28"/>
          <w:szCs w:val="28"/>
          <w:lang w:val="kk-KZ"/>
        </w:rPr>
        <w:t xml:space="preserve"> </w:t>
      </w:r>
      <w:hyperlink r:id="rId10" w:tooltip="Рухани (мұндай бет жоқ)" w:history="1">
        <w:r w:rsidR="0042756E" w:rsidRPr="00223891">
          <w:rPr>
            <w:rStyle w:val="a5"/>
            <w:rFonts w:ascii="Times New Roman" w:hAnsi="Times New Roman" w:cs="Times New Roman"/>
            <w:color w:val="auto"/>
            <w:sz w:val="28"/>
            <w:szCs w:val="28"/>
            <w:u w:val="none"/>
            <w:lang w:val="kk-KZ"/>
          </w:rPr>
          <w:t>рухани</w:t>
        </w:r>
      </w:hyperlink>
      <w:r w:rsidR="0042756E" w:rsidRPr="00223891">
        <w:rPr>
          <w:rFonts w:ascii="Times New Roman" w:hAnsi="Times New Roman" w:cs="Times New Roman"/>
          <w:sz w:val="28"/>
          <w:szCs w:val="28"/>
          <w:lang w:val="kk-KZ"/>
        </w:rPr>
        <w:t>-мәдени және халықаралық мәселелерді бірлесіп шешудегі қабілеттілігі. </w:t>
      </w:r>
    </w:p>
    <w:p w14:paraId="15A08229" w14:textId="77777777" w:rsidR="004927D3" w:rsidRPr="00223891" w:rsidRDefault="004927D3" w:rsidP="00223891">
      <w:pPr>
        <w:spacing w:after="0" w:line="240" w:lineRule="auto"/>
        <w:ind w:firstLine="709"/>
        <w:jc w:val="both"/>
        <w:rPr>
          <w:rFonts w:ascii="Times New Roman" w:hAnsi="Times New Roman" w:cs="Times New Roman"/>
          <w:sz w:val="28"/>
          <w:szCs w:val="28"/>
          <w:lang w:val="kk-KZ"/>
        </w:rPr>
      </w:pPr>
      <w:r w:rsidRPr="00223891">
        <w:rPr>
          <w:rFonts w:ascii="Times New Roman" w:hAnsi="Times New Roman" w:cs="Times New Roman"/>
          <w:b/>
          <w:sz w:val="28"/>
          <w:szCs w:val="28"/>
          <w:lang w:val="kk-KZ"/>
        </w:rPr>
        <w:t xml:space="preserve">Геоақпараттық жүйе </w:t>
      </w:r>
      <w:r w:rsidRPr="00223891">
        <w:rPr>
          <w:rFonts w:ascii="Times New Roman" w:hAnsi="Times New Roman" w:cs="Times New Roman"/>
          <w:sz w:val="28"/>
          <w:szCs w:val="28"/>
          <w:lang w:val="kk-KZ"/>
        </w:rPr>
        <w:t>– бұл кеңістіктікте географиялық деректерді жинауды, сақтауды, өңдеуді, бейнелеуді және таратуды қамтамасыз ететін кешенді ақпараттық жүйе.</w:t>
      </w:r>
    </w:p>
    <w:p w14:paraId="49AE1A2A" w14:textId="057B67F3" w:rsidR="00CE14CF" w:rsidRPr="00223891" w:rsidRDefault="004927D3" w:rsidP="00223891">
      <w:pPr>
        <w:spacing w:after="0" w:line="240" w:lineRule="auto"/>
        <w:ind w:firstLine="709"/>
        <w:jc w:val="both"/>
        <w:rPr>
          <w:rFonts w:ascii="Times New Roman" w:hAnsi="Times New Roman" w:cs="Times New Roman"/>
          <w:iCs/>
          <w:sz w:val="28"/>
          <w:szCs w:val="28"/>
          <w:shd w:val="clear" w:color="auto" w:fill="FFFFFF"/>
          <w:lang w:val="kk-KZ"/>
        </w:rPr>
      </w:pPr>
      <w:r w:rsidRPr="00223891">
        <w:rPr>
          <w:rFonts w:ascii="Times New Roman" w:hAnsi="Times New Roman" w:cs="Times New Roman"/>
          <w:b/>
          <w:sz w:val="28"/>
          <w:szCs w:val="28"/>
          <w:lang w:val="kk-KZ"/>
        </w:rPr>
        <w:t>Өнеркәсіп</w:t>
      </w:r>
      <w:r w:rsidRPr="00223891">
        <w:rPr>
          <w:rFonts w:ascii="Times New Roman" w:hAnsi="Times New Roman" w:cs="Times New Roman"/>
          <w:sz w:val="28"/>
          <w:szCs w:val="28"/>
          <w:lang w:val="kk-KZ"/>
        </w:rPr>
        <w:t xml:space="preserve"> </w:t>
      </w:r>
      <w:r w:rsidR="00783829" w:rsidRPr="00223891">
        <w:rPr>
          <w:rFonts w:ascii="Times New Roman" w:hAnsi="Times New Roman" w:cs="Times New Roman"/>
          <w:sz w:val="28"/>
          <w:szCs w:val="28"/>
          <w:lang w:val="kk-KZ"/>
        </w:rPr>
        <w:t>–</w:t>
      </w:r>
      <w:r w:rsidRPr="00223891">
        <w:rPr>
          <w:rFonts w:ascii="Times New Roman" w:hAnsi="Times New Roman" w:cs="Times New Roman"/>
          <w:sz w:val="28"/>
          <w:szCs w:val="28"/>
          <w:lang w:val="kk-KZ"/>
        </w:rPr>
        <w:t xml:space="preserve"> </w:t>
      </w:r>
      <w:r w:rsidR="0029320C" w:rsidRPr="00223891">
        <w:rPr>
          <w:rFonts w:ascii="Times New Roman" w:hAnsi="Times New Roman" w:cs="Times New Roman"/>
          <w:iCs/>
          <w:sz w:val="28"/>
          <w:szCs w:val="28"/>
          <w:shd w:val="clear" w:color="auto" w:fill="FFFFFF"/>
          <w:lang w:val="kk-KZ"/>
        </w:rPr>
        <w:t>ұлттық экономиканың</w:t>
      </w:r>
      <w:r w:rsidR="00447E29">
        <w:rPr>
          <w:rFonts w:ascii="Times New Roman" w:hAnsi="Times New Roman" w:cs="Times New Roman"/>
          <w:iCs/>
          <w:sz w:val="28"/>
          <w:szCs w:val="28"/>
          <w:shd w:val="clear" w:color="auto" w:fill="FFFFFF"/>
          <w:lang w:val="kk-KZ"/>
        </w:rPr>
        <w:t xml:space="preserve"> </w:t>
      </w:r>
      <w:hyperlink r:id="rId11" w:tooltip="Шикізат" w:history="1">
        <w:r w:rsidR="0029320C" w:rsidRPr="00223891">
          <w:rPr>
            <w:rStyle w:val="a5"/>
            <w:rFonts w:ascii="Times New Roman" w:hAnsi="Times New Roman" w:cs="Times New Roman"/>
            <w:iCs/>
            <w:color w:val="auto"/>
            <w:sz w:val="28"/>
            <w:szCs w:val="28"/>
            <w:u w:val="none"/>
            <w:shd w:val="clear" w:color="auto" w:fill="FFFFFF"/>
            <w:lang w:val="kk-KZ"/>
          </w:rPr>
          <w:t>шикізат</w:t>
        </w:r>
      </w:hyperlink>
      <w:r w:rsidR="0029320C" w:rsidRPr="00223891">
        <w:rPr>
          <w:rFonts w:ascii="Times New Roman" w:hAnsi="Times New Roman" w:cs="Times New Roman"/>
          <w:iCs/>
          <w:sz w:val="28"/>
          <w:szCs w:val="28"/>
          <w:shd w:val="clear" w:color="auto" w:fill="FFFFFF"/>
          <w:lang w:val="kk-KZ"/>
        </w:rPr>
        <w:t>,</w:t>
      </w:r>
      <w:r w:rsidR="00447E29">
        <w:rPr>
          <w:rFonts w:ascii="Times New Roman" w:hAnsi="Times New Roman" w:cs="Times New Roman"/>
          <w:iCs/>
          <w:sz w:val="28"/>
          <w:szCs w:val="28"/>
          <w:shd w:val="clear" w:color="auto" w:fill="FFFFFF"/>
          <w:lang w:val="kk-KZ"/>
        </w:rPr>
        <w:t xml:space="preserve"> </w:t>
      </w:r>
      <w:hyperlink r:id="rId12" w:tooltip="Отын" w:history="1">
        <w:r w:rsidR="0029320C" w:rsidRPr="00223891">
          <w:rPr>
            <w:rStyle w:val="a5"/>
            <w:rFonts w:ascii="Times New Roman" w:hAnsi="Times New Roman" w:cs="Times New Roman"/>
            <w:iCs/>
            <w:color w:val="auto"/>
            <w:sz w:val="28"/>
            <w:szCs w:val="28"/>
            <w:u w:val="none"/>
            <w:shd w:val="clear" w:color="auto" w:fill="FFFFFF"/>
            <w:lang w:val="kk-KZ"/>
          </w:rPr>
          <w:t>отын</w:t>
        </w:r>
      </w:hyperlink>
      <w:r w:rsidR="0029320C" w:rsidRPr="00223891">
        <w:rPr>
          <w:rFonts w:ascii="Times New Roman" w:hAnsi="Times New Roman" w:cs="Times New Roman"/>
          <w:iCs/>
          <w:sz w:val="28"/>
          <w:szCs w:val="28"/>
          <w:shd w:val="clear" w:color="auto" w:fill="FFFFFF"/>
          <w:lang w:val="kk-KZ"/>
        </w:rPr>
        <w:t>, энергия өндірумен, ағаш өнімдерін дайындаумен, өнеркәсіп және ауыл шаруашылық шикізатын өндіріс құрал-жабдығы мен тұтыну заттарына өңдеум</w:t>
      </w:r>
      <w:r w:rsidR="00CE14CF" w:rsidRPr="00223891">
        <w:rPr>
          <w:rFonts w:ascii="Times New Roman" w:hAnsi="Times New Roman" w:cs="Times New Roman"/>
          <w:iCs/>
          <w:sz w:val="28"/>
          <w:szCs w:val="28"/>
          <w:shd w:val="clear" w:color="auto" w:fill="FFFFFF"/>
          <w:lang w:val="kk-KZ"/>
        </w:rPr>
        <w:t xml:space="preserve">ен (қайта өңдеумен) айналысатын </w:t>
      </w:r>
      <w:r w:rsidR="0029320C" w:rsidRPr="00223891">
        <w:rPr>
          <w:rFonts w:ascii="Times New Roman" w:hAnsi="Times New Roman" w:cs="Times New Roman"/>
          <w:iCs/>
          <w:sz w:val="28"/>
          <w:szCs w:val="28"/>
          <w:shd w:val="clear" w:color="auto" w:fill="FFFFFF"/>
          <w:lang w:val="kk-KZ"/>
        </w:rPr>
        <w:t xml:space="preserve">кәсіпорындарды </w:t>
      </w:r>
      <w:r w:rsidR="00CE14CF" w:rsidRPr="00223891">
        <w:rPr>
          <w:rFonts w:ascii="Times New Roman" w:hAnsi="Times New Roman" w:cs="Times New Roman"/>
          <w:iCs/>
          <w:sz w:val="28"/>
          <w:szCs w:val="28"/>
          <w:shd w:val="clear" w:color="auto" w:fill="FFFFFF"/>
          <w:lang w:val="kk-KZ"/>
        </w:rPr>
        <w:t>(</w:t>
      </w:r>
      <w:hyperlink r:id="rId13" w:tooltip="Зауыт" w:history="1">
        <w:r w:rsidR="00CE14CF" w:rsidRPr="00223891">
          <w:rPr>
            <w:rStyle w:val="a5"/>
            <w:rFonts w:ascii="Times New Roman" w:hAnsi="Times New Roman" w:cs="Times New Roman"/>
            <w:iCs/>
            <w:color w:val="auto"/>
            <w:sz w:val="28"/>
            <w:szCs w:val="28"/>
            <w:u w:val="none"/>
            <w:shd w:val="clear" w:color="auto" w:fill="FFFFFF"/>
            <w:lang w:val="kk-KZ"/>
          </w:rPr>
          <w:t>зауыттарды</w:t>
        </w:r>
      </w:hyperlink>
      <w:r w:rsidR="00CE14CF" w:rsidRPr="00223891">
        <w:rPr>
          <w:rFonts w:ascii="Times New Roman" w:hAnsi="Times New Roman" w:cs="Times New Roman"/>
          <w:iCs/>
          <w:sz w:val="28"/>
          <w:szCs w:val="28"/>
          <w:shd w:val="clear" w:color="auto" w:fill="FFFFFF"/>
          <w:lang w:val="kk-KZ"/>
        </w:rPr>
        <w:t>,</w:t>
      </w:r>
      <w:r w:rsidR="00447E29">
        <w:rPr>
          <w:rFonts w:ascii="Times New Roman" w:hAnsi="Times New Roman" w:cs="Times New Roman"/>
          <w:iCs/>
          <w:sz w:val="28"/>
          <w:szCs w:val="28"/>
          <w:shd w:val="clear" w:color="auto" w:fill="FFFFFF"/>
          <w:lang w:val="kk-KZ"/>
        </w:rPr>
        <w:t xml:space="preserve"> </w:t>
      </w:r>
      <w:hyperlink r:id="rId14" w:tooltip="Фабрика" w:history="1">
        <w:r w:rsidR="00CE14CF" w:rsidRPr="00223891">
          <w:rPr>
            <w:rStyle w:val="a5"/>
            <w:rFonts w:ascii="Times New Roman" w:hAnsi="Times New Roman" w:cs="Times New Roman"/>
            <w:iCs/>
            <w:color w:val="auto"/>
            <w:sz w:val="28"/>
            <w:szCs w:val="28"/>
            <w:u w:val="none"/>
            <w:shd w:val="clear" w:color="auto" w:fill="FFFFFF"/>
            <w:lang w:val="kk-KZ"/>
          </w:rPr>
          <w:t>фабрикаларды</w:t>
        </w:r>
      </w:hyperlink>
      <w:r w:rsidR="00CE14CF" w:rsidRPr="00223891">
        <w:rPr>
          <w:rFonts w:ascii="Times New Roman" w:hAnsi="Times New Roman" w:cs="Times New Roman"/>
          <w:iCs/>
          <w:sz w:val="28"/>
          <w:szCs w:val="28"/>
          <w:shd w:val="clear" w:color="auto" w:fill="FFFFFF"/>
          <w:lang w:val="kk-KZ"/>
        </w:rPr>
        <w:t>,</w:t>
      </w:r>
      <w:r w:rsidR="00447E29">
        <w:rPr>
          <w:rFonts w:ascii="Times New Roman" w:hAnsi="Times New Roman" w:cs="Times New Roman"/>
          <w:iCs/>
          <w:sz w:val="28"/>
          <w:szCs w:val="28"/>
          <w:shd w:val="clear" w:color="auto" w:fill="FFFFFF"/>
          <w:lang w:val="kk-KZ"/>
        </w:rPr>
        <w:t xml:space="preserve"> </w:t>
      </w:r>
      <w:hyperlink r:id="rId15" w:tooltip="Кеніш" w:history="1">
        <w:r w:rsidR="00CE14CF" w:rsidRPr="00223891">
          <w:rPr>
            <w:rStyle w:val="a5"/>
            <w:rFonts w:ascii="Times New Roman" w:hAnsi="Times New Roman" w:cs="Times New Roman"/>
            <w:iCs/>
            <w:color w:val="auto"/>
            <w:sz w:val="28"/>
            <w:szCs w:val="28"/>
            <w:u w:val="none"/>
            <w:shd w:val="clear" w:color="auto" w:fill="FFFFFF"/>
            <w:lang w:val="kk-KZ"/>
          </w:rPr>
          <w:t>кеніштерді</w:t>
        </w:r>
      </w:hyperlink>
      <w:r w:rsidR="00CE14CF" w:rsidRPr="00223891">
        <w:rPr>
          <w:rFonts w:ascii="Times New Roman" w:hAnsi="Times New Roman" w:cs="Times New Roman"/>
          <w:iCs/>
          <w:sz w:val="28"/>
          <w:szCs w:val="28"/>
          <w:shd w:val="clear" w:color="auto" w:fill="FFFFFF"/>
          <w:lang w:val="kk-KZ"/>
        </w:rPr>
        <w:t>,</w:t>
      </w:r>
    </w:p>
    <w:p w14:paraId="372E8ABC" w14:textId="77777777" w:rsidR="004927D3" w:rsidRPr="00223891" w:rsidRDefault="005A29F8" w:rsidP="00223891">
      <w:pPr>
        <w:spacing w:after="0" w:line="240" w:lineRule="auto"/>
        <w:ind w:firstLine="709"/>
        <w:jc w:val="both"/>
        <w:rPr>
          <w:rFonts w:ascii="Times New Roman" w:hAnsi="Times New Roman" w:cs="Times New Roman"/>
          <w:sz w:val="28"/>
          <w:szCs w:val="28"/>
          <w:lang w:val="kk-KZ"/>
        </w:rPr>
      </w:pPr>
      <w:hyperlink r:id="rId16" w:tooltip="Шахта" w:history="1">
        <w:r w:rsidR="0029320C" w:rsidRPr="00223891">
          <w:rPr>
            <w:rStyle w:val="a5"/>
            <w:rFonts w:ascii="Times New Roman" w:hAnsi="Times New Roman" w:cs="Times New Roman"/>
            <w:iCs/>
            <w:color w:val="auto"/>
            <w:sz w:val="28"/>
            <w:szCs w:val="28"/>
            <w:u w:val="none"/>
            <w:shd w:val="clear" w:color="auto" w:fill="FFFFFF"/>
            <w:lang w:val="kk-KZ"/>
          </w:rPr>
          <w:t>шахталарды</w:t>
        </w:r>
      </w:hyperlink>
      <w:r w:rsidR="0029320C" w:rsidRPr="00223891">
        <w:rPr>
          <w:rFonts w:ascii="Times New Roman" w:hAnsi="Times New Roman" w:cs="Times New Roman"/>
          <w:iCs/>
          <w:sz w:val="28"/>
          <w:szCs w:val="28"/>
          <w:shd w:val="clear" w:color="auto" w:fill="FFFFFF"/>
          <w:lang w:val="kk-KZ"/>
        </w:rPr>
        <w:t>, электр стансаларын, т.б.) біріктіретін аса маңызды саласы</w:t>
      </w:r>
      <w:r w:rsidR="00CE14CF" w:rsidRPr="00223891">
        <w:rPr>
          <w:rFonts w:ascii="Times New Roman" w:hAnsi="Times New Roman" w:cs="Times New Roman"/>
          <w:iCs/>
          <w:sz w:val="28"/>
          <w:szCs w:val="28"/>
          <w:shd w:val="clear" w:color="auto" w:fill="FFFFFF"/>
          <w:lang w:val="kk-KZ"/>
        </w:rPr>
        <w:t>.</w:t>
      </w:r>
    </w:p>
    <w:p w14:paraId="0F8D2119" w14:textId="77777777" w:rsidR="00783829" w:rsidRPr="00223891" w:rsidRDefault="00B51D40" w:rsidP="00223891">
      <w:pPr>
        <w:spacing w:after="0" w:line="240" w:lineRule="auto"/>
        <w:ind w:firstLine="709"/>
        <w:jc w:val="both"/>
        <w:rPr>
          <w:rFonts w:ascii="Times New Roman" w:hAnsi="Times New Roman" w:cs="Times New Roman"/>
          <w:sz w:val="28"/>
          <w:szCs w:val="28"/>
          <w:lang w:val="kk-KZ"/>
        </w:rPr>
      </w:pPr>
      <w:r w:rsidRPr="00223891">
        <w:rPr>
          <w:rFonts w:ascii="Times New Roman" w:hAnsi="Times New Roman" w:cs="Times New Roman"/>
          <w:b/>
          <w:sz w:val="28"/>
          <w:szCs w:val="28"/>
          <w:lang w:val="kk-KZ"/>
        </w:rPr>
        <w:t>Шекара маңы аумағы</w:t>
      </w:r>
      <w:r w:rsidRPr="00223891">
        <w:rPr>
          <w:rFonts w:ascii="Times New Roman" w:hAnsi="Times New Roman" w:cs="Times New Roman"/>
          <w:sz w:val="28"/>
          <w:szCs w:val="28"/>
          <w:lang w:val="kk-KZ"/>
        </w:rPr>
        <w:t xml:space="preserve"> – </w:t>
      </w:r>
      <w:r w:rsidR="009910A1" w:rsidRPr="00223891">
        <w:rPr>
          <w:rFonts w:ascii="Times New Roman" w:hAnsi="Times New Roman" w:cs="Times New Roman"/>
          <w:sz w:val="28"/>
          <w:szCs w:val="28"/>
          <w:lang w:val="kk-KZ"/>
        </w:rPr>
        <w:t>мемлекеттік шекарадан 50 км-ге дейінгі қашықтықта орналасқан әкімшілік-аумақтық құрылымдардың және елді</w:t>
      </w:r>
      <w:r w:rsidR="00705C61" w:rsidRPr="00223891">
        <w:rPr>
          <w:rFonts w:ascii="Times New Roman" w:hAnsi="Times New Roman" w:cs="Times New Roman"/>
          <w:sz w:val="28"/>
          <w:szCs w:val="28"/>
          <w:lang w:val="kk-KZ"/>
        </w:rPr>
        <w:t xml:space="preserve"> мекендердің аумақтары.</w:t>
      </w:r>
    </w:p>
    <w:p w14:paraId="343B648B" w14:textId="0791AD8C" w:rsidR="00705C61" w:rsidRPr="00223891" w:rsidRDefault="00705C61" w:rsidP="00223891">
      <w:pPr>
        <w:spacing w:after="0" w:line="240" w:lineRule="auto"/>
        <w:ind w:firstLine="709"/>
        <w:jc w:val="both"/>
        <w:rPr>
          <w:rFonts w:ascii="Times New Roman" w:hAnsi="Times New Roman" w:cs="Times New Roman"/>
          <w:sz w:val="28"/>
          <w:szCs w:val="28"/>
          <w:lang w:val="kk-KZ"/>
        </w:rPr>
      </w:pPr>
      <w:r w:rsidRPr="00223891">
        <w:rPr>
          <w:rFonts w:ascii="Times New Roman" w:hAnsi="Times New Roman" w:cs="Times New Roman"/>
          <w:b/>
          <w:sz w:val="28"/>
          <w:szCs w:val="28"/>
          <w:lang w:val="kk-KZ"/>
        </w:rPr>
        <w:t>Шекара маңындағы өңірлердің ынтымақтастығы</w:t>
      </w:r>
      <w:r w:rsidR="007D139D" w:rsidRPr="00223891">
        <w:rPr>
          <w:rFonts w:ascii="Times New Roman" w:hAnsi="Times New Roman" w:cs="Times New Roman"/>
          <w:sz w:val="28"/>
          <w:szCs w:val="28"/>
          <w:lang w:val="kk-KZ"/>
        </w:rPr>
        <w:t xml:space="preserve"> </w:t>
      </w:r>
      <w:r w:rsidR="00447E29">
        <w:rPr>
          <w:rFonts w:ascii="Times New Roman" w:hAnsi="Times New Roman" w:cs="Times New Roman"/>
          <w:sz w:val="28"/>
          <w:szCs w:val="28"/>
          <w:lang w:val="kk-KZ"/>
        </w:rPr>
        <w:t>–</w:t>
      </w:r>
      <w:r w:rsidR="007D139D" w:rsidRPr="00223891">
        <w:rPr>
          <w:rFonts w:ascii="Times New Roman" w:hAnsi="Times New Roman" w:cs="Times New Roman"/>
          <w:sz w:val="28"/>
          <w:szCs w:val="28"/>
          <w:lang w:val="kk-KZ"/>
        </w:rPr>
        <w:t xml:space="preserve"> </w:t>
      </w:r>
      <w:r w:rsidRPr="00223891">
        <w:rPr>
          <w:rFonts w:ascii="Times New Roman" w:hAnsi="Times New Roman" w:cs="Times New Roman"/>
          <w:sz w:val="28"/>
          <w:szCs w:val="28"/>
          <w:lang w:val="kk-KZ"/>
        </w:rPr>
        <w:t>шекара маңындағы өңірлер арасындағы қатынастарды нығайтуға және дамытуға бағытталған мемлекеттік басқару органдарының, шаруашылық жүргізуші субъектілердің, қоғамдық ұйымдардың және шектес елдер халқының келісілген іс-қимылы.</w:t>
      </w:r>
    </w:p>
    <w:p w14:paraId="658D05A1" w14:textId="09C1E335" w:rsidR="00CF0A2B" w:rsidRPr="00223891" w:rsidRDefault="00254D1A" w:rsidP="00223891">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223891">
        <w:rPr>
          <w:rFonts w:ascii="Times New Roman" w:eastAsia="Times New Roman" w:hAnsi="Times New Roman" w:cs="Times New Roman"/>
          <w:b/>
          <w:sz w:val="28"/>
          <w:szCs w:val="28"/>
          <w:lang w:val="kk-KZ" w:eastAsia="ru-RU"/>
        </w:rPr>
        <w:lastRenderedPageBreak/>
        <w:t xml:space="preserve">Шекара маңындағы өңір </w:t>
      </w:r>
      <w:r w:rsidR="00447E29">
        <w:rPr>
          <w:rFonts w:ascii="Times New Roman" w:eastAsia="Times New Roman" w:hAnsi="Times New Roman" w:cs="Times New Roman"/>
          <w:b/>
          <w:sz w:val="28"/>
          <w:szCs w:val="28"/>
          <w:lang w:val="kk-KZ" w:eastAsia="ru-RU"/>
        </w:rPr>
        <w:t>–</w:t>
      </w:r>
      <w:r w:rsidRPr="00223891">
        <w:rPr>
          <w:rFonts w:ascii="Times New Roman" w:eastAsia="Times New Roman" w:hAnsi="Times New Roman" w:cs="Times New Roman"/>
          <w:b/>
          <w:sz w:val="28"/>
          <w:szCs w:val="28"/>
          <w:lang w:val="kk-KZ" w:eastAsia="ru-RU"/>
        </w:rPr>
        <w:t xml:space="preserve"> </w:t>
      </w:r>
      <w:r w:rsidRPr="00223891">
        <w:rPr>
          <w:rFonts w:ascii="Times New Roman" w:eastAsia="Times New Roman" w:hAnsi="Times New Roman" w:cs="Times New Roman"/>
          <w:sz w:val="28"/>
          <w:szCs w:val="28"/>
          <w:lang w:val="kk-KZ" w:eastAsia="ru-RU"/>
        </w:rPr>
        <w:t>әкімшілік-аумақтық шекаралары шекті елдерден мемлекеттік шекара сызығына сәйкес келетін әкімшілік немесе өзге де мемлекеттік-аумақтық құрылымдар шегіндегі өңір.</w:t>
      </w:r>
    </w:p>
    <w:p w14:paraId="6E1DE939" w14:textId="77777777" w:rsidR="000208D6" w:rsidRDefault="000208D6" w:rsidP="00223891">
      <w:pPr>
        <w:spacing w:after="0" w:line="240" w:lineRule="auto"/>
        <w:ind w:firstLine="709"/>
        <w:rPr>
          <w:rFonts w:ascii="Times New Roman" w:eastAsia="Calibri" w:hAnsi="Times New Roman" w:cs="Times New Roman"/>
          <w:b/>
          <w:sz w:val="28"/>
          <w:szCs w:val="28"/>
          <w:lang w:val="kk-KZ"/>
        </w:rPr>
      </w:pPr>
    </w:p>
    <w:p w14:paraId="6E36211F"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2DA19D4C"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2C1C29D4"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4F7D6CD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9C5C1F0"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2ADC663"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6FA0B8A0"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03D7CB37"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089B9E7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51B6937"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7A033FB"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77F6E538"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5C488A8"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6FBB83D9"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07BE0E7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213E0E5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64B956B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35411B14"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DB88B42"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4BC33745"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B2C392C"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0A99FE11"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0B484AD"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3852CB06"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B43676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43E33D3A"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7FB0AD3D"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37F2EED4"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7DC1039E"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70B4C4F9"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61F578F8"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212EAD51"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6BBD37F"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3EAD6529"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D0EAE50"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741F36D"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18247790"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4A0B966B"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39966F2C" w14:textId="77777777" w:rsidR="00447E29" w:rsidRDefault="00447E29" w:rsidP="00223891">
      <w:pPr>
        <w:spacing w:after="0" w:line="240" w:lineRule="auto"/>
        <w:ind w:firstLine="709"/>
        <w:rPr>
          <w:rFonts w:ascii="Times New Roman" w:eastAsia="Calibri" w:hAnsi="Times New Roman" w:cs="Times New Roman"/>
          <w:b/>
          <w:sz w:val="28"/>
          <w:szCs w:val="28"/>
          <w:lang w:val="kk-KZ"/>
        </w:rPr>
      </w:pPr>
    </w:p>
    <w:p w14:paraId="5B33BED4" w14:textId="77777777" w:rsidR="00447E29" w:rsidRPr="00223891" w:rsidRDefault="00447E29" w:rsidP="00223891">
      <w:pPr>
        <w:spacing w:after="0" w:line="240" w:lineRule="auto"/>
        <w:ind w:firstLine="709"/>
        <w:rPr>
          <w:rFonts w:ascii="Times New Roman" w:eastAsia="Calibri" w:hAnsi="Times New Roman" w:cs="Times New Roman"/>
          <w:b/>
          <w:sz w:val="28"/>
          <w:szCs w:val="28"/>
          <w:lang w:val="kk-KZ"/>
        </w:rPr>
      </w:pPr>
    </w:p>
    <w:p w14:paraId="0C891397" w14:textId="6D559B47" w:rsidR="00CB11D0" w:rsidRPr="00DE1B0E" w:rsidRDefault="0009045C" w:rsidP="00223891">
      <w:pPr>
        <w:spacing w:after="0" w:line="240" w:lineRule="auto"/>
        <w:jc w:val="center"/>
        <w:rPr>
          <w:rFonts w:ascii="Times New Roman" w:eastAsia="Calibri" w:hAnsi="Times New Roman" w:cs="Times New Roman"/>
          <w:b/>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01C14048" w14:textId="77777777" w:rsidR="001D4AE0" w:rsidRPr="00DE1B0E" w:rsidRDefault="001D4AE0" w:rsidP="00223891">
      <w:pPr>
        <w:spacing w:after="0" w:line="240" w:lineRule="auto"/>
        <w:jc w:val="center"/>
        <w:rPr>
          <w:rFonts w:ascii="Times New Roman" w:eastAsia="Calibri" w:hAnsi="Times New Roman" w:cs="Times New Roman"/>
          <w:b/>
          <w:sz w:val="28"/>
          <w:szCs w:val="28"/>
          <w:lang w:val="kk-KZ"/>
        </w:rPr>
      </w:pPr>
    </w:p>
    <w:tbl>
      <w:tblPr>
        <w:tblW w:w="9889" w:type="dxa"/>
        <w:tblLook w:val="04A0" w:firstRow="1" w:lastRow="0" w:firstColumn="1" w:lastColumn="0" w:noHBand="0" w:noVBand="1"/>
      </w:tblPr>
      <w:tblGrid>
        <w:gridCol w:w="1722"/>
        <w:gridCol w:w="8167"/>
      </w:tblGrid>
      <w:tr w:rsidR="00CB11D0" w:rsidRPr="00DE1B0E" w14:paraId="120990A6" w14:textId="77777777" w:rsidTr="00447E29">
        <w:tc>
          <w:tcPr>
            <w:tcW w:w="1722" w:type="dxa"/>
          </w:tcPr>
          <w:p w14:paraId="6DCBB503" w14:textId="77777777" w:rsidR="00CB11D0" w:rsidRPr="00DE1B0E" w:rsidRDefault="00456BAC" w:rsidP="00223891">
            <w:pPr>
              <w:spacing w:after="0" w:line="240" w:lineRule="auto"/>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АҚ</w:t>
            </w:r>
          </w:p>
        </w:tc>
        <w:tc>
          <w:tcPr>
            <w:tcW w:w="8167" w:type="dxa"/>
          </w:tcPr>
          <w:p w14:paraId="3AEC3066" w14:textId="77777777" w:rsidR="00CB11D0" w:rsidRPr="00447E29" w:rsidRDefault="00E97635"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Ашық акционерлік қоғамы</w:t>
            </w:r>
          </w:p>
        </w:tc>
      </w:tr>
      <w:tr w:rsidR="0043349B" w:rsidRPr="00DE1B0E" w14:paraId="16ED9BFE" w14:textId="77777777" w:rsidTr="00447E29">
        <w:tc>
          <w:tcPr>
            <w:tcW w:w="1722" w:type="dxa"/>
          </w:tcPr>
          <w:p w14:paraId="13FEF0BF" w14:textId="77777777" w:rsidR="0043349B" w:rsidRPr="00DE1B0E" w:rsidRDefault="00E97635" w:rsidP="00223891">
            <w:pPr>
              <w:spacing w:after="0" w:line="240" w:lineRule="auto"/>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АӨК</w:t>
            </w:r>
          </w:p>
        </w:tc>
        <w:tc>
          <w:tcPr>
            <w:tcW w:w="8167" w:type="dxa"/>
          </w:tcPr>
          <w:p w14:paraId="36668AF5" w14:textId="77777777" w:rsidR="0043349B" w:rsidRPr="00447E29" w:rsidRDefault="00F77007"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Аграрлық</w:t>
            </w:r>
            <w:r w:rsidR="00E97635" w:rsidRPr="00447E29">
              <w:rPr>
                <w:rFonts w:ascii="Times New Roman" w:eastAsia="Calibri" w:hAnsi="Times New Roman" w:cs="Times New Roman"/>
                <w:sz w:val="28"/>
                <w:szCs w:val="28"/>
                <w:lang w:val="kk-KZ"/>
              </w:rPr>
              <w:t>-өндірістік кешен</w:t>
            </w:r>
          </w:p>
        </w:tc>
      </w:tr>
      <w:tr w:rsidR="0043349B" w:rsidRPr="00554423" w14:paraId="16A6EBFA" w14:textId="77777777" w:rsidTr="00447E29">
        <w:tc>
          <w:tcPr>
            <w:tcW w:w="1722" w:type="dxa"/>
          </w:tcPr>
          <w:p w14:paraId="34862196" w14:textId="77777777" w:rsidR="0043349B" w:rsidRPr="00DE1B0E" w:rsidRDefault="0043349B" w:rsidP="00223891">
            <w:pPr>
              <w:spacing w:after="0" w:line="240" w:lineRule="auto"/>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АСЕАН</w:t>
            </w:r>
          </w:p>
        </w:tc>
        <w:tc>
          <w:tcPr>
            <w:tcW w:w="8167" w:type="dxa"/>
          </w:tcPr>
          <w:p w14:paraId="18C347D1" w14:textId="77777777" w:rsidR="0043349B" w:rsidRPr="00447E29" w:rsidRDefault="0043349B"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Оңтүстік-Шығыс Азия мемлекеттерінің қауымдастығы</w:t>
            </w:r>
          </w:p>
        </w:tc>
      </w:tr>
      <w:tr w:rsidR="0043349B" w:rsidRPr="00DE1B0E" w14:paraId="70D8103A" w14:textId="77777777" w:rsidTr="00447E29">
        <w:tc>
          <w:tcPr>
            <w:tcW w:w="1722" w:type="dxa"/>
          </w:tcPr>
          <w:p w14:paraId="1CB7A180" w14:textId="77777777" w:rsidR="0043349B" w:rsidRPr="00DE1B0E" w:rsidRDefault="00AF0145"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hAnsi="Times New Roman" w:cs="Times New Roman"/>
                <w:sz w:val="28"/>
                <w:szCs w:val="28"/>
                <w:lang w:val="kk-KZ"/>
              </w:rPr>
              <w:t>АЭИ</w:t>
            </w:r>
          </w:p>
        </w:tc>
        <w:tc>
          <w:tcPr>
            <w:tcW w:w="8167" w:type="dxa"/>
          </w:tcPr>
          <w:p w14:paraId="4BBB7082" w14:textId="77777777" w:rsidR="0043349B" w:rsidRPr="00447E29" w:rsidRDefault="00AF0145"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lang w:val="kk-KZ"/>
              </w:rPr>
              <w:t>Аймақтық экономикалық интеграция</w:t>
            </w:r>
          </w:p>
        </w:tc>
      </w:tr>
      <w:tr w:rsidR="006831F9" w:rsidRPr="00DE1B0E" w14:paraId="32CB2B04" w14:textId="77777777" w:rsidTr="00447E29">
        <w:tc>
          <w:tcPr>
            <w:tcW w:w="1722" w:type="dxa"/>
          </w:tcPr>
          <w:p w14:paraId="2BF37B94" w14:textId="77777777" w:rsidR="006831F9" w:rsidRPr="00DE1B0E" w:rsidRDefault="006831F9"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eastAsia="Times New Roman" w:hAnsi="Times New Roman" w:cs="Times New Roman"/>
                <w:sz w:val="28"/>
                <w:szCs w:val="28"/>
                <w:lang w:val="kk-KZ" w:eastAsia="ru-RU"/>
              </w:rPr>
              <w:t>БК</w:t>
            </w:r>
          </w:p>
        </w:tc>
        <w:tc>
          <w:tcPr>
            <w:tcW w:w="8167" w:type="dxa"/>
          </w:tcPr>
          <w:p w14:paraId="36D8B602" w14:textId="77777777" w:rsidR="006831F9" w:rsidRPr="00447E29" w:rsidRDefault="006831F9" w:rsidP="00857366">
            <w:pPr>
              <w:pStyle w:val="a4"/>
              <w:numPr>
                <w:ilvl w:val="0"/>
                <w:numId w:val="8"/>
              </w:numPr>
              <w:tabs>
                <w:tab w:val="left" w:pos="405"/>
              </w:tabs>
              <w:spacing w:after="0" w:line="240" w:lineRule="auto"/>
              <w:ind w:left="405" w:hanging="405"/>
              <w:rPr>
                <w:rFonts w:ascii="Times New Roman" w:hAnsi="Times New Roman" w:cs="Times New Roman"/>
                <w:sz w:val="28"/>
                <w:szCs w:val="28"/>
                <w:lang w:val="kk-KZ"/>
              </w:rPr>
            </w:pPr>
            <w:r w:rsidRPr="00447E29">
              <w:rPr>
                <w:rFonts w:ascii="Times New Roman" w:hAnsi="Times New Roman" w:cs="Times New Roman"/>
                <w:sz w:val="28"/>
                <w:szCs w:val="28"/>
                <w:lang w:val="kk-KZ"/>
              </w:rPr>
              <w:t>Бірлескен кәсіпорын</w:t>
            </w:r>
          </w:p>
        </w:tc>
      </w:tr>
      <w:tr w:rsidR="006831F9" w:rsidRPr="00DE1B0E" w14:paraId="0C93054B" w14:textId="77777777" w:rsidTr="00447E29">
        <w:tc>
          <w:tcPr>
            <w:tcW w:w="1722" w:type="dxa"/>
          </w:tcPr>
          <w:p w14:paraId="373E0C73" w14:textId="77777777" w:rsidR="006831F9" w:rsidRPr="00DE1B0E" w:rsidRDefault="006831F9" w:rsidP="00223891">
            <w:pPr>
              <w:tabs>
                <w:tab w:val="left" w:pos="2880"/>
                <w:tab w:val="left" w:pos="3240"/>
                <w:tab w:val="left" w:pos="3600"/>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E1B0E">
              <w:rPr>
                <w:rFonts w:ascii="Times New Roman" w:hAnsi="Times New Roman" w:cs="Times New Roman"/>
                <w:sz w:val="28"/>
                <w:szCs w:val="28"/>
                <w:lang w:val="kk-KZ"/>
              </w:rPr>
              <w:t>БРИКС</w:t>
            </w:r>
            <w:r w:rsidR="00F77007" w:rsidRPr="00DE1B0E">
              <w:rPr>
                <w:rFonts w:ascii="Times New Roman" w:hAnsi="Times New Roman" w:cs="Times New Roman"/>
                <w:sz w:val="28"/>
                <w:szCs w:val="28"/>
                <w:lang w:val="kk-KZ"/>
              </w:rPr>
              <w:t xml:space="preserve"> </w:t>
            </w:r>
            <w:r w:rsidR="00F77007" w:rsidRPr="00DE1B0E">
              <w:rPr>
                <w:rFonts w:ascii="Times New Roman" w:hAnsi="Times New Roman" w:cs="Times New Roman"/>
                <w:sz w:val="28"/>
                <w:szCs w:val="28"/>
                <w:lang w:val="en-US"/>
              </w:rPr>
              <w:t>(BRICS)</w:t>
            </w:r>
          </w:p>
        </w:tc>
        <w:tc>
          <w:tcPr>
            <w:tcW w:w="8167" w:type="dxa"/>
          </w:tcPr>
          <w:p w14:paraId="62706301" w14:textId="77777777" w:rsidR="006831F9" w:rsidRPr="00447E29" w:rsidRDefault="006831F9" w:rsidP="00857366">
            <w:pPr>
              <w:pStyle w:val="a4"/>
              <w:numPr>
                <w:ilvl w:val="0"/>
                <w:numId w:val="8"/>
              </w:numPr>
              <w:tabs>
                <w:tab w:val="left" w:pos="405"/>
              </w:tabs>
              <w:spacing w:after="0" w:line="240" w:lineRule="auto"/>
              <w:ind w:left="405" w:hanging="405"/>
              <w:rPr>
                <w:rFonts w:ascii="Times New Roman" w:hAnsi="Times New Roman" w:cs="Times New Roman"/>
                <w:sz w:val="28"/>
                <w:szCs w:val="28"/>
                <w:lang w:val="kk-KZ"/>
              </w:rPr>
            </w:pPr>
            <w:r w:rsidRPr="00447E29">
              <w:rPr>
                <w:rFonts w:ascii="Times New Roman" w:eastAsia="Calibri" w:hAnsi="Times New Roman" w:cs="Times New Roman"/>
                <w:sz w:val="28"/>
                <w:szCs w:val="28"/>
                <w:lang w:val="kk-KZ"/>
              </w:rPr>
              <w:t>Бес мемлекеттен тұратын топ: Бразилия, Ресей, Үндістан, Қытай, ОАР</w:t>
            </w:r>
          </w:p>
        </w:tc>
      </w:tr>
      <w:tr w:rsidR="009B32A6" w:rsidRPr="00DE1B0E" w14:paraId="021395D1" w14:textId="77777777" w:rsidTr="00447E29">
        <w:tc>
          <w:tcPr>
            <w:tcW w:w="1722" w:type="dxa"/>
          </w:tcPr>
          <w:p w14:paraId="7F3EBF3F" w14:textId="77777777" w:rsidR="009B32A6" w:rsidRPr="00DE1B0E" w:rsidRDefault="009B32A6"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hAnsi="Times New Roman" w:cs="Times New Roman"/>
                <w:sz w:val="28"/>
                <w:szCs w:val="28"/>
                <w:lang w:val="kk-KZ"/>
              </w:rPr>
              <w:t>БЭЖ</w:t>
            </w:r>
          </w:p>
        </w:tc>
        <w:tc>
          <w:tcPr>
            <w:tcW w:w="8167" w:type="dxa"/>
          </w:tcPr>
          <w:p w14:paraId="253BCC26" w14:textId="77777777" w:rsidR="009B32A6" w:rsidRPr="00447E29" w:rsidRDefault="009B32A6"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Бірыңғай экономикалық жүйе</w:t>
            </w:r>
          </w:p>
        </w:tc>
      </w:tr>
      <w:tr w:rsidR="0023793D" w:rsidRPr="00DE1B0E" w14:paraId="1394F092" w14:textId="77777777" w:rsidTr="00447E29">
        <w:tc>
          <w:tcPr>
            <w:tcW w:w="1722" w:type="dxa"/>
          </w:tcPr>
          <w:p w14:paraId="44671565" w14:textId="77777777" w:rsidR="0023793D" w:rsidRPr="00DE1B0E" w:rsidRDefault="0023793D"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hAnsi="Times New Roman" w:cs="Times New Roman"/>
                <w:sz w:val="28"/>
                <w:szCs w:val="28"/>
                <w:lang w:val="kk-KZ"/>
              </w:rPr>
              <w:t>БЭК</w:t>
            </w:r>
          </w:p>
        </w:tc>
        <w:tc>
          <w:tcPr>
            <w:tcW w:w="8167" w:type="dxa"/>
          </w:tcPr>
          <w:p w14:paraId="41AC8C73" w14:textId="77777777" w:rsidR="0023793D" w:rsidRPr="00447E29" w:rsidRDefault="0023793D"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lang w:val="kk-KZ"/>
              </w:rPr>
              <w:t xml:space="preserve">Бірыңғай экономикалық кеңістік </w:t>
            </w:r>
          </w:p>
        </w:tc>
      </w:tr>
      <w:tr w:rsidR="00CF0A2B" w:rsidRPr="00554423" w14:paraId="73E700D8" w14:textId="77777777" w:rsidTr="00447E29">
        <w:tc>
          <w:tcPr>
            <w:tcW w:w="1722" w:type="dxa"/>
          </w:tcPr>
          <w:p w14:paraId="53DDCDE1" w14:textId="77777777" w:rsidR="00CF0A2B" w:rsidRPr="00DE1B0E" w:rsidRDefault="00FB7C13"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hAnsi="Times New Roman" w:cs="Times New Roman"/>
                <w:sz w:val="28"/>
                <w:szCs w:val="28"/>
              </w:rPr>
              <w:t>ҒЗТКЖ</w:t>
            </w:r>
          </w:p>
        </w:tc>
        <w:tc>
          <w:tcPr>
            <w:tcW w:w="8167" w:type="dxa"/>
          </w:tcPr>
          <w:p w14:paraId="7F301D75" w14:textId="0B683213" w:rsidR="00CF0A2B" w:rsidRPr="00447E29" w:rsidRDefault="00FB7C13" w:rsidP="00857366">
            <w:pPr>
              <w:pStyle w:val="a4"/>
              <w:numPr>
                <w:ilvl w:val="0"/>
                <w:numId w:val="8"/>
              </w:numPr>
              <w:tabs>
                <w:tab w:val="left" w:pos="405"/>
              </w:tabs>
              <w:spacing w:after="0" w:line="240" w:lineRule="auto"/>
              <w:ind w:left="405" w:hanging="405"/>
              <w:rPr>
                <w:rFonts w:ascii="Times New Roman" w:hAnsi="Times New Roman" w:cs="Times New Roman"/>
                <w:sz w:val="28"/>
                <w:szCs w:val="28"/>
                <w:lang w:val="kk-KZ"/>
              </w:rPr>
            </w:pPr>
            <w:r w:rsidRPr="00447E29">
              <w:rPr>
                <w:rFonts w:ascii="Times New Roman" w:hAnsi="Times New Roman" w:cs="Times New Roman"/>
                <w:sz w:val="28"/>
                <w:szCs w:val="28"/>
                <w:lang w:val="kk-KZ"/>
              </w:rPr>
              <w:t>Ғылыми</w:t>
            </w:r>
            <w:r w:rsidR="00447E29" w:rsidRPr="00447E29">
              <w:rPr>
                <w:rFonts w:ascii="Times New Roman" w:hAnsi="Times New Roman" w:cs="Times New Roman"/>
                <w:sz w:val="28"/>
                <w:szCs w:val="28"/>
                <w:lang w:val="kk-KZ"/>
              </w:rPr>
              <w:t>-</w:t>
            </w:r>
            <w:r w:rsidRPr="00447E29">
              <w:rPr>
                <w:rFonts w:ascii="Times New Roman" w:hAnsi="Times New Roman" w:cs="Times New Roman"/>
                <w:sz w:val="28"/>
                <w:szCs w:val="28"/>
                <w:lang w:val="kk-KZ"/>
              </w:rPr>
              <w:t>зерттеу</w:t>
            </w:r>
            <w:r w:rsidR="00447E29" w:rsidRPr="00447E29">
              <w:rPr>
                <w:rFonts w:ascii="Times New Roman" w:hAnsi="Times New Roman" w:cs="Times New Roman"/>
                <w:sz w:val="28"/>
                <w:szCs w:val="28"/>
                <w:lang w:val="kk-KZ"/>
              </w:rPr>
              <w:t xml:space="preserve"> </w:t>
            </w:r>
            <w:r w:rsidRPr="00447E29">
              <w:rPr>
                <w:rFonts w:ascii="Times New Roman" w:hAnsi="Times New Roman" w:cs="Times New Roman"/>
                <w:sz w:val="28"/>
                <w:szCs w:val="28"/>
                <w:lang w:val="kk-KZ"/>
              </w:rPr>
              <w:t>және</w:t>
            </w:r>
            <w:r w:rsidR="00447E29" w:rsidRPr="00447E29">
              <w:rPr>
                <w:rFonts w:ascii="Times New Roman" w:hAnsi="Times New Roman" w:cs="Times New Roman"/>
                <w:sz w:val="28"/>
                <w:szCs w:val="28"/>
                <w:lang w:val="kk-KZ"/>
              </w:rPr>
              <w:t xml:space="preserve"> </w:t>
            </w:r>
            <w:r w:rsidRPr="00447E29">
              <w:rPr>
                <w:rFonts w:ascii="Times New Roman" w:hAnsi="Times New Roman" w:cs="Times New Roman"/>
                <w:sz w:val="28"/>
                <w:szCs w:val="28"/>
                <w:lang w:val="kk-KZ"/>
              </w:rPr>
              <w:t>тәжірибелік</w:t>
            </w:r>
            <w:r w:rsidRPr="00447E29">
              <w:rPr>
                <w:rFonts w:ascii="Cambria Math" w:hAnsi="Cambria Math" w:cs="Cambria Math"/>
                <w:sz w:val="28"/>
                <w:szCs w:val="28"/>
                <w:lang w:val="kk-KZ"/>
              </w:rPr>
              <w:t>‐</w:t>
            </w:r>
            <w:r w:rsidRPr="00447E29">
              <w:rPr>
                <w:rFonts w:ascii="Times New Roman" w:hAnsi="Times New Roman" w:cs="Times New Roman"/>
                <w:sz w:val="28"/>
                <w:szCs w:val="28"/>
                <w:lang w:val="kk-KZ"/>
              </w:rPr>
              <w:t>конструкторлық</w:t>
            </w:r>
            <w:r w:rsidR="00447E29" w:rsidRPr="00447E29">
              <w:rPr>
                <w:rFonts w:ascii="Times New Roman" w:hAnsi="Times New Roman" w:cs="Times New Roman"/>
                <w:sz w:val="28"/>
                <w:szCs w:val="28"/>
                <w:lang w:val="kk-KZ"/>
              </w:rPr>
              <w:t xml:space="preserve"> </w:t>
            </w:r>
            <w:r w:rsidRPr="00447E29">
              <w:rPr>
                <w:rFonts w:ascii="Times New Roman" w:hAnsi="Times New Roman" w:cs="Times New Roman"/>
                <w:sz w:val="28"/>
                <w:szCs w:val="28"/>
                <w:lang w:val="kk-KZ"/>
              </w:rPr>
              <w:t>жұмыстар</w:t>
            </w:r>
          </w:p>
        </w:tc>
      </w:tr>
      <w:tr w:rsidR="00EE6FA2" w:rsidRPr="00DE1B0E" w14:paraId="2A32322B" w14:textId="77777777" w:rsidTr="00447E29">
        <w:tc>
          <w:tcPr>
            <w:tcW w:w="1722" w:type="dxa"/>
          </w:tcPr>
          <w:p w14:paraId="00185BAE" w14:textId="77777777" w:rsidR="00EE6FA2" w:rsidRPr="00DE1B0E" w:rsidRDefault="00EE6FA2"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eastAsia="Calibri" w:hAnsi="Times New Roman" w:cs="Times New Roman"/>
                <w:sz w:val="28"/>
                <w:szCs w:val="28"/>
                <w:lang w:val="kk-KZ"/>
              </w:rPr>
              <w:t>ДБ</w:t>
            </w:r>
          </w:p>
        </w:tc>
        <w:tc>
          <w:tcPr>
            <w:tcW w:w="8167" w:type="dxa"/>
          </w:tcPr>
          <w:p w14:paraId="4181C368" w14:textId="77777777" w:rsidR="00EE6FA2" w:rsidRPr="00447E29" w:rsidRDefault="00EE6FA2"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Дүниежүзілік банк</w:t>
            </w:r>
          </w:p>
        </w:tc>
      </w:tr>
      <w:tr w:rsidR="00EE6FA2" w:rsidRPr="00DE1B0E" w14:paraId="7B0F9573" w14:textId="77777777" w:rsidTr="00447E29">
        <w:tc>
          <w:tcPr>
            <w:tcW w:w="1722" w:type="dxa"/>
          </w:tcPr>
          <w:p w14:paraId="62BB6460" w14:textId="77777777" w:rsidR="00EE6FA2" w:rsidRPr="00DE1B0E" w:rsidRDefault="00EE6FA2" w:rsidP="00223891">
            <w:pPr>
              <w:tabs>
                <w:tab w:val="left" w:pos="2880"/>
                <w:tab w:val="left" w:pos="3240"/>
                <w:tab w:val="left" w:pos="3600"/>
              </w:tabs>
              <w:autoSpaceDE w:val="0"/>
              <w:autoSpaceDN w:val="0"/>
              <w:adjustRightInd w:val="0"/>
              <w:spacing w:after="0" w:line="240" w:lineRule="auto"/>
              <w:rPr>
                <w:rFonts w:ascii="Times New Roman" w:hAnsi="Times New Roman" w:cs="Times New Roman"/>
                <w:sz w:val="28"/>
                <w:szCs w:val="28"/>
                <w:lang w:val="kk-KZ"/>
              </w:rPr>
            </w:pPr>
            <w:r w:rsidRPr="00DE1B0E">
              <w:rPr>
                <w:rFonts w:ascii="Times New Roman" w:eastAsia="Calibri" w:hAnsi="Times New Roman" w:cs="Times New Roman"/>
                <w:sz w:val="28"/>
                <w:szCs w:val="28"/>
                <w:lang w:val="kk-KZ"/>
              </w:rPr>
              <w:t>ДСҰ</w:t>
            </w:r>
          </w:p>
        </w:tc>
        <w:tc>
          <w:tcPr>
            <w:tcW w:w="8167" w:type="dxa"/>
          </w:tcPr>
          <w:p w14:paraId="4A069F06" w14:textId="77777777" w:rsidR="00EE6FA2" w:rsidRPr="00447E29" w:rsidRDefault="00EE6FA2"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Дүниежүзілік сауда ұйымы</w:t>
            </w:r>
          </w:p>
        </w:tc>
      </w:tr>
      <w:tr w:rsidR="00EE6FA2" w:rsidRPr="00DE1B0E" w14:paraId="404AC494" w14:textId="77777777" w:rsidTr="00447E29">
        <w:tc>
          <w:tcPr>
            <w:tcW w:w="1722" w:type="dxa"/>
          </w:tcPr>
          <w:p w14:paraId="1FE548AD" w14:textId="77777777" w:rsidR="00EE6FA2" w:rsidRPr="00DE1B0E" w:rsidRDefault="00EE6FA2"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ЕАЭО</w:t>
            </w:r>
          </w:p>
        </w:tc>
        <w:tc>
          <w:tcPr>
            <w:tcW w:w="8167" w:type="dxa"/>
          </w:tcPr>
          <w:p w14:paraId="3A21DDE7" w14:textId="77777777" w:rsidR="00EE6FA2" w:rsidRPr="00447E29" w:rsidRDefault="00EE6FA2"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Еур</w:t>
            </w:r>
            <w:r w:rsidR="006B09C6" w:rsidRPr="00447E29">
              <w:rPr>
                <w:rFonts w:ascii="Times New Roman" w:eastAsia="Calibri" w:hAnsi="Times New Roman" w:cs="Times New Roman"/>
                <w:sz w:val="28"/>
                <w:szCs w:val="28"/>
                <w:lang w:val="kk-KZ"/>
              </w:rPr>
              <w:t>азиялық эконо</w:t>
            </w:r>
            <w:r w:rsidR="00A74B36" w:rsidRPr="00447E29">
              <w:rPr>
                <w:rFonts w:ascii="Times New Roman" w:eastAsia="Calibri" w:hAnsi="Times New Roman" w:cs="Times New Roman"/>
                <w:sz w:val="28"/>
                <w:szCs w:val="28"/>
                <w:lang w:val="kk-KZ"/>
              </w:rPr>
              <w:t>микалық одақ</w:t>
            </w:r>
          </w:p>
        </w:tc>
      </w:tr>
      <w:tr w:rsidR="00EE6FA2" w:rsidRPr="00DE1B0E" w14:paraId="1E5489BC" w14:textId="77777777" w:rsidTr="00447E29">
        <w:tc>
          <w:tcPr>
            <w:tcW w:w="1722" w:type="dxa"/>
          </w:tcPr>
          <w:p w14:paraId="0F643D8E" w14:textId="77777777" w:rsidR="00EE6FA2" w:rsidRPr="00DE1B0E" w:rsidRDefault="00EE6FA2"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ЕО</w:t>
            </w:r>
          </w:p>
        </w:tc>
        <w:tc>
          <w:tcPr>
            <w:tcW w:w="8167" w:type="dxa"/>
          </w:tcPr>
          <w:p w14:paraId="139A379F" w14:textId="77777777" w:rsidR="00EE6FA2" w:rsidRPr="00447E29" w:rsidRDefault="00EE6FA2"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Еуропалық Одақ</w:t>
            </w:r>
          </w:p>
        </w:tc>
      </w:tr>
      <w:tr w:rsidR="00245DAA" w:rsidRPr="00DE1B0E" w14:paraId="71A9C311" w14:textId="77777777" w:rsidTr="00447E29">
        <w:tc>
          <w:tcPr>
            <w:tcW w:w="1722" w:type="dxa"/>
          </w:tcPr>
          <w:p w14:paraId="2C34A2E7" w14:textId="77777777" w:rsidR="00245DAA" w:rsidRPr="00DE1B0E" w:rsidRDefault="00245DAA"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hAnsi="Times New Roman" w:cs="Times New Roman"/>
                <w:sz w:val="28"/>
                <w:szCs w:val="28"/>
                <w:lang w:val="kk-KZ"/>
              </w:rPr>
              <w:t>ЕСА</w:t>
            </w:r>
          </w:p>
        </w:tc>
        <w:tc>
          <w:tcPr>
            <w:tcW w:w="8167" w:type="dxa"/>
          </w:tcPr>
          <w:p w14:paraId="7A5A34D5" w14:textId="77777777" w:rsidR="00245DAA" w:rsidRPr="00447E29" w:rsidRDefault="00245DAA"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lang w:val="kk-KZ"/>
              </w:rPr>
              <w:t xml:space="preserve">Еркін сауда аймағы </w:t>
            </w:r>
          </w:p>
        </w:tc>
      </w:tr>
      <w:tr w:rsidR="00EE6FA2" w:rsidRPr="00DE1B0E" w14:paraId="25B43F85" w14:textId="77777777" w:rsidTr="00447E29">
        <w:tc>
          <w:tcPr>
            <w:tcW w:w="1722" w:type="dxa"/>
          </w:tcPr>
          <w:p w14:paraId="18AD4E67" w14:textId="77777777" w:rsidR="00EE6FA2" w:rsidRPr="00DE1B0E" w:rsidRDefault="00EE6FA2"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ЕҰУ</w:t>
            </w:r>
          </w:p>
        </w:tc>
        <w:tc>
          <w:tcPr>
            <w:tcW w:w="8167" w:type="dxa"/>
          </w:tcPr>
          <w:p w14:paraId="4BA57632" w14:textId="77777777" w:rsidR="00EE6FA2" w:rsidRPr="00447E29" w:rsidRDefault="00EE6FA2"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Еуразия ұлттық университеті</w:t>
            </w:r>
          </w:p>
        </w:tc>
      </w:tr>
      <w:tr w:rsidR="00B131AC" w:rsidRPr="00DE1B0E" w14:paraId="0E91DB60" w14:textId="77777777" w:rsidTr="00447E29">
        <w:tc>
          <w:tcPr>
            <w:tcW w:w="1722" w:type="dxa"/>
          </w:tcPr>
          <w:p w14:paraId="0EF5A59D" w14:textId="77777777" w:rsidR="00B131AC" w:rsidRPr="00DE1B0E" w:rsidRDefault="00B131AC"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ЕурАзЭҚ</w:t>
            </w:r>
          </w:p>
        </w:tc>
        <w:tc>
          <w:tcPr>
            <w:tcW w:w="8167" w:type="dxa"/>
          </w:tcPr>
          <w:p w14:paraId="00DF38C7" w14:textId="68FC0062" w:rsidR="00B131AC" w:rsidRPr="00447E29" w:rsidRDefault="00B131AC"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Еур</w:t>
            </w:r>
            <w:r w:rsidR="006249CB" w:rsidRPr="00447E29">
              <w:rPr>
                <w:rFonts w:ascii="Times New Roman" w:eastAsia="Calibri" w:hAnsi="Times New Roman" w:cs="Times New Roman"/>
                <w:sz w:val="28"/>
                <w:szCs w:val="28"/>
                <w:lang w:val="kk-KZ"/>
              </w:rPr>
              <w:t>азиялық экономикалық қауымдастығы</w:t>
            </w:r>
          </w:p>
        </w:tc>
      </w:tr>
      <w:tr w:rsidR="00B131AC" w:rsidRPr="00DE1B0E" w14:paraId="31D6AE1C" w14:textId="77777777" w:rsidTr="00447E29">
        <w:tc>
          <w:tcPr>
            <w:tcW w:w="1722" w:type="dxa"/>
          </w:tcPr>
          <w:p w14:paraId="0C99A462" w14:textId="77777777" w:rsidR="00B131AC" w:rsidRPr="00DE1B0E" w:rsidRDefault="00B131AC" w:rsidP="00223891">
            <w:pPr>
              <w:spacing w:after="0" w:line="240" w:lineRule="auto"/>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ЖӨӨ</w:t>
            </w:r>
          </w:p>
        </w:tc>
        <w:tc>
          <w:tcPr>
            <w:tcW w:w="8167" w:type="dxa"/>
          </w:tcPr>
          <w:p w14:paraId="7D43EC8C" w14:textId="77777777" w:rsidR="00B131AC" w:rsidRPr="00447E29" w:rsidRDefault="00B131AC"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Жалпы өңірлік өнім</w:t>
            </w:r>
          </w:p>
        </w:tc>
      </w:tr>
      <w:tr w:rsidR="00B131AC" w:rsidRPr="00DE1B0E" w14:paraId="1D9713A1" w14:textId="77777777" w:rsidTr="00447E29">
        <w:tc>
          <w:tcPr>
            <w:tcW w:w="1722" w:type="dxa"/>
          </w:tcPr>
          <w:p w14:paraId="13E231FB" w14:textId="77777777" w:rsidR="00B131AC" w:rsidRPr="00DE1B0E" w:rsidRDefault="00B131AC" w:rsidP="00223891">
            <w:pPr>
              <w:spacing w:after="0" w:line="240" w:lineRule="auto"/>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ЖІӨ</w:t>
            </w:r>
          </w:p>
        </w:tc>
        <w:tc>
          <w:tcPr>
            <w:tcW w:w="8167" w:type="dxa"/>
          </w:tcPr>
          <w:p w14:paraId="67A41A6F" w14:textId="77777777" w:rsidR="00B131AC" w:rsidRPr="00447E29" w:rsidRDefault="00A74B36"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Жалпы ішкі өнім</w:t>
            </w:r>
          </w:p>
        </w:tc>
      </w:tr>
      <w:tr w:rsidR="00B131AC" w:rsidRPr="00DE1B0E" w14:paraId="09DB57CF" w14:textId="77777777" w:rsidTr="00447E29">
        <w:tc>
          <w:tcPr>
            <w:tcW w:w="1722" w:type="dxa"/>
          </w:tcPr>
          <w:p w14:paraId="47D8D244" w14:textId="77777777" w:rsidR="00B131AC" w:rsidRPr="00DE1B0E" w:rsidRDefault="00B131AC"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КО</w:t>
            </w:r>
          </w:p>
        </w:tc>
        <w:tc>
          <w:tcPr>
            <w:tcW w:w="8167" w:type="dxa"/>
          </w:tcPr>
          <w:p w14:paraId="64075F2E" w14:textId="77777777" w:rsidR="00B131AC" w:rsidRPr="00447E29" w:rsidRDefault="00B131AC"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Кеден одағы</w:t>
            </w:r>
          </w:p>
        </w:tc>
      </w:tr>
      <w:tr w:rsidR="00B131AC" w:rsidRPr="00DE1B0E" w14:paraId="496BB793" w14:textId="77777777" w:rsidTr="00447E29">
        <w:tc>
          <w:tcPr>
            <w:tcW w:w="1722" w:type="dxa"/>
          </w:tcPr>
          <w:p w14:paraId="3EC4497C" w14:textId="77777777" w:rsidR="00B131AC" w:rsidRPr="00DE1B0E" w:rsidRDefault="00B131AC"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ҚР</w:t>
            </w:r>
          </w:p>
        </w:tc>
        <w:tc>
          <w:tcPr>
            <w:tcW w:w="8167" w:type="dxa"/>
          </w:tcPr>
          <w:p w14:paraId="0B43F71D" w14:textId="77777777" w:rsidR="00B131AC" w:rsidRPr="00447E29" w:rsidRDefault="00B131AC"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Қазақстан Республикасы</w:t>
            </w:r>
          </w:p>
        </w:tc>
      </w:tr>
      <w:tr w:rsidR="00B131AC" w:rsidRPr="00DE1B0E" w14:paraId="7CD2ECE3" w14:textId="77777777" w:rsidTr="00447E29">
        <w:tc>
          <w:tcPr>
            <w:tcW w:w="1722" w:type="dxa"/>
          </w:tcPr>
          <w:p w14:paraId="446E6A67" w14:textId="1F6CEB88" w:rsidR="00B131AC" w:rsidRPr="00DE1B0E" w:rsidRDefault="00B131AC"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ҚР</w:t>
            </w:r>
            <w:r w:rsidR="008C007E" w:rsidRPr="00DE1B0E">
              <w:rPr>
                <w:rFonts w:ascii="Times New Roman" w:eastAsia="Calibri" w:hAnsi="Times New Roman" w:cs="Times New Roman"/>
                <w:sz w:val="28"/>
                <w:szCs w:val="28"/>
                <w:lang w:val="kk-KZ"/>
              </w:rPr>
              <w:t xml:space="preserve"> ҒЖБМ</w:t>
            </w:r>
          </w:p>
        </w:tc>
        <w:tc>
          <w:tcPr>
            <w:tcW w:w="8167" w:type="dxa"/>
          </w:tcPr>
          <w:p w14:paraId="5AF4CFC0" w14:textId="647627C9" w:rsidR="00B131AC" w:rsidRPr="00447E29" w:rsidRDefault="008C007E"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 xml:space="preserve">Қазақстан Республикасы Ғылым және жоғары </w:t>
            </w:r>
            <w:r w:rsidR="0031680E" w:rsidRPr="00447E29">
              <w:rPr>
                <w:rFonts w:ascii="Times New Roman" w:eastAsia="Calibri" w:hAnsi="Times New Roman" w:cs="Times New Roman"/>
                <w:sz w:val="28"/>
                <w:szCs w:val="28"/>
                <w:lang w:val="kk-KZ"/>
              </w:rPr>
              <w:t xml:space="preserve">білім </w:t>
            </w:r>
            <w:r w:rsidRPr="00447E29">
              <w:rPr>
                <w:rFonts w:ascii="Times New Roman" w:eastAsia="Calibri" w:hAnsi="Times New Roman" w:cs="Times New Roman"/>
                <w:sz w:val="28"/>
                <w:szCs w:val="28"/>
                <w:lang w:val="kk-KZ"/>
              </w:rPr>
              <w:t>министрлігі</w:t>
            </w:r>
          </w:p>
        </w:tc>
      </w:tr>
      <w:tr w:rsidR="000E7580" w:rsidRPr="00DE1B0E" w14:paraId="26EB2798" w14:textId="77777777" w:rsidTr="00447E29">
        <w:tc>
          <w:tcPr>
            <w:tcW w:w="1722" w:type="dxa"/>
          </w:tcPr>
          <w:p w14:paraId="42D6AF22" w14:textId="77777777" w:rsidR="000E7580" w:rsidRPr="00DE1B0E" w:rsidRDefault="000E7580" w:rsidP="00223891">
            <w:pPr>
              <w:spacing w:after="0" w:line="240" w:lineRule="auto"/>
              <w:rPr>
                <w:rFonts w:ascii="Times New Roman" w:eastAsia="Calibri" w:hAnsi="Times New Roman" w:cs="Times New Roman"/>
                <w:sz w:val="28"/>
                <w:szCs w:val="28"/>
                <w:lang w:val="kk-KZ"/>
              </w:rPr>
            </w:pPr>
            <w:r w:rsidRPr="00DE1B0E">
              <w:rPr>
                <w:rFonts w:ascii="Times New Roman" w:eastAsia="Times New Roman" w:hAnsi="Times New Roman" w:cs="Times New Roman"/>
                <w:sz w:val="28"/>
                <w:szCs w:val="28"/>
                <w:lang w:val="kk-KZ" w:eastAsia="ru-RU"/>
              </w:rPr>
              <w:t>ҚР ҰЭМ</w:t>
            </w:r>
          </w:p>
        </w:tc>
        <w:tc>
          <w:tcPr>
            <w:tcW w:w="8167" w:type="dxa"/>
          </w:tcPr>
          <w:p w14:paraId="41099021" w14:textId="77777777" w:rsidR="000E7580" w:rsidRPr="00447E29" w:rsidRDefault="000E7580"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 xml:space="preserve">Қазақстан Республикасы </w:t>
            </w:r>
            <w:r w:rsidRPr="00447E29">
              <w:rPr>
                <w:rFonts w:ascii="Times New Roman" w:hAnsi="Times New Roman" w:cs="Times New Roman"/>
                <w:color w:val="000000" w:themeColor="text1"/>
                <w:sz w:val="28"/>
                <w:szCs w:val="28"/>
                <w:lang w:val="kk-KZ"/>
              </w:rPr>
              <w:t>Ұлттық экономика министрлігі</w:t>
            </w:r>
          </w:p>
        </w:tc>
      </w:tr>
      <w:tr w:rsidR="00275068" w:rsidRPr="00DE1B0E" w14:paraId="2C0B9694" w14:textId="77777777" w:rsidTr="00447E29">
        <w:tc>
          <w:tcPr>
            <w:tcW w:w="1722" w:type="dxa"/>
          </w:tcPr>
          <w:p w14:paraId="265AB163" w14:textId="77777777" w:rsidR="00275068" w:rsidRPr="00DE1B0E" w:rsidRDefault="00275068" w:rsidP="00223891">
            <w:pPr>
              <w:spacing w:after="0" w:line="240" w:lineRule="auto"/>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ҚР СИМ</w:t>
            </w:r>
          </w:p>
        </w:tc>
        <w:tc>
          <w:tcPr>
            <w:tcW w:w="8167" w:type="dxa"/>
          </w:tcPr>
          <w:p w14:paraId="0053DB2A" w14:textId="77777777" w:rsidR="00275068" w:rsidRPr="00447E29" w:rsidRDefault="00275068"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lang w:val="kk-KZ"/>
              </w:rPr>
              <w:t>Қазақстан Республикасы Сауда және Интеграция министрлігі</w:t>
            </w:r>
          </w:p>
        </w:tc>
      </w:tr>
      <w:tr w:rsidR="00A418A8" w:rsidRPr="00DE1B0E" w14:paraId="626ABF5E" w14:textId="77777777" w:rsidTr="00447E29">
        <w:tc>
          <w:tcPr>
            <w:tcW w:w="1722" w:type="dxa"/>
          </w:tcPr>
          <w:p w14:paraId="539C67B5" w14:textId="77777777" w:rsidR="00A418A8" w:rsidRPr="00DE1B0E" w:rsidRDefault="00A418A8"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ММУ</w:t>
            </w:r>
          </w:p>
        </w:tc>
        <w:tc>
          <w:tcPr>
            <w:tcW w:w="8167" w:type="dxa"/>
          </w:tcPr>
          <w:p w14:paraId="32437EF8" w14:textId="2367CBFE" w:rsidR="00A418A8" w:rsidRPr="00447E29" w:rsidRDefault="0009045C"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00A418A8" w:rsidRPr="00447E29">
              <w:rPr>
                <w:rFonts w:ascii="Times New Roman" w:eastAsia="Calibri" w:hAnsi="Times New Roman" w:cs="Times New Roman"/>
                <w:sz w:val="28"/>
                <w:szCs w:val="28"/>
                <w:lang w:val="kk-KZ"/>
              </w:rPr>
              <w:t>В. Ломоносов атындағы Мәскеу мемлекеттік университеті</w:t>
            </w:r>
          </w:p>
        </w:tc>
      </w:tr>
      <w:tr w:rsidR="00A418A8" w:rsidRPr="00DE1B0E" w14:paraId="02FAB8AF" w14:textId="77777777" w:rsidTr="00447E29">
        <w:trPr>
          <w:trHeight w:val="233"/>
        </w:trPr>
        <w:tc>
          <w:tcPr>
            <w:tcW w:w="1722" w:type="dxa"/>
          </w:tcPr>
          <w:p w14:paraId="343C59BB" w14:textId="77777777" w:rsidR="00A418A8" w:rsidRPr="00DE1B0E" w:rsidRDefault="00A418A8" w:rsidP="00223891">
            <w:pPr>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hAnsi="Times New Roman" w:cs="Times New Roman"/>
                <w:sz w:val="28"/>
                <w:szCs w:val="28"/>
                <w:lang w:val="kk-KZ"/>
              </w:rPr>
              <w:t>МЕРКОСУР</w:t>
            </w:r>
          </w:p>
        </w:tc>
        <w:tc>
          <w:tcPr>
            <w:tcW w:w="8167" w:type="dxa"/>
          </w:tcPr>
          <w:p w14:paraId="0A4B39F2"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b/>
                <w:sz w:val="28"/>
                <w:szCs w:val="28"/>
                <w:lang w:val="kk-KZ"/>
              </w:rPr>
            </w:pPr>
            <w:r w:rsidRPr="00447E29">
              <w:rPr>
                <w:rFonts w:ascii="Times New Roman" w:hAnsi="Times New Roman" w:cs="Times New Roman"/>
                <w:sz w:val="28"/>
                <w:szCs w:val="28"/>
                <w:lang w:val="kk-KZ"/>
              </w:rPr>
              <w:t xml:space="preserve">Оңтүстік Американың жалпы нарығы </w:t>
            </w:r>
          </w:p>
        </w:tc>
      </w:tr>
      <w:tr w:rsidR="00A418A8" w:rsidRPr="00DE1B0E" w14:paraId="1F1031D0" w14:textId="77777777" w:rsidTr="00447E29">
        <w:tc>
          <w:tcPr>
            <w:tcW w:w="1722" w:type="dxa"/>
          </w:tcPr>
          <w:p w14:paraId="678BB4CA" w14:textId="77777777" w:rsidR="00A418A8" w:rsidRPr="00DE1B0E" w:rsidRDefault="00A418A8" w:rsidP="00223891">
            <w:pPr>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НАФТА</w:t>
            </w:r>
          </w:p>
        </w:tc>
        <w:tc>
          <w:tcPr>
            <w:tcW w:w="8167" w:type="dxa"/>
          </w:tcPr>
          <w:p w14:paraId="75A39175"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b/>
                <w:sz w:val="28"/>
                <w:szCs w:val="28"/>
                <w:lang w:val="kk-KZ"/>
              </w:rPr>
            </w:pPr>
            <w:r w:rsidRPr="00447E29">
              <w:rPr>
                <w:rFonts w:ascii="Times New Roman" w:eastAsia="Calibri" w:hAnsi="Times New Roman" w:cs="Times New Roman"/>
                <w:sz w:val="28"/>
                <w:szCs w:val="28"/>
                <w:lang w:val="kk-KZ"/>
              </w:rPr>
              <w:t>Солтүстік Американың еркін сауда туралы келісімі</w:t>
            </w:r>
          </w:p>
        </w:tc>
      </w:tr>
      <w:tr w:rsidR="00192351" w:rsidRPr="00DE1B0E" w14:paraId="1E68CF7C" w14:textId="77777777" w:rsidTr="00447E29">
        <w:tc>
          <w:tcPr>
            <w:tcW w:w="1722" w:type="dxa"/>
          </w:tcPr>
          <w:p w14:paraId="4B53B93A" w14:textId="77777777" w:rsidR="00192351" w:rsidRPr="00DE1B0E" w:rsidRDefault="00192351" w:rsidP="00223891">
            <w:pPr>
              <w:autoSpaceDE w:val="0"/>
              <w:autoSpaceDN w:val="0"/>
              <w:adjustRightInd w:val="0"/>
              <w:spacing w:after="0" w:line="240" w:lineRule="auto"/>
              <w:rPr>
                <w:rFonts w:ascii="Times New Roman" w:eastAsia="Calibri" w:hAnsi="Times New Roman" w:cs="Times New Roman"/>
                <w:sz w:val="28"/>
                <w:szCs w:val="28"/>
              </w:rPr>
            </w:pPr>
            <w:r w:rsidRPr="00DE1B0E">
              <w:rPr>
                <w:rFonts w:ascii="Times New Roman" w:eastAsia="Calibri" w:hAnsi="Times New Roman" w:cs="Times New Roman"/>
                <w:sz w:val="28"/>
                <w:szCs w:val="28"/>
              </w:rPr>
              <w:t>НКИ</w:t>
            </w:r>
          </w:p>
        </w:tc>
        <w:tc>
          <w:tcPr>
            <w:tcW w:w="8167" w:type="dxa"/>
          </w:tcPr>
          <w:p w14:paraId="65F5B68B" w14:textId="77777777" w:rsidR="00192351" w:rsidRPr="00447E29" w:rsidRDefault="00192351"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 xml:space="preserve">Нақты көлем индексі </w:t>
            </w:r>
          </w:p>
        </w:tc>
      </w:tr>
      <w:tr w:rsidR="00A418A8" w:rsidRPr="00554423" w14:paraId="4B4391CC" w14:textId="77777777" w:rsidTr="00447E29">
        <w:tc>
          <w:tcPr>
            <w:tcW w:w="1722" w:type="dxa"/>
          </w:tcPr>
          <w:p w14:paraId="35EC8B7C" w14:textId="77777777" w:rsidR="00A418A8" w:rsidRPr="00DE1B0E" w:rsidRDefault="00A418A8"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ОАЭС</w:t>
            </w:r>
          </w:p>
        </w:tc>
        <w:tc>
          <w:tcPr>
            <w:tcW w:w="8167" w:type="dxa"/>
          </w:tcPr>
          <w:p w14:paraId="4EAFD9CE"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Орталық Азия өңірлік экономикалық ынтымақтастығы</w:t>
            </w:r>
          </w:p>
        </w:tc>
      </w:tr>
      <w:tr w:rsidR="00A418A8" w:rsidRPr="00DE1B0E" w14:paraId="2C2A6322" w14:textId="77777777" w:rsidTr="00447E29">
        <w:tc>
          <w:tcPr>
            <w:tcW w:w="1722" w:type="dxa"/>
          </w:tcPr>
          <w:p w14:paraId="7A3D1067" w14:textId="77777777" w:rsidR="00A418A8" w:rsidRPr="00DE1B0E" w:rsidRDefault="00A418A8"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ТМД</w:t>
            </w:r>
          </w:p>
        </w:tc>
        <w:tc>
          <w:tcPr>
            <w:tcW w:w="8167" w:type="dxa"/>
          </w:tcPr>
          <w:p w14:paraId="13AB42B2"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Тәуелсіз Мемлекеттер Достастығы</w:t>
            </w:r>
          </w:p>
        </w:tc>
      </w:tr>
      <w:tr w:rsidR="00A418A8" w:rsidRPr="00554423" w14:paraId="50DEB6B6" w14:textId="77777777" w:rsidTr="00447E29">
        <w:tc>
          <w:tcPr>
            <w:tcW w:w="1722" w:type="dxa"/>
          </w:tcPr>
          <w:p w14:paraId="7129D93A" w14:textId="77777777" w:rsidR="00A418A8" w:rsidRPr="00DE1B0E" w:rsidRDefault="00A418A8"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Style w:val="jlqj4b"/>
                <w:rFonts w:ascii="Times New Roman" w:hAnsi="Times New Roman" w:cs="Times New Roman"/>
                <w:color w:val="000000"/>
                <w:sz w:val="28"/>
                <w:szCs w:val="28"/>
                <w:lang w:val="kk-KZ"/>
              </w:rPr>
              <w:t>ТСБК</w:t>
            </w:r>
          </w:p>
        </w:tc>
        <w:tc>
          <w:tcPr>
            <w:tcW w:w="8167" w:type="dxa"/>
          </w:tcPr>
          <w:p w14:paraId="6D7F8A04"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shd w:val="clear" w:color="auto" w:fill="FFFFFF"/>
                <w:lang w:val="kk-KZ"/>
              </w:rPr>
              <w:t>Тарифтер мен Сауда жөніндегі Бас Келісім</w:t>
            </w:r>
          </w:p>
        </w:tc>
      </w:tr>
      <w:tr w:rsidR="00A418A8" w:rsidRPr="00DE1B0E" w14:paraId="0D33E265" w14:textId="77777777" w:rsidTr="00447E29">
        <w:tc>
          <w:tcPr>
            <w:tcW w:w="1722" w:type="dxa"/>
          </w:tcPr>
          <w:p w14:paraId="0B143651" w14:textId="77777777" w:rsidR="00A418A8" w:rsidRPr="00DE1B0E" w:rsidRDefault="00A418A8"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ТҰК</w:t>
            </w:r>
          </w:p>
        </w:tc>
        <w:tc>
          <w:tcPr>
            <w:tcW w:w="8167" w:type="dxa"/>
          </w:tcPr>
          <w:p w14:paraId="21747EDF" w14:textId="77777777" w:rsidR="00A418A8" w:rsidRPr="00447E29" w:rsidRDefault="00A418A8"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Трансұлттық корпорация</w:t>
            </w:r>
          </w:p>
        </w:tc>
      </w:tr>
      <w:tr w:rsidR="009E5139" w:rsidRPr="00DE1B0E" w14:paraId="7560945C" w14:textId="77777777" w:rsidTr="00447E29">
        <w:tc>
          <w:tcPr>
            <w:tcW w:w="1722" w:type="dxa"/>
          </w:tcPr>
          <w:p w14:paraId="1A80E4B5" w14:textId="77777777" w:rsidR="009E5139" w:rsidRPr="00DE1B0E" w:rsidRDefault="009E5139" w:rsidP="00223891">
            <w:pPr>
              <w:tabs>
                <w:tab w:val="left" w:pos="2880"/>
                <w:tab w:val="left" w:pos="3240"/>
                <w:tab w:val="left" w:pos="3600"/>
              </w:tabs>
              <w:autoSpaceDE w:val="0"/>
              <w:autoSpaceDN w:val="0"/>
              <w:adjustRightInd w:val="0"/>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ШОК</w:t>
            </w:r>
          </w:p>
        </w:tc>
        <w:tc>
          <w:tcPr>
            <w:tcW w:w="8167" w:type="dxa"/>
          </w:tcPr>
          <w:p w14:paraId="5DD2A714" w14:textId="77777777" w:rsidR="009E5139" w:rsidRPr="00447E29" w:rsidRDefault="009E5139"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Шағын және орта кәсіпкерлік</w:t>
            </w:r>
          </w:p>
        </w:tc>
      </w:tr>
      <w:tr w:rsidR="005922E4" w:rsidRPr="00DE1B0E" w14:paraId="7A38C3FF" w14:textId="77777777" w:rsidTr="00447E29">
        <w:tc>
          <w:tcPr>
            <w:tcW w:w="1722" w:type="dxa"/>
          </w:tcPr>
          <w:p w14:paraId="1528956B" w14:textId="77777777" w:rsidR="005922E4" w:rsidRPr="00DE1B0E" w:rsidRDefault="005922E4"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ШЫҰ</w:t>
            </w:r>
          </w:p>
        </w:tc>
        <w:tc>
          <w:tcPr>
            <w:tcW w:w="8167" w:type="dxa"/>
          </w:tcPr>
          <w:p w14:paraId="50F8F76C" w14:textId="77777777" w:rsidR="005922E4" w:rsidRPr="00447E29" w:rsidRDefault="005922E4"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Шанхай Ынтымақтастық Ұйымы</w:t>
            </w:r>
          </w:p>
        </w:tc>
      </w:tr>
      <w:tr w:rsidR="00981071" w:rsidRPr="00223891" w14:paraId="7500C5A6" w14:textId="77777777" w:rsidTr="00447E29">
        <w:tc>
          <w:tcPr>
            <w:tcW w:w="1722" w:type="dxa"/>
          </w:tcPr>
          <w:p w14:paraId="6EC3FEB3" w14:textId="77777777" w:rsidR="00981071" w:rsidRPr="00DE1B0E" w:rsidRDefault="00981071"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ІӨӨ</w:t>
            </w:r>
          </w:p>
          <w:p w14:paraId="700F1CF9" w14:textId="77777777" w:rsidR="00681D37" w:rsidRPr="00DE1B0E" w:rsidRDefault="00681D37" w:rsidP="00223891">
            <w:pPr>
              <w:spacing w:after="0" w:line="240" w:lineRule="auto"/>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ІҚМ</w:t>
            </w:r>
          </w:p>
        </w:tc>
        <w:tc>
          <w:tcPr>
            <w:tcW w:w="8167" w:type="dxa"/>
          </w:tcPr>
          <w:p w14:paraId="0ED777B8" w14:textId="77777777" w:rsidR="00681D37" w:rsidRPr="00447E29" w:rsidRDefault="00981071"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 xml:space="preserve">Ішкі өңірлік өнім </w:t>
            </w:r>
          </w:p>
          <w:p w14:paraId="7B1879AC" w14:textId="77777777" w:rsidR="00681D37" w:rsidRPr="00447E29" w:rsidRDefault="00681D37"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eastAsia="Calibri" w:hAnsi="Times New Roman" w:cs="Times New Roman"/>
                <w:sz w:val="28"/>
                <w:szCs w:val="28"/>
                <w:lang w:val="kk-KZ"/>
              </w:rPr>
              <w:t>Ірі қара мал</w:t>
            </w:r>
          </w:p>
        </w:tc>
      </w:tr>
      <w:tr w:rsidR="005922E4" w:rsidRPr="00DE1B0E" w14:paraId="5A8AF0E0" w14:textId="77777777" w:rsidTr="00447E29">
        <w:tc>
          <w:tcPr>
            <w:tcW w:w="1722" w:type="dxa"/>
          </w:tcPr>
          <w:p w14:paraId="39AB6F69" w14:textId="77777777" w:rsidR="005922E4" w:rsidRPr="00DE1B0E" w:rsidRDefault="005922E4" w:rsidP="00223891">
            <w:pPr>
              <w:spacing w:after="0" w:line="240" w:lineRule="auto"/>
              <w:rPr>
                <w:rFonts w:ascii="Times New Roman" w:eastAsia="Calibri" w:hAnsi="Times New Roman" w:cs="Times New Roman"/>
                <w:lang w:val="kk-KZ"/>
              </w:rPr>
            </w:pPr>
            <w:r w:rsidRPr="00DE1B0E">
              <w:rPr>
                <w:rFonts w:ascii="Times New Roman" w:hAnsi="Times New Roman" w:cs="Times New Roman"/>
                <w:sz w:val="28"/>
                <w:szCs w:val="28"/>
                <w:lang w:val="kk-KZ"/>
              </w:rPr>
              <w:t>ХЭИ</w:t>
            </w:r>
          </w:p>
        </w:tc>
        <w:tc>
          <w:tcPr>
            <w:tcW w:w="8167" w:type="dxa"/>
          </w:tcPr>
          <w:p w14:paraId="00DDDD99" w14:textId="77777777" w:rsidR="005922E4" w:rsidRPr="00447E29" w:rsidRDefault="005922E4" w:rsidP="00857366">
            <w:pPr>
              <w:pStyle w:val="a4"/>
              <w:numPr>
                <w:ilvl w:val="0"/>
                <w:numId w:val="8"/>
              </w:numPr>
              <w:tabs>
                <w:tab w:val="left" w:pos="405"/>
              </w:tabs>
              <w:spacing w:after="0" w:line="240" w:lineRule="auto"/>
              <w:ind w:left="405" w:hanging="405"/>
              <w:rPr>
                <w:rFonts w:ascii="Times New Roman" w:eastAsia="Calibri" w:hAnsi="Times New Roman" w:cs="Times New Roman"/>
                <w:sz w:val="28"/>
                <w:szCs w:val="28"/>
                <w:lang w:val="kk-KZ"/>
              </w:rPr>
            </w:pPr>
            <w:r w:rsidRPr="00447E29">
              <w:rPr>
                <w:rFonts w:ascii="Times New Roman" w:hAnsi="Times New Roman" w:cs="Times New Roman"/>
                <w:sz w:val="28"/>
                <w:szCs w:val="28"/>
                <w:lang w:val="kk-KZ"/>
              </w:rPr>
              <w:t>Халықаралық экономикалық интеграция</w:t>
            </w:r>
          </w:p>
        </w:tc>
      </w:tr>
    </w:tbl>
    <w:p w14:paraId="1F47A75B" w14:textId="77777777" w:rsidR="00CB11D0" w:rsidRPr="00DE1B0E" w:rsidRDefault="00CB11D0" w:rsidP="00223891">
      <w:pPr>
        <w:pStyle w:val="a4"/>
        <w:spacing w:after="0" w:line="240" w:lineRule="auto"/>
        <w:ind w:left="142" w:firstLine="638"/>
        <w:jc w:val="both"/>
        <w:rPr>
          <w:rFonts w:ascii="Times New Roman" w:hAnsi="Times New Roman" w:cs="Times New Roman"/>
          <w:sz w:val="28"/>
          <w:szCs w:val="28"/>
          <w:lang w:val="kk-KZ"/>
        </w:rPr>
      </w:pPr>
    </w:p>
    <w:p w14:paraId="3E758A0E" w14:textId="77777777" w:rsidR="00447E29" w:rsidRDefault="00447E29" w:rsidP="00223891">
      <w:pPr>
        <w:spacing w:after="0" w:line="240" w:lineRule="auto"/>
        <w:ind w:firstLine="708"/>
        <w:jc w:val="center"/>
        <w:rPr>
          <w:rFonts w:ascii="Times New Roman" w:hAnsi="Times New Roman" w:cs="Times New Roman"/>
          <w:b/>
          <w:sz w:val="28"/>
          <w:szCs w:val="28"/>
          <w:lang w:val="kk-KZ"/>
        </w:rPr>
      </w:pPr>
    </w:p>
    <w:p w14:paraId="3E3E0C15" w14:textId="77777777" w:rsidR="00447E29" w:rsidRDefault="00447E29" w:rsidP="00223891">
      <w:pPr>
        <w:spacing w:after="0" w:line="240" w:lineRule="auto"/>
        <w:ind w:firstLine="708"/>
        <w:jc w:val="center"/>
        <w:rPr>
          <w:rFonts w:ascii="Times New Roman" w:hAnsi="Times New Roman" w:cs="Times New Roman"/>
          <w:b/>
          <w:sz w:val="28"/>
          <w:szCs w:val="28"/>
          <w:lang w:val="kk-KZ"/>
        </w:rPr>
      </w:pPr>
    </w:p>
    <w:p w14:paraId="6D626907" w14:textId="77777777" w:rsidR="00447E29" w:rsidRDefault="00447E29" w:rsidP="00223891">
      <w:pPr>
        <w:spacing w:after="0" w:line="240" w:lineRule="auto"/>
        <w:ind w:firstLine="708"/>
        <w:jc w:val="center"/>
        <w:rPr>
          <w:rFonts w:ascii="Times New Roman" w:hAnsi="Times New Roman" w:cs="Times New Roman"/>
          <w:b/>
          <w:sz w:val="28"/>
          <w:szCs w:val="28"/>
          <w:lang w:val="kk-KZ"/>
        </w:rPr>
      </w:pPr>
    </w:p>
    <w:p w14:paraId="25DEF918" w14:textId="77777777" w:rsidR="00A6517B" w:rsidRPr="00DE1B0E" w:rsidRDefault="000F7FD2" w:rsidP="00447E29">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КІРІСПЕ</w:t>
      </w:r>
    </w:p>
    <w:p w14:paraId="7606E036" w14:textId="77777777" w:rsidR="00A6517B" w:rsidRPr="00DE1B0E" w:rsidRDefault="00A6517B" w:rsidP="00447E29">
      <w:pPr>
        <w:spacing w:after="0" w:line="240" w:lineRule="auto"/>
        <w:ind w:firstLine="708"/>
        <w:jc w:val="center"/>
        <w:rPr>
          <w:rFonts w:ascii="Times New Roman" w:hAnsi="Times New Roman" w:cs="Times New Roman"/>
          <w:b/>
          <w:sz w:val="28"/>
          <w:szCs w:val="28"/>
          <w:lang w:val="kk-KZ"/>
        </w:rPr>
      </w:pPr>
    </w:p>
    <w:p w14:paraId="00D4774D" w14:textId="77777777" w:rsidR="002601E1" w:rsidRPr="00DE1B0E" w:rsidRDefault="00637847"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Зерттеу тақырыбының өзектілігі</w:t>
      </w:r>
      <w:r w:rsidRPr="00DE1B0E">
        <w:rPr>
          <w:rFonts w:ascii="Times New Roman" w:hAnsi="Times New Roman" w:cs="Times New Roman"/>
          <w:sz w:val="28"/>
          <w:szCs w:val="28"/>
          <w:lang w:val="kk-KZ"/>
        </w:rPr>
        <w:t xml:space="preserve">. </w:t>
      </w:r>
      <w:r w:rsidR="00DF09C5" w:rsidRPr="00DE1B0E">
        <w:rPr>
          <w:rFonts w:ascii="Times New Roman" w:hAnsi="Times New Roman" w:cs="Times New Roman"/>
          <w:sz w:val="28"/>
          <w:szCs w:val="28"/>
          <w:lang w:val="kk-KZ"/>
        </w:rPr>
        <w:t>Ә</w:t>
      </w:r>
      <w:r w:rsidR="00E553E7" w:rsidRPr="00DE1B0E">
        <w:rPr>
          <w:rFonts w:ascii="Times New Roman" w:hAnsi="Times New Roman" w:cs="Times New Roman"/>
          <w:sz w:val="28"/>
          <w:szCs w:val="28"/>
          <w:lang w:val="kk-KZ"/>
        </w:rPr>
        <w:t xml:space="preserve">лемнің </w:t>
      </w:r>
      <w:r w:rsidR="00A6517B" w:rsidRPr="00DE1B0E">
        <w:rPr>
          <w:rFonts w:ascii="Times New Roman" w:hAnsi="Times New Roman" w:cs="Times New Roman"/>
          <w:sz w:val="28"/>
          <w:szCs w:val="28"/>
          <w:lang w:val="kk-KZ"/>
        </w:rPr>
        <w:t>жаһанд</w:t>
      </w:r>
      <w:r w:rsidR="00ED0781" w:rsidRPr="00DE1B0E">
        <w:rPr>
          <w:rFonts w:ascii="Times New Roman" w:hAnsi="Times New Roman" w:cs="Times New Roman"/>
          <w:sz w:val="28"/>
          <w:szCs w:val="28"/>
          <w:lang w:val="kk-KZ"/>
        </w:rPr>
        <w:t>ануы мен өзара әрекеттесу</w:t>
      </w:r>
      <w:r w:rsidR="00A6517B" w:rsidRPr="00DE1B0E">
        <w:rPr>
          <w:rFonts w:ascii="Times New Roman" w:hAnsi="Times New Roman" w:cs="Times New Roman"/>
          <w:sz w:val="28"/>
          <w:szCs w:val="28"/>
          <w:lang w:val="kk-KZ"/>
        </w:rPr>
        <w:t xml:space="preserve"> нәт</w:t>
      </w:r>
      <w:r w:rsidR="00D747D2" w:rsidRPr="00DE1B0E">
        <w:rPr>
          <w:rFonts w:ascii="Times New Roman" w:hAnsi="Times New Roman" w:cs="Times New Roman"/>
          <w:sz w:val="28"/>
          <w:szCs w:val="28"/>
          <w:lang w:val="kk-KZ"/>
        </w:rPr>
        <w:t>и</w:t>
      </w:r>
      <w:r w:rsidR="00A6517B" w:rsidRPr="00DE1B0E">
        <w:rPr>
          <w:rFonts w:ascii="Times New Roman" w:hAnsi="Times New Roman" w:cs="Times New Roman"/>
          <w:sz w:val="28"/>
          <w:szCs w:val="28"/>
          <w:lang w:val="kk-KZ"/>
        </w:rPr>
        <w:t xml:space="preserve">жесінде </w:t>
      </w:r>
      <w:r w:rsidR="00DF09C5" w:rsidRPr="00DE1B0E">
        <w:rPr>
          <w:rFonts w:ascii="Times New Roman" w:hAnsi="Times New Roman" w:cs="Times New Roman"/>
          <w:sz w:val="28"/>
          <w:szCs w:val="28"/>
          <w:lang w:val="kk-KZ"/>
        </w:rPr>
        <w:t>қазіргі</w:t>
      </w:r>
      <w:r w:rsidR="00D52D01" w:rsidRPr="00DE1B0E">
        <w:rPr>
          <w:rFonts w:ascii="Times New Roman" w:hAnsi="Times New Roman" w:cs="Times New Roman"/>
          <w:sz w:val="28"/>
          <w:szCs w:val="28"/>
          <w:lang w:val="kk-KZ"/>
        </w:rPr>
        <w:t xml:space="preserve"> кезде үдемелі</w:t>
      </w:r>
      <w:r w:rsidR="00DF09C5" w:rsidRPr="00DE1B0E">
        <w:rPr>
          <w:rFonts w:ascii="Times New Roman" w:hAnsi="Times New Roman" w:cs="Times New Roman"/>
          <w:sz w:val="28"/>
          <w:szCs w:val="28"/>
          <w:lang w:val="kk-KZ"/>
        </w:rPr>
        <w:t xml:space="preserve"> өзгерістерге ұшырап отырған геосаяси, геоэкономикалық жағдайда </w:t>
      </w:r>
      <w:r w:rsidR="00E553E7" w:rsidRPr="00DE1B0E">
        <w:rPr>
          <w:rFonts w:ascii="Times New Roman" w:hAnsi="Times New Roman" w:cs="Times New Roman"/>
          <w:sz w:val="28"/>
          <w:szCs w:val="28"/>
          <w:lang w:val="kk-KZ"/>
        </w:rPr>
        <w:t xml:space="preserve">бірде-бір ел басқа елдермен өзара іс-қимыл жасамай тиімді дами алмайды. </w:t>
      </w:r>
      <w:r w:rsidR="00D747D2" w:rsidRPr="00DE1B0E">
        <w:rPr>
          <w:rFonts w:ascii="Times New Roman" w:hAnsi="Times New Roman" w:cs="Times New Roman"/>
          <w:sz w:val="28"/>
          <w:szCs w:val="28"/>
          <w:lang w:val="kk-KZ"/>
        </w:rPr>
        <w:t>Елдердің өзара бірігуінің тарихы ұзақ болғанымен де, қазіргі кездегі әлемдік</w:t>
      </w:r>
      <w:r w:rsidR="000C6598" w:rsidRPr="00DE1B0E">
        <w:rPr>
          <w:rFonts w:ascii="Times New Roman" w:hAnsi="Times New Roman" w:cs="Times New Roman"/>
          <w:sz w:val="28"/>
          <w:szCs w:val="28"/>
          <w:lang w:val="kk-KZ"/>
        </w:rPr>
        <w:t xml:space="preserve"> экономикалық </w:t>
      </w:r>
      <w:r w:rsidR="00D747D2" w:rsidRPr="00DE1B0E">
        <w:rPr>
          <w:rFonts w:ascii="Times New Roman" w:hAnsi="Times New Roman" w:cs="Times New Roman"/>
          <w:sz w:val="28"/>
          <w:szCs w:val="28"/>
          <w:lang w:val="kk-KZ"/>
        </w:rPr>
        <w:t xml:space="preserve">интеграциялық үдерістердің </w:t>
      </w:r>
      <w:r w:rsidR="00ED0781" w:rsidRPr="00DE1B0E">
        <w:rPr>
          <w:rFonts w:ascii="Times New Roman" w:hAnsi="Times New Roman" w:cs="Times New Roman"/>
          <w:sz w:val="28"/>
          <w:szCs w:val="28"/>
          <w:lang w:val="kk-KZ"/>
        </w:rPr>
        <w:t xml:space="preserve">нәтижесінде </w:t>
      </w:r>
      <w:r w:rsidR="00D747D2" w:rsidRPr="00DE1B0E">
        <w:rPr>
          <w:rFonts w:ascii="Times New Roman" w:hAnsi="Times New Roman" w:cs="Times New Roman"/>
          <w:sz w:val="28"/>
          <w:szCs w:val="28"/>
          <w:lang w:val="kk-KZ"/>
        </w:rPr>
        <w:t>нығая түсті, әртүрлі елдердің халық шаруашылықтарының бай</w:t>
      </w:r>
      <w:r w:rsidR="000C6598" w:rsidRPr="00DE1B0E">
        <w:rPr>
          <w:rFonts w:ascii="Times New Roman" w:hAnsi="Times New Roman" w:cs="Times New Roman"/>
          <w:sz w:val="28"/>
          <w:szCs w:val="28"/>
          <w:lang w:val="kk-KZ"/>
        </w:rPr>
        <w:t>ланыстары өте тығыз және</w:t>
      </w:r>
      <w:r w:rsidR="00D747D2" w:rsidRPr="00DE1B0E">
        <w:rPr>
          <w:rFonts w:ascii="Times New Roman" w:hAnsi="Times New Roman" w:cs="Times New Roman"/>
          <w:sz w:val="28"/>
          <w:szCs w:val="28"/>
          <w:lang w:val="kk-KZ"/>
        </w:rPr>
        <w:t xml:space="preserve"> бір-біріне тәуелді болып келеді. Әсіресе, бұл бұрыңғы КСРО-ң құрамында</w:t>
      </w:r>
      <w:r w:rsidR="00211013" w:rsidRPr="00DE1B0E">
        <w:rPr>
          <w:rFonts w:ascii="Times New Roman" w:hAnsi="Times New Roman" w:cs="Times New Roman"/>
          <w:sz w:val="28"/>
          <w:szCs w:val="28"/>
          <w:lang w:val="kk-KZ"/>
        </w:rPr>
        <w:t xml:space="preserve"> болған</w:t>
      </w:r>
      <w:r w:rsidR="00D747D2" w:rsidRPr="00DE1B0E">
        <w:rPr>
          <w:rFonts w:ascii="Times New Roman" w:hAnsi="Times New Roman" w:cs="Times New Roman"/>
          <w:sz w:val="28"/>
          <w:szCs w:val="28"/>
          <w:lang w:val="kk-KZ"/>
        </w:rPr>
        <w:t>, шаруашылығы бір-бірімен ты</w:t>
      </w:r>
      <w:r w:rsidR="008E4823" w:rsidRPr="00DE1B0E">
        <w:rPr>
          <w:rFonts w:ascii="Times New Roman" w:hAnsi="Times New Roman" w:cs="Times New Roman"/>
          <w:sz w:val="28"/>
          <w:szCs w:val="28"/>
          <w:lang w:val="kk-KZ"/>
        </w:rPr>
        <w:t>ғ</w:t>
      </w:r>
      <w:r w:rsidR="00D747D2" w:rsidRPr="00DE1B0E">
        <w:rPr>
          <w:rFonts w:ascii="Times New Roman" w:hAnsi="Times New Roman" w:cs="Times New Roman"/>
          <w:sz w:val="28"/>
          <w:szCs w:val="28"/>
          <w:lang w:val="kk-KZ"/>
        </w:rPr>
        <w:t xml:space="preserve">ыз байланыста </w:t>
      </w:r>
      <w:r w:rsidR="00211013" w:rsidRPr="00DE1B0E">
        <w:rPr>
          <w:rFonts w:ascii="Times New Roman" w:hAnsi="Times New Roman" w:cs="Times New Roman"/>
          <w:sz w:val="28"/>
          <w:szCs w:val="28"/>
          <w:lang w:val="kk-KZ"/>
        </w:rPr>
        <w:t xml:space="preserve">дамыған </w:t>
      </w:r>
      <w:r w:rsidR="00D747D2" w:rsidRPr="00DE1B0E">
        <w:rPr>
          <w:rFonts w:ascii="Times New Roman" w:hAnsi="Times New Roman" w:cs="Times New Roman"/>
          <w:sz w:val="28"/>
          <w:szCs w:val="28"/>
          <w:lang w:val="kk-KZ"/>
        </w:rPr>
        <w:t xml:space="preserve">Қазақстан Республикасы мен Ресей Федерациясына қатысты. Ал олардың арасындағы ең тығыз қарым-қатынастары </w:t>
      </w:r>
      <w:r w:rsidR="00A1252C" w:rsidRPr="00DE1B0E">
        <w:rPr>
          <w:rFonts w:ascii="Times New Roman" w:hAnsi="Times New Roman" w:cs="Times New Roman"/>
          <w:sz w:val="28"/>
          <w:szCs w:val="28"/>
          <w:lang w:val="kk-KZ"/>
        </w:rPr>
        <w:t>экономикалық</w:t>
      </w:r>
      <w:r w:rsidR="00043DDA" w:rsidRPr="00DE1B0E">
        <w:rPr>
          <w:rFonts w:ascii="Times New Roman" w:hAnsi="Times New Roman" w:cs="Times New Roman"/>
          <w:sz w:val="28"/>
          <w:szCs w:val="28"/>
          <w:lang w:val="kk-KZ"/>
        </w:rPr>
        <w:t>-географиялық жағдай</w:t>
      </w:r>
      <w:r w:rsidR="00D747D2" w:rsidRPr="00DE1B0E">
        <w:rPr>
          <w:rFonts w:ascii="Times New Roman" w:hAnsi="Times New Roman" w:cs="Times New Roman"/>
          <w:sz w:val="28"/>
          <w:szCs w:val="28"/>
          <w:lang w:val="kk-KZ"/>
        </w:rPr>
        <w:t>ына байлан</w:t>
      </w:r>
      <w:r w:rsidR="00CE3EDD" w:rsidRPr="00DE1B0E">
        <w:rPr>
          <w:rFonts w:ascii="Times New Roman" w:hAnsi="Times New Roman" w:cs="Times New Roman"/>
          <w:sz w:val="28"/>
          <w:szCs w:val="28"/>
          <w:lang w:val="kk-KZ"/>
        </w:rPr>
        <w:t>ысты шекара маңындағы аймақтар</w:t>
      </w:r>
      <w:r w:rsidR="00D747D2" w:rsidRPr="00DE1B0E">
        <w:rPr>
          <w:rFonts w:ascii="Times New Roman" w:hAnsi="Times New Roman" w:cs="Times New Roman"/>
          <w:sz w:val="28"/>
          <w:szCs w:val="28"/>
          <w:lang w:val="kk-KZ"/>
        </w:rPr>
        <w:t xml:space="preserve">да байқалады, сондықтан екі елдің шекара маңындағы аймақтары экономикалық интеграцияның ошақтары ретінде бола алады. </w:t>
      </w:r>
    </w:p>
    <w:p w14:paraId="71F165DD" w14:textId="77777777" w:rsidR="008E4823" w:rsidRPr="00DE1B0E" w:rsidRDefault="008E4823"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Соңғы сәттерде болып жатқан санитарлық-эпидемиологиялық, геосаяси және геоэкономикалық оқиғалар Қазақстан мен Ресей арасындағы эконо</w:t>
      </w:r>
      <w:r w:rsidR="00211013" w:rsidRPr="00DE1B0E">
        <w:rPr>
          <w:rFonts w:ascii="Times New Roman" w:hAnsi="Times New Roman" w:cs="Times New Roman"/>
          <w:sz w:val="28"/>
          <w:szCs w:val="28"/>
          <w:lang w:val="kk-KZ"/>
        </w:rPr>
        <w:t>микалық интеграция үдерістеріне</w:t>
      </w:r>
      <w:r w:rsidRPr="00DE1B0E">
        <w:rPr>
          <w:rFonts w:ascii="Times New Roman" w:hAnsi="Times New Roman" w:cs="Times New Roman"/>
          <w:sz w:val="28"/>
          <w:szCs w:val="28"/>
          <w:lang w:val="kk-KZ"/>
        </w:rPr>
        <w:t xml:space="preserve"> әсер етпей қоймайды. Бұлардың әсерін бұқаралық халық та, мемлекеттік билік</w:t>
      </w:r>
      <w:r w:rsidR="00CE3EDD" w:rsidRPr="00DE1B0E">
        <w:rPr>
          <w:rFonts w:ascii="Times New Roman" w:hAnsi="Times New Roman" w:cs="Times New Roman"/>
          <w:sz w:val="28"/>
          <w:szCs w:val="28"/>
          <w:lang w:val="kk-KZ"/>
        </w:rPr>
        <w:t>тің</w:t>
      </w:r>
      <w:r w:rsidRPr="00DE1B0E">
        <w:rPr>
          <w:rFonts w:ascii="Times New Roman" w:hAnsi="Times New Roman" w:cs="Times New Roman"/>
          <w:sz w:val="28"/>
          <w:szCs w:val="28"/>
          <w:lang w:val="kk-KZ"/>
        </w:rPr>
        <w:t xml:space="preserve"> басшы құрылымдары да көріп отыр. Өмірдің барлық салалары жағымсыз және жағымды әсерлерге ұшыраған. Алайда, бұлардың барлығы тек уақытша құбылыстар ретінде қарастырылуы тиіс, себебі ұзақ уақыт бойы қалыптасқан тарихи-мәдени, саяси және өндірістік-экономикалық байланыстар мен географиялық сабақтастығы </w:t>
      </w:r>
      <w:r w:rsidR="00940E28" w:rsidRPr="00DE1B0E">
        <w:rPr>
          <w:rFonts w:ascii="Times New Roman" w:hAnsi="Times New Roman" w:cs="Times New Roman"/>
          <w:sz w:val="28"/>
          <w:szCs w:val="28"/>
          <w:lang w:val="kk-KZ"/>
        </w:rPr>
        <w:t xml:space="preserve">күмәнсіз. Осы жағдайда, екі ел арасындағы экономикалық </w:t>
      </w:r>
      <w:r w:rsidR="00637847" w:rsidRPr="00DE1B0E">
        <w:rPr>
          <w:rFonts w:ascii="Times New Roman" w:hAnsi="Times New Roman" w:cs="Times New Roman"/>
          <w:sz w:val="28"/>
          <w:szCs w:val="28"/>
          <w:lang w:val="kk-KZ"/>
        </w:rPr>
        <w:t xml:space="preserve">интеграцияның мән-мағынасын жаңадан түсініп, </w:t>
      </w:r>
      <w:r w:rsidR="00940E28" w:rsidRPr="00DE1B0E">
        <w:rPr>
          <w:rFonts w:ascii="Times New Roman" w:hAnsi="Times New Roman" w:cs="Times New Roman"/>
          <w:sz w:val="28"/>
          <w:szCs w:val="28"/>
          <w:lang w:val="kk-KZ"/>
        </w:rPr>
        <w:t>интеграция үдерістерін қайта қарастырып талдаудың, жаңа деңгейге көшу</w:t>
      </w:r>
      <w:r w:rsidR="00637847" w:rsidRPr="00DE1B0E">
        <w:rPr>
          <w:rFonts w:ascii="Times New Roman" w:hAnsi="Times New Roman" w:cs="Times New Roman"/>
          <w:sz w:val="28"/>
          <w:szCs w:val="28"/>
          <w:lang w:val="kk-KZ"/>
        </w:rPr>
        <w:t xml:space="preserve"> мүмкіндіктерін іздестіру аса маңызды әрі көкейтесті</w:t>
      </w:r>
      <w:r w:rsidR="00043DDA" w:rsidRPr="00DE1B0E">
        <w:rPr>
          <w:rFonts w:ascii="Times New Roman" w:hAnsi="Times New Roman" w:cs="Times New Roman"/>
          <w:sz w:val="28"/>
          <w:szCs w:val="28"/>
          <w:lang w:val="kk-KZ"/>
        </w:rPr>
        <w:t xml:space="preserve"> мәселе</w:t>
      </w:r>
      <w:r w:rsidR="00637847" w:rsidRPr="00DE1B0E">
        <w:rPr>
          <w:rFonts w:ascii="Times New Roman" w:hAnsi="Times New Roman" w:cs="Times New Roman"/>
          <w:sz w:val="28"/>
          <w:szCs w:val="28"/>
          <w:lang w:val="kk-KZ"/>
        </w:rPr>
        <w:t xml:space="preserve"> болып келеді.</w:t>
      </w:r>
      <w:r w:rsidR="00D52D01" w:rsidRPr="00DE1B0E">
        <w:rPr>
          <w:rFonts w:ascii="Times New Roman" w:hAnsi="Times New Roman" w:cs="Times New Roman"/>
          <w:sz w:val="28"/>
          <w:szCs w:val="28"/>
          <w:lang w:val="kk-KZ"/>
        </w:rPr>
        <w:t xml:space="preserve"> </w:t>
      </w:r>
    </w:p>
    <w:p w14:paraId="54DDC586" w14:textId="77777777" w:rsidR="00BC1AAA" w:rsidRPr="00DE1B0E" w:rsidRDefault="00BC1AAA" w:rsidP="00447E29">
      <w:pPr>
        <w:spacing w:after="0" w:line="240" w:lineRule="auto"/>
        <w:ind w:firstLine="708"/>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Бүгінгі таңда шекара кеңістігінің орнықты дамуын қамтамасыз ету үшін </w:t>
      </w:r>
      <w:r w:rsidR="00211013" w:rsidRPr="00DE1B0E">
        <w:rPr>
          <w:rFonts w:ascii="Times New Roman" w:eastAsia="Times New Roman" w:hAnsi="Times New Roman" w:cs="Times New Roman"/>
          <w:sz w:val="28"/>
          <w:szCs w:val="28"/>
          <w:lang w:val="kk-KZ" w:eastAsia="ru-RU"/>
        </w:rPr>
        <w:t>Қазақстан-Ресей</w:t>
      </w:r>
      <w:r w:rsidRPr="00DE1B0E">
        <w:rPr>
          <w:rFonts w:ascii="Times New Roman" w:eastAsia="Times New Roman" w:hAnsi="Times New Roman" w:cs="Times New Roman"/>
          <w:sz w:val="28"/>
          <w:szCs w:val="28"/>
          <w:lang w:val="kk-KZ" w:eastAsia="ru-RU"/>
        </w:rPr>
        <w:t xml:space="preserve"> </w:t>
      </w:r>
      <w:r w:rsidR="00470955" w:rsidRPr="00DE1B0E">
        <w:rPr>
          <w:rFonts w:ascii="Times New Roman" w:eastAsia="Times New Roman" w:hAnsi="Times New Roman" w:cs="Times New Roman"/>
          <w:sz w:val="28"/>
          <w:szCs w:val="28"/>
          <w:lang w:val="kk-KZ" w:eastAsia="ru-RU"/>
        </w:rPr>
        <w:t xml:space="preserve">экономикалық </w:t>
      </w:r>
      <w:r w:rsidR="00211013" w:rsidRPr="00DE1B0E">
        <w:rPr>
          <w:rFonts w:ascii="Times New Roman" w:eastAsia="Times New Roman" w:hAnsi="Times New Roman" w:cs="Times New Roman"/>
          <w:sz w:val="28"/>
          <w:szCs w:val="28"/>
          <w:lang w:val="kk-KZ" w:eastAsia="ru-RU"/>
        </w:rPr>
        <w:t>интеграциясы</w:t>
      </w:r>
      <w:r w:rsidRPr="00DE1B0E">
        <w:rPr>
          <w:rFonts w:ascii="Times New Roman" w:eastAsia="Times New Roman" w:hAnsi="Times New Roman" w:cs="Times New Roman"/>
          <w:sz w:val="28"/>
          <w:szCs w:val="28"/>
          <w:lang w:val="kk-KZ" w:eastAsia="ru-RU"/>
        </w:rPr>
        <w:t xml:space="preserve"> </w:t>
      </w:r>
      <w:r w:rsidR="00211013" w:rsidRPr="00DE1B0E">
        <w:rPr>
          <w:rFonts w:ascii="Times New Roman" w:eastAsia="Times New Roman" w:hAnsi="Times New Roman" w:cs="Times New Roman"/>
          <w:sz w:val="28"/>
          <w:szCs w:val="28"/>
          <w:lang w:val="kk-KZ" w:eastAsia="ru-RU"/>
        </w:rPr>
        <w:t xml:space="preserve">ертеден тығыз әрекетте жұмыс жасады. </w:t>
      </w:r>
      <w:r w:rsidRPr="00DE1B0E">
        <w:rPr>
          <w:rFonts w:ascii="Times New Roman" w:eastAsia="Times New Roman" w:hAnsi="Times New Roman" w:cs="Times New Roman"/>
          <w:sz w:val="28"/>
          <w:szCs w:val="28"/>
          <w:lang w:val="kk-KZ" w:eastAsia="ru-RU"/>
        </w:rPr>
        <w:t xml:space="preserve">Маңызды дәлел: КСРО ыдырағанға дейін Ресей Федерациясының көптеген республикалармен, оның ішінде Қазақстан Республикасымен шекаралас облыстары біртұтас одақтық мемлекет аясында бірге өмір сүріп, дамыды. </w:t>
      </w:r>
    </w:p>
    <w:p w14:paraId="5AEF7CD2" w14:textId="77777777" w:rsidR="00BC1AAA" w:rsidRPr="00DE1B0E" w:rsidRDefault="00211013" w:rsidP="00447E29">
      <w:pPr>
        <w:spacing w:after="0" w:line="240" w:lineRule="auto"/>
        <w:ind w:firstLine="708"/>
        <w:jc w:val="both"/>
        <w:rPr>
          <w:rStyle w:val="jlqj4b"/>
          <w:rFonts w:ascii="Times New Roman" w:hAnsi="Times New Roman" w:cs="Times New Roman"/>
          <w:color w:val="000000"/>
          <w:sz w:val="28"/>
          <w:szCs w:val="28"/>
          <w:shd w:val="clear" w:color="auto" w:fill="D2E3FC"/>
          <w:lang w:val="kk-KZ"/>
        </w:rPr>
      </w:pPr>
      <w:r w:rsidRPr="00DE1B0E">
        <w:rPr>
          <w:rStyle w:val="jlqj4b"/>
          <w:rFonts w:ascii="Times New Roman" w:hAnsi="Times New Roman" w:cs="Times New Roman"/>
          <w:color w:val="000000"/>
          <w:sz w:val="28"/>
          <w:szCs w:val="28"/>
          <w:lang w:val="kk-KZ"/>
        </w:rPr>
        <w:t xml:space="preserve">Қазіргі кезде </w:t>
      </w:r>
      <w:r w:rsidR="00BC1AAA" w:rsidRPr="00DE1B0E">
        <w:rPr>
          <w:rStyle w:val="jlqj4b"/>
          <w:rFonts w:ascii="Times New Roman" w:hAnsi="Times New Roman" w:cs="Times New Roman"/>
          <w:color w:val="000000"/>
          <w:sz w:val="28"/>
          <w:szCs w:val="28"/>
          <w:lang w:val="kk-KZ"/>
        </w:rPr>
        <w:t>аймақтық интеграцияның табысты мысалдарының бірі Қазақстан мен Ресей Фед</w:t>
      </w:r>
      <w:r w:rsidR="009B0132" w:rsidRPr="00DE1B0E">
        <w:rPr>
          <w:rStyle w:val="jlqj4b"/>
          <w:rFonts w:ascii="Times New Roman" w:hAnsi="Times New Roman" w:cs="Times New Roman"/>
          <w:color w:val="000000"/>
          <w:sz w:val="28"/>
          <w:szCs w:val="28"/>
          <w:lang w:val="kk-KZ"/>
        </w:rPr>
        <w:t>ера</w:t>
      </w:r>
      <w:r w:rsidR="00BC1AAA" w:rsidRPr="00DE1B0E">
        <w:rPr>
          <w:rStyle w:val="jlqj4b"/>
          <w:rFonts w:ascii="Times New Roman" w:hAnsi="Times New Roman" w:cs="Times New Roman"/>
          <w:color w:val="000000"/>
          <w:sz w:val="28"/>
          <w:szCs w:val="28"/>
          <w:lang w:val="kk-KZ"/>
        </w:rPr>
        <w:t>циясы қатысатын – ЕАЭ</w:t>
      </w:r>
      <w:r w:rsidRPr="00DE1B0E">
        <w:rPr>
          <w:rStyle w:val="jlqj4b"/>
          <w:rFonts w:ascii="Times New Roman" w:hAnsi="Times New Roman" w:cs="Times New Roman"/>
          <w:color w:val="000000"/>
          <w:sz w:val="28"/>
          <w:szCs w:val="28"/>
          <w:lang w:val="kk-KZ"/>
        </w:rPr>
        <w:t>О белсенді дамуымен назар аударта</w:t>
      </w:r>
      <w:r w:rsidR="00BC1AAA" w:rsidRPr="00DE1B0E">
        <w:rPr>
          <w:rStyle w:val="jlqj4b"/>
          <w:rFonts w:ascii="Times New Roman" w:hAnsi="Times New Roman" w:cs="Times New Roman"/>
          <w:color w:val="000000"/>
          <w:sz w:val="28"/>
          <w:szCs w:val="28"/>
          <w:lang w:val="kk-KZ"/>
        </w:rPr>
        <w:t>ды.</w:t>
      </w:r>
      <w:r w:rsidR="00BC1AAA" w:rsidRPr="00DE1B0E">
        <w:rPr>
          <w:rStyle w:val="jlqj4b"/>
          <w:rFonts w:ascii="Times New Roman" w:hAnsi="Times New Roman" w:cs="Times New Roman"/>
          <w:color w:val="000000"/>
          <w:sz w:val="28"/>
          <w:szCs w:val="28"/>
          <w:shd w:val="clear" w:color="auto" w:fill="D2E3FC"/>
          <w:lang w:val="kk-KZ"/>
        </w:rPr>
        <w:t xml:space="preserve"> </w:t>
      </w:r>
      <w:r w:rsidR="003354B6" w:rsidRPr="00DE1B0E">
        <w:rPr>
          <w:rStyle w:val="jlqj4b"/>
          <w:rFonts w:ascii="Times New Roman" w:hAnsi="Times New Roman" w:cs="Times New Roman"/>
          <w:color w:val="000000"/>
          <w:sz w:val="28"/>
          <w:szCs w:val="28"/>
          <w:shd w:val="clear" w:color="auto" w:fill="D2E3FC"/>
          <w:lang w:val="kk-KZ"/>
        </w:rPr>
        <w:t xml:space="preserve"> </w:t>
      </w:r>
    </w:p>
    <w:p w14:paraId="309467A5" w14:textId="7764EAD3" w:rsidR="00BC1AAA" w:rsidRPr="00DE1B0E" w:rsidRDefault="00924444"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Қазақстан Республикасының Президенті</w:t>
      </w:r>
      <w:r w:rsidR="00FD7003"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Қ.Қ. Тоқаев 2020 жылғы 1 қыркүйектегі «Жаңа жағдайдағы Қазақстан: іс-қимыл кезеңі» атты Қазақстан халқына Жолдауында: «Қазақстан мен Ресейдің шекаралас өңірлерінде 30 миллионға жуық адам тұрады, миллион тұрғыны бар бірнеше қала орналасқан. Қазақстандық тауарларды ілгерілету, инвестициялар тарту үшін Ресей билігімен және ұйымдармен тығыз өзара іс-қимыл жасау – қазақстандық шекара маңы аймағын дамытудың өте маңызды факторы деп мәлімдеді</w:t>
      </w:r>
      <w:r w:rsidR="0088697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FD7003" w:rsidRPr="00DE1B0E">
        <w:rPr>
          <w:rFonts w:ascii="Times New Roman" w:hAnsi="Times New Roman" w:cs="Times New Roman"/>
          <w:sz w:val="28"/>
          <w:szCs w:val="28"/>
          <w:lang w:val="kk-KZ"/>
        </w:rPr>
        <w:t>[1]</w:t>
      </w:r>
      <w:r w:rsidR="00BC1AAA" w:rsidRPr="00DE1B0E">
        <w:rPr>
          <w:rFonts w:ascii="Times New Roman" w:hAnsi="Times New Roman" w:cs="Times New Roman"/>
          <w:sz w:val="24"/>
          <w:szCs w:val="24"/>
          <w:lang w:val="kk-KZ"/>
        </w:rPr>
        <w:t>.</w:t>
      </w:r>
      <w:r w:rsidR="00BC1AAA" w:rsidRPr="00DE1B0E">
        <w:rPr>
          <w:rFonts w:ascii="Times New Roman" w:hAnsi="Times New Roman" w:cs="Times New Roman"/>
          <w:color w:val="FF0000"/>
          <w:sz w:val="24"/>
          <w:szCs w:val="24"/>
          <w:lang w:val="kk-KZ"/>
        </w:rPr>
        <w:t xml:space="preserve"> </w:t>
      </w:r>
      <w:r w:rsidR="00BC1AAA" w:rsidRPr="00DE1B0E">
        <w:rPr>
          <w:rFonts w:ascii="Times New Roman" w:hAnsi="Times New Roman" w:cs="Times New Roman"/>
          <w:sz w:val="28"/>
          <w:szCs w:val="28"/>
          <w:lang w:val="kk-KZ"/>
        </w:rPr>
        <w:t xml:space="preserve">Қазақстанның экономикалық интеграция үдерісіне қатысуға ұмтылысы </w:t>
      </w:r>
      <w:r w:rsidR="00BC1AAA" w:rsidRPr="00DE1B0E">
        <w:rPr>
          <w:rFonts w:ascii="Times New Roman" w:hAnsi="Times New Roman" w:cs="Times New Roman"/>
          <w:sz w:val="28"/>
          <w:szCs w:val="28"/>
          <w:lang w:val="kk-KZ"/>
        </w:rPr>
        <w:lastRenderedPageBreak/>
        <w:t>тұрақтылыққа, жоғары экономикалық өсуін қамтамасыз етуге, өңірдің ілгерілеуіне және әлемдік қоғамдастықта толық құқықты мүше ретінде қызмет етуге жол ретінде қарастырылады.</w:t>
      </w:r>
    </w:p>
    <w:p w14:paraId="4858F93C" w14:textId="2206CB42" w:rsidR="00BC1AAA" w:rsidRPr="00DE1B0E" w:rsidRDefault="00BC1AAA" w:rsidP="00447E29">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Шекара маңындағы өңірлер өздерінің шеткері жағдайына байланысты, әдетте, өз елінің басқа өңірлерімен байланыстарды дамыту мүмкіндіктері</w:t>
      </w:r>
      <w:r w:rsidR="00080DE1" w:rsidRPr="00DE1B0E">
        <w:rPr>
          <w:rFonts w:ascii="Times New Roman" w:eastAsia="Times New Roman" w:hAnsi="Times New Roman" w:cs="Times New Roman"/>
          <w:sz w:val="28"/>
          <w:szCs w:val="28"/>
          <w:lang w:val="kk-KZ" w:eastAsia="ru-RU"/>
        </w:rPr>
        <w:t xml:space="preserve"> шектеулі</w:t>
      </w:r>
      <w:r w:rsidRPr="00DE1B0E">
        <w:rPr>
          <w:rFonts w:ascii="Times New Roman" w:eastAsia="Times New Roman" w:hAnsi="Times New Roman" w:cs="Times New Roman"/>
          <w:sz w:val="28"/>
          <w:szCs w:val="28"/>
          <w:lang w:val="kk-KZ" w:eastAsia="ru-RU"/>
        </w:rPr>
        <w:t>, сондықтан әлеуметтік-экономикалық дамуда ішкі аумақтардан артта қалуы мүмкін. Олардың экономикалық-географиялық жағдайын жақсартатын маңызды фактор көршілес елдердің өңірлерімен трансшека</w:t>
      </w:r>
      <w:r w:rsidR="00211013" w:rsidRPr="00DE1B0E">
        <w:rPr>
          <w:rFonts w:ascii="Times New Roman" w:eastAsia="Times New Roman" w:hAnsi="Times New Roman" w:cs="Times New Roman"/>
          <w:sz w:val="28"/>
          <w:szCs w:val="28"/>
          <w:lang w:val="kk-KZ" w:eastAsia="ru-RU"/>
        </w:rPr>
        <w:t>ралық ынтымақтастық болуы шарт</w:t>
      </w:r>
      <w:r w:rsidRPr="00DE1B0E">
        <w:rPr>
          <w:rFonts w:ascii="Times New Roman" w:eastAsia="Times New Roman" w:hAnsi="Times New Roman" w:cs="Times New Roman"/>
          <w:sz w:val="28"/>
          <w:szCs w:val="28"/>
          <w:lang w:val="kk-KZ" w:eastAsia="ru-RU"/>
        </w:rPr>
        <w:t xml:space="preserve">. Шекара маңындағы өңірлер өздерінің географиялық жағдайын олардың дамуында екі көршілес шекара маңы өңірлерінің арасындағы әлеуметтік-экономикалық, мәдени, саяси аспектілердегі айырмашылықты ескеруге мүмкіндік береді. </w:t>
      </w:r>
    </w:p>
    <w:p w14:paraId="185E59E7" w14:textId="77777777" w:rsidR="00BC1AAA" w:rsidRPr="00DE1B0E" w:rsidRDefault="00470955"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Сондықтан д</w:t>
      </w:r>
      <w:r w:rsidR="00BC1AAA" w:rsidRPr="00DE1B0E">
        <w:rPr>
          <w:rFonts w:ascii="Times New Roman" w:hAnsi="Times New Roman" w:cs="Times New Roman"/>
          <w:sz w:val="28"/>
          <w:szCs w:val="28"/>
          <w:lang w:val="kk-KZ"/>
        </w:rPr>
        <w:t>иссертациялық зерттеудің тақырыбы теориялық және практикалық</w:t>
      </w:r>
      <w:r w:rsidRPr="00DE1B0E">
        <w:rPr>
          <w:rFonts w:ascii="Times New Roman" w:hAnsi="Times New Roman" w:cs="Times New Roman"/>
          <w:sz w:val="28"/>
          <w:szCs w:val="28"/>
          <w:lang w:val="kk-KZ"/>
        </w:rPr>
        <w:t xml:space="preserve"> тұрғыдан өзекті болып табылады</w:t>
      </w:r>
      <w:r w:rsidR="00BC1AAA" w:rsidRPr="00DE1B0E">
        <w:rPr>
          <w:rFonts w:ascii="Times New Roman" w:hAnsi="Times New Roman" w:cs="Times New Roman"/>
          <w:sz w:val="28"/>
          <w:szCs w:val="28"/>
          <w:lang w:val="kk-KZ"/>
        </w:rPr>
        <w:t>. Теориялық тұрғыдан алғанда, қарастырылып отырған мәселелердің маңыздылығы халықар</w:t>
      </w:r>
      <w:r w:rsidR="001800B2" w:rsidRPr="00DE1B0E">
        <w:rPr>
          <w:rFonts w:ascii="Times New Roman" w:hAnsi="Times New Roman" w:cs="Times New Roman"/>
          <w:sz w:val="28"/>
          <w:szCs w:val="28"/>
          <w:lang w:val="kk-KZ"/>
        </w:rPr>
        <w:t>алық интеграцияның қазіргі заман</w:t>
      </w:r>
      <w:r w:rsidR="00BC1AAA" w:rsidRPr="00DE1B0E">
        <w:rPr>
          <w:rFonts w:ascii="Times New Roman" w:hAnsi="Times New Roman" w:cs="Times New Roman"/>
          <w:sz w:val="28"/>
          <w:szCs w:val="28"/>
          <w:lang w:val="kk-KZ"/>
        </w:rPr>
        <w:t xml:space="preserve">ғы теорияларының дамуымен байланысты. </w:t>
      </w:r>
    </w:p>
    <w:p w14:paraId="76ABA3FE" w14:textId="7591A379" w:rsidR="00B2489E" w:rsidRPr="00DE1B0E" w:rsidRDefault="008A47FD"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Шекара маңындағы аймақтарда </w:t>
      </w:r>
      <w:r w:rsidR="006B04A5"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интеграциялық үдерістерді дамыту аймақтардың әлеуметті</w:t>
      </w:r>
      <w:r w:rsidR="0017548A" w:rsidRPr="00DE1B0E">
        <w:rPr>
          <w:rFonts w:ascii="Times New Roman" w:hAnsi="Times New Roman" w:cs="Times New Roman"/>
          <w:sz w:val="28"/>
          <w:szCs w:val="28"/>
          <w:lang w:val="kk-KZ"/>
        </w:rPr>
        <w:t>к-экономикалық дамуын жақсарту</w:t>
      </w:r>
      <w:r w:rsidR="00CE3EDD" w:rsidRPr="00DE1B0E">
        <w:rPr>
          <w:rFonts w:ascii="Times New Roman" w:hAnsi="Times New Roman" w:cs="Times New Roman"/>
          <w:sz w:val="28"/>
          <w:szCs w:val="28"/>
          <w:lang w:val="kk-KZ"/>
        </w:rPr>
        <w:t xml:space="preserve"> үшін аса маңызды</w:t>
      </w:r>
      <w:r w:rsidRPr="00DE1B0E">
        <w:rPr>
          <w:rFonts w:ascii="Times New Roman" w:hAnsi="Times New Roman" w:cs="Times New Roman"/>
          <w:sz w:val="28"/>
          <w:szCs w:val="28"/>
          <w:lang w:val="kk-KZ"/>
        </w:rPr>
        <w:t>.</w:t>
      </w:r>
      <w:r w:rsidR="00637847" w:rsidRPr="00DE1B0E">
        <w:rPr>
          <w:rFonts w:ascii="Times New Roman" w:hAnsi="Times New Roman" w:cs="Times New Roman"/>
          <w:sz w:val="28"/>
          <w:szCs w:val="28"/>
          <w:lang w:val="kk-KZ"/>
        </w:rPr>
        <w:t xml:space="preserve"> Себебі,</w:t>
      </w:r>
      <w:r w:rsidRPr="00DE1B0E">
        <w:rPr>
          <w:rFonts w:ascii="Times New Roman" w:hAnsi="Times New Roman" w:cs="Times New Roman"/>
          <w:sz w:val="28"/>
          <w:szCs w:val="28"/>
          <w:lang w:val="kk-KZ"/>
        </w:rPr>
        <w:t xml:space="preserve"> </w:t>
      </w:r>
      <w:r w:rsidR="00637847" w:rsidRPr="00DE1B0E">
        <w:rPr>
          <w:rFonts w:ascii="Times New Roman" w:hAnsi="Times New Roman" w:cs="Times New Roman"/>
          <w:sz w:val="28"/>
          <w:szCs w:val="28"/>
          <w:lang w:val="kk-KZ"/>
        </w:rPr>
        <w:t xml:space="preserve">жалпы Қазақстанның </w:t>
      </w:r>
      <w:r w:rsidR="00CE3EDD" w:rsidRPr="00DE1B0E">
        <w:rPr>
          <w:rFonts w:ascii="Times New Roman" w:hAnsi="Times New Roman" w:cs="Times New Roman"/>
          <w:sz w:val="28"/>
          <w:szCs w:val="28"/>
          <w:lang w:val="kk-KZ"/>
        </w:rPr>
        <w:t xml:space="preserve">13383 км-ге созылған </w:t>
      </w:r>
      <w:r w:rsidR="00637847" w:rsidRPr="00DE1B0E">
        <w:rPr>
          <w:rFonts w:ascii="Times New Roman" w:hAnsi="Times New Roman" w:cs="Times New Roman"/>
          <w:sz w:val="28"/>
          <w:szCs w:val="28"/>
          <w:lang w:val="kk-KZ"/>
        </w:rPr>
        <w:t>құрлық</w:t>
      </w:r>
      <w:r w:rsidR="00CE3EDD" w:rsidRPr="00DE1B0E">
        <w:rPr>
          <w:rFonts w:ascii="Times New Roman" w:hAnsi="Times New Roman" w:cs="Times New Roman"/>
          <w:sz w:val="28"/>
          <w:szCs w:val="28"/>
          <w:lang w:val="kk-KZ"/>
        </w:rPr>
        <w:t>тық</w:t>
      </w:r>
      <w:r w:rsidR="00637847" w:rsidRPr="00DE1B0E">
        <w:rPr>
          <w:rFonts w:ascii="Times New Roman" w:hAnsi="Times New Roman" w:cs="Times New Roman"/>
          <w:sz w:val="28"/>
          <w:szCs w:val="28"/>
          <w:lang w:val="kk-KZ"/>
        </w:rPr>
        <w:t xml:space="preserve"> </w:t>
      </w:r>
      <w:r w:rsidR="00CE3EDD" w:rsidRPr="00DE1B0E">
        <w:rPr>
          <w:rFonts w:ascii="Times New Roman" w:hAnsi="Times New Roman" w:cs="Times New Roman"/>
          <w:sz w:val="28"/>
          <w:szCs w:val="28"/>
          <w:lang w:val="kk-KZ"/>
        </w:rPr>
        <w:t>шекара</w:t>
      </w:r>
      <w:r w:rsidR="00637847" w:rsidRPr="00DE1B0E">
        <w:rPr>
          <w:rFonts w:ascii="Times New Roman" w:hAnsi="Times New Roman" w:cs="Times New Roman"/>
          <w:sz w:val="28"/>
          <w:szCs w:val="28"/>
          <w:lang w:val="kk-KZ"/>
        </w:rPr>
        <w:t xml:space="preserve"> </w:t>
      </w:r>
      <w:r w:rsidR="00CE3EDD" w:rsidRPr="00DE1B0E">
        <w:rPr>
          <w:rFonts w:ascii="Times New Roman" w:hAnsi="Times New Roman" w:cs="Times New Roman"/>
          <w:sz w:val="28"/>
          <w:szCs w:val="28"/>
          <w:lang w:val="kk-KZ"/>
        </w:rPr>
        <w:t>бойында</w:t>
      </w:r>
      <w:r w:rsidR="00637847" w:rsidRPr="00DE1B0E">
        <w:rPr>
          <w:rFonts w:ascii="Times New Roman" w:hAnsi="Times New Roman" w:cs="Times New Roman"/>
          <w:sz w:val="28"/>
          <w:szCs w:val="28"/>
          <w:lang w:val="kk-KZ"/>
        </w:rPr>
        <w:t xml:space="preserve"> </w:t>
      </w:r>
      <w:r w:rsidR="00C5790C" w:rsidRPr="00DE1B0E">
        <w:rPr>
          <w:rFonts w:ascii="Times New Roman" w:hAnsi="Times New Roman" w:cs="Times New Roman"/>
          <w:sz w:val="28"/>
          <w:szCs w:val="28"/>
          <w:lang w:val="kk-KZ"/>
        </w:rPr>
        <w:t>1,6 млн</w:t>
      </w:r>
      <w:r w:rsidR="0088697D">
        <w:rPr>
          <w:rFonts w:ascii="Times New Roman" w:hAnsi="Times New Roman" w:cs="Times New Roman"/>
          <w:sz w:val="28"/>
          <w:szCs w:val="28"/>
          <w:lang w:val="kk-KZ"/>
        </w:rPr>
        <w:t>.</w:t>
      </w:r>
      <w:r w:rsidR="00C5790C" w:rsidRPr="00DE1B0E">
        <w:rPr>
          <w:rFonts w:ascii="Times New Roman" w:hAnsi="Times New Roman" w:cs="Times New Roman"/>
          <w:sz w:val="28"/>
          <w:szCs w:val="28"/>
          <w:lang w:val="kk-KZ"/>
        </w:rPr>
        <w:t xml:space="preserve"> адам тұратын </w:t>
      </w:r>
      <w:r w:rsidR="006B04A5" w:rsidRPr="00DE1B0E">
        <w:rPr>
          <w:rFonts w:ascii="Times New Roman" w:hAnsi="Times New Roman" w:cs="Times New Roman"/>
          <w:sz w:val="28"/>
          <w:szCs w:val="28"/>
          <w:lang w:val="kk-KZ"/>
        </w:rPr>
        <w:t>12 облыс, 62 аудан,</w:t>
      </w:r>
      <w:r w:rsidR="00637847" w:rsidRPr="00DE1B0E">
        <w:rPr>
          <w:rFonts w:ascii="Times New Roman" w:hAnsi="Times New Roman" w:cs="Times New Roman"/>
          <w:sz w:val="28"/>
          <w:szCs w:val="28"/>
          <w:lang w:val="kk-KZ"/>
        </w:rPr>
        <w:t xml:space="preserve"> </w:t>
      </w:r>
      <w:r w:rsidR="00C5790C" w:rsidRPr="00DE1B0E">
        <w:rPr>
          <w:rFonts w:ascii="Times New Roman" w:hAnsi="Times New Roman" w:cs="Times New Roman"/>
          <w:sz w:val="28"/>
          <w:szCs w:val="28"/>
          <w:lang w:val="kk-KZ"/>
        </w:rPr>
        <w:t>1284 елді мекен орналасқан</w:t>
      </w:r>
      <w:r w:rsidR="00FD7003" w:rsidRPr="00DE1B0E">
        <w:rPr>
          <w:rFonts w:ascii="Times New Roman" w:hAnsi="Times New Roman" w:cs="Times New Roman"/>
          <w:sz w:val="28"/>
          <w:szCs w:val="28"/>
          <w:lang w:val="kk-KZ"/>
        </w:rPr>
        <w:t xml:space="preserve"> [2]</w:t>
      </w:r>
      <w:r w:rsidR="00637847" w:rsidRPr="00DE1B0E">
        <w:rPr>
          <w:rFonts w:ascii="Times New Roman" w:eastAsia="Times New Roman" w:hAnsi="Times New Roman" w:cs="Times New Roman"/>
          <w:color w:val="333333"/>
          <w:sz w:val="28"/>
          <w:szCs w:val="28"/>
          <w:lang w:val="kk-KZ" w:eastAsia="ru-RU"/>
        </w:rPr>
        <w:t>.</w:t>
      </w:r>
      <w:r w:rsidR="00B2489E" w:rsidRPr="00DE1B0E">
        <w:rPr>
          <w:rFonts w:ascii="Times New Roman" w:eastAsia="Times New Roman" w:hAnsi="Times New Roman" w:cs="Times New Roman"/>
          <w:color w:val="333333"/>
          <w:sz w:val="28"/>
          <w:szCs w:val="28"/>
          <w:lang w:val="kk-KZ" w:eastAsia="ru-RU"/>
        </w:rPr>
        <w:t xml:space="preserve"> </w:t>
      </w:r>
      <w:r w:rsidR="0017548A" w:rsidRPr="00DE1B0E">
        <w:rPr>
          <w:rFonts w:ascii="Times New Roman" w:eastAsia="Times New Roman" w:hAnsi="Times New Roman" w:cs="Times New Roman"/>
          <w:sz w:val="28"/>
          <w:szCs w:val="28"/>
          <w:lang w:val="kk-KZ" w:eastAsia="ru-RU"/>
        </w:rPr>
        <w:t>Солтүстік Қазақстанның х</w:t>
      </w:r>
      <w:r w:rsidR="00B2489E" w:rsidRPr="00DE1B0E">
        <w:rPr>
          <w:rFonts w:ascii="Times New Roman" w:eastAsia="Times New Roman" w:hAnsi="Times New Roman" w:cs="Times New Roman"/>
          <w:sz w:val="28"/>
          <w:szCs w:val="28"/>
          <w:lang w:val="kk-KZ" w:eastAsia="ru-RU"/>
        </w:rPr>
        <w:t xml:space="preserve">алқы тығыз қоныстанған шекара маңындағы аумақтарының дамыған инфрақұрылымы, көліктің қолжетімдігі мен шекара маңындағы сауда-саттық қатынастары әлеуметтік-экономикалық дамудың әлеуетін нығайтады. </w:t>
      </w:r>
      <w:r w:rsidR="0017548A" w:rsidRPr="00DE1B0E">
        <w:rPr>
          <w:rFonts w:ascii="Times New Roman" w:eastAsia="Times New Roman" w:hAnsi="Times New Roman" w:cs="Times New Roman"/>
          <w:sz w:val="28"/>
          <w:szCs w:val="28"/>
          <w:lang w:val="kk-KZ" w:eastAsia="ru-RU"/>
        </w:rPr>
        <w:t xml:space="preserve"> </w:t>
      </w:r>
    </w:p>
    <w:p w14:paraId="31BF4681" w14:textId="77777777" w:rsidR="00BC1AAA" w:rsidRPr="00DE1B0E" w:rsidRDefault="00BC1AAA"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 xml:space="preserve">Дисертациялық жұмыстың мақсаты </w:t>
      </w:r>
      <w:r w:rsidRPr="00DE1B0E">
        <w:rPr>
          <w:rFonts w:ascii="Times New Roman" w:hAnsi="Times New Roman" w:cs="Times New Roman"/>
          <w:sz w:val="28"/>
          <w:szCs w:val="28"/>
          <w:lang w:val="kk-KZ"/>
        </w:rPr>
        <w:t xml:space="preserve">– Солтүстік Қазақстан </w:t>
      </w:r>
      <w:r w:rsidR="00C20C8F" w:rsidRPr="00DE1B0E">
        <w:rPr>
          <w:rFonts w:ascii="Times New Roman" w:hAnsi="Times New Roman" w:cs="Times New Roman"/>
          <w:sz w:val="28"/>
          <w:szCs w:val="28"/>
          <w:lang w:val="kk-KZ"/>
        </w:rPr>
        <w:t xml:space="preserve">облыстары </w:t>
      </w:r>
      <w:r w:rsidR="0017548A" w:rsidRPr="00DE1B0E">
        <w:rPr>
          <w:rFonts w:ascii="Times New Roman" w:hAnsi="Times New Roman" w:cs="Times New Roman"/>
          <w:sz w:val="28"/>
          <w:szCs w:val="28"/>
          <w:lang w:val="kk-KZ"/>
        </w:rPr>
        <w:t>мен Ресей Федерациясы</w:t>
      </w:r>
      <w:r w:rsidRPr="00DE1B0E">
        <w:rPr>
          <w:rFonts w:ascii="Times New Roman" w:hAnsi="Times New Roman" w:cs="Times New Roman"/>
          <w:sz w:val="28"/>
          <w:szCs w:val="28"/>
          <w:lang w:val="kk-KZ"/>
        </w:rPr>
        <w:t xml:space="preserve"> шекара маңындағы аумақтарының экономикалық ин</w:t>
      </w:r>
      <w:r w:rsidR="00AA33CD" w:rsidRPr="00DE1B0E">
        <w:rPr>
          <w:rFonts w:ascii="Times New Roman" w:hAnsi="Times New Roman" w:cs="Times New Roman"/>
          <w:sz w:val="28"/>
          <w:szCs w:val="28"/>
          <w:lang w:val="kk-KZ"/>
        </w:rPr>
        <w:t>теграция</w:t>
      </w:r>
      <w:r w:rsidRPr="00DE1B0E">
        <w:rPr>
          <w:rFonts w:ascii="Times New Roman" w:hAnsi="Times New Roman" w:cs="Times New Roman"/>
          <w:sz w:val="28"/>
          <w:szCs w:val="28"/>
          <w:lang w:val="kk-KZ"/>
        </w:rPr>
        <w:t xml:space="preserve"> </w:t>
      </w:r>
      <w:r w:rsidR="00AA33CD" w:rsidRPr="00DE1B0E">
        <w:rPr>
          <w:rFonts w:ascii="Times New Roman" w:hAnsi="Times New Roman" w:cs="Times New Roman"/>
          <w:sz w:val="28"/>
          <w:szCs w:val="28"/>
          <w:lang w:val="kk-KZ"/>
        </w:rPr>
        <w:t xml:space="preserve">үдерістерінің даму </w:t>
      </w:r>
      <w:r w:rsidR="00D65263" w:rsidRPr="00DE1B0E">
        <w:rPr>
          <w:rFonts w:ascii="Times New Roman" w:hAnsi="Times New Roman" w:cs="Times New Roman"/>
          <w:sz w:val="28"/>
          <w:szCs w:val="28"/>
          <w:lang w:val="kk-KZ"/>
        </w:rPr>
        <w:t>дең</w:t>
      </w:r>
      <w:r w:rsidR="005E42D2" w:rsidRPr="00DE1B0E">
        <w:rPr>
          <w:rFonts w:ascii="Times New Roman" w:hAnsi="Times New Roman" w:cs="Times New Roman"/>
          <w:sz w:val="28"/>
          <w:szCs w:val="28"/>
          <w:lang w:val="kk-KZ"/>
        </w:rPr>
        <w:t>гейі</w:t>
      </w:r>
      <w:r w:rsidR="00C20C8F" w:rsidRPr="00DE1B0E">
        <w:rPr>
          <w:rFonts w:ascii="Times New Roman" w:hAnsi="Times New Roman" w:cs="Times New Roman"/>
          <w:sz w:val="28"/>
          <w:szCs w:val="28"/>
          <w:lang w:val="kk-KZ"/>
        </w:rPr>
        <w:t xml:space="preserve"> мен тиімділігін</w:t>
      </w:r>
      <w:r w:rsidR="00A56B61" w:rsidRPr="00DE1B0E">
        <w:rPr>
          <w:rFonts w:ascii="Times New Roman" w:hAnsi="Times New Roman" w:cs="Times New Roman"/>
          <w:sz w:val="28"/>
          <w:szCs w:val="28"/>
          <w:lang w:val="kk-KZ"/>
        </w:rPr>
        <w:t xml:space="preserve"> анықтау </w:t>
      </w:r>
      <w:r w:rsidR="000F207C" w:rsidRPr="00DE1B0E">
        <w:rPr>
          <w:rFonts w:ascii="Times New Roman" w:hAnsi="Times New Roman" w:cs="Times New Roman"/>
          <w:sz w:val="28"/>
          <w:szCs w:val="28"/>
          <w:lang w:val="kk-KZ"/>
        </w:rPr>
        <w:t>және географиялық картографиялау</w:t>
      </w:r>
      <w:r w:rsidRPr="00DE1B0E">
        <w:rPr>
          <w:rFonts w:ascii="Times New Roman" w:hAnsi="Times New Roman" w:cs="Times New Roman"/>
          <w:sz w:val="28"/>
          <w:szCs w:val="28"/>
          <w:lang w:val="kk-KZ"/>
        </w:rPr>
        <w:t xml:space="preserve">.  </w:t>
      </w:r>
    </w:p>
    <w:p w14:paraId="120086D4" w14:textId="77777777" w:rsidR="00BC1AAA" w:rsidRPr="00DE1B0E" w:rsidRDefault="00BC1AAA"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Қойылған мақсатқа жету үшін келесі зерттеу </w:t>
      </w:r>
      <w:r w:rsidRPr="00DE1B0E">
        <w:rPr>
          <w:rFonts w:ascii="Times New Roman" w:hAnsi="Times New Roman" w:cs="Times New Roman"/>
          <w:b/>
          <w:sz w:val="28"/>
          <w:szCs w:val="28"/>
          <w:lang w:val="kk-KZ"/>
        </w:rPr>
        <w:t>міндеттері</w:t>
      </w:r>
      <w:r w:rsidRPr="00DE1B0E">
        <w:rPr>
          <w:rFonts w:ascii="Times New Roman" w:hAnsi="Times New Roman" w:cs="Times New Roman"/>
          <w:sz w:val="28"/>
          <w:szCs w:val="28"/>
          <w:lang w:val="kk-KZ"/>
        </w:rPr>
        <w:t xml:space="preserve"> қойылды: </w:t>
      </w:r>
    </w:p>
    <w:p w14:paraId="39411CD4" w14:textId="0258139C" w:rsidR="00BC1AAA"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1AAA" w:rsidRPr="00DE1B0E">
        <w:rPr>
          <w:rFonts w:ascii="Times New Roman" w:hAnsi="Times New Roman" w:cs="Times New Roman"/>
          <w:sz w:val="28"/>
          <w:szCs w:val="28"/>
          <w:lang w:val="kk-KZ"/>
        </w:rPr>
        <w:t xml:space="preserve"> </w:t>
      </w:r>
      <w:r w:rsidR="00007F3C" w:rsidRPr="00DE1B0E">
        <w:rPr>
          <w:rFonts w:ascii="Times New Roman" w:hAnsi="Times New Roman" w:cs="Times New Roman"/>
          <w:sz w:val="28"/>
          <w:szCs w:val="28"/>
          <w:lang w:val="kk-KZ"/>
        </w:rPr>
        <w:t>ретроспективті талдау нәтижесінде</w:t>
      </w:r>
      <w:r w:rsidR="00A56B61" w:rsidRPr="00DE1B0E">
        <w:rPr>
          <w:rFonts w:ascii="Times New Roman" w:hAnsi="Times New Roman" w:cs="Times New Roman"/>
          <w:sz w:val="28"/>
          <w:szCs w:val="28"/>
          <w:lang w:val="kk-KZ"/>
        </w:rPr>
        <w:t xml:space="preserve"> шетелдік және отандық </w:t>
      </w:r>
      <w:r w:rsidR="00284FAC" w:rsidRPr="00DE1B0E">
        <w:rPr>
          <w:rFonts w:ascii="Times New Roman" w:hAnsi="Times New Roman" w:cs="Times New Roman"/>
          <w:sz w:val="28"/>
          <w:szCs w:val="28"/>
          <w:lang w:val="kk-KZ"/>
        </w:rPr>
        <w:t>ғылым</w:t>
      </w:r>
      <w:r w:rsidR="00007F3C" w:rsidRPr="00DE1B0E">
        <w:rPr>
          <w:rFonts w:ascii="Times New Roman" w:hAnsi="Times New Roman" w:cs="Times New Roman"/>
          <w:sz w:val="28"/>
          <w:szCs w:val="28"/>
          <w:lang w:val="kk-KZ"/>
        </w:rPr>
        <w:t>и</w:t>
      </w:r>
      <w:r w:rsidR="00284FAC" w:rsidRPr="00DE1B0E">
        <w:rPr>
          <w:rFonts w:ascii="Times New Roman" w:hAnsi="Times New Roman" w:cs="Times New Roman"/>
          <w:sz w:val="28"/>
          <w:szCs w:val="28"/>
          <w:lang w:val="kk-KZ"/>
        </w:rPr>
        <w:t xml:space="preserve"> </w:t>
      </w:r>
      <w:r w:rsidR="00A56B61" w:rsidRPr="00DE1B0E">
        <w:rPr>
          <w:rFonts w:ascii="Times New Roman" w:hAnsi="Times New Roman" w:cs="Times New Roman"/>
          <w:sz w:val="28"/>
          <w:szCs w:val="28"/>
          <w:lang w:val="kk-KZ"/>
        </w:rPr>
        <w:t xml:space="preserve">зерттеушілердің </w:t>
      </w:r>
      <w:r w:rsidR="00BC1AAA" w:rsidRPr="00DE1B0E">
        <w:rPr>
          <w:rFonts w:ascii="Times New Roman" w:hAnsi="Times New Roman" w:cs="Times New Roman"/>
          <w:sz w:val="28"/>
          <w:szCs w:val="28"/>
          <w:lang w:val="kk-KZ"/>
        </w:rPr>
        <w:t>«экономикалық интеграция»</w:t>
      </w:r>
      <w:r w:rsidR="000F207C" w:rsidRPr="00DE1B0E">
        <w:rPr>
          <w:rFonts w:ascii="Times New Roman" w:hAnsi="Times New Roman" w:cs="Times New Roman"/>
          <w:sz w:val="28"/>
          <w:szCs w:val="28"/>
          <w:lang w:val="kk-KZ"/>
        </w:rPr>
        <w:t xml:space="preserve"> </w:t>
      </w:r>
      <w:r w:rsidR="00A56B61" w:rsidRPr="00DE1B0E">
        <w:rPr>
          <w:rFonts w:ascii="Times New Roman" w:hAnsi="Times New Roman" w:cs="Times New Roman"/>
          <w:sz w:val="28"/>
          <w:szCs w:val="28"/>
          <w:lang w:val="kk-KZ"/>
        </w:rPr>
        <w:t>ұғымына қатысты қалыптастырған теориялық-ә</w:t>
      </w:r>
      <w:r w:rsidR="00852AEC" w:rsidRPr="00DE1B0E">
        <w:rPr>
          <w:rFonts w:ascii="Times New Roman" w:hAnsi="Times New Roman" w:cs="Times New Roman"/>
          <w:sz w:val="28"/>
          <w:szCs w:val="28"/>
          <w:lang w:val="kk-KZ"/>
        </w:rPr>
        <w:t>діс</w:t>
      </w:r>
      <w:r w:rsidR="000F207C" w:rsidRPr="00DE1B0E">
        <w:rPr>
          <w:rFonts w:ascii="Times New Roman" w:hAnsi="Times New Roman" w:cs="Times New Roman"/>
          <w:sz w:val="28"/>
          <w:szCs w:val="28"/>
          <w:lang w:val="kk-KZ"/>
        </w:rPr>
        <w:t>намалық негіздерін айқындау</w:t>
      </w:r>
      <w:r w:rsidR="00BC1AAA" w:rsidRPr="00DE1B0E">
        <w:rPr>
          <w:rFonts w:ascii="Times New Roman" w:hAnsi="Times New Roman" w:cs="Times New Roman"/>
          <w:sz w:val="28"/>
          <w:szCs w:val="28"/>
          <w:lang w:val="kk-KZ"/>
        </w:rPr>
        <w:t xml:space="preserve">; </w:t>
      </w:r>
    </w:p>
    <w:p w14:paraId="11FBB222" w14:textId="5E2B1D45" w:rsidR="00BC1AAA"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1AAA" w:rsidRPr="00DE1B0E">
        <w:rPr>
          <w:rFonts w:ascii="Times New Roman" w:hAnsi="Times New Roman" w:cs="Times New Roman"/>
          <w:sz w:val="28"/>
          <w:szCs w:val="28"/>
          <w:lang w:val="kk-KZ"/>
        </w:rPr>
        <w:t xml:space="preserve"> әлемдік экономикалық интеграциялық бірлесті</w:t>
      </w:r>
      <w:r w:rsidR="00A56B61" w:rsidRPr="00DE1B0E">
        <w:rPr>
          <w:rFonts w:ascii="Times New Roman" w:hAnsi="Times New Roman" w:cs="Times New Roman"/>
          <w:sz w:val="28"/>
          <w:szCs w:val="28"/>
          <w:lang w:val="kk-KZ"/>
        </w:rPr>
        <w:t>ктерді</w:t>
      </w:r>
      <w:r w:rsidR="00BC1AAA" w:rsidRPr="00DE1B0E">
        <w:rPr>
          <w:rFonts w:ascii="Times New Roman" w:hAnsi="Times New Roman" w:cs="Times New Roman"/>
          <w:sz w:val="28"/>
          <w:szCs w:val="28"/>
          <w:lang w:val="kk-KZ"/>
        </w:rPr>
        <w:t xml:space="preserve"> (ЕО, НАФТА, АСЕАН, МЕРКОСУР, БРИКС, ЕАЭО) </w:t>
      </w:r>
      <w:r w:rsidR="00A56B61" w:rsidRPr="00DE1B0E">
        <w:rPr>
          <w:rFonts w:ascii="Times New Roman" w:hAnsi="Times New Roman" w:cs="Times New Roman"/>
          <w:sz w:val="28"/>
          <w:szCs w:val="28"/>
          <w:lang w:val="kk-KZ"/>
        </w:rPr>
        <w:t xml:space="preserve">құрудағы әлемдік тәжірибені </w:t>
      </w:r>
      <w:r w:rsidR="00BC1AAA" w:rsidRPr="00DE1B0E">
        <w:rPr>
          <w:rFonts w:ascii="Times New Roman" w:hAnsi="Times New Roman" w:cs="Times New Roman"/>
          <w:sz w:val="28"/>
          <w:szCs w:val="28"/>
          <w:lang w:val="kk-KZ"/>
        </w:rPr>
        <w:t xml:space="preserve">салыстырмалы </w:t>
      </w:r>
      <w:r w:rsidR="00A56B61" w:rsidRPr="00DE1B0E">
        <w:rPr>
          <w:rFonts w:ascii="Times New Roman" w:hAnsi="Times New Roman" w:cs="Times New Roman"/>
          <w:sz w:val="28"/>
          <w:szCs w:val="28"/>
          <w:lang w:val="kk-KZ"/>
        </w:rPr>
        <w:t xml:space="preserve">түрде </w:t>
      </w:r>
      <w:r w:rsidR="00BC1AAA" w:rsidRPr="00DE1B0E">
        <w:rPr>
          <w:rFonts w:ascii="Times New Roman" w:hAnsi="Times New Roman" w:cs="Times New Roman"/>
          <w:sz w:val="28"/>
          <w:szCs w:val="28"/>
          <w:lang w:val="kk-KZ"/>
        </w:rPr>
        <w:t>талдау;</w:t>
      </w:r>
      <w:r w:rsidR="0017548A" w:rsidRPr="00DE1B0E">
        <w:rPr>
          <w:rFonts w:ascii="Times New Roman" w:hAnsi="Times New Roman" w:cs="Times New Roman"/>
          <w:sz w:val="28"/>
          <w:szCs w:val="28"/>
          <w:lang w:val="kk-KZ"/>
        </w:rPr>
        <w:t xml:space="preserve"> </w:t>
      </w:r>
    </w:p>
    <w:p w14:paraId="7FED6FE8" w14:textId="4AD350E1" w:rsidR="00EE22DC"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E22DC" w:rsidRPr="00DE1B0E">
        <w:rPr>
          <w:rFonts w:ascii="Times New Roman" w:hAnsi="Times New Roman" w:cs="Times New Roman"/>
          <w:sz w:val="28"/>
          <w:szCs w:val="28"/>
          <w:lang w:val="kk-KZ"/>
        </w:rPr>
        <w:t xml:space="preserve"> Солтүстік Қазақстанның шекаралық облыстары </w:t>
      </w:r>
      <w:r w:rsidR="00447FF7" w:rsidRPr="00DE1B0E">
        <w:rPr>
          <w:rFonts w:ascii="Times New Roman" w:hAnsi="Times New Roman" w:cs="Times New Roman"/>
          <w:sz w:val="28"/>
          <w:szCs w:val="28"/>
          <w:lang w:val="kk-KZ"/>
        </w:rPr>
        <w:t xml:space="preserve">- </w:t>
      </w:r>
      <w:r w:rsidR="00EE22DC" w:rsidRPr="00DE1B0E">
        <w:rPr>
          <w:rFonts w:ascii="Times New Roman" w:hAnsi="Times New Roman" w:cs="Times New Roman"/>
          <w:sz w:val="28"/>
          <w:szCs w:val="28"/>
          <w:lang w:val="kk-KZ"/>
        </w:rPr>
        <w:t>Қостанай, Павлодар, Солтүстік-Қазақстан облыстарының Ресейдің шекаралық субъектілерімен эконом</w:t>
      </w:r>
      <w:r w:rsidR="00A1695A" w:rsidRPr="00DE1B0E">
        <w:rPr>
          <w:rFonts w:ascii="Times New Roman" w:hAnsi="Times New Roman" w:cs="Times New Roman"/>
          <w:sz w:val="28"/>
          <w:szCs w:val="28"/>
          <w:lang w:val="kk-KZ"/>
        </w:rPr>
        <w:t>икалық интеграция үдерістерін</w:t>
      </w:r>
      <w:r w:rsidR="00007F3C" w:rsidRPr="00DE1B0E">
        <w:rPr>
          <w:rFonts w:ascii="Times New Roman" w:hAnsi="Times New Roman" w:cs="Times New Roman"/>
          <w:sz w:val="28"/>
          <w:szCs w:val="28"/>
          <w:lang w:val="kk-KZ"/>
        </w:rPr>
        <w:t xml:space="preserve"> жүзеге асырудағы</w:t>
      </w:r>
      <w:r w:rsidR="00EE22DC" w:rsidRPr="00DE1B0E">
        <w:rPr>
          <w:rFonts w:ascii="Times New Roman" w:hAnsi="Times New Roman" w:cs="Times New Roman"/>
          <w:sz w:val="28"/>
          <w:szCs w:val="28"/>
          <w:lang w:val="kk-KZ"/>
        </w:rPr>
        <w:t xml:space="preserve"> әлеуеті мен мүмкіншіліктерін анықтау;</w:t>
      </w:r>
    </w:p>
    <w:p w14:paraId="52EB01E7" w14:textId="59AF785B" w:rsidR="00BC1AAA"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1AAA" w:rsidRPr="00DE1B0E">
        <w:rPr>
          <w:rFonts w:ascii="Times New Roman" w:hAnsi="Times New Roman" w:cs="Times New Roman"/>
          <w:sz w:val="28"/>
          <w:szCs w:val="28"/>
          <w:lang w:val="kk-KZ"/>
        </w:rPr>
        <w:t xml:space="preserve"> </w:t>
      </w:r>
      <w:r w:rsidR="00EE22DC" w:rsidRPr="00DE1B0E">
        <w:rPr>
          <w:rFonts w:ascii="Times New Roman" w:hAnsi="Times New Roman" w:cs="Times New Roman"/>
          <w:sz w:val="28"/>
          <w:szCs w:val="28"/>
          <w:lang w:val="kk-KZ"/>
        </w:rPr>
        <w:t>Солтүстік Қазақстанның шекаралық облыстары мен олармен шекте</w:t>
      </w:r>
      <w:r w:rsidR="0017548A" w:rsidRPr="00DE1B0E">
        <w:rPr>
          <w:rFonts w:ascii="Times New Roman" w:hAnsi="Times New Roman" w:cs="Times New Roman"/>
          <w:sz w:val="28"/>
          <w:szCs w:val="28"/>
          <w:lang w:val="kk-KZ"/>
        </w:rPr>
        <w:t>с Ресей</w:t>
      </w:r>
      <w:r w:rsidR="00007F3C" w:rsidRPr="00DE1B0E">
        <w:rPr>
          <w:rFonts w:ascii="Times New Roman" w:hAnsi="Times New Roman" w:cs="Times New Roman"/>
          <w:sz w:val="28"/>
          <w:szCs w:val="28"/>
          <w:lang w:val="kk-KZ"/>
        </w:rPr>
        <w:t xml:space="preserve"> субъектілерінің </w:t>
      </w:r>
      <w:r w:rsidR="00EE22DC" w:rsidRPr="00DE1B0E">
        <w:rPr>
          <w:rFonts w:ascii="Times New Roman" w:hAnsi="Times New Roman" w:cs="Times New Roman"/>
          <w:sz w:val="28"/>
          <w:szCs w:val="28"/>
          <w:lang w:val="kk-KZ"/>
        </w:rPr>
        <w:t>өнеркәсіптік</w:t>
      </w:r>
      <w:r w:rsidR="00F67AB6" w:rsidRPr="00DE1B0E">
        <w:rPr>
          <w:rFonts w:ascii="Times New Roman" w:hAnsi="Times New Roman" w:cs="Times New Roman"/>
          <w:sz w:val="28"/>
          <w:szCs w:val="28"/>
          <w:lang w:val="kk-KZ"/>
        </w:rPr>
        <w:t xml:space="preserve"> өндіріс</w:t>
      </w:r>
      <w:r w:rsidR="00EE22DC" w:rsidRPr="00DE1B0E">
        <w:rPr>
          <w:rFonts w:ascii="Times New Roman" w:hAnsi="Times New Roman" w:cs="Times New Roman"/>
          <w:sz w:val="28"/>
          <w:szCs w:val="28"/>
          <w:lang w:val="kk-KZ"/>
        </w:rPr>
        <w:t xml:space="preserve">, агроөнеркәсіптік </w:t>
      </w:r>
      <w:r w:rsidR="00F67AB6" w:rsidRPr="00DE1B0E">
        <w:rPr>
          <w:rFonts w:ascii="Times New Roman" w:hAnsi="Times New Roman" w:cs="Times New Roman"/>
          <w:sz w:val="28"/>
          <w:szCs w:val="28"/>
          <w:lang w:val="kk-KZ"/>
        </w:rPr>
        <w:t xml:space="preserve">кешен, </w:t>
      </w:r>
      <w:r w:rsidR="002A532D" w:rsidRPr="00DE1B0E">
        <w:rPr>
          <w:rFonts w:ascii="Times New Roman" w:hAnsi="Times New Roman" w:cs="Times New Roman"/>
          <w:sz w:val="28"/>
          <w:szCs w:val="28"/>
          <w:lang w:val="kk-KZ"/>
        </w:rPr>
        <w:t xml:space="preserve">транзиттік </w:t>
      </w:r>
      <w:r w:rsidR="00F67AB6" w:rsidRPr="00DE1B0E">
        <w:rPr>
          <w:rFonts w:ascii="Times New Roman" w:hAnsi="Times New Roman" w:cs="Times New Roman"/>
          <w:sz w:val="28"/>
          <w:szCs w:val="28"/>
          <w:lang w:val="kk-KZ"/>
        </w:rPr>
        <w:t>көлік</w:t>
      </w:r>
      <w:r w:rsidR="002A532D" w:rsidRPr="00DE1B0E">
        <w:rPr>
          <w:rFonts w:ascii="Times New Roman" w:hAnsi="Times New Roman" w:cs="Times New Roman"/>
          <w:sz w:val="28"/>
          <w:szCs w:val="28"/>
          <w:lang w:val="kk-KZ"/>
        </w:rPr>
        <w:t xml:space="preserve"> инфрақұрылымы</w:t>
      </w:r>
      <w:r w:rsidR="00F67AB6" w:rsidRPr="00DE1B0E">
        <w:rPr>
          <w:rFonts w:ascii="Times New Roman" w:hAnsi="Times New Roman" w:cs="Times New Roman"/>
          <w:sz w:val="28"/>
          <w:szCs w:val="28"/>
          <w:lang w:val="kk-KZ"/>
        </w:rPr>
        <w:t xml:space="preserve"> салаларынд</w:t>
      </w:r>
      <w:r w:rsidR="00A1695A" w:rsidRPr="00DE1B0E">
        <w:rPr>
          <w:rFonts w:ascii="Times New Roman" w:hAnsi="Times New Roman" w:cs="Times New Roman"/>
          <w:sz w:val="28"/>
          <w:szCs w:val="28"/>
          <w:lang w:val="kk-KZ"/>
        </w:rPr>
        <w:t xml:space="preserve">ағы экономикалық </w:t>
      </w:r>
      <w:r w:rsidR="00305BE9" w:rsidRPr="00DE1B0E">
        <w:rPr>
          <w:rFonts w:ascii="Times New Roman" w:hAnsi="Times New Roman" w:cs="Times New Roman"/>
          <w:sz w:val="28"/>
          <w:szCs w:val="28"/>
          <w:lang w:val="kk-KZ"/>
        </w:rPr>
        <w:t>интеграция</w:t>
      </w:r>
      <w:r w:rsidR="00A1695A" w:rsidRPr="00DE1B0E">
        <w:rPr>
          <w:rFonts w:ascii="Times New Roman" w:hAnsi="Times New Roman" w:cs="Times New Roman"/>
          <w:sz w:val="28"/>
          <w:szCs w:val="28"/>
          <w:lang w:val="kk-KZ"/>
        </w:rPr>
        <w:t xml:space="preserve"> үдерістерінің </w:t>
      </w:r>
      <w:r w:rsidR="00A070F7" w:rsidRPr="00DE1B0E">
        <w:rPr>
          <w:rFonts w:ascii="Times New Roman" w:hAnsi="Times New Roman" w:cs="Times New Roman"/>
          <w:sz w:val="28"/>
          <w:szCs w:val="28"/>
          <w:lang w:val="kk-KZ"/>
        </w:rPr>
        <w:t>даму дең</w:t>
      </w:r>
      <w:r w:rsidR="00305BE9" w:rsidRPr="00DE1B0E">
        <w:rPr>
          <w:rFonts w:ascii="Times New Roman" w:hAnsi="Times New Roman" w:cs="Times New Roman"/>
          <w:sz w:val="28"/>
          <w:szCs w:val="28"/>
          <w:lang w:val="kk-KZ"/>
        </w:rPr>
        <w:t>гейімен</w:t>
      </w:r>
      <w:r w:rsidR="000E26AD" w:rsidRPr="00DE1B0E">
        <w:rPr>
          <w:rFonts w:ascii="Times New Roman" w:hAnsi="Times New Roman" w:cs="Times New Roman"/>
          <w:sz w:val="28"/>
          <w:szCs w:val="28"/>
          <w:lang w:val="kk-KZ"/>
        </w:rPr>
        <w:t xml:space="preserve"> тиімділігін,</w:t>
      </w:r>
      <w:r w:rsidR="00305BE9" w:rsidRPr="00DE1B0E">
        <w:rPr>
          <w:rFonts w:ascii="Times New Roman" w:hAnsi="Times New Roman" w:cs="Times New Roman"/>
          <w:sz w:val="28"/>
          <w:szCs w:val="28"/>
          <w:lang w:val="kk-KZ"/>
        </w:rPr>
        <w:t xml:space="preserve"> </w:t>
      </w:r>
      <w:r w:rsidR="00007F3C" w:rsidRPr="00DE1B0E">
        <w:rPr>
          <w:rFonts w:ascii="Times New Roman" w:hAnsi="Times New Roman" w:cs="Times New Roman"/>
          <w:sz w:val="28"/>
          <w:szCs w:val="28"/>
          <w:lang w:val="kk-KZ"/>
        </w:rPr>
        <w:t xml:space="preserve">географиялық </w:t>
      </w:r>
      <w:r w:rsidR="00A1695A" w:rsidRPr="00DE1B0E">
        <w:rPr>
          <w:rFonts w:ascii="Times New Roman" w:hAnsi="Times New Roman" w:cs="Times New Roman"/>
          <w:sz w:val="28"/>
          <w:szCs w:val="28"/>
          <w:lang w:val="kk-KZ"/>
        </w:rPr>
        <w:t>бағыттарын</w:t>
      </w:r>
      <w:r w:rsidR="00F67AB6" w:rsidRPr="00DE1B0E">
        <w:rPr>
          <w:rFonts w:ascii="Times New Roman" w:hAnsi="Times New Roman" w:cs="Times New Roman"/>
          <w:sz w:val="28"/>
          <w:szCs w:val="28"/>
          <w:lang w:val="kk-KZ"/>
        </w:rPr>
        <w:t xml:space="preserve"> айқындау</w:t>
      </w:r>
      <w:r w:rsidR="00305BE9" w:rsidRPr="00DE1B0E">
        <w:rPr>
          <w:rFonts w:ascii="Times New Roman" w:hAnsi="Times New Roman" w:cs="Times New Roman"/>
          <w:sz w:val="28"/>
          <w:szCs w:val="28"/>
          <w:lang w:val="kk-KZ"/>
        </w:rPr>
        <w:t xml:space="preserve"> және картографиялау</w:t>
      </w:r>
      <w:r w:rsidR="00BC1AAA" w:rsidRPr="00DE1B0E">
        <w:rPr>
          <w:rFonts w:ascii="Times New Roman" w:hAnsi="Times New Roman" w:cs="Times New Roman"/>
          <w:sz w:val="28"/>
          <w:szCs w:val="28"/>
          <w:lang w:val="kk-KZ"/>
        </w:rPr>
        <w:t>;</w:t>
      </w:r>
      <w:r w:rsidR="0017548A" w:rsidRPr="00DE1B0E">
        <w:rPr>
          <w:rFonts w:ascii="Times New Roman" w:hAnsi="Times New Roman" w:cs="Times New Roman"/>
          <w:sz w:val="28"/>
          <w:szCs w:val="28"/>
          <w:lang w:val="kk-KZ"/>
        </w:rPr>
        <w:t xml:space="preserve"> </w:t>
      </w:r>
    </w:p>
    <w:p w14:paraId="1CB4E70B" w14:textId="60AD6C10" w:rsidR="00BC1AAA"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BC1AAA" w:rsidRPr="00DE1B0E">
        <w:rPr>
          <w:rFonts w:ascii="Times New Roman" w:hAnsi="Times New Roman" w:cs="Times New Roman"/>
          <w:sz w:val="28"/>
          <w:szCs w:val="28"/>
          <w:lang w:val="kk-KZ"/>
        </w:rPr>
        <w:t xml:space="preserve"> </w:t>
      </w:r>
      <w:r w:rsidR="00F67AB6" w:rsidRPr="00DE1B0E">
        <w:rPr>
          <w:rStyle w:val="jlqj4b"/>
          <w:rFonts w:ascii="Times New Roman" w:hAnsi="Times New Roman" w:cs="Times New Roman"/>
          <w:color w:val="000000"/>
          <w:sz w:val="28"/>
          <w:szCs w:val="28"/>
          <w:lang w:val="kk-KZ"/>
        </w:rPr>
        <w:t xml:space="preserve">зерттеу нысаны аумақтарындағы экономикалық интеграция </w:t>
      </w:r>
      <w:r w:rsidR="000E26AD" w:rsidRPr="00DE1B0E">
        <w:rPr>
          <w:rStyle w:val="jlqj4b"/>
          <w:rFonts w:ascii="Times New Roman" w:hAnsi="Times New Roman" w:cs="Times New Roman"/>
          <w:color w:val="000000"/>
          <w:sz w:val="28"/>
          <w:szCs w:val="28"/>
          <w:lang w:val="kk-KZ"/>
        </w:rPr>
        <w:t xml:space="preserve">даму </w:t>
      </w:r>
      <w:r w:rsidR="00F67AB6" w:rsidRPr="00DE1B0E">
        <w:rPr>
          <w:rStyle w:val="jlqj4b"/>
          <w:rFonts w:ascii="Times New Roman" w:hAnsi="Times New Roman" w:cs="Times New Roman"/>
          <w:color w:val="000000"/>
          <w:sz w:val="28"/>
          <w:szCs w:val="28"/>
          <w:lang w:val="kk-KZ"/>
        </w:rPr>
        <w:t>дәрежесінің көрсеткіштерін есептеп анықтау негізінде, әрбір шекаралық облыстардың интеграциялық үдерістеріне экономикалық-географиялық талдау жасау</w:t>
      </w:r>
      <w:r w:rsidR="00BC1AAA" w:rsidRPr="00DE1B0E">
        <w:rPr>
          <w:rStyle w:val="jlqj4b"/>
          <w:rFonts w:ascii="Times New Roman" w:hAnsi="Times New Roman" w:cs="Times New Roman"/>
          <w:color w:val="000000"/>
          <w:sz w:val="27"/>
          <w:szCs w:val="27"/>
          <w:lang w:val="kk-KZ"/>
        </w:rPr>
        <w:t xml:space="preserve">; </w:t>
      </w:r>
    </w:p>
    <w:p w14:paraId="63104897" w14:textId="380F25EB" w:rsidR="00BC1AAA" w:rsidRPr="00DE1B0E" w:rsidRDefault="00447E29" w:rsidP="00447E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85846" w:rsidRPr="00DE1B0E">
        <w:rPr>
          <w:rFonts w:ascii="Times New Roman" w:hAnsi="Times New Roman" w:cs="Times New Roman"/>
          <w:sz w:val="28"/>
          <w:szCs w:val="28"/>
          <w:lang w:val="kk-KZ"/>
        </w:rPr>
        <w:t xml:space="preserve"> </w:t>
      </w:r>
      <w:r w:rsidR="00EB172F" w:rsidRPr="00DE1B0E">
        <w:rPr>
          <w:rFonts w:ascii="Times New Roman" w:hAnsi="Times New Roman" w:cs="Times New Roman"/>
          <w:sz w:val="28"/>
          <w:szCs w:val="28"/>
          <w:lang w:val="kk-KZ"/>
        </w:rPr>
        <w:t>Солтүстік Қазақстан мен Ресей Федерациясының шекара маңындағы аумақтары арасындағы экономикалық интеграция үдерістерін тереңдету және олардың әсерін оңтайландыру үшін тәжірибелік ұсыныстар жүйесін құрастыру.</w:t>
      </w:r>
      <w:r w:rsidR="00BC1AAA" w:rsidRPr="00DE1B0E">
        <w:rPr>
          <w:rFonts w:ascii="Times New Roman" w:hAnsi="Times New Roman" w:cs="Times New Roman"/>
          <w:sz w:val="28"/>
          <w:szCs w:val="28"/>
          <w:lang w:val="kk-KZ"/>
        </w:rPr>
        <w:t xml:space="preserve"> </w:t>
      </w:r>
    </w:p>
    <w:p w14:paraId="02BDC085" w14:textId="77777777" w:rsidR="00BC1AAA" w:rsidRPr="00DE1B0E" w:rsidRDefault="00BC1AAA"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bCs/>
          <w:sz w:val="28"/>
          <w:szCs w:val="28"/>
          <w:lang w:val="kk-KZ"/>
        </w:rPr>
        <w:t xml:space="preserve">Зерттеудің нысаны </w:t>
      </w:r>
      <w:r w:rsidRPr="00896D69">
        <w:rPr>
          <w:rFonts w:ascii="Times New Roman" w:hAnsi="Times New Roman" w:cs="Times New Roman"/>
          <w:bCs/>
          <w:sz w:val="28"/>
          <w:szCs w:val="28"/>
          <w:lang w:val="kk-KZ"/>
        </w:rPr>
        <w:t>–</w:t>
      </w:r>
      <w:r w:rsidRPr="00DE1B0E">
        <w:rPr>
          <w:rFonts w:ascii="Times New Roman" w:hAnsi="Times New Roman" w:cs="Times New Roman"/>
          <w:b/>
          <w:bCs/>
          <w:sz w:val="28"/>
          <w:szCs w:val="28"/>
          <w:lang w:val="kk-KZ"/>
        </w:rPr>
        <w:t xml:space="preserve"> </w:t>
      </w:r>
      <w:r w:rsidRPr="00DE1B0E">
        <w:rPr>
          <w:rFonts w:ascii="Times New Roman" w:hAnsi="Times New Roman" w:cs="Times New Roman"/>
          <w:sz w:val="28"/>
          <w:szCs w:val="28"/>
          <w:lang w:val="kk-KZ"/>
        </w:rPr>
        <w:t>Солтүстік Қазақстан</w:t>
      </w:r>
      <w:r w:rsidR="00EB172F" w:rsidRPr="00DE1B0E">
        <w:rPr>
          <w:rFonts w:ascii="Times New Roman" w:hAnsi="Times New Roman" w:cs="Times New Roman"/>
          <w:sz w:val="28"/>
          <w:szCs w:val="28"/>
          <w:lang w:val="kk-KZ"/>
        </w:rPr>
        <w:t>ның шекаралық аумақтары – Қостанай, Павлодар, Солтүстік-Қазақстан облыстары</w:t>
      </w:r>
      <w:r w:rsidRPr="00DE1B0E">
        <w:rPr>
          <w:rFonts w:ascii="Times New Roman" w:hAnsi="Times New Roman" w:cs="Times New Roman"/>
          <w:sz w:val="28"/>
          <w:szCs w:val="28"/>
          <w:lang w:val="kk-KZ"/>
        </w:rPr>
        <w:t xml:space="preserve"> мен </w:t>
      </w:r>
      <w:r w:rsidR="00EB172F" w:rsidRPr="00DE1B0E">
        <w:rPr>
          <w:rFonts w:ascii="Times New Roman" w:hAnsi="Times New Roman" w:cs="Times New Roman"/>
          <w:sz w:val="28"/>
          <w:szCs w:val="28"/>
          <w:lang w:val="kk-KZ"/>
        </w:rPr>
        <w:t xml:space="preserve">олармен шектес </w:t>
      </w:r>
      <w:r w:rsidRPr="00DE1B0E">
        <w:rPr>
          <w:rFonts w:ascii="Times New Roman" w:hAnsi="Times New Roman" w:cs="Times New Roman"/>
          <w:sz w:val="28"/>
          <w:szCs w:val="28"/>
          <w:lang w:val="kk-KZ"/>
        </w:rPr>
        <w:t xml:space="preserve">Ресей Федерациясының </w:t>
      </w:r>
      <w:r w:rsidR="00EB172F" w:rsidRPr="00DE1B0E">
        <w:rPr>
          <w:rFonts w:ascii="Times New Roman" w:hAnsi="Times New Roman" w:cs="Times New Roman"/>
          <w:sz w:val="28"/>
          <w:szCs w:val="28"/>
          <w:lang w:val="kk-KZ"/>
        </w:rPr>
        <w:t>субъектілері</w:t>
      </w:r>
      <w:r w:rsidRPr="00DE1B0E">
        <w:rPr>
          <w:rFonts w:ascii="Times New Roman" w:hAnsi="Times New Roman" w:cs="Times New Roman"/>
          <w:sz w:val="28"/>
          <w:szCs w:val="28"/>
          <w:lang w:val="kk-KZ"/>
        </w:rPr>
        <w:t>.</w:t>
      </w:r>
    </w:p>
    <w:p w14:paraId="448F64DD" w14:textId="77777777" w:rsidR="00BC1AAA" w:rsidRPr="00DE1B0E" w:rsidRDefault="00BC1AAA"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 xml:space="preserve">Зерттеу пәні ретінде </w:t>
      </w:r>
      <w:r w:rsidR="00EB172F" w:rsidRPr="00DE1B0E">
        <w:rPr>
          <w:rFonts w:ascii="Times New Roman" w:hAnsi="Times New Roman" w:cs="Times New Roman"/>
          <w:sz w:val="28"/>
          <w:szCs w:val="28"/>
          <w:lang w:val="kk-KZ"/>
        </w:rPr>
        <w:t xml:space="preserve">Солтүстік Қазақстанның шекаралық аумақтары – Қостанай, Павлодар, Солтүстік-Қазақстан облыстары мен олармен шектес Ресей Федерациясының субъектілері арасындағы </w:t>
      </w:r>
      <w:r w:rsidRPr="00DE1B0E">
        <w:rPr>
          <w:rFonts w:ascii="Times New Roman" w:hAnsi="Times New Roman" w:cs="Times New Roman"/>
          <w:sz w:val="28"/>
          <w:szCs w:val="28"/>
          <w:lang w:val="kk-KZ"/>
        </w:rPr>
        <w:t>экономикалық интеграция үдерістері.</w:t>
      </w:r>
    </w:p>
    <w:p w14:paraId="4C1D551E" w14:textId="77777777" w:rsidR="00BC1AAA" w:rsidRPr="00DE1B0E" w:rsidRDefault="00DA186A"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 xml:space="preserve">Қорғауға шығарылатын </w:t>
      </w:r>
      <w:r w:rsidR="005A33C0" w:rsidRPr="00DE1B0E">
        <w:rPr>
          <w:rFonts w:ascii="Times New Roman" w:hAnsi="Times New Roman" w:cs="Times New Roman"/>
          <w:b/>
          <w:sz w:val="28"/>
          <w:szCs w:val="28"/>
          <w:lang w:val="kk-KZ"/>
        </w:rPr>
        <w:t>тұжырымдамалар</w:t>
      </w:r>
      <w:r w:rsidRPr="00DE1B0E">
        <w:rPr>
          <w:rFonts w:ascii="Times New Roman" w:hAnsi="Times New Roman" w:cs="Times New Roman"/>
          <w:sz w:val="28"/>
          <w:szCs w:val="28"/>
          <w:lang w:val="kk-KZ"/>
        </w:rPr>
        <w:t>:</w:t>
      </w:r>
    </w:p>
    <w:p w14:paraId="1C5740C9" w14:textId="77777777" w:rsidR="00DA186A" w:rsidRPr="00DE1B0E" w:rsidRDefault="00864848" w:rsidP="00857366">
      <w:pPr>
        <w:pStyle w:val="a4"/>
        <w:numPr>
          <w:ilvl w:val="0"/>
          <w:numId w:val="3"/>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Қазіргі әлемде экономикалық интеграция жаһанданудың кері салдарының әсерін төмендетудің </w:t>
      </w:r>
      <w:r w:rsidR="006A4995" w:rsidRPr="00DE1B0E">
        <w:rPr>
          <w:rFonts w:ascii="Times New Roman" w:hAnsi="Times New Roman" w:cs="Times New Roman"/>
          <w:sz w:val="28"/>
          <w:szCs w:val="28"/>
          <w:lang w:val="kk-KZ"/>
        </w:rPr>
        <w:t>және қарқынды дамып келе жатқан әлемде елдердің бәсекеге қабілеттілігін арттырудың бір құралы ретінде қарастырылады</w:t>
      </w:r>
      <w:r w:rsidR="00046B29" w:rsidRPr="00DE1B0E">
        <w:rPr>
          <w:rFonts w:ascii="Times New Roman" w:hAnsi="Times New Roman" w:cs="Times New Roman"/>
          <w:sz w:val="28"/>
          <w:szCs w:val="28"/>
          <w:lang w:val="kk-KZ"/>
        </w:rPr>
        <w:t xml:space="preserve"> және </w:t>
      </w:r>
      <w:r w:rsidR="0074475C" w:rsidRPr="00DE1B0E">
        <w:rPr>
          <w:rFonts w:ascii="Times New Roman" w:hAnsi="Times New Roman" w:cs="Times New Roman"/>
          <w:sz w:val="28"/>
          <w:szCs w:val="28"/>
          <w:lang w:val="kk-KZ"/>
        </w:rPr>
        <w:t xml:space="preserve">экономикалық </w:t>
      </w:r>
      <w:r w:rsidR="00046B29" w:rsidRPr="00DE1B0E">
        <w:rPr>
          <w:rFonts w:ascii="Times New Roman" w:hAnsi="Times New Roman" w:cs="Times New Roman"/>
          <w:sz w:val="28"/>
          <w:szCs w:val="28"/>
          <w:lang w:val="kk-KZ"/>
        </w:rPr>
        <w:t>интеграциялық ү</w:t>
      </w:r>
      <w:r w:rsidR="00A44A7B" w:rsidRPr="00DE1B0E">
        <w:rPr>
          <w:rFonts w:ascii="Times New Roman" w:hAnsi="Times New Roman" w:cs="Times New Roman"/>
          <w:sz w:val="28"/>
          <w:szCs w:val="28"/>
          <w:lang w:val="kk-KZ"/>
        </w:rPr>
        <w:t>дерістерді</w:t>
      </w:r>
      <w:r w:rsidR="00046B29" w:rsidRPr="00DE1B0E">
        <w:rPr>
          <w:rFonts w:ascii="Times New Roman" w:hAnsi="Times New Roman" w:cs="Times New Roman"/>
          <w:sz w:val="28"/>
          <w:szCs w:val="28"/>
          <w:lang w:val="kk-KZ"/>
        </w:rPr>
        <w:t xml:space="preserve"> дамытуда шекара маңындағы аумақтар </w:t>
      </w:r>
      <w:r w:rsidR="0059000D" w:rsidRPr="00DE1B0E">
        <w:rPr>
          <w:rFonts w:ascii="Times New Roman" w:hAnsi="Times New Roman" w:cs="Times New Roman"/>
          <w:sz w:val="28"/>
          <w:szCs w:val="28"/>
          <w:lang w:val="kk-KZ"/>
        </w:rPr>
        <w:t>маңызды</w:t>
      </w:r>
      <w:r w:rsidR="00046B29" w:rsidRPr="00DE1B0E">
        <w:rPr>
          <w:rFonts w:ascii="Times New Roman" w:hAnsi="Times New Roman" w:cs="Times New Roman"/>
          <w:sz w:val="28"/>
          <w:szCs w:val="28"/>
          <w:lang w:val="kk-KZ"/>
        </w:rPr>
        <w:t xml:space="preserve"> рөл атқарады.</w:t>
      </w:r>
    </w:p>
    <w:p w14:paraId="5A5D0D2D" w14:textId="77777777" w:rsidR="006A4995" w:rsidRPr="00DE1B0E" w:rsidRDefault="00046B29" w:rsidP="00857366">
      <w:pPr>
        <w:pStyle w:val="a4"/>
        <w:numPr>
          <w:ilvl w:val="0"/>
          <w:numId w:val="3"/>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Қазақстанның шекаралық аумақтары мен олармен шектес Ресейдің субъектілері арасындағы географиялық орналасуы</w:t>
      </w:r>
      <w:r w:rsidR="00B07E7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B07E7D" w:rsidRPr="00DE1B0E">
        <w:rPr>
          <w:rFonts w:ascii="Times New Roman" w:hAnsi="Times New Roman" w:cs="Times New Roman"/>
          <w:sz w:val="28"/>
          <w:szCs w:val="28"/>
          <w:lang w:val="kk-KZ"/>
        </w:rPr>
        <w:t>тарихи-мәдени</w:t>
      </w:r>
      <w:r w:rsidR="0059000D" w:rsidRPr="00DE1B0E">
        <w:rPr>
          <w:rFonts w:ascii="Times New Roman" w:hAnsi="Times New Roman" w:cs="Times New Roman"/>
          <w:sz w:val="28"/>
          <w:szCs w:val="28"/>
          <w:lang w:val="kk-KZ"/>
        </w:rPr>
        <w:t>,</w:t>
      </w:r>
      <w:r w:rsidR="00B07E7D" w:rsidRPr="00DE1B0E">
        <w:rPr>
          <w:rFonts w:ascii="Times New Roman" w:hAnsi="Times New Roman" w:cs="Times New Roman"/>
          <w:sz w:val="28"/>
          <w:szCs w:val="28"/>
          <w:lang w:val="kk-KZ"/>
        </w:rPr>
        <w:t xml:space="preserve"> өндірістік-экономикалық және саяси </w:t>
      </w:r>
      <w:r w:rsidRPr="00DE1B0E">
        <w:rPr>
          <w:rFonts w:ascii="Times New Roman" w:hAnsi="Times New Roman" w:cs="Times New Roman"/>
          <w:sz w:val="28"/>
          <w:szCs w:val="28"/>
          <w:lang w:val="kk-KZ"/>
        </w:rPr>
        <w:t xml:space="preserve">байланыстары олардың бірлесіп </w:t>
      </w:r>
      <w:r w:rsidR="00B07E7D" w:rsidRPr="00DE1B0E">
        <w:rPr>
          <w:rFonts w:ascii="Times New Roman" w:hAnsi="Times New Roman" w:cs="Times New Roman"/>
          <w:sz w:val="28"/>
          <w:szCs w:val="28"/>
          <w:lang w:val="kk-KZ"/>
        </w:rPr>
        <w:t>дамуын анықтайды.</w:t>
      </w:r>
    </w:p>
    <w:p w14:paraId="3ECF4CFE" w14:textId="77777777" w:rsidR="008A1D92" w:rsidRPr="00DE1B0E" w:rsidRDefault="005F21D3" w:rsidP="00857366">
      <w:pPr>
        <w:pStyle w:val="a4"/>
        <w:numPr>
          <w:ilvl w:val="0"/>
          <w:numId w:val="3"/>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Мемлекеттер арасындағы, оның ішінде шекара маңы аумақтары арасындағы экономикалық интеграцияның сипаты мен </w:t>
      </w:r>
      <w:r w:rsidR="00437617" w:rsidRPr="00DE1B0E">
        <w:rPr>
          <w:rFonts w:ascii="Times New Roman" w:hAnsi="Times New Roman" w:cs="Times New Roman"/>
          <w:sz w:val="28"/>
          <w:szCs w:val="28"/>
          <w:lang w:val="kk-KZ"/>
        </w:rPr>
        <w:t xml:space="preserve">даму </w:t>
      </w:r>
      <w:r w:rsidRPr="00DE1B0E">
        <w:rPr>
          <w:rFonts w:ascii="Times New Roman" w:hAnsi="Times New Roman" w:cs="Times New Roman"/>
          <w:sz w:val="28"/>
          <w:szCs w:val="28"/>
          <w:lang w:val="kk-KZ"/>
        </w:rPr>
        <w:t xml:space="preserve">дәрежесін анықтау үшін географиялық ерекшеліктердің, сыртқы экономикалық байланыстардың және әлеуметтік-экономикалық </w:t>
      </w:r>
      <w:r w:rsidR="008A1D92" w:rsidRPr="00DE1B0E">
        <w:rPr>
          <w:rFonts w:ascii="Times New Roman" w:hAnsi="Times New Roman" w:cs="Times New Roman"/>
          <w:sz w:val="28"/>
          <w:szCs w:val="28"/>
          <w:lang w:val="kk-KZ"/>
        </w:rPr>
        <w:t>даму деңгейінің көрсеткіштері</w:t>
      </w:r>
      <w:r w:rsidRPr="00DE1B0E">
        <w:rPr>
          <w:rFonts w:ascii="Times New Roman" w:hAnsi="Times New Roman" w:cs="Times New Roman"/>
          <w:sz w:val="28"/>
          <w:szCs w:val="28"/>
          <w:lang w:val="kk-KZ"/>
        </w:rPr>
        <w:t xml:space="preserve"> жан-жақты талқыланып қарастырылуы тиісті.</w:t>
      </w:r>
    </w:p>
    <w:p w14:paraId="31C9775A" w14:textId="77777777" w:rsidR="008F6A75" w:rsidRPr="00DE1B0E" w:rsidRDefault="008F6A75" w:rsidP="00857366">
      <w:pPr>
        <w:pStyle w:val="a4"/>
        <w:numPr>
          <w:ilvl w:val="0"/>
          <w:numId w:val="3"/>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w:t>
      </w:r>
      <w:r w:rsidR="0017548A" w:rsidRPr="00DE1B0E">
        <w:rPr>
          <w:rFonts w:ascii="Times New Roman" w:hAnsi="Times New Roman" w:cs="Times New Roman"/>
          <w:sz w:val="28"/>
          <w:szCs w:val="28"/>
          <w:lang w:val="kk-KZ"/>
        </w:rPr>
        <w:t>ақстанның шекаралық аумақтары</w:t>
      </w:r>
      <w:r w:rsidRPr="00DE1B0E">
        <w:rPr>
          <w:rFonts w:ascii="Times New Roman" w:hAnsi="Times New Roman" w:cs="Times New Roman"/>
          <w:sz w:val="28"/>
          <w:szCs w:val="28"/>
          <w:lang w:val="kk-KZ"/>
        </w:rPr>
        <w:t xml:space="preserve"> Ресейдің шекаралық аумақтарымен </w:t>
      </w:r>
      <w:r w:rsidR="00437617" w:rsidRPr="00DE1B0E">
        <w:rPr>
          <w:rFonts w:ascii="Times New Roman" w:hAnsi="Times New Roman" w:cs="Times New Roman"/>
          <w:sz w:val="28"/>
          <w:szCs w:val="28"/>
          <w:lang w:val="kk-KZ"/>
        </w:rPr>
        <w:t xml:space="preserve">әлеуметтік-экономикалық даму әлеуетін жақсарту мақсатында </w:t>
      </w:r>
      <w:r w:rsidRPr="00DE1B0E">
        <w:rPr>
          <w:rFonts w:ascii="Times New Roman" w:hAnsi="Times New Roman" w:cs="Times New Roman"/>
          <w:sz w:val="28"/>
          <w:szCs w:val="28"/>
          <w:lang w:val="kk-KZ"/>
        </w:rPr>
        <w:t xml:space="preserve">бірлесуді әрі қарай тереңдету мен кеңейту және бұның жағымды әсерлеріне ие болу мемлекеттің қолдауымен </w:t>
      </w:r>
      <w:r w:rsidR="001B5786" w:rsidRPr="00DE1B0E">
        <w:rPr>
          <w:rFonts w:ascii="Times New Roman" w:hAnsi="Times New Roman" w:cs="Times New Roman"/>
          <w:sz w:val="28"/>
          <w:szCs w:val="28"/>
          <w:lang w:val="kk-KZ"/>
        </w:rPr>
        <w:t xml:space="preserve">жан-жақты нормативтік-құқықтық, әлеуметтік-экономикалық, сыртқы саяси т.б. шаралардың сауатты әрі оңтайлы жүзеге асырылуына байланысты. </w:t>
      </w:r>
    </w:p>
    <w:p w14:paraId="18F491B0" w14:textId="77777777" w:rsidR="00D30EF8" w:rsidRPr="00DE1B0E" w:rsidRDefault="00D30EF8" w:rsidP="00447E29">
      <w:pPr>
        <w:pStyle w:val="a4"/>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Диссертациялық зерттеудің </w:t>
      </w:r>
      <w:r w:rsidRPr="00DE1B0E">
        <w:rPr>
          <w:rFonts w:ascii="Times New Roman" w:hAnsi="Times New Roman" w:cs="Times New Roman"/>
          <w:b/>
          <w:sz w:val="28"/>
          <w:szCs w:val="28"/>
          <w:lang w:val="kk-KZ"/>
        </w:rPr>
        <w:t>ғылыми жаңалығы</w:t>
      </w:r>
      <w:r w:rsidRPr="00DE1B0E">
        <w:rPr>
          <w:rFonts w:ascii="Times New Roman" w:hAnsi="Times New Roman" w:cs="Times New Roman"/>
          <w:sz w:val="28"/>
          <w:szCs w:val="28"/>
          <w:lang w:val="kk-KZ"/>
        </w:rPr>
        <w:t xml:space="preserve"> төмендегі тұжырымдамалар</w:t>
      </w:r>
      <w:r w:rsidR="0059000D" w:rsidRPr="00DE1B0E">
        <w:rPr>
          <w:rFonts w:ascii="Times New Roman" w:hAnsi="Times New Roman" w:cs="Times New Roman"/>
          <w:sz w:val="28"/>
          <w:szCs w:val="28"/>
          <w:lang w:val="kk-KZ"/>
        </w:rPr>
        <w:t>да</w:t>
      </w:r>
      <w:r w:rsidRPr="00DE1B0E">
        <w:rPr>
          <w:rFonts w:ascii="Times New Roman" w:hAnsi="Times New Roman" w:cs="Times New Roman"/>
          <w:sz w:val="28"/>
          <w:szCs w:val="28"/>
          <w:lang w:val="kk-KZ"/>
        </w:rPr>
        <w:t xml:space="preserve"> </w:t>
      </w:r>
      <w:r w:rsidR="0059000D" w:rsidRPr="00DE1B0E">
        <w:rPr>
          <w:rFonts w:ascii="Times New Roman" w:hAnsi="Times New Roman" w:cs="Times New Roman"/>
          <w:sz w:val="28"/>
          <w:szCs w:val="28"/>
          <w:lang w:val="kk-KZ"/>
        </w:rPr>
        <w:t>көрініс табады</w:t>
      </w:r>
      <w:r w:rsidRPr="00DE1B0E">
        <w:rPr>
          <w:rFonts w:ascii="Times New Roman" w:hAnsi="Times New Roman" w:cs="Times New Roman"/>
          <w:sz w:val="28"/>
          <w:szCs w:val="28"/>
          <w:lang w:val="kk-KZ"/>
        </w:rPr>
        <w:t>:</w:t>
      </w:r>
    </w:p>
    <w:p w14:paraId="7985C62E" w14:textId="77777777" w:rsidR="00D30EF8" w:rsidRPr="00DE1B0E" w:rsidRDefault="00C9076E" w:rsidP="00857366">
      <w:pPr>
        <w:pStyle w:val="a4"/>
        <w:numPr>
          <w:ilvl w:val="0"/>
          <w:numId w:val="4"/>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Қазақстанның</w:t>
      </w:r>
      <w:r w:rsidR="00644BB2" w:rsidRPr="00DE1B0E">
        <w:rPr>
          <w:rFonts w:ascii="Times New Roman" w:hAnsi="Times New Roman" w:cs="Times New Roman"/>
          <w:sz w:val="28"/>
          <w:szCs w:val="28"/>
          <w:lang w:val="kk-KZ"/>
        </w:rPr>
        <w:t xml:space="preserve"> Ресеймен шекаралас әрбір </w:t>
      </w:r>
      <w:r w:rsidR="006726BA" w:rsidRPr="00DE1B0E">
        <w:rPr>
          <w:rFonts w:ascii="Times New Roman" w:hAnsi="Times New Roman" w:cs="Times New Roman"/>
          <w:sz w:val="28"/>
          <w:szCs w:val="28"/>
          <w:lang w:val="kk-KZ"/>
        </w:rPr>
        <w:t xml:space="preserve"> аумақтары</w:t>
      </w:r>
      <w:r w:rsidRPr="00DE1B0E">
        <w:rPr>
          <w:rFonts w:ascii="Times New Roman" w:hAnsi="Times New Roman" w:cs="Times New Roman"/>
          <w:sz w:val="28"/>
          <w:szCs w:val="28"/>
          <w:lang w:val="kk-KZ"/>
        </w:rPr>
        <w:t xml:space="preserve"> </w:t>
      </w:r>
      <w:r w:rsidR="002A532D" w:rsidRPr="00DE1B0E">
        <w:rPr>
          <w:rFonts w:ascii="Times New Roman" w:hAnsi="Times New Roman" w:cs="Times New Roman"/>
          <w:sz w:val="28"/>
          <w:szCs w:val="28"/>
          <w:lang w:val="kk-KZ"/>
        </w:rPr>
        <w:t>шаруашылығының тұрақты дамуында</w:t>
      </w:r>
      <w:r w:rsidR="006726BA" w:rsidRPr="00DE1B0E">
        <w:rPr>
          <w:rFonts w:ascii="Times New Roman" w:hAnsi="Times New Roman" w:cs="Times New Roman"/>
          <w:sz w:val="28"/>
          <w:szCs w:val="28"/>
          <w:lang w:val="kk-KZ"/>
        </w:rPr>
        <w:t>ғы</w:t>
      </w:r>
      <w:r w:rsidRPr="00DE1B0E">
        <w:rPr>
          <w:rFonts w:ascii="Times New Roman" w:hAnsi="Times New Roman" w:cs="Times New Roman"/>
          <w:sz w:val="28"/>
          <w:szCs w:val="28"/>
          <w:lang w:val="kk-KZ"/>
        </w:rPr>
        <w:t xml:space="preserve"> әлеуеті жоғары салалары анықталып талқыланды.</w:t>
      </w:r>
    </w:p>
    <w:p w14:paraId="1C10CA39" w14:textId="77777777" w:rsidR="00D30EF8" w:rsidRPr="00DE1B0E" w:rsidRDefault="00C9076E" w:rsidP="00857366">
      <w:pPr>
        <w:pStyle w:val="a4"/>
        <w:numPr>
          <w:ilvl w:val="0"/>
          <w:numId w:val="4"/>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w:t>
      </w:r>
      <w:r w:rsidR="006726BA" w:rsidRPr="00DE1B0E">
        <w:rPr>
          <w:rFonts w:ascii="Times New Roman" w:hAnsi="Times New Roman" w:cs="Times New Roman"/>
          <w:sz w:val="28"/>
          <w:szCs w:val="28"/>
          <w:lang w:val="kk-KZ"/>
        </w:rPr>
        <w:t>ның шекаралық аумақтары</w:t>
      </w:r>
      <w:r w:rsidR="00206117" w:rsidRPr="00DE1B0E">
        <w:rPr>
          <w:rFonts w:ascii="Times New Roman" w:hAnsi="Times New Roman" w:cs="Times New Roman"/>
          <w:sz w:val="28"/>
          <w:szCs w:val="28"/>
          <w:lang w:val="kk-KZ"/>
        </w:rPr>
        <w:t xml:space="preserve"> ұлттық</w:t>
      </w:r>
      <w:r w:rsidRPr="00DE1B0E">
        <w:rPr>
          <w:rFonts w:ascii="Times New Roman" w:hAnsi="Times New Roman" w:cs="Times New Roman"/>
          <w:sz w:val="28"/>
          <w:szCs w:val="28"/>
          <w:lang w:val="kk-KZ"/>
        </w:rPr>
        <w:t xml:space="preserve"> шаруашылықтарының экономикалық интеграция </w:t>
      </w:r>
      <w:r w:rsidR="00055119" w:rsidRPr="00DE1B0E">
        <w:rPr>
          <w:rFonts w:ascii="Times New Roman" w:hAnsi="Times New Roman" w:cs="Times New Roman"/>
          <w:sz w:val="28"/>
          <w:szCs w:val="28"/>
          <w:lang w:val="kk-KZ"/>
        </w:rPr>
        <w:t>үдерістерінің</w:t>
      </w:r>
      <w:r w:rsidR="00E33C85" w:rsidRPr="00DE1B0E">
        <w:rPr>
          <w:rFonts w:ascii="Times New Roman" w:hAnsi="Times New Roman" w:cs="Times New Roman"/>
          <w:sz w:val="28"/>
          <w:szCs w:val="28"/>
          <w:lang w:val="kk-KZ"/>
        </w:rPr>
        <w:t xml:space="preserve"> даму дең</w:t>
      </w:r>
      <w:r w:rsidR="00055119" w:rsidRPr="00DE1B0E">
        <w:rPr>
          <w:rFonts w:ascii="Times New Roman" w:hAnsi="Times New Roman" w:cs="Times New Roman"/>
          <w:sz w:val="28"/>
          <w:szCs w:val="28"/>
          <w:lang w:val="kk-KZ"/>
        </w:rPr>
        <w:t xml:space="preserve">гейі </w:t>
      </w:r>
      <w:r w:rsidRPr="00DE1B0E">
        <w:rPr>
          <w:rFonts w:ascii="Times New Roman" w:hAnsi="Times New Roman" w:cs="Times New Roman"/>
          <w:sz w:val="28"/>
          <w:szCs w:val="28"/>
          <w:lang w:val="kk-KZ"/>
        </w:rPr>
        <w:t>дәрежесін анықтаудың а</w:t>
      </w:r>
      <w:r w:rsidR="00D30EF8" w:rsidRPr="00DE1B0E">
        <w:rPr>
          <w:rFonts w:ascii="Times New Roman" w:hAnsi="Times New Roman" w:cs="Times New Roman"/>
          <w:sz w:val="28"/>
          <w:szCs w:val="28"/>
          <w:lang w:val="kk-KZ"/>
        </w:rPr>
        <w:t>лгоритм</w:t>
      </w:r>
      <w:r w:rsidRPr="00DE1B0E">
        <w:rPr>
          <w:rFonts w:ascii="Times New Roman" w:hAnsi="Times New Roman" w:cs="Times New Roman"/>
          <w:sz w:val="28"/>
          <w:szCs w:val="28"/>
          <w:lang w:val="kk-KZ"/>
        </w:rPr>
        <w:t xml:space="preserve">і құрастырылды. </w:t>
      </w:r>
      <w:r w:rsidR="00D30EF8" w:rsidRPr="00DE1B0E">
        <w:rPr>
          <w:rFonts w:ascii="Times New Roman" w:hAnsi="Times New Roman" w:cs="Times New Roman"/>
          <w:sz w:val="28"/>
          <w:szCs w:val="28"/>
          <w:lang w:val="kk-KZ"/>
        </w:rPr>
        <w:t xml:space="preserve"> </w:t>
      </w:r>
    </w:p>
    <w:p w14:paraId="4171CD28" w14:textId="0F47E583" w:rsidR="00D30EF8" w:rsidRPr="00DE1B0E" w:rsidRDefault="00A41EF9" w:rsidP="00447E29">
      <w:pPr>
        <w:tabs>
          <w:tab w:val="left" w:pos="993"/>
        </w:tabs>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3</w:t>
      </w:r>
      <w:r w:rsidR="002E7B12" w:rsidRPr="00DE1B0E">
        <w:rPr>
          <w:rFonts w:ascii="Times New Roman" w:hAnsi="Times New Roman" w:cs="Times New Roman"/>
          <w:sz w:val="28"/>
          <w:szCs w:val="28"/>
          <w:lang w:val="kk-KZ"/>
        </w:rPr>
        <w:t>.</w:t>
      </w:r>
      <w:r w:rsidR="00447E29">
        <w:rPr>
          <w:rFonts w:ascii="Times New Roman" w:hAnsi="Times New Roman" w:cs="Times New Roman"/>
          <w:sz w:val="28"/>
          <w:szCs w:val="28"/>
          <w:lang w:val="kk-KZ"/>
        </w:rPr>
        <w:t xml:space="preserve"> </w:t>
      </w:r>
      <w:r w:rsidR="00395C19" w:rsidRPr="00DE1B0E">
        <w:rPr>
          <w:rFonts w:ascii="Times New Roman" w:hAnsi="Times New Roman" w:cs="Times New Roman"/>
          <w:sz w:val="28"/>
          <w:szCs w:val="28"/>
          <w:lang w:val="kk-KZ"/>
        </w:rPr>
        <w:t>С</w:t>
      </w:r>
      <w:r w:rsidR="00024CAB" w:rsidRPr="00DE1B0E">
        <w:rPr>
          <w:rFonts w:ascii="Times New Roman" w:hAnsi="Times New Roman" w:cs="Times New Roman"/>
          <w:sz w:val="28"/>
          <w:szCs w:val="28"/>
          <w:lang w:val="kk-KZ"/>
        </w:rPr>
        <w:t>олтүстік Қазақстанның шекаралық облыстарының Ресей Федерациясының шекаралық аумақтары</w:t>
      </w:r>
      <w:r w:rsidR="002D05C8" w:rsidRPr="00DE1B0E">
        <w:rPr>
          <w:rFonts w:ascii="Times New Roman" w:hAnsi="Times New Roman" w:cs="Times New Roman"/>
          <w:sz w:val="28"/>
          <w:szCs w:val="28"/>
          <w:lang w:val="kk-KZ"/>
        </w:rPr>
        <w:t xml:space="preserve"> арасындағы </w:t>
      </w:r>
      <w:r w:rsidR="002E6BE3" w:rsidRPr="00DE1B0E">
        <w:rPr>
          <w:rFonts w:ascii="Times New Roman" w:hAnsi="Times New Roman" w:cs="Times New Roman"/>
          <w:sz w:val="28"/>
          <w:szCs w:val="28"/>
          <w:lang w:val="kk-KZ"/>
        </w:rPr>
        <w:t xml:space="preserve">экономикалық </w:t>
      </w:r>
      <w:r w:rsidR="002D05C8" w:rsidRPr="00DE1B0E">
        <w:rPr>
          <w:rFonts w:ascii="Times New Roman" w:hAnsi="Times New Roman" w:cs="Times New Roman"/>
          <w:sz w:val="28"/>
          <w:szCs w:val="28"/>
          <w:lang w:val="kk-KZ"/>
        </w:rPr>
        <w:t xml:space="preserve">интеграция дәрежесі </w:t>
      </w:r>
      <w:r w:rsidR="00055119" w:rsidRPr="00DE1B0E">
        <w:rPr>
          <w:rFonts w:ascii="Times New Roman" w:hAnsi="Times New Roman" w:cs="Times New Roman"/>
          <w:sz w:val="28"/>
          <w:szCs w:val="28"/>
          <w:lang w:val="kk-KZ"/>
        </w:rPr>
        <w:t xml:space="preserve">мен </w:t>
      </w:r>
      <w:r w:rsidR="00395C19" w:rsidRPr="00DE1B0E">
        <w:rPr>
          <w:rFonts w:ascii="Times New Roman" w:hAnsi="Times New Roman" w:cs="Times New Roman"/>
          <w:sz w:val="28"/>
          <w:szCs w:val="28"/>
          <w:lang w:val="kk-KZ"/>
        </w:rPr>
        <w:t xml:space="preserve">географиялық </w:t>
      </w:r>
      <w:r w:rsidR="00055119" w:rsidRPr="00DE1B0E">
        <w:rPr>
          <w:rFonts w:ascii="Times New Roman" w:hAnsi="Times New Roman" w:cs="Times New Roman"/>
          <w:sz w:val="28"/>
          <w:szCs w:val="28"/>
          <w:lang w:val="kk-KZ"/>
        </w:rPr>
        <w:t xml:space="preserve">даму бағыттары </w:t>
      </w:r>
      <w:r w:rsidR="002E6BE3" w:rsidRPr="00DE1B0E">
        <w:rPr>
          <w:rFonts w:ascii="Times New Roman" w:hAnsi="Times New Roman" w:cs="Times New Roman"/>
          <w:sz w:val="28"/>
          <w:szCs w:val="28"/>
          <w:lang w:val="kk-KZ"/>
        </w:rPr>
        <w:t xml:space="preserve">алғаш рет </w:t>
      </w:r>
      <w:r w:rsidR="002D05C8" w:rsidRPr="00DE1B0E">
        <w:rPr>
          <w:rFonts w:ascii="Times New Roman" w:hAnsi="Times New Roman" w:cs="Times New Roman"/>
          <w:sz w:val="28"/>
          <w:szCs w:val="28"/>
          <w:lang w:val="kk-KZ"/>
        </w:rPr>
        <w:t xml:space="preserve">көрсетілген </w:t>
      </w:r>
      <w:r w:rsidR="002E6BE3" w:rsidRPr="00DE1B0E">
        <w:rPr>
          <w:rFonts w:ascii="Times New Roman" w:hAnsi="Times New Roman" w:cs="Times New Roman"/>
          <w:sz w:val="28"/>
          <w:szCs w:val="28"/>
          <w:lang w:val="kk-KZ"/>
        </w:rPr>
        <w:t xml:space="preserve">тақырыптық </w:t>
      </w:r>
      <w:r w:rsidR="00D30EF8" w:rsidRPr="00DE1B0E">
        <w:rPr>
          <w:rFonts w:ascii="Times New Roman" w:hAnsi="Times New Roman" w:cs="Times New Roman"/>
          <w:sz w:val="28"/>
          <w:szCs w:val="28"/>
          <w:lang w:val="kk-KZ"/>
        </w:rPr>
        <w:t>карталар</w:t>
      </w:r>
      <w:r w:rsidR="00B433E8" w:rsidRPr="00DE1B0E">
        <w:rPr>
          <w:rFonts w:ascii="Times New Roman" w:hAnsi="Times New Roman" w:cs="Times New Roman"/>
          <w:sz w:val="28"/>
          <w:szCs w:val="28"/>
          <w:lang w:val="kk-KZ"/>
        </w:rPr>
        <w:t xml:space="preserve"> 1) </w:t>
      </w:r>
      <w:r w:rsidR="00196D01" w:rsidRPr="00DE1B0E">
        <w:rPr>
          <w:rFonts w:ascii="Times New Roman" w:hAnsi="Times New Roman" w:cs="Times New Roman"/>
          <w:sz w:val="28"/>
          <w:szCs w:val="28"/>
          <w:lang w:val="kk-KZ"/>
        </w:rPr>
        <w:t>ЕАЭО ұйымы елдерінің өзара экспорттық-импорттық айналымдарының көрсеткіштерінің үлес</w:t>
      </w:r>
      <w:r w:rsidR="006D2BA6" w:rsidRPr="00DE1B0E">
        <w:rPr>
          <w:rFonts w:ascii="Times New Roman" w:hAnsi="Times New Roman" w:cs="Times New Roman"/>
          <w:sz w:val="28"/>
          <w:szCs w:val="28"/>
          <w:lang w:val="kk-KZ"/>
        </w:rPr>
        <w:t>і</w:t>
      </w:r>
      <w:r w:rsidR="00447E29">
        <w:rPr>
          <w:rFonts w:ascii="Times New Roman" w:hAnsi="Times New Roman" w:cs="Times New Roman"/>
          <w:sz w:val="28"/>
          <w:szCs w:val="28"/>
          <w:lang w:val="kk-KZ"/>
        </w:rPr>
        <w:t>;</w:t>
      </w:r>
      <w:r w:rsidR="006D2BA6" w:rsidRPr="00DE1B0E">
        <w:rPr>
          <w:rFonts w:ascii="Times New Roman" w:hAnsi="Times New Roman" w:cs="Times New Roman"/>
          <w:sz w:val="28"/>
          <w:szCs w:val="28"/>
          <w:lang w:val="kk-KZ"/>
        </w:rPr>
        <w:t xml:space="preserve"> </w:t>
      </w:r>
      <w:r w:rsidR="00B433E8" w:rsidRPr="00DE1B0E">
        <w:rPr>
          <w:rFonts w:ascii="Times New Roman" w:hAnsi="Times New Roman" w:cs="Times New Roman"/>
          <w:sz w:val="28"/>
          <w:szCs w:val="28"/>
          <w:lang w:val="kk-KZ"/>
        </w:rPr>
        <w:t xml:space="preserve">2) </w:t>
      </w:r>
      <w:r w:rsidR="00196D01" w:rsidRPr="00DE1B0E">
        <w:rPr>
          <w:rFonts w:ascii="Times New Roman" w:hAnsi="Times New Roman" w:cs="Times New Roman"/>
          <w:sz w:val="28"/>
          <w:szCs w:val="28"/>
          <w:lang w:val="kk-KZ"/>
        </w:rPr>
        <w:t xml:space="preserve">шекара маңындағы аумақтарының кәсіпорындары арасындағы </w:t>
      </w:r>
      <w:r w:rsidR="00B433E8" w:rsidRPr="00DE1B0E">
        <w:rPr>
          <w:rFonts w:ascii="Times New Roman" w:hAnsi="Times New Roman" w:cs="Times New Roman"/>
          <w:sz w:val="28"/>
          <w:szCs w:val="28"/>
          <w:lang w:val="kk-KZ"/>
        </w:rPr>
        <w:t xml:space="preserve">экономикалық интеграциялық </w:t>
      </w:r>
      <w:r w:rsidR="00196D01" w:rsidRPr="00DE1B0E">
        <w:rPr>
          <w:rFonts w:ascii="Times New Roman" w:hAnsi="Times New Roman" w:cs="Times New Roman"/>
          <w:sz w:val="28"/>
          <w:szCs w:val="28"/>
          <w:lang w:val="kk-KZ"/>
        </w:rPr>
        <w:t>байланыстары (жеке облыстар бойынша</w:t>
      </w:r>
      <w:r w:rsidR="006D2BA6" w:rsidRPr="00DE1B0E">
        <w:rPr>
          <w:rFonts w:ascii="Times New Roman" w:hAnsi="Times New Roman" w:cs="Times New Roman"/>
          <w:sz w:val="28"/>
          <w:szCs w:val="28"/>
          <w:lang w:val="kk-KZ"/>
        </w:rPr>
        <w:t>)</w:t>
      </w:r>
      <w:r w:rsidR="00447E29">
        <w:rPr>
          <w:rFonts w:ascii="Times New Roman" w:hAnsi="Times New Roman" w:cs="Times New Roman"/>
          <w:sz w:val="28"/>
          <w:szCs w:val="28"/>
          <w:lang w:val="kk-KZ"/>
        </w:rPr>
        <w:t>;</w:t>
      </w:r>
      <w:r w:rsidR="006D2BA6" w:rsidRPr="00DE1B0E">
        <w:rPr>
          <w:rFonts w:ascii="Times New Roman" w:hAnsi="Times New Roman" w:cs="Times New Roman"/>
          <w:sz w:val="28"/>
          <w:szCs w:val="28"/>
          <w:lang w:val="kk-KZ"/>
        </w:rPr>
        <w:t xml:space="preserve"> </w:t>
      </w:r>
      <w:r w:rsidR="00B433E8" w:rsidRPr="00DE1B0E">
        <w:rPr>
          <w:rFonts w:ascii="Times New Roman" w:hAnsi="Times New Roman" w:cs="Times New Roman"/>
          <w:sz w:val="28"/>
          <w:szCs w:val="28"/>
          <w:lang w:val="kk-KZ"/>
        </w:rPr>
        <w:t xml:space="preserve">3) </w:t>
      </w:r>
      <w:r w:rsidR="00196D01" w:rsidRPr="00DE1B0E">
        <w:rPr>
          <w:rFonts w:ascii="Times New Roman" w:hAnsi="Times New Roman" w:cs="Times New Roman"/>
          <w:sz w:val="28"/>
          <w:szCs w:val="28"/>
          <w:lang w:val="kk-KZ"/>
        </w:rPr>
        <w:t xml:space="preserve">шекара маңындағы аумақтары арасындағы тауар тасымалының көлік түрлеріне қарай бөліну картасы (жеке </w:t>
      </w:r>
      <w:r w:rsidR="006D2BA6" w:rsidRPr="00DE1B0E">
        <w:rPr>
          <w:rFonts w:ascii="Times New Roman" w:hAnsi="Times New Roman" w:cs="Times New Roman"/>
          <w:sz w:val="28"/>
          <w:szCs w:val="28"/>
          <w:lang w:val="kk-KZ"/>
        </w:rPr>
        <w:t>облыстар бойынша)</w:t>
      </w:r>
      <w:r w:rsidR="00447E29">
        <w:rPr>
          <w:rFonts w:ascii="Times New Roman" w:hAnsi="Times New Roman" w:cs="Times New Roman"/>
          <w:sz w:val="28"/>
          <w:szCs w:val="28"/>
          <w:lang w:val="kk-KZ"/>
        </w:rPr>
        <w:t>;</w:t>
      </w:r>
      <w:r w:rsidR="00B433E8" w:rsidRPr="00DE1B0E">
        <w:rPr>
          <w:rFonts w:ascii="Times New Roman" w:hAnsi="Times New Roman" w:cs="Times New Roman"/>
          <w:sz w:val="28"/>
          <w:szCs w:val="28"/>
          <w:lang w:val="kk-KZ"/>
        </w:rPr>
        <w:t xml:space="preserve"> 4)</w:t>
      </w:r>
      <w:r w:rsidR="006D2BA6" w:rsidRPr="00DE1B0E">
        <w:rPr>
          <w:rFonts w:ascii="Times New Roman" w:hAnsi="Times New Roman" w:cs="Times New Roman"/>
          <w:sz w:val="28"/>
          <w:szCs w:val="28"/>
          <w:lang w:val="kk-KZ"/>
        </w:rPr>
        <w:t xml:space="preserve"> </w:t>
      </w:r>
      <w:r w:rsidR="00196D01" w:rsidRPr="00DE1B0E">
        <w:rPr>
          <w:rFonts w:ascii="Times New Roman" w:hAnsi="Times New Roman" w:cs="Times New Roman"/>
          <w:sz w:val="28"/>
          <w:szCs w:val="28"/>
          <w:lang w:val="kk-KZ"/>
        </w:rPr>
        <w:t>шекаралық аймақтарының экономикалық интеграциясының жиынтық-ұ</w:t>
      </w:r>
      <w:r w:rsidR="007B6CD5" w:rsidRPr="00DE1B0E">
        <w:rPr>
          <w:rFonts w:ascii="Times New Roman" w:hAnsi="Times New Roman" w:cs="Times New Roman"/>
          <w:sz w:val="28"/>
          <w:szCs w:val="28"/>
          <w:lang w:val="kk-KZ"/>
        </w:rPr>
        <w:t>пайлық көрсеткіштерінің картасы</w:t>
      </w:r>
      <w:r w:rsidR="00196D01" w:rsidRPr="00DE1B0E">
        <w:rPr>
          <w:rFonts w:ascii="Times New Roman" w:hAnsi="Times New Roman" w:cs="Times New Roman"/>
          <w:sz w:val="28"/>
          <w:szCs w:val="28"/>
          <w:lang w:val="kk-KZ"/>
        </w:rPr>
        <w:t xml:space="preserve"> </w:t>
      </w:r>
      <w:r w:rsidR="002D05C8" w:rsidRPr="00DE1B0E">
        <w:rPr>
          <w:rFonts w:ascii="Times New Roman" w:hAnsi="Times New Roman" w:cs="Times New Roman"/>
          <w:sz w:val="28"/>
          <w:szCs w:val="28"/>
          <w:lang w:val="kk-KZ"/>
        </w:rPr>
        <w:t xml:space="preserve">құрастырылды. </w:t>
      </w:r>
      <w:r w:rsidRPr="00DE1B0E">
        <w:rPr>
          <w:rFonts w:ascii="Times New Roman" w:hAnsi="Times New Roman" w:cs="Times New Roman"/>
          <w:sz w:val="28"/>
          <w:szCs w:val="28"/>
          <w:lang w:val="kk-KZ"/>
        </w:rPr>
        <w:t>Экономикалық интеграция үдерістерінің даму деңгейінің көптеген экономикалық-географиялық, әлеуметтік-экономикалық және сыртқы сауда байланыстарының параметрлері іріктеліп, экономикалық интеграцияның даму деңгейі дәрежесін анықтаудың көрсеткіштер жүйесі құрастырылып, Солтүстік Қазақстанның әрбір облысы үшін есептеліп дәлелденді.</w:t>
      </w:r>
    </w:p>
    <w:p w14:paraId="45D83C8A" w14:textId="5CBE7606" w:rsidR="00545856" w:rsidRPr="00DE1B0E" w:rsidRDefault="00A41EF9" w:rsidP="00447E29">
      <w:pPr>
        <w:tabs>
          <w:tab w:val="left" w:pos="993"/>
        </w:tabs>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4</w:t>
      </w:r>
      <w:r w:rsidR="00545856" w:rsidRPr="00DE1B0E">
        <w:rPr>
          <w:rFonts w:ascii="Times New Roman" w:hAnsi="Times New Roman" w:cs="Times New Roman"/>
          <w:sz w:val="28"/>
          <w:szCs w:val="28"/>
          <w:lang w:val="kk-KZ"/>
        </w:rPr>
        <w:t>.</w:t>
      </w:r>
      <w:r w:rsidR="00447E29">
        <w:rPr>
          <w:rFonts w:ascii="Times New Roman" w:hAnsi="Times New Roman" w:cs="Times New Roman"/>
          <w:sz w:val="28"/>
          <w:szCs w:val="28"/>
          <w:lang w:val="kk-KZ"/>
        </w:rPr>
        <w:t xml:space="preserve"> </w:t>
      </w:r>
      <w:r w:rsidR="00545856" w:rsidRPr="00DE1B0E">
        <w:rPr>
          <w:rFonts w:ascii="Times New Roman" w:hAnsi="Times New Roman" w:cs="Times New Roman"/>
          <w:sz w:val="28"/>
          <w:szCs w:val="28"/>
          <w:lang w:val="kk-KZ"/>
        </w:rPr>
        <w:t xml:space="preserve">Солтүстік Қазақстанның шекаралық облыстарының Ресей Федерациясының шекаралық аумақтарымен экономикалық интеграция көрсеткіштерін анықтау нәтижесінде экономикалық интеграциялық байланыстарды кеңейту және тереңдету үшін арнайы бағытталған  іс-шаралар жүйесі құрастырылды. </w:t>
      </w:r>
    </w:p>
    <w:p w14:paraId="0A2B6686" w14:textId="58AB0664" w:rsidR="005D23FF" w:rsidRPr="00DE1B0E" w:rsidRDefault="005D23FF" w:rsidP="00447E29">
      <w:pPr>
        <w:spacing w:after="0" w:line="240" w:lineRule="auto"/>
        <w:ind w:firstLine="708"/>
        <w:jc w:val="both"/>
        <w:rPr>
          <w:rFonts w:ascii="Times New Roman" w:eastAsia="Times New Roman" w:hAnsi="Times New Roman"/>
          <w:sz w:val="28"/>
          <w:szCs w:val="28"/>
          <w:lang w:val="kk-KZ" w:eastAsia="ru-RU"/>
        </w:rPr>
      </w:pPr>
      <w:r w:rsidRPr="00DE1B0E">
        <w:rPr>
          <w:rFonts w:ascii="Times New Roman" w:eastAsia="Times New Roman" w:hAnsi="Times New Roman"/>
          <w:b/>
          <w:sz w:val="28"/>
          <w:szCs w:val="28"/>
          <w:lang w:val="kk-KZ" w:eastAsia="ru-RU"/>
        </w:rPr>
        <w:t xml:space="preserve">Тақырыптың зерттелу дәрежесі. </w:t>
      </w:r>
      <w:r w:rsidRPr="00DE1B0E">
        <w:rPr>
          <w:rFonts w:ascii="Times New Roman" w:eastAsia="Times New Roman" w:hAnsi="Times New Roman"/>
          <w:sz w:val="28"/>
          <w:szCs w:val="28"/>
          <w:lang w:val="kk-KZ" w:eastAsia="ru-RU"/>
        </w:rPr>
        <w:t xml:space="preserve">Зерттеудің теориялық-әдіснамалық негізі шетелдік ғалымдардың еңбектері болып табылады </w:t>
      </w:r>
      <w:r w:rsidR="00447E29">
        <w:rPr>
          <w:rFonts w:ascii="Times New Roman" w:eastAsia="Times New Roman" w:hAnsi="Times New Roman" w:cs="Times New Roman"/>
          <w:sz w:val="28"/>
          <w:szCs w:val="28"/>
          <w:lang w:val="kk-KZ" w:eastAsia="ru-RU"/>
        </w:rPr>
        <w:t>–</w:t>
      </w:r>
      <w:r w:rsidRPr="00DE1B0E">
        <w:rPr>
          <w:rFonts w:ascii="Times New Roman" w:eastAsia="Times New Roman" w:hAnsi="Times New Roman"/>
          <w:sz w:val="28"/>
          <w:szCs w:val="28"/>
          <w:lang w:val="kk-KZ" w:eastAsia="ru-RU"/>
        </w:rPr>
        <w:t xml:space="preserve"> М. Алле, К. Дейч, </w:t>
      </w:r>
      <w:r w:rsidR="00447E29">
        <w:rPr>
          <w:rFonts w:ascii="Times New Roman" w:eastAsia="Times New Roman" w:hAnsi="Times New Roman"/>
          <w:sz w:val="28"/>
          <w:szCs w:val="28"/>
          <w:lang w:val="kk-KZ" w:eastAsia="ru-RU"/>
        </w:rPr>
        <w:t xml:space="preserve">П. Робсон, </w:t>
      </w:r>
      <w:r w:rsidRPr="00DE1B0E">
        <w:rPr>
          <w:rFonts w:ascii="Times New Roman" w:eastAsia="Times New Roman" w:hAnsi="Times New Roman"/>
          <w:sz w:val="28"/>
          <w:szCs w:val="28"/>
          <w:lang w:val="kk-KZ" w:eastAsia="ru-RU"/>
        </w:rPr>
        <w:t>Дж. Сартори, М. Вебстер, Ф. Перру, Н. Диденко, Д. Рикардо, Д.</w:t>
      </w:r>
      <w:r w:rsidR="00447E29">
        <w:rPr>
          <w:rFonts w:ascii="Times New Roman" w:eastAsia="Times New Roman" w:hAnsi="Times New Roman"/>
          <w:sz w:val="28"/>
          <w:szCs w:val="28"/>
          <w:lang w:val="kk-KZ" w:eastAsia="ru-RU"/>
        </w:rPr>
        <w:t> </w:t>
      </w:r>
      <w:r w:rsidRPr="00DE1B0E">
        <w:rPr>
          <w:rFonts w:ascii="Times New Roman" w:eastAsia="Times New Roman" w:hAnsi="Times New Roman"/>
          <w:sz w:val="28"/>
          <w:szCs w:val="28"/>
          <w:lang w:val="kk-KZ" w:eastAsia="ru-RU"/>
        </w:rPr>
        <w:t xml:space="preserve">Милль, И. Кант, А. Сент-Симон, Дж. Руссо, </w:t>
      </w:r>
      <w:r w:rsidRPr="00DE1B0E">
        <w:rPr>
          <w:rFonts w:ascii="Times New Roman" w:eastAsia="TimesNewRoman" w:hAnsi="Times New Roman"/>
          <w:sz w:val="28"/>
          <w:szCs w:val="28"/>
          <w:lang w:val="kk-KZ"/>
        </w:rPr>
        <w:t xml:space="preserve">Я. Тинберген, </w:t>
      </w:r>
      <w:r w:rsidRPr="00DE1B0E">
        <w:rPr>
          <w:rFonts w:ascii="Times New Roman" w:eastAsia="Times New Roman" w:hAnsi="Times New Roman"/>
          <w:sz w:val="28"/>
          <w:szCs w:val="28"/>
          <w:lang w:val="kk-KZ" w:eastAsia="ru-RU"/>
        </w:rPr>
        <w:t xml:space="preserve">Р. Шмид, т.б. </w:t>
      </w:r>
      <w:r w:rsidRPr="00DE1B0E">
        <w:rPr>
          <w:rFonts w:ascii="Times New Roman" w:hAnsi="Times New Roman" w:cs="Times New Roman"/>
          <w:sz w:val="28"/>
          <w:szCs w:val="28"/>
          <w:lang w:val="kk-KZ"/>
        </w:rPr>
        <w:t xml:space="preserve">және ресейлік авторлар </w:t>
      </w:r>
      <w:r w:rsidR="00447E2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Pr="00DE1B0E">
        <w:rPr>
          <w:rFonts w:ascii="Times New Roman" w:eastAsia="Times New Roman" w:hAnsi="Times New Roman"/>
          <w:sz w:val="28"/>
          <w:szCs w:val="28"/>
          <w:lang w:val="kk-KZ" w:eastAsia="ru-RU"/>
        </w:rPr>
        <w:t>В.Г. Ба</w:t>
      </w:r>
      <w:r w:rsidR="00447E29">
        <w:rPr>
          <w:rFonts w:ascii="Times New Roman" w:eastAsia="Times New Roman" w:hAnsi="Times New Roman"/>
          <w:sz w:val="28"/>
          <w:szCs w:val="28"/>
          <w:lang w:val="kk-KZ" w:eastAsia="ru-RU"/>
        </w:rPr>
        <w:t>рановский, Б. А. Райзенберг, Л.</w:t>
      </w:r>
      <w:r w:rsidRPr="00DE1B0E">
        <w:rPr>
          <w:rFonts w:ascii="Times New Roman" w:eastAsia="Times New Roman" w:hAnsi="Times New Roman"/>
          <w:sz w:val="28"/>
          <w:szCs w:val="28"/>
          <w:lang w:val="kk-KZ" w:eastAsia="ru-RU"/>
        </w:rPr>
        <w:t>А. Аносова,</w:t>
      </w:r>
      <w:r w:rsidR="00F740B3" w:rsidRPr="00DE1B0E">
        <w:rPr>
          <w:rFonts w:ascii="Times New Roman" w:eastAsia="Times New Roman" w:hAnsi="Times New Roman"/>
          <w:sz w:val="28"/>
          <w:szCs w:val="28"/>
          <w:lang w:val="kk-KZ" w:eastAsia="ru-RU"/>
        </w:rPr>
        <w:t xml:space="preserve"> </w:t>
      </w:r>
      <w:r w:rsidRPr="00DE1B0E">
        <w:rPr>
          <w:rFonts w:ascii="Times New Roman" w:eastAsia="Times New Roman" w:hAnsi="Times New Roman"/>
          <w:sz w:val="28"/>
          <w:szCs w:val="28"/>
          <w:lang w:val="kk-KZ" w:eastAsia="ru-RU"/>
        </w:rPr>
        <w:t>Л.</w:t>
      </w:r>
      <w:r w:rsidR="00447E29">
        <w:rPr>
          <w:rFonts w:ascii="Times New Roman" w:eastAsia="Times New Roman" w:hAnsi="Times New Roman"/>
          <w:sz w:val="28"/>
          <w:szCs w:val="28"/>
          <w:lang w:val="kk-KZ" w:eastAsia="ru-RU"/>
        </w:rPr>
        <w:t>С. Кабир, Т.Н. Онгоро, С.В. Фомишин, Н.А. Ефремова, В.</w:t>
      </w:r>
      <w:r w:rsidRPr="00DE1B0E">
        <w:rPr>
          <w:rFonts w:ascii="Times New Roman" w:eastAsia="Times New Roman" w:hAnsi="Times New Roman"/>
          <w:sz w:val="28"/>
          <w:szCs w:val="28"/>
          <w:lang w:val="kk-KZ" w:eastAsia="ru-RU"/>
        </w:rPr>
        <w:t xml:space="preserve">И. Видяпин </w:t>
      </w:r>
      <w:r w:rsidRPr="00DE1B0E">
        <w:rPr>
          <w:rFonts w:ascii="Times New Roman" w:hAnsi="Times New Roman" w:cs="Times New Roman"/>
          <w:sz w:val="28"/>
          <w:szCs w:val="28"/>
          <w:lang w:val="kk-KZ"/>
        </w:rPr>
        <w:t xml:space="preserve">және т.б. ғалымдардың еңбектерінде қарастырылды. Шетелдік әдебиеттерде халықаралық интеграция мәселелері терең және жан-жақты қарастырылғанын атап өткен жөн. </w:t>
      </w:r>
      <w:r w:rsidRPr="00DE1B0E">
        <w:rPr>
          <w:rFonts w:ascii="Times New Roman" w:hAnsi="Times New Roman"/>
          <w:sz w:val="28"/>
          <w:szCs w:val="28"/>
          <w:lang w:val="kk-KZ"/>
        </w:rPr>
        <w:t xml:space="preserve">Халықаралық және аймақтық экономикалық интеграцияның теориялық мәселелері еңбектері Г. Мюрдаль, А. Маршалл, П. Стритен, Э. Хаас, Б. Баласса, т.б. ғалымдардың еңбектері пайдаланылды. </w:t>
      </w:r>
      <w:r w:rsidRPr="00DE1B0E">
        <w:rPr>
          <w:rFonts w:ascii="Times New Roman" w:eastAsia="Times New Roman" w:hAnsi="Times New Roman"/>
          <w:sz w:val="28"/>
          <w:szCs w:val="28"/>
          <w:lang w:val="kk-KZ" w:eastAsia="ru-RU"/>
        </w:rPr>
        <w:t>Сондай-ақ интеграцияның географиялық мазмұнына алғашқы зерттеулер келесідей ресейлік географтардың еңбектерінде</w:t>
      </w:r>
      <w:r w:rsidR="00447E29">
        <w:rPr>
          <w:rFonts w:ascii="Times New Roman" w:eastAsia="Times New Roman" w:hAnsi="Times New Roman"/>
          <w:sz w:val="28"/>
          <w:szCs w:val="28"/>
          <w:lang w:val="kk-KZ" w:eastAsia="ru-RU"/>
        </w:rPr>
        <w:t xml:space="preserve"> қарастырылған Э.Б. Алаев, С.Г. Иотко, Г.</w:t>
      </w:r>
      <w:r w:rsidRPr="00DE1B0E">
        <w:rPr>
          <w:rFonts w:ascii="Times New Roman" w:eastAsia="Times New Roman" w:hAnsi="Times New Roman"/>
          <w:sz w:val="28"/>
          <w:szCs w:val="28"/>
          <w:lang w:val="kk-KZ" w:eastAsia="ru-RU"/>
        </w:rPr>
        <w:t xml:space="preserve">Г. Ткаченко және т.б.   </w:t>
      </w:r>
    </w:p>
    <w:p w14:paraId="3E08EAC3" w14:textId="2F9F77DB" w:rsidR="005D23FF" w:rsidRPr="00DE1B0E" w:rsidRDefault="005D23FF" w:rsidP="00447E29">
      <w:pPr>
        <w:spacing w:after="0" w:line="240" w:lineRule="auto"/>
        <w:ind w:firstLine="708"/>
        <w:jc w:val="both"/>
        <w:rPr>
          <w:rFonts w:ascii="Times New Roman" w:hAnsi="Times New Roman"/>
          <w:iCs/>
          <w:sz w:val="28"/>
          <w:szCs w:val="28"/>
          <w:lang w:val="kk-KZ"/>
        </w:rPr>
      </w:pPr>
      <w:r w:rsidRPr="00DE1B0E">
        <w:rPr>
          <w:rFonts w:ascii="Times New Roman" w:hAnsi="Times New Roman"/>
          <w:iCs/>
          <w:sz w:val="28"/>
          <w:szCs w:val="28"/>
          <w:lang w:val="kk-KZ"/>
        </w:rPr>
        <w:t>Еуразиялық экономикалық интеграцияны зерттеуге арналған көптеген авторлардың ғылыми еңбектерінде диссертациялық жұмысты тереңірек зерттеуге мүмкіндік беретін еңбектер пайдаланылды. Соның ішінде ТМД және ЕАЭО елдерінің арасындағы интеграциялық ынтымақтастықтың дамуын, сондай-ақ аймақтық экономикалық интеграция үдерісін дамытудың тұжырымдамалық негізіне үлес қосқан отандық және ресейл</w:t>
      </w:r>
      <w:r w:rsidR="00447E29">
        <w:rPr>
          <w:rFonts w:ascii="Times New Roman" w:hAnsi="Times New Roman"/>
          <w:iCs/>
          <w:sz w:val="28"/>
          <w:szCs w:val="28"/>
          <w:lang w:val="kk-KZ"/>
        </w:rPr>
        <w:t>ік ғалымдары зерттеушілерге: Р.А. Алшанов, Б.К. Сұлтанов И.</w:t>
      </w:r>
      <w:r w:rsidRPr="00DE1B0E">
        <w:rPr>
          <w:rFonts w:ascii="Times New Roman" w:hAnsi="Times New Roman"/>
          <w:iCs/>
          <w:sz w:val="28"/>
          <w:szCs w:val="28"/>
          <w:lang w:val="kk-KZ"/>
        </w:rPr>
        <w:t xml:space="preserve">А. Баскакова, В.С. Кудряшова, А.С. Бабакина, В.В. Ожигина, </w:t>
      </w:r>
      <w:r w:rsidRPr="00DE1B0E">
        <w:rPr>
          <w:rFonts w:ascii="Times New Roman" w:hAnsi="Times New Roman" w:cs="Times New Roman"/>
          <w:sz w:val="28"/>
          <w:szCs w:val="28"/>
          <w:lang w:val="kk-KZ"/>
        </w:rPr>
        <w:t xml:space="preserve">Е.Ю. Винокуров, Д.А. Коршунов, В.С. Перебоев, Т.В. Цукарев, </w:t>
      </w:r>
      <w:r w:rsidRPr="00DE1B0E">
        <w:rPr>
          <w:rFonts w:ascii="Times New Roman" w:hAnsi="Times New Roman"/>
          <w:iCs/>
          <w:sz w:val="28"/>
          <w:szCs w:val="28"/>
          <w:lang w:val="kk-KZ"/>
        </w:rPr>
        <w:t xml:space="preserve">В.Ю. Додонов, С.Д. Пірімбетов, К.А. Сагадиев, С.С. Сатубалдин және Надыров Ш.М. т.б.  </w:t>
      </w:r>
    </w:p>
    <w:p w14:paraId="77230AA3" w14:textId="21747DDA" w:rsidR="005D23FF" w:rsidRPr="00DE1B0E" w:rsidRDefault="005D23FF" w:rsidP="00447E29">
      <w:pPr>
        <w:spacing w:after="0" w:line="240" w:lineRule="auto"/>
        <w:ind w:firstLine="708"/>
        <w:jc w:val="both"/>
        <w:rPr>
          <w:rFonts w:ascii="Times New Roman" w:eastAsia="Times New Roman" w:hAnsi="Times New Roman"/>
          <w:sz w:val="28"/>
          <w:szCs w:val="28"/>
          <w:lang w:val="kk-KZ" w:eastAsia="ru-RU"/>
        </w:rPr>
      </w:pPr>
      <w:r w:rsidRPr="00DE1B0E">
        <w:rPr>
          <w:rFonts w:ascii="Times New Roman" w:eastAsia="Times New Roman" w:hAnsi="Times New Roman"/>
          <w:sz w:val="28"/>
          <w:szCs w:val="28"/>
          <w:lang w:val="kk-KZ" w:eastAsia="ru-RU"/>
        </w:rPr>
        <w:lastRenderedPageBreak/>
        <w:t>ТМД елдері арасында аймақтық экономикалық интеграция</w:t>
      </w:r>
      <w:r w:rsidR="00447E29">
        <w:rPr>
          <w:rFonts w:ascii="Times New Roman" w:eastAsia="Times New Roman" w:hAnsi="Times New Roman"/>
          <w:sz w:val="28"/>
          <w:szCs w:val="28"/>
          <w:lang w:val="kk-KZ" w:eastAsia="ru-RU"/>
        </w:rPr>
        <w:t xml:space="preserve"> </w:t>
      </w:r>
      <w:r w:rsidRPr="00DE1B0E">
        <w:rPr>
          <w:rFonts w:ascii="Times New Roman" w:eastAsia="Times New Roman" w:hAnsi="Times New Roman"/>
          <w:sz w:val="28"/>
          <w:szCs w:val="28"/>
          <w:lang w:val="kk-KZ" w:eastAsia="ru-RU"/>
        </w:rPr>
        <w:t>Ю.В.</w:t>
      </w:r>
      <w:r w:rsidR="00447E29">
        <w:rPr>
          <w:rFonts w:ascii="Times New Roman" w:eastAsia="Times New Roman" w:hAnsi="Times New Roman"/>
          <w:sz w:val="28"/>
          <w:szCs w:val="28"/>
          <w:lang w:val="kk-KZ" w:eastAsia="ru-RU"/>
        </w:rPr>
        <w:t> </w:t>
      </w:r>
      <w:r w:rsidRPr="00DE1B0E">
        <w:rPr>
          <w:rFonts w:ascii="Times New Roman" w:eastAsia="Times New Roman" w:hAnsi="Times New Roman"/>
          <w:sz w:val="28"/>
          <w:szCs w:val="28"/>
          <w:lang w:val="kk-KZ" w:eastAsia="ru-RU"/>
        </w:rPr>
        <w:t>Шишков, А.Т. Спицын, А.С. Булатова, Л.В. Пакуша, Р. Якубова, А.</w:t>
      </w:r>
      <w:r w:rsidR="00447E29">
        <w:rPr>
          <w:rFonts w:ascii="Times New Roman" w:eastAsia="Times New Roman" w:hAnsi="Times New Roman"/>
          <w:sz w:val="28"/>
          <w:szCs w:val="28"/>
          <w:lang w:val="kk-KZ" w:eastAsia="ru-RU"/>
        </w:rPr>
        <w:t> </w:t>
      </w:r>
      <w:r w:rsidRPr="00DE1B0E">
        <w:rPr>
          <w:rFonts w:ascii="Times New Roman" w:eastAsia="Times New Roman" w:hAnsi="Times New Roman"/>
          <w:sz w:val="28"/>
          <w:szCs w:val="28"/>
          <w:lang w:val="kk-KZ" w:eastAsia="ru-RU"/>
        </w:rPr>
        <w:t>Рапота, П.А</w:t>
      </w:r>
      <w:r w:rsidR="00447E29">
        <w:rPr>
          <w:rFonts w:ascii="Times New Roman" w:eastAsia="Times New Roman" w:hAnsi="Times New Roman"/>
          <w:sz w:val="28"/>
          <w:szCs w:val="28"/>
          <w:lang w:val="kk-KZ" w:eastAsia="ru-RU"/>
        </w:rPr>
        <w:t>.</w:t>
      </w:r>
      <w:r w:rsidRPr="00DE1B0E">
        <w:rPr>
          <w:rFonts w:ascii="Times New Roman" w:eastAsia="Times New Roman" w:hAnsi="Times New Roman"/>
          <w:sz w:val="28"/>
          <w:szCs w:val="28"/>
          <w:lang w:val="kk-KZ" w:eastAsia="ru-RU"/>
        </w:rPr>
        <w:t xml:space="preserve"> Кохно және т.б. ғалымдардың еңбектерінде жан – жақты қарастырылған.   </w:t>
      </w:r>
    </w:p>
    <w:p w14:paraId="165BFA37" w14:textId="307D0C13" w:rsidR="005D23FF" w:rsidRPr="00DE1B0E" w:rsidRDefault="005D23FF"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iCs/>
          <w:sz w:val="28"/>
          <w:szCs w:val="28"/>
          <w:lang w:val="kk-KZ"/>
        </w:rPr>
        <w:t xml:space="preserve">Экономикалық интеграциялық үдерістердің мәселелерін зерттеу барысында диссертант </w:t>
      </w:r>
      <w:r w:rsidRPr="00DE1B0E">
        <w:rPr>
          <w:rFonts w:ascii="Times New Roman" w:eastAsia="TimesNewRoman" w:hAnsi="Times New Roman"/>
          <w:sz w:val="28"/>
          <w:szCs w:val="28"/>
          <w:lang w:val="kk-KZ"/>
        </w:rPr>
        <w:t>Қазақстан мен Ресей шекарасына өзара қарым-қатынасын зерттеу шеңберінде дамытуда</w:t>
      </w:r>
      <w:r w:rsidRPr="00DE1B0E">
        <w:rPr>
          <w:rFonts w:ascii="Times New Roman" w:hAnsi="Times New Roman"/>
          <w:iCs/>
          <w:sz w:val="28"/>
          <w:szCs w:val="28"/>
          <w:lang w:val="kk-KZ"/>
        </w:rPr>
        <w:t xml:space="preserve"> </w:t>
      </w:r>
      <w:r w:rsidRPr="00DE1B0E">
        <w:rPr>
          <w:rFonts w:ascii="Times New Roman" w:hAnsi="Times New Roman"/>
          <w:i/>
          <w:iCs/>
          <w:sz w:val="28"/>
          <w:szCs w:val="28"/>
          <w:lang w:val="kk-KZ"/>
        </w:rPr>
        <w:t>қазақстандық</w:t>
      </w:r>
      <w:r w:rsidRPr="00DE1B0E">
        <w:rPr>
          <w:rFonts w:ascii="Times New Roman" w:hAnsi="Times New Roman"/>
          <w:iCs/>
          <w:sz w:val="28"/>
          <w:szCs w:val="28"/>
          <w:lang w:val="kk-KZ"/>
        </w:rPr>
        <w:t xml:space="preserve"> – (</w:t>
      </w:r>
      <w:r w:rsidR="00447E29">
        <w:rPr>
          <w:rFonts w:ascii="Times New Roman" w:eastAsia="TimesNewRoman" w:hAnsi="Times New Roman"/>
          <w:sz w:val="28"/>
          <w:szCs w:val="28"/>
          <w:lang w:val="kk-KZ"/>
        </w:rPr>
        <w:t>А.</w:t>
      </w:r>
      <w:r w:rsidRPr="00DE1B0E">
        <w:rPr>
          <w:rFonts w:ascii="Times New Roman" w:eastAsia="TimesNewRoman" w:hAnsi="Times New Roman"/>
          <w:sz w:val="28"/>
          <w:szCs w:val="28"/>
          <w:lang w:val="kk-KZ"/>
        </w:rPr>
        <w:t>А. Башмаков,</w:t>
      </w:r>
      <w:r w:rsidR="00447E29">
        <w:rPr>
          <w:rFonts w:ascii="Times New Roman" w:eastAsia="TimesNewRoman" w:hAnsi="Times New Roman"/>
          <w:sz w:val="28"/>
          <w:szCs w:val="28"/>
          <w:lang w:val="kk-KZ"/>
        </w:rPr>
        <w:t xml:space="preserve"> </w:t>
      </w:r>
      <w:r w:rsidRPr="00DE1B0E">
        <w:rPr>
          <w:rFonts w:ascii="Times New Roman" w:eastAsia="TimesNewRoman" w:hAnsi="Times New Roman"/>
          <w:sz w:val="28"/>
          <w:szCs w:val="28"/>
          <w:lang w:val="kk-KZ"/>
        </w:rPr>
        <w:t>Л.Л.</w:t>
      </w:r>
      <w:r w:rsidR="0088697D">
        <w:rPr>
          <w:rFonts w:ascii="Times New Roman" w:eastAsia="TimesNewRoman" w:hAnsi="Times New Roman"/>
          <w:sz w:val="28"/>
          <w:szCs w:val="28"/>
          <w:lang w:val="kk-KZ"/>
        </w:rPr>
        <w:t> </w:t>
      </w:r>
      <w:r w:rsidRPr="00DE1B0E">
        <w:rPr>
          <w:rFonts w:ascii="Times New Roman" w:hAnsi="Times New Roman" w:cs="Times New Roman"/>
          <w:sz w:val="28"/>
          <w:szCs w:val="28"/>
          <w:lang w:val="kk-KZ"/>
        </w:rPr>
        <w:t xml:space="preserve">Божко, </w:t>
      </w:r>
      <w:r w:rsidR="0088697D">
        <w:rPr>
          <w:rFonts w:ascii="Times New Roman" w:eastAsia="TimesNewRoman" w:hAnsi="Times New Roman"/>
          <w:sz w:val="28"/>
          <w:szCs w:val="28"/>
          <w:lang w:val="kk-KZ"/>
        </w:rPr>
        <w:t>М.</w:t>
      </w:r>
      <w:r w:rsidRPr="00DE1B0E">
        <w:rPr>
          <w:rFonts w:ascii="Times New Roman" w:eastAsia="TimesNewRoman" w:hAnsi="Times New Roman"/>
          <w:sz w:val="28"/>
          <w:szCs w:val="28"/>
          <w:lang w:val="kk-KZ"/>
        </w:rPr>
        <w:t xml:space="preserve">К. Жүндібаев, </w:t>
      </w:r>
      <w:r w:rsidR="0088697D">
        <w:rPr>
          <w:rFonts w:ascii="Times New Roman" w:eastAsia="Times New Roman" w:hAnsi="Times New Roman" w:cs="Times New Roman"/>
          <w:sz w:val="28"/>
          <w:szCs w:val="28"/>
          <w:lang w:val="kk-KZ" w:eastAsia="ru-RU"/>
        </w:rPr>
        <w:t>Р.</w:t>
      </w:r>
      <w:r w:rsidRPr="00DE1B0E">
        <w:rPr>
          <w:rFonts w:ascii="Times New Roman" w:eastAsia="Times New Roman" w:hAnsi="Times New Roman" w:cs="Times New Roman"/>
          <w:sz w:val="28"/>
          <w:szCs w:val="28"/>
          <w:lang w:val="kk-KZ" w:eastAsia="ru-RU"/>
        </w:rPr>
        <w:t xml:space="preserve">Е. Сагындыков, </w:t>
      </w:r>
      <w:r w:rsidR="0088697D">
        <w:rPr>
          <w:rFonts w:ascii="Times New Roman" w:eastAsia="ArialMT" w:hAnsi="Times New Roman"/>
          <w:sz w:val="28"/>
          <w:szCs w:val="28"/>
          <w:lang w:val="kk-KZ"/>
        </w:rPr>
        <w:t>Г.</w:t>
      </w:r>
      <w:r w:rsidRPr="00DE1B0E">
        <w:rPr>
          <w:rFonts w:ascii="Times New Roman" w:eastAsia="ArialMT" w:hAnsi="Times New Roman"/>
          <w:sz w:val="28"/>
          <w:szCs w:val="28"/>
          <w:lang w:val="kk-KZ"/>
        </w:rPr>
        <w:t xml:space="preserve">И. Чуфрин, </w:t>
      </w:r>
      <w:r w:rsidR="0088697D">
        <w:rPr>
          <w:rFonts w:ascii="Times New Roman" w:eastAsia="Times New Roman" w:hAnsi="Times New Roman"/>
          <w:sz w:val="28"/>
          <w:szCs w:val="28"/>
          <w:lang w:val="kk-KZ" w:eastAsia="ru-RU"/>
        </w:rPr>
        <w:t>Г.</w:t>
      </w:r>
      <w:r w:rsidRPr="00DE1B0E">
        <w:rPr>
          <w:rFonts w:ascii="Times New Roman" w:eastAsia="Times New Roman" w:hAnsi="Times New Roman"/>
          <w:sz w:val="28"/>
          <w:szCs w:val="28"/>
          <w:lang w:val="kk-KZ" w:eastAsia="ru-RU"/>
        </w:rPr>
        <w:t>Н. Иренов, Е.М.</w:t>
      </w:r>
      <w:r w:rsidR="0088697D">
        <w:rPr>
          <w:rFonts w:ascii="Times New Roman" w:eastAsia="Times New Roman" w:hAnsi="Times New Roman"/>
          <w:sz w:val="28"/>
          <w:szCs w:val="28"/>
          <w:lang w:val="kk-KZ" w:eastAsia="ru-RU"/>
        </w:rPr>
        <w:t> Арын, К.</w:t>
      </w:r>
      <w:r w:rsidRPr="00DE1B0E">
        <w:rPr>
          <w:rFonts w:ascii="Times New Roman" w:eastAsia="Times New Roman" w:hAnsi="Times New Roman"/>
          <w:sz w:val="28"/>
          <w:szCs w:val="28"/>
          <w:lang w:val="kk-KZ" w:eastAsia="ru-RU"/>
        </w:rPr>
        <w:t>Н. Иренова</w:t>
      </w:r>
      <w:r w:rsidRPr="00DE1B0E">
        <w:rPr>
          <w:rFonts w:ascii="Times New Roman" w:eastAsia="TimesNewRoman" w:hAnsi="Times New Roman"/>
          <w:sz w:val="28"/>
          <w:szCs w:val="28"/>
          <w:lang w:val="kk-KZ"/>
        </w:rPr>
        <w:t xml:space="preserve"> және т.б.</w:t>
      </w:r>
      <w:r w:rsidRPr="00DE1B0E">
        <w:rPr>
          <w:rFonts w:ascii="Times New Roman" w:hAnsi="Times New Roman"/>
          <w:iCs/>
          <w:sz w:val="28"/>
          <w:szCs w:val="28"/>
          <w:lang w:val="kk-KZ"/>
        </w:rPr>
        <w:t>)</w:t>
      </w:r>
      <w:r w:rsidRPr="00DE1B0E">
        <w:rPr>
          <w:rFonts w:ascii="Times New Roman" w:hAnsi="Times New Roman"/>
          <w:i/>
          <w:iCs/>
          <w:sz w:val="28"/>
          <w:szCs w:val="28"/>
          <w:lang w:val="kk-KZ"/>
        </w:rPr>
        <w:t xml:space="preserve"> ресейлік</w:t>
      </w:r>
      <w:r w:rsidRPr="00DE1B0E">
        <w:rPr>
          <w:rFonts w:ascii="Times New Roman" w:hAnsi="Times New Roman"/>
          <w:iCs/>
          <w:sz w:val="28"/>
          <w:szCs w:val="28"/>
          <w:lang w:val="kk-KZ"/>
        </w:rPr>
        <w:t xml:space="preserve"> – </w:t>
      </w:r>
      <w:r w:rsidRPr="00DE1B0E">
        <w:rPr>
          <w:rFonts w:ascii="Times New Roman" w:eastAsia="Times New Roman" w:hAnsi="Times New Roman"/>
          <w:sz w:val="28"/>
          <w:szCs w:val="28"/>
          <w:lang w:val="kk-KZ" w:eastAsia="ru-RU"/>
        </w:rPr>
        <w:t>(</w:t>
      </w:r>
      <w:r w:rsidR="0088697D">
        <w:rPr>
          <w:rFonts w:ascii="Times New Roman" w:eastAsia="TimesNewRoman" w:hAnsi="Times New Roman"/>
          <w:sz w:val="28"/>
          <w:szCs w:val="28"/>
          <w:lang w:val="kk-KZ"/>
        </w:rPr>
        <w:t>В.</w:t>
      </w:r>
      <w:r w:rsidRPr="00DE1B0E">
        <w:rPr>
          <w:rFonts w:ascii="Times New Roman" w:eastAsia="TimesNewRoman" w:hAnsi="Times New Roman"/>
          <w:sz w:val="28"/>
          <w:szCs w:val="28"/>
          <w:lang w:val="kk-KZ"/>
        </w:rPr>
        <w:t>В. Амелина,</w:t>
      </w:r>
      <w:r w:rsidR="0088697D">
        <w:rPr>
          <w:rFonts w:ascii="Times New Roman" w:eastAsia="TimesNewRoman" w:hAnsi="Times New Roman"/>
          <w:sz w:val="28"/>
          <w:szCs w:val="28"/>
          <w:lang w:val="kk-KZ"/>
        </w:rPr>
        <w:t xml:space="preserve"> Е.</w:t>
      </w:r>
      <w:r w:rsidRPr="00DE1B0E">
        <w:rPr>
          <w:rFonts w:ascii="Times New Roman" w:eastAsia="TimesNewRoman" w:hAnsi="Times New Roman"/>
          <w:sz w:val="28"/>
          <w:szCs w:val="28"/>
          <w:lang w:val="kk-KZ"/>
        </w:rPr>
        <w:t>Е</w:t>
      </w:r>
      <w:r w:rsidR="0088697D">
        <w:rPr>
          <w:rFonts w:ascii="Times New Roman" w:eastAsia="TimesNewRoman" w:hAnsi="Times New Roman"/>
          <w:sz w:val="28"/>
          <w:szCs w:val="28"/>
          <w:lang w:val="kk-KZ"/>
        </w:rPr>
        <w:t>. Белокосова, О.</w:t>
      </w:r>
      <w:r w:rsidRPr="00DE1B0E">
        <w:rPr>
          <w:rFonts w:ascii="Times New Roman" w:eastAsia="TimesNewRoman" w:hAnsi="Times New Roman"/>
          <w:sz w:val="28"/>
          <w:szCs w:val="28"/>
          <w:lang w:val="kk-KZ"/>
        </w:rPr>
        <w:t xml:space="preserve">А. Верховец, </w:t>
      </w:r>
      <w:r w:rsidR="0088697D">
        <w:rPr>
          <w:rFonts w:ascii="Times New Roman" w:hAnsi="Times New Roman" w:cs="Times New Roman"/>
          <w:sz w:val="28"/>
          <w:szCs w:val="28"/>
          <w:lang w:val="kk-KZ"/>
        </w:rPr>
        <w:t>И.</w:t>
      </w:r>
      <w:r w:rsidRPr="00DE1B0E">
        <w:rPr>
          <w:rFonts w:ascii="Times New Roman" w:hAnsi="Times New Roman" w:cs="Times New Roman"/>
          <w:sz w:val="28"/>
          <w:szCs w:val="28"/>
          <w:lang w:val="kk-KZ"/>
        </w:rPr>
        <w:t xml:space="preserve">П. Коцюбинский, </w:t>
      </w:r>
      <w:r w:rsidR="0088697D">
        <w:rPr>
          <w:rFonts w:ascii="Times New Roman" w:eastAsia="ArialMT" w:hAnsi="Times New Roman"/>
          <w:sz w:val="28"/>
          <w:szCs w:val="28"/>
          <w:lang w:val="kk-KZ"/>
        </w:rPr>
        <w:t>Р.</w:t>
      </w:r>
      <w:r w:rsidRPr="00DE1B0E">
        <w:rPr>
          <w:rFonts w:ascii="Times New Roman" w:eastAsia="ArialMT" w:hAnsi="Times New Roman"/>
          <w:sz w:val="28"/>
          <w:szCs w:val="28"/>
          <w:lang w:val="kk-KZ"/>
        </w:rPr>
        <w:t xml:space="preserve">Ш. Ахметов, </w:t>
      </w:r>
      <w:r w:rsidR="0088697D">
        <w:rPr>
          <w:rFonts w:ascii="Times New Roman" w:eastAsia="ArialMT" w:hAnsi="Times New Roman"/>
          <w:sz w:val="28"/>
          <w:szCs w:val="28"/>
          <w:lang w:val="kk-KZ"/>
        </w:rPr>
        <w:t>Т.И. Герасименко, Ю.</w:t>
      </w:r>
      <w:r w:rsidRPr="00DE1B0E">
        <w:rPr>
          <w:rFonts w:ascii="Times New Roman" w:eastAsia="ArialMT" w:hAnsi="Times New Roman"/>
          <w:sz w:val="28"/>
          <w:szCs w:val="28"/>
          <w:lang w:val="kk-KZ"/>
        </w:rPr>
        <w:t>Ю.</w:t>
      </w:r>
      <w:r w:rsidR="0088697D">
        <w:rPr>
          <w:rFonts w:ascii="Times New Roman" w:eastAsia="ArialMT" w:hAnsi="Times New Roman"/>
          <w:sz w:val="28"/>
          <w:szCs w:val="28"/>
          <w:lang w:val="kk-KZ"/>
        </w:rPr>
        <w:t> Ковалев, А.</w:t>
      </w:r>
      <w:r w:rsidRPr="00DE1B0E">
        <w:rPr>
          <w:rFonts w:ascii="Times New Roman" w:eastAsia="ArialMT" w:hAnsi="Times New Roman"/>
          <w:sz w:val="28"/>
          <w:szCs w:val="28"/>
          <w:lang w:val="kk-KZ"/>
        </w:rPr>
        <w:t xml:space="preserve">Н. Михайлленко, </w:t>
      </w:r>
      <w:r w:rsidR="0088697D">
        <w:rPr>
          <w:rFonts w:ascii="Times New Roman" w:hAnsi="Times New Roman" w:cs="Times New Roman"/>
          <w:sz w:val="28"/>
          <w:szCs w:val="28"/>
          <w:lang w:val="kk-KZ"/>
        </w:rPr>
        <w:t>С.</w:t>
      </w:r>
      <w:r w:rsidRPr="00DE1B0E">
        <w:rPr>
          <w:rFonts w:ascii="Times New Roman" w:hAnsi="Times New Roman" w:cs="Times New Roman"/>
          <w:sz w:val="28"/>
          <w:szCs w:val="28"/>
          <w:lang w:val="kk-KZ"/>
        </w:rPr>
        <w:t xml:space="preserve">В. Голунов, </w:t>
      </w:r>
      <w:r w:rsidR="0088697D">
        <w:rPr>
          <w:rFonts w:ascii="Times New Roman" w:hAnsi="Times New Roman" w:cs="Times New Roman"/>
          <w:sz w:val="28"/>
          <w:szCs w:val="28"/>
          <w:lang w:val="kk-KZ"/>
        </w:rPr>
        <w:t xml:space="preserve">Л. </w:t>
      </w:r>
      <w:r w:rsidRPr="00DE1B0E">
        <w:rPr>
          <w:rFonts w:ascii="Times New Roman" w:hAnsi="Times New Roman" w:cs="Times New Roman"/>
          <w:sz w:val="28"/>
          <w:szCs w:val="28"/>
          <w:lang w:val="kk-KZ"/>
        </w:rPr>
        <w:t xml:space="preserve">Гусьев, </w:t>
      </w:r>
      <w:r w:rsidR="0088697D">
        <w:rPr>
          <w:rFonts w:ascii="Times New Roman" w:eastAsia="ArialMT" w:hAnsi="Times New Roman"/>
          <w:sz w:val="28"/>
          <w:szCs w:val="28"/>
          <w:lang w:val="kk-KZ"/>
        </w:rPr>
        <w:t>А.</w:t>
      </w:r>
      <w:r w:rsidRPr="00DE1B0E">
        <w:rPr>
          <w:rFonts w:ascii="Times New Roman" w:eastAsia="ArialMT" w:hAnsi="Times New Roman"/>
          <w:sz w:val="28"/>
          <w:szCs w:val="28"/>
          <w:lang w:val="kk-KZ"/>
        </w:rPr>
        <w:t>М. Носонов, Л.</w:t>
      </w:r>
      <w:r w:rsidR="0088697D">
        <w:rPr>
          <w:rFonts w:ascii="Times New Roman" w:eastAsia="ArialMT" w:hAnsi="Times New Roman"/>
          <w:sz w:val="28"/>
          <w:szCs w:val="28"/>
          <w:lang w:val="kk-KZ"/>
        </w:rPr>
        <w:t>Э. Лимонов, М.</w:t>
      </w:r>
      <w:r w:rsidRPr="00DE1B0E">
        <w:rPr>
          <w:rFonts w:ascii="Times New Roman" w:eastAsia="ArialMT" w:hAnsi="Times New Roman"/>
          <w:sz w:val="28"/>
          <w:szCs w:val="28"/>
          <w:lang w:val="kk-KZ"/>
        </w:rPr>
        <w:t>Н. Шапкин, және</w:t>
      </w:r>
      <w:r w:rsidR="0088697D">
        <w:rPr>
          <w:rFonts w:ascii="Times New Roman" w:eastAsia="ArialMT" w:hAnsi="Times New Roman"/>
          <w:sz w:val="28"/>
          <w:szCs w:val="28"/>
          <w:lang w:val="kk-KZ"/>
        </w:rPr>
        <w:t xml:space="preserve"> т.</w:t>
      </w:r>
      <w:r w:rsidRPr="00DE1B0E">
        <w:rPr>
          <w:rFonts w:ascii="Times New Roman" w:eastAsia="ArialMT" w:hAnsi="Times New Roman"/>
          <w:sz w:val="28"/>
          <w:szCs w:val="28"/>
          <w:lang w:val="kk-KZ"/>
        </w:rPr>
        <w:t>б.) еңбектерін негізге алды</w:t>
      </w:r>
      <w:r w:rsidRPr="00DE1B0E">
        <w:rPr>
          <w:rFonts w:ascii="Times New Roman" w:eastAsia="TimesNewRoman" w:hAnsi="Times New Roman"/>
          <w:sz w:val="28"/>
          <w:szCs w:val="28"/>
          <w:lang w:val="kk-KZ"/>
        </w:rPr>
        <w:t xml:space="preserve">.   </w:t>
      </w:r>
    </w:p>
    <w:p w14:paraId="619AD224" w14:textId="19182E10" w:rsidR="005D23FF" w:rsidRPr="00DE1B0E" w:rsidRDefault="005D23FF" w:rsidP="00447E29">
      <w:pPr>
        <w:spacing w:after="0" w:line="240" w:lineRule="auto"/>
        <w:ind w:firstLine="708"/>
        <w:jc w:val="both"/>
        <w:rPr>
          <w:rFonts w:ascii="Times New Roman" w:eastAsia="Times New Roman" w:hAnsi="Times New Roman"/>
          <w:sz w:val="28"/>
          <w:szCs w:val="28"/>
          <w:lang w:val="kk-KZ" w:eastAsia="ru-RU"/>
        </w:rPr>
      </w:pPr>
      <w:r w:rsidRPr="00DE1B0E">
        <w:rPr>
          <w:rFonts w:ascii="Times New Roman" w:eastAsia="Times New Roman" w:hAnsi="Times New Roman"/>
          <w:sz w:val="28"/>
          <w:szCs w:val="28"/>
          <w:lang w:val="kk-KZ" w:eastAsia="ru-RU"/>
        </w:rPr>
        <w:t>Қазақстанның отандық ғылым өкілдері экономикалық дамуды және ұлттық экономиканың еуразиялық кеңістіктегі интеграциясын зерттеуде айтарлық</w:t>
      </w:r>
      <w:r w:rsidR="0088697D">
        <w:rPr>
          <w:rFonts w:ascii="Times New Roman" w:eastAsia="Times New Roman" w:hAnsi="Times New Roman"/>
          <w:sz w:val="28"/>
          <w:szCs w:val="28"/>
          <w:lang w:val="kk-KZ" w:eastAsia="ru-RU"/>
        </w:rPr>
        <w:t>тай үлес қосты. Атап айтсақ: Н.Ә. Назарбаев, Қ.</w:t>
      </w:r>
      <w:r w:rsidRPr="00DE1B0E">
        <w:rPr>
          <w:rFonts w:ascii="Times New Roman" w:eastAsia="Times New Roman" w:hAnsi="Times New Roman"/>
          <w:sz w:val="28"/>
          <w:szCs w:val="28"/>
          <w:lang w:val="kk-KZ" w:eastAsia="ru-RU"/>
        </w:rPr>
        <w:t>К. Тоқаев, А.А.</w:t>
      </w:r>
      <w:r w:rsidR="0088697D">
        <w:rPr>
          <w:rFonts w:ascii="Times New Roman" w:eastAsia="Times New Roman" w:hAnsi="Times New Roman"/>
          <w:sz w:val="28"/>
          <w:szCs w:val="28"/>
          <w:lang w:val="kk-KZ" w:eastAsia="ru-RU"/>
        </w:rPr>
        <w:t> Әбішев, А.А. Арупов, А. Аубакирова, Ж.Я. Аубакирова, А.Л. Әшімбаев, Ү.Б. Баймұратов, Б.Қ. Қазбеков, А.Е. Қалдыбаева, Е.</w:t>
      </w:r>
      <w:r w:rsidRPr="00DE1B0E">
        <w:rPr>
          <w:rFonts w:ascii="Times New Roman" w:eastAsia="Times New Roman" w:hAnsi="Times New Roman"/>
          <w:sz w:val="28"/>
          <w:szCs w:val="28"/>
          <w:lang w:val="kk-KZ" w:eastAsia="ru-RU"/>
        </w:rPr>
        <w:t>С. Карибджанов,</w:t>
      </w:r>
      <w:r w:rsidR="0088697D">
        <w:rPr>
          <w:rFonts w:ascii="Times New Roman" w:eastAsia="Times New Roman" w:hAnsi="Times New Roman"/>
          <w:sz w:val="28"/>
          <w:szCs w:val="28"/>
          <w:lang w:val="kk-KZ" w:eastAsia="ru-RU"/>
        </w:rPr>
        <w:t xml:space="preserve"> З.</w:t>
      </w:r>
      <w:r w:rsidRPr="00DE1B0E">
        <w:rPr>
          <w:rFonts w:ascii="Times New Roman" w:eastAsia="Times New Roman" w:hAnsi="Times New Roman"/>
          <w:sz w:val="28"/>
          <w:szCs w:val="28"/>
          <w:lang w:val="kk-KZ" w:eastAsia="ru-RU"/>
        </w:rPr>
        <w:t>С.</w:t>
      </w:r>
      <w:r w:rsidR="0088697D">
        <w:rPr>
          <w:rFonts w:ascii="Times New Roman" w:eastAsia="Times New Roman" w:hAnsi="Times New Roman"/>
          <w:sz w:val="28"/>
          <w:szCs w:val="28"/>
          <w:lang w:val="kk-KZ" w:eastAsia="ru-RU"/>
        </w:rPr>
        <w:t> Кенжебаева, М.</w:t>
      </w:r>
      <w:r w:rsidRPr="00DE1B0E">
        <w:rPr>
          <w:rFonts w:ascii="Times New Roman" w:eastAsia="Times New Roman" w:hAnsi="Times New Roman"/>
          <w:sz w:val="28"/>
          <w:szCs w:val="28"/>
          <w:lang w:val="kk-KZ" w:eastAsia="ru-RU"/>
        </w:rPr>
        <w:t>Б. Кенжеғозин, және т.б.</w:t>
      </w:r>
    </w:p>
    <w:p w14:paraId="0B7C97D5" w14:textId="10EB67B1" w:rsidR="005D23FF" w:rsidRPr="00DE1B0E" w:rsidRDefault="005D23FF" w:rsidP="00447E29">
      <w:pPr>
        <w:spacing w:after="0" w:line="240" w:lineRule="auto"/>
        <w:ind w:firstLine="708"/>
        <w:jc w:val="both"/>
        <w:rPr>
          <w:rFonts w:ascii="Times New Roman" w:eastAsia="Times New Roman" w:hAnsi="Times New Roman"/>
          <w:sz w:val="28"/>
          <w:szCs w:val="28"/>
          <w:lang w:val="kk-KZ" w:eastAsia="ru-RU"/>
        </w:rPr>
      </w:pPr>
      <w:r w:rsidRPr="00DE1B0E">
        <w:rPr>
          <w:rFonts w:ascii="Times New Roman" w:eastAsia="Times New Roman" w:hAnsi="Times New Roman"/>
          <w:sz w:val="28"/>
          <w:szCs w:val="28"/>
          <w:lang w:val="kk-KZ" w:eastAsia="ru-RU"/>
        </w:rPr>
        <w:t xml:space="preserve">Ресей аймақтарының қатысуымен шекара ұғымы түсінігін қалыптастыруға ресейлік зерттеушілер </w:t>
      </w:r>
      <w:r w:rsidR="0088697D">
        <w:rPr>
          <w:rFonts w:ascii="Times New Roman" w:hAnsi="Times New Roman" w:cs="Times New Roman"/>
          <w:sz w:val="28"/>
          <w:szCs w:val="28"/>
          <w:lang w:val="kk-KZ"/>
        </w:rPr>
        <w:t>Э.Б. Алаев, Е.</w:t>
      </w:r>
      <w:r w:rsidRPr="00DE1B0E">
        <w:rPr>
          <w:rFonts w:ascii="Times New Roman" w:hAnsi="Times New Roman" w:cs="Times New Roman"/>
          <w:sz w:val="28"/>
          <w:szCs w:val="28"/>
          <w:lang w:val="kk-KZ"/>
        </w:rPr>
        <w:t>В. Лаврова,</w:t>
      </w:r>
      <w:r w:rsidR="0088697D">
        <w:rPr>
          <w:rFonts w:ascii="Times New Roman" w:hAnsi="Times New Roman" w:cs="Times New Roman"/>
          <w:sz w:val="28"/>
          <w:szCs w:val="28"/>
          <w:lang w:val="kk-KZ"/>
        </w:rPr>
        <w:t xml:space="preserve"> В.А. Дерчаев, Е.</w:t>
      </w:r>
      <w:r w:rsidRPr="00DE1B0E">
        <w:rPr>
          <w:rFonts w:ascii="Times New Roman" w:hAnsi="Times New Roman" w:cs="Times New Roman"/>
          <w:sz w:val="28"/>
          <w:szCs w:val="28"/>
          <w:lang w:val="kk-KZ"/>
        </w:rPr>
        <w:t>А. Неча</w:t>
      </w:r>
      <w:r w:rsidR="0088697D">
        <w:rPr>
          <w:rFonts w:ascii="Times New Roman" w:hAnsi="Times New Roman" w:cs="Times New Roman"/>
          <w:sz w:val="28"/>
          <w:szCs w:val="28"/>
          <w:lang w:val="kk-KZ"/>
        </w:rPr>
        <w:t>ева, А. Круг, В.Е. Шувалов, В.</w:t>
      </w:r>
      <w:r w:rsidRPr="00DE1B0E">
        <w:rPr>
          <w:rFonts w:ascii="Times New Roman" w:hAnsi="Times New Roman" w:cs="Times New Roman"/>
          <w:sz w:val="28"/>
          <w:szCs w:val="28"/>
          <w:lang w:val="kk-KZ"/>
        </w:rPr>
        <w:t xml:space="preserve">А. Колосов, </w:t>
      </w:r>
      <w:r w:rsidR="0088697D">
        <w:rPr>
          <w:rFonts w:ascii="Times New Roman" w:hAnsi="Times New Roman" w:cs="Times New Roman"/>
          <w:sz w:val="28"/>
          <w:szCs w:val="28"/>
          <w:lang w:val="kk-KZ"/>
        </w:rPr>
        <w:t>П.</w:t>
      </w:r>
      <w:r w:rsidRPr="00DE1B0E">
        <w:rPr>
          <w:rFonts w:ascii="Times New Roman" w:hAnsi="Times New Roman" w:cs="Times New Roman"/>
          <w:sz w:val="28"/>
          <w:szCs w:val="28"/>
          <w:lang w:val="kk-KZ"/>
        </w:rPr>
        <w:t xml:space="preserve">Я. Бакланов және т.б. </w:t>
      </w:r>
      <w:r w:rsidRPr="00DE1B0E">
        <w:rPr>
          <w:rFonts w:ascii="Times New Roman" w:eastAsia="Times New Roman" w:hAnsi="Times New Roman"/>
          <w:sz w:val="28"/>
          <w:szCs w:val="28"/>
          <w:lang w:val="kk-KZ" w:eastAsia="ru-RU"/>
        </w:rPr>
        <w:t xml:space="preserve">еңбектері маңызды рөл атқарды.  </w:t>
      </w:r>
    </w:p>
    <w:p w14:paraId="45D9774F" w14:textId="49EA1F7D" w:rsidR="005D23FF" w:rsidRPr="00DE1B0E" w:rsidRDefault="005D23FF"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 жұмысты дайындау барысында отандық ғалымдардың қатарында К.Г. Шерязданованың «Қазіргі интеграциялық үдерістер» оқулығы және М.С.</w:t>
      </w:r>
      <w:r w:rsidR="0088697D">
        <w:rPr>
          <w:rFonts w:ascii="Times New Roman" w:hAnsi="Times New Roman" w:cs="Times New Roman"/>
          <w:sz w:val="28"/>
          <w:szCs w:val="28"/>
          <w:lang w:val="kk-KZ"/>
        </w:rPr>
        <w:t> </w:t>
      </w:r>
      <w:r w:rsidRPr="00DE1B0E">
        <w:rPr>
          <w:rFonts w:ascii="Times New Roman" w:hAnsi="Times New Roman" w:cs="Times New Roman"/>
          <w:sz w:val="28"/>
          <w:szCs w:val="28"/>
          <w:lang w:val="kk-KZ"/>
        </w:rPr>
        <w:t xml:space="preserve">Байдурин мен </w:t>
      </w:r>
      <w:r w:rsidRPr="00DE1B0E">
        <w:rPr>
          <w:rFonts w:ascii="Times New Roman" w:hAnsi="Times New Roman"/>
          <w:bCs/>
          <w:sz w:val="28"/>
          <w:szCs w:val="28"/>
          <w:lang w:val="kk-KZ"/>
        </w:rPr>
        <w:t xml:space="preserve">М.Ш. Джанталееваның </w:t>
      </w:r>
      <w:r w:rsidRPr="00DE1B0E">
        <w:rPr>
          <w:rFonts w:ascii="Times New Roman" w:hAnsi="Times New Roman" w:cs="Times New Roman"/>
          <w:sz w:val="28"/>
          <w:szCs w:val="28"/>
          <w:lang w:val="kk-KZ"/>
        </w:rPr>
        <w:t xml:space="preserve">диссертациялық жұмыстары маңызды рөл алады.  </w:t>
      </w:r>
    </w:p>
    <w:p w14:paraId="05863EFF" w14:textId="4896D88A" w:rsidR="005D23FF" w:rsidRPr="00DE1B0E" w:rsidRDefault="005D23FF" w:rsidP="00447E29">
      <w:pPr>
        <w:autoSpaceDE w:val="0"/>
        <w:autoSpaceDN w:val="0"/>
        <w:adjustRightInd w:val="0"/>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Диссертациялық жұмыстың </w:t>
      </w:r>
      <w:r w:rsidRPr="00DE1B0E">
        <w:rPr>
          <w:rFonts w:ascii="Times New Roman" w:hAnsi="Times New Roman" w:cs="Times New Roman"/>
          <w:b/>
          <w:sz w:val="28"/>
          <w:szCs w:val="28"/>
          <w:lang w:val="kk-KZ"/>
        </w:rPr>
        <w:t>теориялық маңыздылығы</w:t>
      </w:r>
      <w:r w:rsidRPr="00DE1B0E">
        <w:rPr>
          <w:rFonts w:ascii="Times New Roman" w:hAnsi="Times New Roman" w:cs="Times New Roman"/>
          <w:sz w:val="28"/>
          <w:szCs w:val="28"/>
          <w:lang w:val="kk-KZ"/>
        </w:rPr>
        <w:t xml:space="preserve">. Жұмысты орындау нәтижесінде алынған мәліметтер шекара маңы аумақтарының, трансшекаралық ынтымақтастық пен экономикалық интеграция ерекшеліктерін анықтауда, посткеңестік кеңістіктегі интеграциялық үдерістерінің бір көрінісі ретіндегі ЕАЭО-ң құрылу мен қызмет ету ерекшеліктерін, шекара маңы аумақтарының экономикалық интеграция сипаты мен дәрежесін анықтаудың көрсеткіштер жүйесінің құрылымы мен пайдаланылу ерекшеліктерін анықтауға мүмкіндік береді. </w:t>
      </w:r>
    </w:p>
    <w:p w14:paraId="7E088C42" w14:textId="28F9AF66" w:rsidR="003B731A" w:rsidRDefault="003B731A" w:rsidP="003B73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жұмысының ғылыми-практикалық маңызы. </w:t>
      </w:r>
      <w:r>
        <w:rPr>
          <w:rFonts w:ascii="Times New Roman" w:hAnsi="Times New Roman" w:cs="Times New Roman"/>
          <w:sz w:val="28"/>
          <w:szCs w:val="28"/>
          <w:lang w:val="kk-KZ"/>
        </w:rPr>
        <w:t xml:space="preserve">Жұмыстың тәжірибелік маңыздылығы алынған нәтижелері өндіріс пен оқу үрдісіне енгізу актілерімен де расталады. Өндіріске енгізу актілері Павлодар облысының ауыл шаруашылық басқармасының, Павлодар облысындағы «УПНК-ПВ» ЖШС-ң сәйкесті бөлімдерінің іс-әрекетіне енгізу актілері берілген. Алынған ғылыми-теориялық, тәжірибелік нәтижелер сауда және экономикалық интеграция мәселелері бойынша арнайы курстарды дайындау кезінде оқу үдерісінде де қолданыла алынады. Алынған ғылыми-теориялық, тәжірибелік нәтижелер сауда және экономикалық интеграция мәселелері бойынша арнайы курстарды дайындау кезінде оқу үдерісінде де қолданыла алынады. Зерттеу нәтижелері </w:t>
      </w:r>
      <w:r>
        <w:rPr>
          <w:rFonts w:ascii="Times New Roman" w:hAnsi="Times New Roman" w:cs="Times New Roman"/>
          <w:sz w:val="28"/>
          <w:szCs w:val="28"/>
          <w:lang w:val="kk-KZ"/>
        </w:rPr>
        <w:lastRenderedPageBreak/>
        <w:t xml:space="preserve">Павлодар педагогикалық университетінің жаратылыстану жоғары мектебінің  6В01560 – География-тарих, 5В011600 – География, 6В011561 – География-тарих бағытындағы оқитын бакалавр мамандықтарының оқу үдерісіне енгізілген (Қосымша А). </w:t>
      </w:r>
    </w:p>
    <w:p w14:paraId="7F3F3017" w14:textId="405B3B92" w:rsidR="00633522" w:rsidRPr="00DE1B0E" w:rsidRDefault="00D4747B" w:rsidP="00447E29">
      <w:pPr>
        <w:tabs>
          <w:tab w:val="left" w:pos="709"/>
          <w:tab w:val="left" w:pos="1843"/>
        </w:tabs>
        <w:spacing w:after="0" w:line="240" w:lineRule="auto"/>
        <w:ind w:firstLine="708"/>
        <w:jc w:val="both"/>
        <w:rPr>
          <w:rFonts w:ascii="Times New Roman" w:eastAsia="Times New Roman" w:hAnsi="Times New Roman" w:cs="Times New Roman"/>
          <w:sz w:val="28"/>
          <w:szCs w:val="28"/>
          <w:lang w:val="kk-KZ" w:eastAsia="ru-RU"/>
        </w:rPr>
      </w:pPr>
      <w:r w:rsidRPr="00DE1B0E">
        <w:rPr>
          <w:rFonts w:ascii="Times New Roman" w:hAnsi="Times New Roman" w:cs="Times New Roman"/>
          <w:sz w:val="28"/>
          <w:szCs w:val="28"/>
          <w:lang w:val="kk-KZ"/>
        </w:rPr>
        <w:tab/>
      </w:r>
      <w:r w:rsidR="00D77DCB" w:rsidRPr="00DE1B0E">
        <w:rPr>
          <w:rFonts w:ascii="Times New Roman" w:hAnsi="Times New Roman" w:cs="Times New Roman"/>
          <w:sz w:val="28"/>
          <w:szCs w:val="28"/>
          <w:lang w:val="kk-KZ"/>
        </w:rPr>
        <w:t>Жұмыс нәтижелері</w:t>
      </w:r>
      <w:r w:rsidRPr="00DE1B0E">
        <w:rPr>
          <w:rFonts w:ascii="Times New Roman" w:hAnsi="Times New Roman" w:cs="Times New Roman"/>
          <w:sz w:val="28"/>
          <w:szCs w:val="28"/>
          <w:lang w:val="kk-KZ"/>
        </w:rPr>
        <w:t xml:space="preserve"> мен ғылыми-практикалық ұсынымдар Ұлттық экономика министрлігінің, Инвестициялар және даму министрлігінің, Білім және ғылым министрлігінің, Еуразиялық экономикалық комиссияның, </w:t>
      </w:r>
      <w:r w:rsidR="00D77DCB" w:rsidRPr="00DE1B0E">
        <w:rPr>
          <w:rFonts w:ascii="Times New Roman" w:hAnsi="Times New Roman" w:cs="Times New Roman"/>
          <w:sz w:val="28"/>
          <w:szCs w:val="28"/>
          <w:lang w:val="kk-KZ"/>
        </w:rPr>
        <w:t>Э</w:t>
      </w:r>
      <w:r w:rsidRPr="00DE1B0E">
        <w:rPr>
          <w:rFonts w:ascii="Times New Roman" w:hAnsi="Times New Roman" w:cs="Times New Roman"/>
          <w:sz w:val="28"/>
          <w:szCs w:val="28"/>
          <w:lang w:val="kk-KZ"/>
        </w:rPr>
        <w:t xml:space="preserve">кспорт және инвестициялар жөніндегі Ұлттық агенттіктің, </w:t>
      </w:r>
      <w:r w:rsidRPr="00DE1B0E">
        <w:rPr>
          <w:rFonts w:ascii="Times New Roman" w:hAnsi="Times New Roman" w:cs="Times New Roman"/>
          <w:color w:val="000000"/>
          <w:sz w:val="28"/>
          <w:szCs w:val="28"/>
          <w:lang w:val="kk-KZ"/>
        </w:rPr>
        <w:t>ҚР Ұлттық экономика министрлігінің Статистика комитеті</w:t>
      </w:r>
      <w:r w:rsidRPr="00DE1B0E">
        <w:rPr>
          <w:rFonts w:ascii="Times New Roman" w:hAnsi="Times New Roman" w:cs="Times New Roman"/>
          <w:sz w:val="28"/>
          <w:szCs w:val="28"/>
          <w:shd w:val="clear" w:color="auto" w:fill="FFFFFF"/>
          <w:lang w:val="kk-KZ"/>
        </w:rPr>
        <w:t xml:space="preserve"> деректері</w:t>
      </w:r>
      <w:r w:rsidRPr="00DE1B0E">
        <w:rPr>
          <w:rFonts w:ascii="Times New Roman" w:hAnsi="Times New Roman" w:cs="Times New Roman"/>
          <w:sz w:val="28"/>
          <w:szCs w:val="28"/>
          <w:lang w:val="kk-KZ"/>
        </w:rPr>
        <w:t xml:space="preserve">, сондай-ақ Қазақстан Республикасының басқа да ұйымдары мен ведомстволарының, бағдарламаларды, тұжырымдамалар мен даму стратегияларын әзірлеу және жетілдіру кезінде ескерілуі және пайдаланылуы мүмкін. </w:t>
      </w:r>
      <w:r w:rsidR="00D77DCB" w:rsidRPr="00DE1B0E">
        <w:rPr>
          <w:rFonts w:ascii="Times New Roman" w:hAnsi="Times New Roman" w:cs="Times New Roman"/>
          <w:sz w:val="28"/>
          <w:szCs w:val="28"/>
          <w:lang w:val="kk-KZ"/>
        </w:rPr>
        <w:t>А</w:t>
      </w:r>
      <w:r w:rsidR="00633522" w:rsidRPr="00DE1B0E">
        <w:rPr>
          <w:rFonts w:ascii="Times New Roman" w:eastAsia="Times New Roman" w:hAnsi="Times New Roman" w:cs="Times New Roman"/>
          <w:sz w:val="28"/>
          <w:szCs w:val="28"/>
          <w:lang w:val="kk-KZ" w:eastAsia="ru-RU"/>
        </w:rPr>
        <w:t>ймақтық индустриалды-инновациялық дамудың бағдарламаларын жүзеге асыруда, шекаралас аймақтардағы аймақтық экономикалардың жұмыс істеуі мен дамуының жоспарларын жасау мен дайындауда қолданыла алады</w:t>
      </w:r>
      <w:r w:rsidR="00D77DCB" w:rsidRPr="00DE1B0E">
        <w:rPr>
          <w:rFonts w:ascii="Times New Roman" w:eastAsia="Times New Roman" w:hAnsi="Times New Roman" w:cs="Times New Roman"/>
          <w:sz w:val="28"/>
          <w:szCs w:val="28"/>
          <w:lang w:val="kk-KZ" w:eastAsia="ru-RU"/>
        </w:rPr>
        <w:t>,</w:t>
      </w:r>
      <w:r w:rsidR="00633522" w:rsidRPr="00DE1B0E">
        <w:rPr>
          <w:rFonts w:ascii="Times New Roman" w:eastAsia="Times New Roman" w:hAnsi="Times New Roman" w:cs="Times New Roman"/>
          <w:sz w:val="28"/>
          <w:szCs w:val="28"/>
          <w:lang w:val="kk-KZ" w:eastAsia="ru-RU"/>
        </w:rPr>
        <w:t xml:space="preserve"> ақпараттық база </w:t>
      </w:r>
      <w:r w:rsidR="00D77DCB" w:rsidRPr="00DE1B0E">
        <w:rPr>
          <w:rFonts w:ascii="Times New Roman" w:eastAsia="Times New Roman" w:hAnsi="Times New Roman" w:cs="Times New Roman"/>
          <w:sz w:val="28"/>
          <w:szCs w:val="28"/>
          <w:lang w:val="kk-KZ" w:eastAsia="ru-RU"/>
        </w:rPr>
        <w:t xml:space="preserve">ретінде </w:t>
      </w:r>
      <w:r w:rsidR="00F0119D" w:rsidRPr="00DE1B0E">
        <w:rPr>
          <w:rFonts w:ascii="Times New Roman" w:eastAsia="Times New Roman" w:hAnsi="Times New Roman" w:cs="Times New Roman"/>
          <w:sz w:val="28"/>
          <w:szCs w:val="28"/>
          <w:lang w:val="kk-KZ" w:eastAsia="ru-RU"/>
        </w:rPr>
        <w:t>қолдануға болады</w:t>
      </w:r>
      <w:r w:rsidR="00633522" w:rsidRPr="00DE1B0E">
        <w:rPr>
          <w:rFonts w:ascii="Times New Roman" w:eastAsia="Times New Roman" w:hAnsi="Times New Roman" w:cs="Times New Roman"/>
          <w:sz w:val="28"/>
          <w:szCs w:val="28"/>
          <w:lang w:val="kk-KZ" w:eastAsia="ru-RU"/>
        </w:rPr>
        <w:t>.</w:t>
      </w:r>
    </w:p>
    <w:p w14:paraId="3624E4F5" w14:textId="77777777" w:rsidR="004A370E" w:rsidRPr="00DE1B0E" w:rsidRDefault="00D4747B" w:rsidP="00447E29">
      <w:pPr>
        <w:tabs>
          <w:tab w:val="left" w:pos="709"/>
        </w:tabs>
        <w:spacing w:after="0" w:line="240" w:lineRule="auto"/>
        <w:ind w:firstLine="708"/>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tab/>
      </w:r>
      <w:r w:rsidRPr="00DE1B0E">
        <w:rPr>
          <w:rFonts w:ascii="Times New Roman" w:hAnsi="Times New Roman" w:cs="Times New Roman"/>
          <w:sz w:val="28"/>
          <w:szCs w:val="28"/>
          <w:lang w:val="kk-KZ"/>
        </w:rPr>
        <w:t>Жұмысты атқару барысында келесі</w:t>
      </w:r>
      <w:r w:rsidRPr="00DE1B0E">
        <w:rPr>
          <w:rFonts w:ascii="Times New Roman" w:hAnsi="Times New Roman" w:cs="Times New Roman"/>
          <w:b/>
          <w:sz w:val="28"/>
          <w:szCs w:val="28"/>
          <w:lang w:val="kk-KZ"/>
        </w:rPr>
        <w:t xml:space="preserve"> з</w:t>
      </w:r>
      <w:r w:rsidR="0057066D" w:rsidRPr="00DE1B0E">
        <w:rPr>
          <w:rFonts w:ascii="Times New Roman" w:hAnsi="Times New Roman" w:cs="Times New Roman"/>
          <w:b/>
          <w:sz w:val="28"/>
          <w:szCs w:val="28"/>
          <w:lang w:val="kk-KZ"/>
        </w:rPr>
        <w:t>ерттеу әдіс</w:t>
      </w:r>
      <w:r w:rsidRPr="00DE1B0E">
        <w:rPr>
          <w:rFonts w:ascii="Times New Roman" w:hAnsi="Times New Roman" w:cs="Times New Roman"/>
          <w:b/>
          <w:sz w:val="28"/>
          <w:szCs w:val="28"/>
          <w:lang w:val="kk-KZ"/>
        </w:rPr>
        <w:t>тер</w:t>
      </w:r>
      <w:r w:rsidR="0057066D" w:rsidRPr="00DE1B0E">
        <w:rPr>
          <w:rFonts w:ascii="Times New Roman" w:hAnsi="Times New Roman" w:cs="Times New Roman"/>
          <w:b/>
          <w:sz w:val="28"/>
          <w:szCs w:val="28"/>
          <w:lang w:val="kk-KZ"/>
        </w:rPr>
        <w:t>і</w:t>
      </w:r>
      <w:r w:rsidRPr="00DE1B0E">
        <w:rPr>
          <w:rFonts w:ascii="Times New Roman" w:hAnsi="Times New Roman" w:cs="Times New Roman"/>
          <w:b/>
          <w:sz w:val="28"/>
          <w:szCs w:val="28"/>
          <w:lang w:val="kk-KZ"/>
        </w:rPr>
        <w:t xml:space="preserve"> </w:t>
      </w:r>
      <w:r w:rsidRPr="00DE1B0E">
        <w:rPr>
          <w:rFonts w:ascii="Times New Roman" w:hAnsi="Times New Roman" w:cs="Times New Roman"/>
          <w:sz w:val="28"/>
          <w:szCs w:val="28"/>
          <w:lang w:val="kk-KZ"/>
        </w:rPr>
        <w:t>қолданылды</w:t>
      </w:r>
      <w:r w:rsidRPr="00DE1B0E">
        <w:rPr>
          <w:rFonts w:ascii="Times New Roman" w:hAnsi="Times New Roman" w:cs="Times New Roman"/>
          <w:b/>
          <w:sz w:val="28"/>
          <w:szCs w:val="28"/>
          <w:lang w:val="kk-KZ"/>
        </w:rPr>
        <w:t>:</w:t>
      </w:r>
      <w:r w:rsidR="00C775BE" w:rsidRPr="00DE1B0E">
        <w:rPr>
          <w:rFonts w:ascii="Times New Roman" w:hAnsi="Times New Roman" w:cs="Times New Roman"/>
          <w:b/>
          <w:sz w:val="28"/>
          <w:szCs w:val="28"/>
          <w:lang w:val="kk-KZ"/>
        </w:rPr>
        <w:t xml:space="preserve"> </w:t>
      </w:r>
      <w:r w:rsidR="00C775BE" w:rsidRPr="00DE1B0E">
        <w:rPr>
          <w:rFonts w:ascii="Times New Roman" w:hAnsi="Times New Roman" w:cs="Times New Roman"/>
          <w:sz w:val="28"/>
          <w:szCs w:val="28"/>
          <w:lang w:val="kk-KZ"/>
        </w:rPr>
        <w:t>ретроспективті талдау, жалпы теориялық (индукция, дедукция, талдау, жалпылау, жіктеу, тұжырымдау),</w:t>
      </w:r>
      <w:r w:rsidR="00C775BE" w:rsidRPr="00DE1B0E">
        <w:rPr>
          <w:rFonts w:ascii="Times New Roman" w:hAnsi="Times New Roman" w:cs="Times New Roman"/>
          <w:b/>
          <w:sz w:val="28"/>
          <w:szCs w:val="28"/>
          <w:lang w:val="kk-KZ"/>
        </w:rPr>
        <w:t xml:space="preserve"> </w:t>
      </w:r>
      <w:r w:rsidR="004A370E" w:rsidRPr="00DE1B0E">
        <w:rPr>
          <w:rFonts w:ascii="Times New Roman" w:hAnsi="Times New Roman" w:cs="Times New Roman"/>
          <w:sz w:val="28"/>
          <w:szCs w:val="28"/>
          <w:lang w:val="kk-KZ"/>
        </w:rPr>
        <w:t>салыстырмалы-географиялық,</w:t>
      </w:r>
      <w:r w:rsidR="004A370E" w:rsidRPr="00DE1B0E">
        <w:rPr>
          <w:rFonts w:ascii="Times New Roman" w:hAnsi="Times New Roman" w:cs="Times New Roman"/>
          <w:b/>
          <w:sz w:val="28"/>
          <w:szCs w:val="28"/>
          <w:lang w:val="kk-KZ"/>
        </w:rPr>
        <w:t xml:space="preserve"> </w:t>
      </w:r>
      <w:r w:rsidR="004A370E" w:rsidRPr="00DE1B0E">
        <w:rPr>
          <w:rFonts w:ascii="Times New Roman" w:hAnsi="Times New Roman" w:cs="Times New Roman"/>
          <w:sz w:val="28"/>
          <w:szCs w:val="28"/>
          <w:lang w:val="kk-KZ"/>
        </w:rPr>
        <w:t>статистикалық,</w:t>
      </w:r>
      <w:r w:rsidR="004A370E" w:rsidRPr="00DE1B0E">
        <w:rPr>
          <w:rFonts w:ascii="Times New Roman" w:hAnsi="Times New Roman" w:cs="Times New Roman"/>
          <w:b/>
          <w:sz w:val="28"/>
          <w:szCs w:val="28"/>
          <w:lang w:val="kk-KZ"/>
        </w:rPr>
        <w:t xml:space="preserve"> </w:t>
      </w:r>
      <w:r w:rsidR="00C775BE" w:rsidRPr="00DE1B0E">
        <w:rPr>
          <w:rFonts w:ascii="Times New Roman" w:hAnsi="Times New Roman" w:cs="Times New Roman"/>
          <w:sz w:val="28"/>
          <w:szCs w:val="28"/>
          <w:lang w:val="kk-KZ"/>
        </w:rPr>
        <w:t>графикалық,</w:t>
      </w:r>
      <w:r w:rsidR="00C775BE" w:rsidRPr="00DE1B0E">
        <w:rPr>
          <w:rFonts w:ascii="Times New Roman" w:hAnsi="Times New Roman" w:cs="Times New Roman"/>
          <w:b/>
          <w:sz w:val="28"/>
          <w:szCs w:val="28"/>
          <w:lang w:val="kk-KZ"/>
        </w:rPr>
        <w:t xml:space="preserve"> </w:t>
      </w:r>
      <w:r w:rsidR="004A370E" w:rsidRPr="00DE1B0E">
        <w:rPr>
          <w:rFonts w:ascii="Times New Roman" w:hAnsi="Times New Roman" w:cs="Times New Roman"/>
          <w:sz w:val="28"/>
          <w:szCs w:val="28"/>
          <w:lang w:val="kk-KZ"/>
        </w:rPr>
        <w:t>картографиялық, географиялық жүйелеу</w:t>
      </w:r>
      <w:r w:rsidR="00C775BE" w:rsidRPr="00DE1B0E">
        <w:rPr>
          <w:rFonts w:ascii="Times New Roman" w:hAnsi="Times New Roman" w:cs="Times New Roman"/>
          <w:sz w:val="28"/>
          <w:szCs w:val="28"/>
          <w:lang w:val="kk-KZ"/>
        </w:rPr>
        <w:t>, экономикалық-географиялық</w:t>
      </w:r>
      <w:r w:rsidR="00F0119D" w:rsidRPr="00DE1B0E">
        <w:rPr>
          <w:rFonts w:ascii="Times New Roman" w:hAnsi="Times New Roman" w:cs="Times New Roman"/>
          <w:sz w:val="28"/>
          <w:szCs w:val="28"/>
          <w:lang w:val="kk-KZ"/>
        </w:rPr>
        <w:t xml:space="preserve"> талдау, экономикалық үлгілеу</w:t>
      </w:r>
      <w:r w:rsidR="004A370E" w:rsidRPr="00DE1B0E">
        <w:rPr>
          <w:rFonts w:ascii="Times New Roman" w:hAnsi="Times New Roman" w:cs="Times New Roman"/>
          <w:sz w:val="28"/>
          <w:szCs w:val="28"/>
          <w:lang w:val="kk-KZ"/>
        </w:rPr>
        <w:t>.</w:t>
      </w:r>
      <w:r w:rsidR="00C775BE" w:rsidRPr="00DE1B0E">
        <w:rPr>
          <w:rFonts w:ascii="Times New Roman" w:hAnsi="Times New Roman" w:cs="Times New Roman"/>
          <w:b/>
          <w:sz w:val="28"/>
          <w:szCs w:val="28"/>
          <w:lang w:val="kk-KZ"/>
        </w:rPr>
        <w:t xml:space="preserve"> </w:t>
      </w:r>
      <w:r w:rsidR="00D80B34" w:rsidRPr="00DE1B0E">
        <w:rPr>
          <w:rFonts w:ascii="Times New Roman" w:hAnsi="Times New Roman" w:cs="Times New Roman"/>
          <w:sz w:val="28"/>
          <w:szCs w:val="28"/>
          <w:lang w:val="kk-KZ"/>
        </w:rPr>
        <w:t xml:space="preserve">Сондай-ақ геоақпараттық жүйелердің (ГАЖ) компьютерлік технологиясын қолдану арқылы ArcGIS (ESRI Inc.) бағдарламалық қамтамасыз етуі (10.1 нұсқасы) пайдаланылды. </w:t>
      </w:r>
      <w:r w:rsidR="00C775BE" w:rsidRPr="00DE1B0E">
        <w:rPr>
          <w:rFonts w:ascii="Times New Roman" w:hAnsi="Times New Roman" w:cs="Times New Roman"/>
          <w:sz w:val="28"/>
          <w:szCs w:val="28"/>
          <w:lang w:val="kk-KZ"/>
        </w:rPr>
        <w:t xml:space="preserve">Экономикалық интеграцияның дәрежесін анықтау және бағалау үшін Грубель-Ллойд индексі, экономикалық гравитация индексі, сыртқы экономикалық көрсеткіштерді </w:t>
      </w:r>
      <w:r w:rsidR="00805E49" w:rsidRPr="00DE1B0E">
        <w:rPr>
          <w:rFonts w:ascii="Times New Roman" w:hAnsi="Times New Roman" w:cs="Times New Roman"/>
          <w:sz w:val="28"/>
          <w:szCs w:val="28"/>
          <w:lang w:val="kk-KZ"/>
        </w:rPr>
        <w:t xml:space="preserve">үлгілеу </w:t>
      </w:r>
      <w:r w:rsidR="00C54F61" w:rsidRPr="00DE1B0E">
        <w:rPr>
          <w:rFonts w:ascii="Times New Roman" w:hAnsi="Times New Roman" w:cs="Times New Roman"/>
          <w:sz w:val="28"/>
          <w:szCs w:val="28"/>
          <w:lang w:val="kk-KZ"/>
        </w:rPr>
        <w:t>және баллдық бағалау әдістері</w:t>
      </w:r>
      <w:r w:rsidR="00C775BE" w:rsidRPr="00DE1B0E">
        <w:rPr>
          <w:rFonts w:ascii="Times New Roman" w:hAnsi="Times New Roman" w:cs="Times New Roman"/>
          <w:sz w:val="28"/>
          <w:szCs w:val="28"/>
          <w:lang w:val="kk-KZ"/>
        </w:rPr>
        <w:t xml:space="preserve"> т.б. негізге алынды.</w:t>
      </w:r>
      <w:r w:rsidR="005C17E4" w:rsidRPr="00DE1B0E">
        <w:rPr>
          <w:rFonts w:ascii="Times New Roman" w:hAnsi="Times New Roman" w:cs="Times New Roman"/>
          <w:sz w:val="28"/>
          <w:szCs w:val="28"/>
          <w:lang w:val="kk-KZ"/>
        </w:rPr>
        <w:t xml:space="preserve"> </w:t>
      </w:r>
      <w:r w:rsidR="00995107" w:rsidRPr="00DE1B0E">
        <w:rPr>
          <w:rFonts w:ascii="Times New Roman" w:hAnsi="Times New Roman" w:cs="Times New Roman"/>
          <w:b/>
          <w:sz w:val="28"/>
          <w:szCs w:val="28"/>
          <w:lang w:val="kk-KZ"/>
        </w:rPr>
        <w:t xml:space="preserve"> </w:t>
      </w:r>
    </w:p>
    <w:p w14:paraId="4070558F" w14:textId="704CEFC5" w:rsidR="00C54F61" w:rsidRPr="00DE1B0E" w:rsidRDefault="00C775BE"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 xml:space="preserve">Зерттеудің бастапқы материалдары ретінде </w:t>
      </w:r>
      <w:r w:rsidRPr="00DE1B0E">
        <w:rPr>
          <w:rFonts w:ascii="Times New Roman" w:hAnsi="Times New Roman" w:cs="Times New Roman"/>
          <w:sz w:val="28"/>
          <w:szCs w:val="28"/>
          <w:lang w:val="kk-KZ"/>
        </w:rPr>
        <w:t>Статистик</w:t>
      </w:r>
      <w:r w:rsidR="006B4110" w:rsidRPr="00DE1B0E">
        <w:rPr>
          <w:rFonts w:ascii="Times New Roman" w:hAnsi="Times New Roman" w:cs="Times New Roman"/>
          <w:sz w:val="28"/>
          <w:szCs w:val="28"/>
          <w:lang w:val="kk-KZ"/>
        </w:rPr>
        <w:t>а агент</w:t>
      </w:r>
      <w:r w:rsidR="00DF5BB6" w:rsidRPr="00DE1B0E">
        <w:rPr>
          <w:rFonts w:ascii="Times New Roman" w:hAnsi="Times New Roman" w:cs="Times New Roman"/>
          <w:sz w:val="28"/>
          <w:szCs w:val="28"/>
          <w:lang w:val="kk-KZ"/>
        </w:rPr>
        <w:t>т</w:t>
      </w:r>
      <w:r w:rsidR="006B4110" w:rsidRPr="00DE1B0E">
        <w:rPr>
          <w:rFonts w:ascii="Times New Roman" w:hAnsi="Times New Roman" w:cs="Times New Roman"/>
          <w:sz w:val="28"/>
          <w:szCs w:val="28"/>
          <w:lang w:val="kk-KZ"/>
        </w:rPr>
        <w:t>іктерінің, әрбір облыс</w:t>
      </w:r>
      <w:r w:rsidR="005C17E4" w:rsidRPr="00DE1B0E">
        <w:rPr>
          <w:rFonts w:ascii="Times New Roman" w:hAnsi="Times New Roman" w:cs="Times New Roman"/>
          <w:sz w:val="28"/>
          <w:szCs w:val="28"/>
          <w:lang w:val="kk-KZ"/>
        </w:rPr>
        <w:t xml:space="preserve"> әкімдіктерінің, с</w:t>
      </w:r>
      <w:r w:rsidRPr="00DE1B0E">
        <w:rPr>
          <w:rFonts w:ascii="Times New Roman" w:hAnsi="Times New Roman" w:cs="Times New Roman"/>
          <w:sz w:val="28"/>
          <w:szCs w:val="28"/>
          <w:lang w:val="kk-KZ"/>
        </w:rPr>
        <w:t>ауда-кәсіпкерлік палаталардың, бірқатар кәсіпорындард</w:t>
      </w:r>
      <w:r w:rsidR="00981821" w:rsidRPr="00DE1B0E">
        <w:rPr>
          <w:rFonts w:ascii="Times New Roman" w:hAnsi="Times New Roman" w:cs="Times New Roman"/>
          <w:sz w:val="28"/>
          <w:szCs w:val="28"/>
          <w:lang w:val="kk-KZ"/>
        </w:rPr>
        <w:t>ың статистикалық деректері (2011</w:t>
      </w:r>
      <w:r w:rsidRPr="00DE1B0E">
        <w:rPr>
          <w:rFonts w:ascii="Times New Roman" w:hAnsi="Times New Roman" w:cs="Times New Roman"/>
          <w:sz w:val="28"/>
          <w:szCs w:val="28"/>
          <w:lang w:val="kk-KZ"/>
        </w:rPr>
        <w:t xml:space="preserve">-2020 жж. аралығындағы) құрайды. Алғашқы материалдар экономикалық интеграцияның теориясын зерттеуге арналған жарияланған материалдары; зерттеу аумағы бойынша қолданылған әртүрлі ауқымдағы жалпы географиялық және тақырыптық карталар; әдебиет көздері, мамандандырылған анықтамалықтардың деректері; </w:t>
      </w:r>
      <w:r w:rsidRPr="00DE1B0E">
        <w:rPr>
          <w:rFonts w:ascii="Times New Roman" w:eastAsia="Times New Roman" w:hAnsi="Times New Roman" w:cs="Times New Roman"/>
          <w:sz w:val="28"/>
          <w:szCs w:val="28"/>
          <w:lang w:val="kk-KZ" w:eastAsia="ru-RU"/>
        </w:rPr>
        <w:t xml:space="preserve">Қазақстан-Ресей қатынастарының түрлі аспектілерін зерттеу бойынша Қазақстан Республикасы Президентінің жанындағы Қазақстан стратегиялық зерттеулер институты (ҚСЗИ) орталық базасындағы әр түрлі конференциялардың материалдары; </w:t>
      </w:r>
      <w:r w:rsidRPr="00DE1B0E">
        <w:rPr>
          <w:rFonts w:ascii="Times New Roman" w:hAnsi="Times New Roman" w:cs="Times New Roman"/>
          <w:sz w:val="28"/>
          <w:szCs w:val="28"/>
          <w:lang w:val="kk-KZ"/>
        </w:rPr>
        <w:t>мерзімді басы</w:t>
      </w:r>
      <w:r w:rsidR="005C17E4" w:rsidRPr="00DE1B0E">
        <w:rPr>
          <w:rFonts w:ascii="Times New Roman" w:hAnsi="Times New Roman" w:cs="Times New Roman"/>
          <w:sz w:val="28"/>
          <w:szCs w:val="28"/>
          <w:lang w:val="kk-KZ"/>
        </w:rPr>
        <w:t>лымдар және басқа да мәліметтер</w:t>
      </w:r>
      <w:r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sz w:val="28"/>
          <w:szCs w:val="28"/>
          <w:lang w:val="kk-KZ" w:eastAsia="ru-RU"/>
        </w:rPr>
        <w:t xml:space="preserve">жұмыс жазуда </w:t>
      </w:r>
      <w:r w:rsidRPr="00DE1B0E">
        <w:rPr>
          <w:rFonts w:ascii="Times New Roman" w:hAnsi="Times New Roman" w:cs="Times New Roman"/>
          <w:sz w:val="28"/>
          <w:szCs w:val="28"/>
          <w:lang w:val="kk-KZ"/>
        </w:rPr>
        <w:t xml:space="preserve">пайдаланылды.    </w:t>
      </w:r>
    </w:p>
    <w:p w14:paraId="308F1E86" w14:textId="77777777" w:rsidR="00633522" w:rsidRPr="00DE1B0E" w:rsidRDefault="00C54F61" w:rsidP="00447E29">
      <w:pPr>
        <w:spacing w:after="0" w:line="240" w:lineRule="auto"/>
        <w:ind w:firstLine="708"/>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t xml:space="preserve">Зерттеудің дереккөз базасы. </w:t>
      </w:r>
      <w:r w:rsidRPr="00DE1B0E">
        <w:rPr>
          <w:rFonts w:ascii="Times New Roman" w:hAnsi="Times New Roman" w:cs="Times New Roman"/>
          <w:sz w:val="28"/>
          <w:szCs w:val="28"/>
          <w:lang w:val="kk-KZ"/>
        </w:rPr>
        <w:t>Диссертациялық жұмысты орындау барысында келесі ақпарат көздері пайдаланылды:</w:t>
      </w:r>
      <w:r w:rsidRPr="00DE1B0E">
        <w:rPr>
          <w:rFonts w:ascii="Times New Roman" w:hAnsi="Times New Roman" w:cs="Times New Roman"/>
          <w:b/>
          <w:sz w:val="28"/>
          <w:szCs w:val="28"/>
          <w:lang w:val="kk-KZ"/>
        </w:rPr>
        <w:t xml:space="preserve"> </w:t>
      </w:r>
      <w:r w:rsidRPr="00DE1B0E">
        <w:rPr>
          <w:rFonts w:ascii="Times New Roman" w:eastAsia="Times New Roman" w:hAnsi="Times New Roman" w:cs="Times New Roman"/>
          <w:sz w:val="28"/>
          <w:szCs w:val="28"/>
          <w:lang w:val="kk-KZ" w:eastAsia="ru-RU"/>
        </w:rPr>
        <w:t>ҚР ҰЭМ, ҚР СИМ,</w:t>
      </w:r>
      <w:r w:rsidRPr="00DE1B0E">
        <w:rPr>
          <w:rFonts w:ascii="Times New Roman" w:eastAsia="Times New Roman" w:hAnsi="Times New Roman" w:cs="Times New Roman"/>
          <w:b/>
          <w:sz w:val="28"/>
          <w:szCs w:val="28"/>
          <w:lang w:val="kk-KZ" w:eastAsia="ru-RU"/>
        </w:rPr>
        <w:t xml:space="preserve"> </w:t>
      </w:r>
      <w:r w:rsidRPr="00DE1B0E">
        <w:rPr>
          <w:rFonts w:ascii="Times New Roman" w:hAnsi="Times New Roman" w:cs="Times New Roman"/>
          <w:sz w:val="28"/>
          <w:szCs w:val="28"/>
          <w:shd w:val="clear" w:color="auto" w:fill="FFFFFF"/>
          <w:lang w:val="kk-KZ"/>
        </w:rPr>
        <w:t xml:space="preserve">РФ Мемлекеттік Статистика Федералдық қызметінің </w:t>
      </w:r>
      <w:r w:rsidRPr="00DE1B0E">
        <w:rPr>
          <w:rFonts w:ascii="Times New Roman" w:hAnsi="Times New Roman" w:cs="Times New Roman"/>
          <w:sz w:val="28"/>
          <w:szCs w:val="28"/>
          <w:lang w:val="kk-KZ"/>
        </w:rPr>
        <w:t xml:space="preserve">оның аумақтық органдарының деректері, ҚР ҰЭМ Статистика комитеті </w:t>
      </w:r>
      <w:r w:rsidRPr="00DE1B0E">
        <w:rPr>
          <w:rFonts w:ascii="Times New Roman" w:hAnsi="Times New Roman" w:cs="Times New Roman"/>
          <w:sz w:val="28"/>
          <w:szCs w:val="28"/>
          <w:shd w:val="clear" w:color="auto" w:fill="FFFFFF"/>
          <w:lang w:val="kk-KZ"/>
        </w:rPr>
        <w:t>деректері</w:t>
      </w:r>
      <w:r w:rsidRPr="00DE1B0E">
        <w:rPr>
          <w:rFonts w:ascii="Times New Roman" w:hAnsi="Times New Roman" w:cs="Times New Roman"/>
          <w:sz w:val="28"/>
          <w:szCs w:val="28"/>
          <w:lang w:val="kk-KZ"/>
        </w:rPr>
        <w:t>,</w:t>
      </w:r>
      <w:r w:rsidRPr="00DE1B0E">
        <w:rPr>
          <w:rFonts w:ascii="Times New Roman" w:hAnsi="Times New Roman" w:cs="Times New Roman"/>
          <w:b/>
          <w:sz w:val="28"/>
          <w:szCs w:val="28"/>
          <w:lang w:val="kk-KZ"/>
        </w:rPr>
        <w:t xml:space="preserve"> </w:t>
      </w:r>
      <w:r w:rsidRPr="00DE1B0E">
        <w:rPr>
          <w:rFonts w:ascii="Times New Roman" w:hAnsi="Times New Roman" w:cs="Times New Roman"/>
          <w:sz w:val="28"/>
          <w:szCs w:val="28"/>
          <w:lang w:val="kk-KZ"/>
        </w:rPr>
        <w:t>Еуразиялық экономикалық комиссияның материалдары, ДСҰ, ЮНКТАД статистикалық деректері, «Павлодар облысының кәсіпкерлік және индустриялық-</w:t>
      </w:r>
      <w:r w:rsidRPr="00DE1B0E">
        <w:rPr>
          <w:rFonts w:ascii="Times New Roman" w:hAnsi="Times New Roman" w:cs="Times New Roman"/>
          <w:sz w:val="28"/>
          <w:szCs w:val="28"/>
          <w:lang w:val="kk-KZ"/>
        </w:rPr>
        <w:lastRenderedPageBreak/>
        <w:t>инновациялық даму басқармасы» мемлекеттік мекемесі, «Солтүстік Қазақстан облысы әкімдігінің экономика басқармасы» КММ, «Солтүстік Қазақстан облысы әкімдігінің кәсіпкерлік және индустриялық-инновациялық</w:t>
      </w:r>
      <w:r w:rsidR="00633522" w:rsidRPr="00DE1B0E">
        <w:rPr>
          <w:rFonts w:ascii="Times New Roman" w:hAnsi="Times New Roman" w:cs="Times New Roman"/>
          <w:sz w:val="28"/>
          <w:szCs w:val="28"/>
          <w:lang w:val="kk-KZ"/>
        </w:rPr>
        <w:t xml:space="preserve"> даму басқармасы» коммуналдық мемлекеттік мекемесі</w:t>
      </w:r>
      <w:r w:rsidR="006B4110" w:rsidRPr="00DE1B0E">
        <w:rPr>
          <w:rFonts w:ascii="Times New Roman" w:hAnsi="Times New Roman" w:cs="Times New Roman"/>
          <w:sz w:val="28"/>
          <w:szCs w:val="28"/>
          <w:lang w:val="kk-KZ"/>
        </w:rPr>
        <w:t xml:space="preserve">. </w:t>
      </w:r>
    </w:p>
    <w:p w14:paraId="7D92D0C5" w14:textId="77777777" w:rsidR="00706023" w:rsidRPr="00DE1B0E" w:rsidRDefault="00706023"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 xml:space="preserve">Ғылыми нәтиже алудағы автордың жеке қосқан үлесі. </w:t>
      </w:r>
      <w:r w:rsidR="00FD0DAB" w:rsidRPr="00DE1B0E">
        <w:rPr>
          <w:rFonts w:ascii="Times New Roman" w:eastAsia="Times New Roman" w:hAnsi="Times New Roman" w:cs="Times New Roman"/>
          <w:sz w:val="28"/>
          <w:szCs w:val="28"/>
          <w:lang w:val="kk-KZ" w:eastAsia="ru-RU"/>
        </w:rPr>
        <w:t>Диссертацияда берілген барлық көрсеткіштер</w:t>
      </w:r>
      <w:r w:rsidR="005C17E4" w:rsidRPr="00DE1B0E">
        <w:rPr>
          <w:rFonts w:ascii="Times New Roman" w:eastAsia="Times New Roman" w:hAnsi="Times New Roman" w:cs="Times New Roman"/>
          <w:sz w:val="28"/>
          <w:szCs w:val="28"/>
          <w:lang w:val="kk-KZ" w:eastAsia="ru-RU"/>
        </w:rPr>
        <w:t>і</w:t>
      </w:r>
      <w:r w:rsidR="00661D16" w:rsidRPr="00DE1B0E">
        <w:rPr>
          <w:rFonts w:ascii="Times New Roman" w:eastAsia="Times New Roman" w:hAnsi="Times New Roman" w:cs="Times New Roman"/>
          <w:sz w:val="28"/>
          <w:szCs w:val="28"/>
          <w:lang w:val="kk-KZ" w:eastAsia="ru-RU"/>
        </w:rPr>
        <w:t xml:space="preserve"> автордың өзі жинақтап, талда</w:t>
      </w:r>
      <w:r w:rsidR="00FD0DAB" w:rsidRPr="00DE1B0E">
        <w:rPr>
          <w:rFonts w:ascii="Times New Roman" w:eastAsia="Times New Roman" w:hAnsi="Times New Roman" w:cs="Times New Roman"/>
          <w:sz w:val="28"/>
          <w:szCs w:val="28"/>
          <w:lang w:val="kk-KZ" w:eastAsia="ru-RU"/>
        </w:rPr>
        <w:t>ған және ұсыныстар жүйесін негіздеген. Зерттеу материалдары негізінде авторлық карталар топтамасы құрастырылған.</w:t>
      </w:r>
      <w:r w:rsidR="00C54F61" w:rsidRPr="00DE1B0E">
        <w:rPr>
          <w:rFonts w:ascii="Times New Roman" w:eastAsia="Times New Roman" w:hAnsi="Times New Roman" w:cs="Times New Roman"/>
          <w:sz w:val="28"/>
          <w:szCs w:val="28"/>
          <w:lang w:val="kk-KZ" w:eastAsia="ru-RU"/>
        </w:rPr>
        <w:t xml:space="preserve"> Зерттеу нәтижесінде шекаралық аумақт</w:t>
      </w:r>
      <w:r w:rsidR="0069046A" w:rsidRPr="00DE1B0E">
        <w:rPr>
          <w:rFonts w:ascii="Times New Roman" w:eastAsia="Times New Roman" w:hAnsi="Times New Roman" w:cs="Times New Roman"/>
          <w:sz w:val="28"/>
          <w:szCs w:val="28"/>
          <w:lang w:val="kk-KZ" w:eastAsia="ru-RU"/>
        </w:rPr>
        <w:t>ардың экономикалық интеграциялық</w:t>
      </w:r>
      <w:r w:rsidR="00C54F61" w:rsidRPr="00DE1B0E">
        <w:rPr>
          <w:rFonts w:ascii="Times New Roman" w:eastAsia="Times New Roman" w:hAnsi="Times New Roman" w:cs="Times New Roman"/>
          <w:sz w:val="28"/>
          <w:szCs w:val="28"/>
          <w:lang w:val="kk-KZ" w:eastAsia="ru-RU"/>
        </w:rPr>
        <w:t xml:space="preserve"> сипаты мен дәрежесін анық</w:t>
      </w:r>
      <w:r w:rsidR="0090299F" w:rsidRPr="00DE1B0E">
        <w:rPr>
          <w:rFonts w:ascii="Times New Roman" w:eastAsia="Times New Roman" w:hAnsi="Times New Roman" w:cs="Times New Roman"/>
          <w:sz w:val="28"/>
          <w:szCs w:val="28"/>
          <w:lang w:val="kk-KZ" w:eastAsia="ru-RU"/>
        </w:rPr>
        <w:t xml:space="preserve">таудың алгоритмі </w:t>
      </w:r>
      <w:r w:rsidR="00A774FF" w:rsidRPr="00DE1B0E">
        <w:rPr>
          <w:rFonts w:ascii="Times New Roman" w:eastAsia="Times New Roman" w:hAnsi="Times New Roman" w:cs="Times New Roman"/>
          <w:sz w:val="28"/>
          <w:szCs w:val="28"/>
          <w:lang w:val="kk-KZ" w:eastAsia="ru-RU"/>
        </w:rPr>
        <w:t>мен әдіснамасы</w:t>
      </w:r>
      <w:r w:rsidR="00C54F61" w:rsidRPr="00DE1B0E">
        <w:rPr>
          <w:rFonts w:ascii="Times New Roman" w:eastAsia="Times New Roman" w:hAnsi="Times New Roman" w:cs="Times New Roman"/>
          <w:sz w:val="28"/>
          <w:szCs w:val="28"/>
          <w:lang w:val="kk-KZ" w:eastAsia="ru-RU"/>
        </w:rPr>
        <w:t xml:space="preserve"> құрастырылды. Осы алгоритм бойынша көптеген статистикалық көрсеткіштер анықталып, баллдық бағалау арқылы ең</w:t>
      </w:r>
      <w:r w:rsidR="00495C72" w:rsidRPr="00DE1B0E">
        <w:rPr>
          <w:rFonts w:ascii="Times New Roman" w:eastAsia="Times New Roman" w:hAnsi="Times New Roman" w:cs="Times New Roman"/>
          <w:sz w:val="28"/>
          <w:szCs w:val="28"/>
          <w:lang w:val="kk-KZ" w:eastAsia="ru-RU"/>
        </w:rPr>
        <w:t xml:space="preserve"> қарқынды экономикалық интеграциялық үдерістер</w:t>
      </w:r>
      <w:r w:rsidR="00C54F61" w:rsidRPr="00DE1B0E">
        <w:rPr>
          <w:rFonts w:ascii="Times New Roman" w:eastAsia="Times New Roman" w:hAnsi="Times New Roman" w:cs="Times New Roman"/>
          <w:sz w:val="28"/>
          <w:szCs w:val="28"/>
          <w:lang w:val="kk-KZ" w:eastAsia="ru-RU"/>
        </w:rPr>
        <w:t xml:space="preserve"> жүріп жатқан аумақтар анықталды және осылардың негізінде </w:t>
      </w:r>
      <w:r w:rsidR="00663FFC" w:rsidRPr="00DE1B0E">
        <w:rPr>
          <w:rFonts w:ascii="Times New Roman" w:eastAsia="Times New Roman" w:hAnsi="Times New Roman" w:cs="Times New Roman"/>
          <w:sz w:val="28"/>
          <w:szCs w:val="28"/>
          <w:lang w:val="kk-KZ" w:eastAsia="ru-RU"/>
        </w:rPr>
        <w:t>эко</w:t>
      </w:r>
      <w:r w:rsidR="00153A58" w:rsidRPr="00DE1B0E">
        <w:rPr>
          <w:rFonts w:ascii="Times New Roman" w:eastAsia="Times New Roman" w:hAnsi="Times New Roman" w:cs="Times New Roman"/>
          <w:sz w:val="28"/>
          <w:szCs w:val="28"/>
          <w:lang w:val="kk-KZ" w:eastAsia="ru-RU"/>
        </w:rPr>
        <w:t>номикалық интеграция үдерісін оң</w:t>
      </w:r>
      <w:r w:rsidR="00663FFC" w:rsidRPr="00DE1B0E">
        <w:rPr>
          <w:rFonts w:ascii="Times New Roman" w:eastAsia="Times New Roman" w:hAnsi="Times New Roman" w:cs="Times New Roman"/>
          <w:sz w:val="28"/>
          <w:szCs w:val="28"/>
          <w:lang w:val="kk-KZ" w:eastAsia="ru-RU"/>
        </w:rPr>
        <w:t>тайландыру</w:t>
      </w:r>
      <w:r w:rsidR="00C54F61" w:rsidRPr="00DE1B0E">
        <w:rPr>
          <w:rFonts w:ascii="Times New Roman" w:eastAsia="Times New Roman" w:hAnsi="Times New Roman" w:cs="Times New Roman"/>
          <w:sz w:val="28"/>
          <w:szCs w:val="28"/>
          <w:lang w:val="kk-KZ" w:eastAsia="ru-RU"/>
        </w:rPr>
        <w:t>, тереңдету мен кең</w:t>
      </w:r>
      <w:r w:rsidR="0069046A" w:rsidRPr="00DE1B0E">
        <w:rPr>
          <w:rFonts w:ascii="Times New Roman" w:eastAsia="Times New Roman" w:hAnsi="Times New Roman" w:cs="Times New Roman"/>
          <w:sz w:val="28"/>
          <w:szCs w:val="28"/>
          <w:lang w:val="kk-KZ" w:eastAsia="ru-RU"/>
        </w:rPr>
        <w:t>ейту үшін ұсыныстар берілді</w:t>
      </w:r>
      <w:r w:rsidR="00C54F61" w:rsidRPr="00DE1B0E">
        <w:rPr>
          <w:rFonts w:ascii="Times New Roman" w:eastAsia="Times New Roman" w:hAnsi="Times New Roman" w:cs="Times New Roman"/>
          <w:sz w:val="28"/>
          <w:szCs w:val="28"/>
          <w:lang w:val="kk-KZ" w:eastAsia="ru-RU"/>
        </w:rPr>
        <w:t>.</w:t>
      </w:r>
      <w:r w:rsidR="00661D16" w:rsidRPr="00DE1B0E">
        <w:rPr>
          <w:rFonts w:ascii="Times New Roman" w:eastAsia="Times New Roman" w:hAnsi="Times New Roman" w:cs="Times New Roman"/>
          <w:sz w:val="28"/>
          <w:szCs w:val="28"/>
          <w:lang w:val="kk-KZ" w:eastAsia="ru-RU"/>
        </w:rPr>
        <w:t xml:space="preserve"> </w:t>
      </w:r>
      <w:r w:rsidRPr="00DE1B0E">
        <w:rPr>
          <w:rFonts w:ascii="Times New Roman" w:hAnsi="Times New Roman" w:cs="Times New Roman"/>
          <w:sz w:val="28"/>
          <w:szCs w:val="28"/>
          <w:lang w:val="kk-KZ"/>
        </w:rPr>
        <w:t>Зерттеу жұмысының материалдары негізінде «</w:t>
      </w:r>
      <w:r w:rsidR="005C7B7A" w:rsidRPr="00DE1B0E">
        <w:rPr>
          <w:rFonts w:ascii="Times New Roman" w:hAnsi="Times New Roman" w:cs="Times New Roman"/>
          <w:sz w:val="28"/>
          <w:szCs w:val="28"/>
          <w:lang w:val="kk-KZ"/>
        </w:rPr>
        <w:t xml:space="preserve">Солтүстік Қазақстан облысы әлеуметтік-экономикалық дамуының географиясы» </w:t>
      </w:r>
      <w:r w:rsidRPr="00DE1B0E">
        <w:rPr>
          <w:rFonts w:ascii="Times New Roman" w:hAnsi="Times New Roman" w:cs="Times New Roman"/>
          <w:sz w:val="28"/>
          <w:szCs w:val="28"/>
          <w:lang w:val="kk-KZ"/>
        </w:rPr>
        <w:t xml:space="preserve">оқу құралы жарыққа шықты. </w:t>
      </w:r>
      <w:r w:rsidR="005C7B7A" w:rsidRPr="00DE1B0E">
        <w:rPr>
          <w:rFonts w:ascii="Times New Roman" w:hAnsi="Times New Roman" w:cs="Times New Roman"/>
          <w:sz w:val="28"/>
          <w:szCs w:val="28"/>
          <w:lang w:val="kk-KZ"/>
        </w:rPr>
        <w:t xml:space="preserve"> </w:t>
      </w:r>
    </w:p>
    <w:p w14:paraId="04600A75" w14:textId="45ABA954" w:rsidR="006A2074" w:rsidRPr="00DE1B0E" w:rsidRDefault="005E548E" w:rsidP="00447E2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t>Зерттеу нәтижелерінің жариялануы.</w:t>
      </w:r>
      <w:r w:rsidRPr="00DE1B0E">
        <w:rPr>
          <w:rFonts w:ascii="Times New Roman" w:hAnsi="Times New Roman" w:cs="Times New Roman"/>
          <w:sz w:val="28"/>
          <w:szCs w:val="28"/>
          <w:lang w:val="kk-KZ"/>
        </w:rPr>
        <w:t xml:space="preserve"> </w:t>
      </w:r>
      <w:r w:rsidR="006A2074" w:rsidRPr="00DE1B0E">
        <w:rPr>
          <w:rFonts w:ascii="Times New Roman" w:hAnsi="Times New Roman" w:cs="Times New Roman"/>
          <w:sz w:val="28"/>
          <w:szCs w:val="28"/>
          <w:lang w:val="kk-KZ"/>
        </w:rPr>
        <w:t xml:space="preserve">Диссертацияда алынған нәтижелер </w:t>
      </w:r>
      <w:r w:rsidR="00225AFD" w:rsidRPr="00DE1B0E">
        <w:rPr>
          <w:rFonts w:ascii="Times New Roman" w:hAnsi="Times New Roman" w:cs="Times New Roman"/>
          <w:sz w:val="28"/>
          <w:szCs w:val="28"/>
          <w:lang w:val="kk-KZ"/>
        </w:rPr>
        <w:t>20</w:t>
      </w:r>
      <w:r w:rsidR="006A2074" w:rsidRPr="00DE1B0E">
        <w:rPr>
          <w:rFonts w:ascii="Times New Roman" w:hAnsi="Times New Roman" w:cs="Times New Roman"/>
          <w:sz w:val="28"/>
          <w:szCs w:val="28"/>
          <w:lang w:val="kk-KZ"/>
        </w:rPr>
        <w:t xml:space="preserve"> </w:t>
      </w:r>
      <w:r w:rsidR="0069046A" w:rsidRPr="00DE1B0E">
        <w:rPr>
          <w:rFonts w:ascii="Times New Roman" w:hAnsi="Times New Roman" w:cs="Times New Roman"/>
          <w:sz w:val="28"/>
          <w:szCs w:val="28"/>
          <w:lang w:val="kk-KZ"/>
        </w:rPr>
        <w:t xml:space="preserve">ғылыми басылымдарда </w:t>
      </w:r>
      <w:r w:rsidR="006A2074" w:rsidRPr="00DE1B0E">
        <w:rPr>
          <w:rFonts w:ascii="Times New Roman" w:hAnsi="Times New Roman" w:cs="Times New Roman"/>
          <w:sz w:val="28"/>
          <w:szCs w:val="28"/>
          <w:lang w:val="kk-KZ"/>
        </w:rPr>
        <w:t xml:space="preserve">көрсетілген, соның ішінде </w:t>
      </w:r>
      <w:r w:rsidR="000F2FE8" w:rsidRPr="00DE1B0E">
        <w:rPr>
          <w:rFonts w:ascii="Times New Roman" w:hAnsi="Times New Roman" w:cs="Times New Roman"/>
          <w:sz w:val="28"/>
          <w:szCs w:val="28"/>
          <w:lang w:val="kk-KZ"/>
        </w:rPr>
        <w:t>4</w:t>
      </w:r>
      <w:r w:rsidR="006A2074" w:rsidRPr="00DE1B0E">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006A2074" w:rsidRPr="00DE1B0E">
        <w:rPr>
          <w:rFonts w:ascii="Times New Roman" w:hAnsi="Times New Roman" w:cs="Times New Roman"/>
          <w:sz w:val="28"/>
          <w:szCs w:val="28"/>
          <w:lang w:val="kk-KZ"/>
        </w:rPr>
        <w:t xml:space="preserve"> ҚР БҒМ Білім және ғылым саласындағы бақылау комитеті ұсынған журналдарда,</w:t>
      </w:r>
      <w:r w:rsidR="00C6704C" w:rsidRPr="00DE1B0E">
        <w:rPr>
          <w:rFonts w:ascii="Times New Roman" w:hAnsi="Times New Roman" w:cs="Times New Roman"/>
          <w:sz w:val="28"/>
          <w:szCs w:val="28"/>
          <w:lang w:val="kk-KZ"/>
        </w:rPr>
        <w:t xml:space="preserve"> 7</w:t>
      </w:r>
      <w:r w:rsidR="00B37433" w:rsidRPr="00DE1B0E">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00B37433" w:rsidRPr="00DE1B0E">
        <w:rPr>
          <w:rFonts w:ascii="Times New Roman" w:hAnsi="Times New Roman" w:cs="Times New Roman"/>
          <w:sz w:val="28"/>
          <w:szCs w:val="28"/>
          <w:lang w:val="kk-KZ"/>
        </w:rPr>
        <w:t xml:space="preserve"> </w:t>
      </w:r>
      <w:r w:rsidR="006A2074" w:rsidRPr="00DE1B0E">
        <w:rPr>
          <w:rFonts w:ascii="Times New Roman" w:hAnsi="Times New Roman" w:cs="Times New Roman"/>
          <w:sz w:val="28"/>
          <w:szCs w:val="28"/>
          <w:lang w:val="kk-KZ"/>
        </w:rPr>
        <w:t>халықаралық ғылыми</w:t>
      </w:r>
      <w:r w:rsidR="00B37433" w:rsidRPr="00DE1B0E">
        <w:rPr>
          <w:rFonts w:ascii="Times New Roman" w:hAnsi="Times New Roman" w:cs="Times New Roman"/>
          <w:sz w:val="28"/>
          <w:szCs w:val="28"/>
          <w:lang w:val="kk-KZ"/>
        </w:rPr>
        <w:t>-тәжірибелік</w:t>
      </w:r>
      <w:r w:rsidR="006A2074" w:rsidRPr="00DE1B0E">
        <w:rPr>
          <w:rFonts w:ascii="Times New Roman" w:hAnsi="Times New Roman" w:cs="Times New Roman"/>
          <w:sz w:val="28"/>
          <w:szCs w:val="28"/>
          <w:lang w:val="kk-KZ"/>
        </w:rPr>
        <w:t xml:space="preserve"> конференциялар</w:t>
      </w:r>
      <w:r w:rsidR="00B37433" w:rsidRPr="00DE1B0E">
        <w:rPr>
          <w:rFonts w:ascii="Times New Roman" w:hAnsi="Times New Roman" w:cs="Times New Roman"/>
          <w:sz w:val="28"/>
          <w:szCs w:val="28"/>
          <w:lang w:val="kk-KZ"/>
        </w:rPr>
        <w:t>дың тезистерінде</w:t>
      </w:r>
      <w:r w:rsidR="006A2074" w:rsidRPr="00DE1B0E">
        <w:rPr>
          <w:rFonts w:ascii="Times New Roman" w:hAnsi="Times New Roman" w:cs="Times New Roman"/>
          <w:sz w:val="28"/>
          <w:szCs w:val="28"/>
          <w:lang w:val="kk-KZ"/>
        </w:rPr>
        <w:t xml:space="preserve">, 1 – Scopus деректер базасына кіретін журналда, </w:t>
      </w:r>
      <w:r w:rsidR="00663FFC" w:rsidRPr="00DE1B0E">
        <w:rPr>
          <w:rFonts w:ascii="Times New Roman" w:hAnsi="Times New Roman" w:cs="Times New Roman"/>
          <w:sz w:val="28"/>
          <w:szCs w:val="28"/>
          <w:lang w:val="kk-KZ"/>
        </w:rPr>
        <w:t>1</w:t>
      </w:r>
      <w:r w:rsidR="00DE1B0E">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00663FFC" w:rsidRPr="00DE1B0E">
        <w:rPr>
          <w:rFonts w:ascii="Times New Roman" w:hAnsi="Times New Roman" w:cs="Times New Roman"/>
          <w:sz w:val="28"/>
          <w:szCs w:val="28"/>
          <w:lang w:val="kk-KZ"/>
        </w:rPr>
        <w:t xml:space="preserve"> оқу құралы, </w:t>
      </w:r>
      <w:r w:rsidR="001E3F28" w:rsidRPr="00DE1B0E">
        <w:rPr>
          <w:rFonts w:ascii="Times New Roman" w:hAnsi="Times New Roman" w:cs="Times New Roman"/>
          <w:sz w:val="28"/>
          <w:szCs w:val="28"/>
          <w:lang w:val="kk-KZ"/>
        </w:rPr>
        <w:t xml:space="preserve">7 </w:t>
      </w:r>
      <w:r w:rsidR="006A2074" w:rsidRPr="00DE1B0E">
        <w:rPr>
          <w:rFonts w:ascii="Times New Roman" w:hAnsi="Times New Roman" w:cs="Times New Roman"/>
          <w:sz w:val="28"/>
          <w:szCs w:val="28"/>
          <w:lang w:val="kk-KZ"/>
        </w:rPr>
        <w:t>мақала Қазақстан Республикасының ғылыми конференциялар, дөңгелек үстелдер, симпозиумдар жинақтары</w:t>
      </w:r>
      <w:r w:rsidR="0069046A" w:rsidRPr="00DE1B0E">
        <w:rPr>
          <w:rFonts w:ascii="Times New Roman" w:hAnsi="Times New Roman" w:cs="Times New Roman"/>
          <w:sz w:val="28"/>
          <w:szCs w:val="28"/>
          <w:lang w:val="kk-KZ"/>
        </w:rPr>
        <w:t>нда жарияланды</w:t>
      </w:r>
      <w:r w:rsidR="00D87D7B" w:rsidRPr="00DE1B0E">
        <w:rPr>
          <w:rFonts w:ascii="Times New Roman" w:hAnsi="Times New Roman" w:cs="Times New Roman"/>
          <w:sz w:val="28"/>
          <w:szCs w:val="28"/>
          <w:lang w:val="kk-KZ"/>
        </w:rPr>
        <w:t>.</w:t>
      </w:r>
      <w:r w:rsidR="0069046A" w:rsidRPr="00DE1B0E">
        <w:rPr>
          <w:rFonts w:ascii="Times New Roman" w:hAnsi="Times New Roman" w:cs="Times New Roman"/>
          <w:sz w:val="28"/>
          <w:szCs w:val="28"/>
          <w:lang w:val="kk-KZ"/>
        </w:rPr>
        <w:t xml:space="preserve"> </w:t>
      </w:r>
    </w:p>
    <w:p w14:paraId="737DEBC3" w14:textId="6C97B816" w:rsidR="00056EDD" w:rsidRPr="00DE1B0E" w:rsidRDefault="005E548E" w:rsidP="00447E29">
      <w:pPr>
        <w:spacing w:after="0" w:line="240" w:lineRule="auto"/>
        <w:ind w:firstLine="708"/>
        <w:jc w:val="both"/>
        <w:rPr>
          <w:rFonts w:ascii="Times New Roman" w:eastAsia="Times New Roman" w:hAnsi="Times New Roman" w:cs="Times New Roman"/>
          <w:b/>
          <w:color w:val="FF0000"/>
          <w:sz w:val="28"/>
          <w:szCs w:val="28"/>
          <w:lang w:val="kk-KZ" w:eastAsia="ru-RU"/>
        </w:rPr>
      </w:pPr>
      <w:r w:rsidRPr="00DE1B0E">
        <w:rPr>
          <w:rFonts w:ascii="Times New Roman" w:eastAsia="Times New Roman" w:hAnsi="Times New Roman" w:cs="Times New Roman"/>
          <w:b/>
          <w:sz w:val="28"/>
          <w:szCs w:val="28"/>
          <w:lang w:val="kk-KZ" w:eastAsia="ru-RU"/>
        </w:rPr>
        <w:t xml:space="preserve">Диссертациялық жұмыстың құрылымы. </w:t>
      </w:r>
      <w:r w:rsidR="00CA71E1" w:rsidRPr="00DE1B0E">
        <w:rPr>
          <w:rFonts w:ascii="Times New Roman" w:eastAsia="Times New Roman" w:hAnsi="Times New Roman" w:cs="Times New Roman"/>
          <w:sz w:val="28"/>
          <w:szCs w:val="28"/>
          <w:lang w:val="kk-KZ" w:eastAsia="ru-RU"/>
        </w:rPr>
        <w:t>Ж</w:t>
      </w:r>
      <w:r w:rsidR="00661D16" w:rsidRPr="00DE1B0E">
        <w:rPr>
          <w:rFonts w:ascii="Times New Roman" w:eastAsia="Times New Roman" w:hAnsi="Times New Roman" w:cs="Times New Roman"/>
          <w:sz w:val="28"/>
          <w:szCs w:val="28"/>
          <w:lang w:val="kk-KZ" w:eastAsia="ru-RU"/>
        </w:rPr>
        <w:t>ұмыс кіріспе</w:t>
      </w:r>
      <w:r w:rsidRPr="00DE1B0E">
        <w:rPr>
          <w:rFonts w:ascii="Times New Roman" w:eastAsia="Times New Roman" w:hAnsi="Times New Roman" w:cs="Times New Roman"/>
          <w:sz w:val="28"/>
          <w:szCs w:val="28"/>
          <w:lang w:val="kk-KZ" w:eastAsia="ru-RU"/>
        </w:rPr>
        <w:t xml:space="preserve">, </w:t>
      </w:r>
      <w:r w:rsidR="00F04CA9" w:rsidRPr="00DE1B0E">
        <w:rPr>
          <w:rFonts w:ascii="Times New Roman" w:eastAsia="Times New Roman" w:hAnsi="Times New Roman" w:cs="Times New Roman"/>
          <w:sz w:val="28"/>
          <w:szCs w:val="28"/>
          <w:lang w:val="kk-KZ" w:eastAsia="ru-RU"/>
        </w:rPr>
        <w:t>3</w:t>
      </w:r>
      <w:r w:rsidR="00661D16" w:rsidRPr="00DE1B0E">
        <w:rPr>
          <w:rFonts w:ascii="Times New Roman" w:eastAsia="Times New Roman" w:hAnsi="Times New Roman" w:cs="Times New Roman"/>
          <w:sz w:val="28"/>
          <w:szCs w:val="28"/>
          <w:lang w:val="kk-KZ" w:eastAsia="ru-RU"/>
        </w:rPr>
        <w:t xml:space="preserve"> </w:t>
      </w:r>
      <w:r w:rsidR="0088697D">
        <w:rPr>
          <w:rFonts w:ascii="Times New Roman" w:eastAsia="Times New Roman" w:hAnsi="Times New Roman" w:cs="Times New Roman"/>
          <w:sz w:val="28"/>
          <w:szCs w:val="28"/>
          <w:lang w:val="kk-KZ" w:eastAsia="ru-RU"/>
        </w:rPr>
        <w:t>бөлімнең</w:t>
      </w:r>
      <w:r w:rsidR="00661D16" w:rsidRPr="00DE1B0E">
        <w:rPr>
          <w:rFonts w:ascii="Times New Roman" w:eastAsia="Times New Roman" w:hAnsi="Times New Roman" w:cs="Times New Roman"/>
          <w:sz w:val="28"/>
          <w:szCs w:val="28"/>
          <w:lang w:val="kk-KZ" w:eastAsia="ru-RU"/>
        </w:rPr>
        <w:t xml:space="preserve"> тұратын негізгі бөлім</w:t>
      </w:r>
      <w:r w:rsidRPr="00DE1B0E">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b/>
          <w:sz w:val="28"/>
          <w:szCs w:val="28"/>
          <w:lang w:val="kk-KZ" w:eastAsia="ru-RU"/>
        </w:rPr>
        <w:t xml:space="preserve"> </w:t>
      </w:r>
      <w:r w:rsidR="00661D16" w:rsidRPr="00DE1B0E">
        <w:rPr>
          <w:rFonts w:ascii="Times New Roman" w:eastAsia="Times New Roman" w:hAnsi="Times New Roman" w:cs="Times New Roman"/>
          <w:sz w:val="28"/>
          <w:szCs w:val="28"/>
          <w:lang w:val="kk-KZ" w:eastAsia="ru-RU"/>
        </w:rPr>
        <w:t>қорытынды</w:t>
      </w:r>
      <w:r w:rsidRPr="00DE1B0E">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b/>
          <w:sz w:val="28"/>
          <w:szCs w:val="28"/>
          <w:lang w:val="kk-KZ" w:eastAsia="ru-RU"/>
        </w:rPr>
        <w:t xml:space="preserve"> </w:t>
      </w:r>
      <w:r w:rsidRPr="00DE1B0E">
        <w:rPr>
          <w:rFonts w:ascii="Times New Roman" w:eastAsia="Times New Roman" w:hAnsi="Times New Roman" w:cs="Times New Roman"/>
          <w:sz w:val="28"/>
          <w:szCs w:val="28"/>
          <w:lang w:val="kk-KZ" w:eastAsia="ru-RU"/>
        </w:rPr>
        <w:t>пайдаланылған әдебиеттер тізім</w:t>
      </w:r>
      <w:r w:rsidR="00661D16" w:rsidRPr="00DE1B0E">
        <w:rPr>
          <w:rFonts w:ascii="Times New Roman" w:eastAsia="Times New Roman" w:hAnsi="Times New Roman" w:cs="Times New Roman"/>
          <w:sz w:val="28"/>
          <w:szCs w:val="28"/>
          <w:lang w:val="kk-KZ" w:eastAsia="ru-RU"/>
        </w:rPr>
        <w:t>і, қосымша бөлімдерінен</w:t>
      </w:r>
      <w:r w:rsidRPr="00DE1B0E">
        <w:rPr>
          <w:rFonts w:ascii="Times New Roman" w:eastAsia="Times New Roman" w:hAnsi="Times New Roman" w:cs="Times New Roman"/>
          <w:sz w:val="28"/>
          <w:szCs w:val="28"/>
          <w:lang w:val="kk-KZ" w:eastAsia="ru-RU"/>
        </w:rPr>
        <w:t xml:space="preserve"> тұрады. </w:t>
      </w:r>
      <w:r w:rsidRPr="00DE1B0E">
        <w:rPr>
          <w:rFonts w:ascii="Times New Roman" w:hAnsi="Times New Roman" w:cs="Times New Roman"/>
          <w:sz w:val="28"/>
          <w:szCs w:val="28"/>
          <w:lang w:val="kk-KZ"/>
        </w:rPr>
        <w:t>Диссертация</w:t>
      </w:r>
      <w:r w:rsidR="00904297" w:rsidRPr="00DE1B0E">
        <w:rPr>
          <w:rFonts w:ascii="Times New Roman" w:hAnsi="Times New Roman" w:cs="Times New Roman"/>
          <w:sz w:val="28"/>
          <w:szCs w:val="28"/>
          <w:lang w:val="kk-KZ"/>
        </w:rPr>
        <w:t>лық</w:t>
      </w:r>
      <w:r w:rsidRPr="00DE1B0E">
        <w:rPr>
          <w:rFonts w:ascii="Times New Roman" w:hAnsi="Times New Roman" w:cs="Times New Roman"/>
          <w:sz w:val="28"/>
          <w:szCs w:val="28"/>
          <w:lang w:val="kk-KZ"/>
        </w:rPr>
        <w:t xml:space="preserve"> </w:t>
      </w:r>
      <w:r w:rsidR="00904297" w:rsidRPr="00DE1B0E">
        <w:rPr>
          <w:rFonts w:ascii="Times New Roman" w:hAnsi="Times New Roman" w:cs="Times New Roman"/>
          <w:sz w:val="28"/>
          <w:szCs w:val="28"/>
          <w:lang w:val="kk-KZ"/>
        </w:rPr>
        <w:t>зе</w:t>
      </w:r>
      <w:r w:rsidR="00F04CA9" w:rsidRPr="00DE1B0E">
        <w:rPr>
          <w:rFonts w:ascii="Times New Roman" w:hAnsi="Times New Roman" w:cs="Times New Roman"/>
          <w:sz w:val="28"/>
          <w:szCs w:val="28"/>
          <w:lang w:val="kk-KZ"/>
        </w:rPr>
        <w:t>р</w:t>
      </w:r>
      <w:r w:rsidR="00904297" w:rsidRPr="00DE1B0E">
        <w:rPr>
          <w:rFonts w:ascii="Times New Roman" w:hAnsi="Times New Roman" w:cs="Times New Roman"/>
          <w:sz w:val="28"/>
          <w:szCs w:val="28"/>
          <w:lang w:val="kk-KZ"/>
        </w:rPr>
        <w:t xml:space="preserve">ттеу </w:t>
      </w:r>
      <w:r w:rsidRPr="00DE1B0E">
        <w:rPr>
          <w:rFonts w:ascii="Times New Roman" w:hAnsi="Times New Roman" w:cs="Times New Roman"/>
          <w:sz w:val="28"/>
          <w:szCs w:val="28"/>
          <w:lang w:val="kk-KZ"/>
        </w:rPr>
        <w:t xml:space="preserve">ауқымы компьютермен терілген </w:t>
      </w:r>
      <w:r w:rsidR="00E70F59">
        <w:rPr>
          <w:rFonts w:ascii="Times New Roman" w:hAnsi="Times New Roman" w:cs="Times New Roman"/>
          <w:sz w:val="28"/>
          <w:szCs w:val="28"/>
          <w:lang w:val="kk-KZ"/>
        </w:rPr>
        <w:t>28</w:t>
      </w:r>
      <w:r w:rsidR="004B26C9"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кесте, </w:t>
      </w:r>
      <w:r w:rsidR="009670AD">
        <w:rPr>
          <w:rFonts w:ascii="Times New Roman" w:hAnsi="Times New Roman" w:cs="Times New Roman"/>
          <w:sz w:val="28"/>
          <w:szCs w:val="28"/>
          <w:lang w:val="kk-KZ"/>
        </w:rPr>
        <w:t>36</w:t>
      </w:r>
      <w:r w:rsidR="004B26C9"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сурет, </w:t>
      </w:r>
      <w:r w:rsidR="001C37B6">
        <w:rPr>
          <w:rFonts w:ascii="Times New Roman" w:hAnsi="Times New Roman" w:cs="Times New Roman"/>
          <w:sz w:val="28"/>
          <w:szCs w:val="28"/>
          <w:lang w:val="kk-KZ"/>
        </w:rPr>
        <w:t>1</w:t>
      </w:r>
      <w:r w:rsidR="00A71F32">
        <w:rPr>
          <w:rFonts w:ascii="Times New Roman" w:hAnsi="Times New Roman" w:cs="Times New Roman"/>
          <w:sz w:val="28"/>
          <w:szCs w:val="28"/>
          <w:lang w:val="kk-KZ"/>
        </w:rPr>
        <w:t>88</w:t>
      </w:r>
      <w:r w:rsidR="004B26C9"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парақтық мәтіннен тұрады.</w:t>
      </w:r>
      <w:r w:rsidR="00F358E0"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w:t>
      </w:r>
      <w:r w:rsidR="002E608C" w:rsidRPr="00DE1B0E">
        <w:rPr>
          <w:rFonts w:ascii="Times New Roman" w:eastAsia="Times New Roman" w:hAnsi="Times New Roman" w:cs="Times New Roman"/>
          <w:b/>
          <w:color w:val="FF0000"/>
          <w:sz w:val="28"/>
          <w:szCs w:val="28"/>
          <w:lang w:val="kk-KZ" w:eastAsia="ru-RU"/>
        </w:rPr>
        <w:t xml:space="preserve">   </w:t>
      </w:r>
    </w:p>
    <w:p w14:paraId="40CAA00F" w14:textId="77777777" w:rsidR="00A378C4" w:rsidRPr="00DE1B0E" w:rsidRDefault="00374A1F" w:rsidP="00447E29">
      <w:pPr>
        <w:spacing w:after="0" w:line="240" w:lineRule="auto"/>
        <w:ind w:firstLine="708"/>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 </w:t>
      </w:r>
      <w:r w:rsidR="00876D78" w:rsidRPr="00DE1B0E">
        <w:rPr>
          <w:rFonts w:ascii="Times New Roman" w:eastAsia="Times New Roman" w:hAnsi="Times New Roman" w:cs="Times New Roman"/>
          <w:sz w:val="28"/>
          <w:szCs w:val="28"/>
          <w:lang w:val="kk-KZ" w:eastAsia="ru-RU"/>
        </w:rPr>
        <w:t xml:space="preserve"> </w:t>
      </w:r>
    </w:p>
    <w:p w14:paraId="386B41FB" w14:textId="77777777" w:rsidR="00071494" w:rsidRPr="00DE1B0E" w:rsidRDefault="00071494" w:rsidP="00223891">
      <w:pPr>
        <w:spacing w:after="0" w:line="240" w:lineRule="auto"/>
        <w:ind w:firstLine="708"/>
        <w:jc w:val="both"/>
        <w:rPr>
          <w:rFonts w:ascii="Times New Roman" w:eastAsia="Times New Roman" w:hAnsi="Times New Roman" w:cs="Times New Roman"/>
          <w:sz w:val="28"/>
          <w:szCs w:val="28"/>
          <w:lang w:val="kk-KZ" w:eastAsia="ru-RU"/>
        </w:rPr>
      </w:pPr>
    </w:p>
    <w:p w14:paraId="05CF0E8F" w14:textId="77777777" w:rsidR="0002431F" w:rsidRPr="00DE1B0E" w:rsidRDefault="0002431F" w:rsidP="00223891">
      <w:pPr>
        <w:spacing w:after="0" w:line="240" w:lineRule="auto"/>
        <w:ind w:firstLine="708"/>
        <w:jc w:val="both"/>
        <w:rPr>
          <w:rFonts w:ascii="Times New Roman" w:eastAsia="Times New Roman" w:hAnsi="Times New Roman" w:cs="Times New Roman"/>
          <w:sz w:val="28"/>
          <w:szCs w:val="28"/>
          <w:lang w:val="kk-KZ" w:eastAsia="ru-RU"/>
        </w:rPr>
      </w:pPr>
    </w:p>
    <w:p w14:paraId="736E254A" w14:textId="77777777" w:rsidR="00196D01" w:rsidRPr="00DE1B0E" w:rsidRDefault="00196D01" w:rsidP="00223891">
      <w:pPr>
        <w:spacing w:after="0" w:line="240" w:lineRule="auto"/>
        <w:ind w:firstLine="708"/>
        <w:jc w:val="both"/>
        <w:rPr>
          <w:rFonts w:ascii="Times New Roman" w:eastAsia="Times New Roman" w:hAnsi="Times New Roman" w:cs="Times New Roman"/>
          <w:sz w:val="28"/>
          <w:szCs w:val="28"/>
          <w:lang w:val="kk-KZ" w:eastAsia="ru-RU"/>
        </w:rPr>
      </w:pPr>
    </w:p>
    <w:p w14:paraId="63998191" w14:textId="77777777" w:rsidR="00196D01" w:rsidRPr="00DE1B0E" w:rsidRDefault="00196D01" w:rsidP="00223891">
      <w:pPr>
        <w:spacing w:after="0" w:line="240" w:lineRule="auto"/>
        <w:ind w:firstLine="708"/>
        <w:jc w:val="both"/>
        <w:rPr>
          <w:rFonts w:ascii="Times New Roman" w:eastAsia="Times New Roman" w:hAnsi="Times New Roman" w:cs="Times New Roman"/>
          <w:sz w:val="28"/>
          <w:szCs w:val="28"/>
          <w:lang w:val="kk-KZ" w:eastAsia="ru-RU"/>
        </w:rPr>
      </w:pPr>
    </w:p>
    <w:p w14:paraId="130C70EB" w14:textId="77777777" w:rsidR="00196D01" w:rsidRPr="00DE1B0E" w:rsidRDefault="00196D01" w:rsidP="00223891">
      <w:pPr>
        <w:spacing w:after="0" w:line="240" w:lineRule="auto"/>
        <w:ind w:firstLine="708"/>
        <w:jc w:val="both"/>
        <w:rPr>
          <w:rFonts w:ascii="Times New Roman" w:eastAsia="Times New Roman" w:hAnsi="Times New Roman" w:cs="Times New Roman"/>
          <w:sz w:val="28"/>
          <w:szCs w:val="28"/>
          <w:lang w:val="kk-KZ" w:eastAsia="ru-RU"/>
        </w:rPr>
      </w:pPr>
    </w:p>
    <w:p w14:paraId="4E7FD1D9" w14:textId="77777777" w:rsidR="00196D01" w:rsidRPr="00DE1B0E" w:rsidRDefault="00196D01" w:rsidP="00223891">
      <w:pPr>
        <w:spacing w:after="0" w:line="240" w:lineRule="auto"/>
        <w:jc w:val="both"/>
        <w:rPr>
          <w:rFonts w:ascii="Times New Roman" w:eastAsia="Times New Roman" w:hAnsi="Times New Roman" w:cs="Times New Roman"/>
          <w:sz w:val="28"/>
          <w:szCs w:val="28"/>
          <w:lang w:val="kk-KZ" w:eastAsia="ru-RU"/>
        </w:rPr>
      </w:pPr>
    </w:p>
    <w:p w14:paraId="2F776506"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126B6230"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3CA27818"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3FE61473"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78AB508C"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5F3E03B8" w14:textId="77777777" w:rsidR="006D2404" w:rsidRPr="00DE1B0E" w:rsidRDefault="006D2404" w:rsidP="00223891">
      <w:pPr>
        <w:spacing w:after="0" w:line="240" w:lineRule="auto"/>
        <w:jc w:val="both"/>
        <w:rPr>
          <w:rFonts w:ascii="Times New Roman" w:eastAsia="Times New Roman" w:hAnsi="Times New Roman" w:cs="Times New Roman"/>
          <w:sz w:val="28"/>
          <w:szCs w:val="28"/>
          <w:lang w:val="kk-KZ" w:eastAsia="ru-RU"/>
        </w:rPr>
      </w:pPr>
    </w:p>
    <w:p w14:paraId="6921833B" w14:textId="77777777" w:rsidR="006D2404" w:rsidRDefault="006D2404" w:rsidP="00223891">
      <w:pPr>
        <w:spacing w:after="0" w:line="240" w:lineRule="auto"/>
        <w:jc w:val="both"/>
        <w:rPr>
          <w:rFonts w:ascii="Times New Roman" w:eastAsia="Times New Roman" w:hAnsi="Times New Roman" w:cs="Times New Roman"/>
          <w:sz w:val="28"/>
          <w:szCs w:val="28"/>
          <w:lang w:val="kk-KZ" w:eastAsia="ru-RU"/>
        </w:rPr>
      </w:pPr>
    </w:p>
    <w:p w14:paraId="69FD492A" w14:textId="77777777" w:rsidR="0088697D" w:rsidRPr="00DE1B0E" w:rsidRDefault="0088697D" w:rsidP="00223891">
      <w:pPr>
        <w:spacing w:after="0" w:line="240" w:lineRule="auto"/>
        <w:jc w:val="both"/>
        <w:rPr>
          <w:rFonts w:ascii="Times New Roman" w:eastAsia="Times New Roman" w:hAnsi="Times New Roman" w:cs="Times New Roman"/>
          <w:sz w:val="28"/>
          <w:szCs w:val="28"/>
          <w:lang w:val="kk-KZ" w:eastAsia="ru-RU"/>
        </w:rPr>
      </w:pPr>
    </w:p>
    <w:p w14:paraId="18A25A0F" w14:textId="77777777" w:rsidR="00196D01" w:rsidRPr="00DE1B0E" w:rsidRDefault="00196D01" w:rsidP="00223891">
      <w:pPr>
        <w:spacing w:after="0" w:line="240" w:lineRule="auto"/>
        <w:ind w:firstLine="708"/>
        <w:jc w:val="both"/>
        <w:rPr>
          <w:rFonts w:ascii="Times New Roman" w:eastAsia="Times New Roman" w:hAnsi="Times New Roman" w:cs="Times New Roman"/>
          <w:sz w:val="28"/>
          <w:szCs w:val="28"/>
          <w:lang w:val="kk-KZ" w:eastAsia="ru-RU"/>
        </w:rPr>
      </w:pPr>
    </w:p>
    <w:p w14:paraId="42C88147" w14:textId="77777777" w:rsidR="002B5339" w:rsidRPr="00DE1B0E" w:rsidRDefault="002B5339" w:rsidP="00857366">
      <w:pPr>
        <w:pStyle w:val="a4"/>
        <w:numPr>
          <w:ilvl w:val="0"/>
          <w:numId w:val="1"/>
        </w:numPr>
        <w:tabs>
          <w:tab w:val="left" w:pos="1134"/>
          <w:tab w:val="left" w:pos="1276"/>
        </w:tabs>
        <w:spacing w:after="0" w:line="240" w:lineRule="auto"/>
        <w:ind w:left="0" w:firstLine="709"/>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 xml:space="preserve">ЭКОНОМИКАЛЫҚ ИНТЕГРАЦИЯНЫҢ ТЕОРИЯЛЫҚ-ӘДІСНАМАЛЫҚ НЕГІЗДЕРІ </w:t>
      </w:r>
      <w:r w:rsidR="001E58B9" w:rsidRPr="00DE1B0E">
        <w:rPr>
          <w:rFonts w:ascii="Times New Roman" w:hAnsi="Times New Roman" w:cs="Times New Roman"/>
          <w:b/>
          <w:sz w:val="28"/>
          <w:szCs w:val="28"/>
          <w:lang w:val="kk-KZ"/>
        </w:rPr>
        <w:t xml:space="preserve"> </w:t>
      </w:r>
    </w:p>
    <w:p w14:paraId="211449DA" w14:textId="77777777" w:rsidR="002B5339" w:rsidRPr="00DE1B0E" w:rsidRDefault="002B5339" w:rsidP="0088697D">
      <w:pPr>
        <w:pStyle w:val="a4"/>
        <w:tabs>
          <w:tab w:val="left" w:pos="1134"/>
          <w:tab w:val="left" w:pos="1276"/>
        </w:tabs>
        <w:spacing w:after="0" w:line="240" w:lineRule="auto"/>
        <w:ind w:left="0" w:firstLine="709"/>
        <w:rPr>
          <w:rFonts w:ascii="Times New Roman" w:hAnsi="Times New Roman" w:cs="Times New Roman"/>
          <w:b/>
          <w:sz w:val="28"/>
          <w:szCs w:val="28"/>
          <w:lang w:val="kk-KZ"/>
        </w:rPr>
      </w:pPr>
    </w:p>
    <w:p w14:paraId="2261E77F" w14:textId="733550B5" w:rsidR="002B5339" w:rsidRPr="00DE1B0E" w:rsidRDefault="002B5339" w:rsidP="00857366">
      <w:pPr>
        <w:pStyle w:val="a4"/>
        <w:numPr>
          <w:ilvl w:val="1"/>
          <w:numId w:val="1"/>
        </w:numPr>
        <w:tabs>
          <w:tab w:val="left" w:pos="1134"/>
          <w:tab w:val="left" w:pos="1276"/>
        </w:tabs>
        <w:spacing w:after="0" w:line="240" w:lineRule="auto"/>
        <w:ind w:left="0" w:firstLine="709"/>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t>Экономикалық интеграция үдерістерін зерттеу және талдау кезінде қолданылаты</w:t>
      </w:r>
      <w:r w:rsidR="008A24E7">
        <w:rPr>
          <w:rFonts w:ascii="Times New Roman" w:hAnsi="Times New Roman" w:cs="Times New Roman"/>
          <w:b/>
          <w:sz w:val="28"/>
          <w:szCs w:val="28"/>
          <w:lang w:val="kk-KZ"/>
        </w:rPr>
        <w:t xml:space="preserve">н ұғымдардың мәні мен мазмұны </w:t>
      </w:r>
    </w:p>
    <w:p w14:paraId="20FAA890" w14:textId="77777777" w:rsidR="002B5339" w:rsidRPr="00DE1B0E" w:rsidRDefault="002B5339" w:rsidP="0088697D">
      <w:pPr>
        <w:tabs>
          <w:tab w:val="left" w:pos="1134"/>
          <w:tab w:val="left" w:pos="1276"/>
        </w:tabs>
        <w:spacing w:after="0" w:line="240" w:lineRule="auto"/>
        <w:ind w:firstLine="709"/>
        <w:jc w:val="both"/>
        <w:rPr>
          <w:rFonts w:ascii="Times New Roman" w:hAnsi="Times New Roman" w:cs="Times New Roman"/>
          <w:color w:val="000000"/>
          <w:sz w:val="28"/>
          <w:szCs w:val="28"/>
          <w:lang w:val="kk-KZ"/>
        </w:rPr>
      </w:pPr>
      <w:r w:rsidRPr="00DE1B0E">
        <w:rPr>
          <w:rFonts w:ascii="Times New Roman" w:hAnsi="Times New Roman" w:cs="Times New Roman"/>
          <w:color w:val="000000"/>
          <w:sz w:val="28"/>
          <w:szCs w:val="28"/>
          <w:lang w:val="kk-KZ"/>
        </w:rPr>
        <w:t xml:space="preserve">Әлемдік шаруашылықтың экономикалық және әлеуметтік эволюциясы барысында интеграцияның қалыптасуы мен дамуын анықтайтын алғышарттар мен факторлар шеңбері жыл өткен сайын кеңейіп келеді.  </w:t>
      </w:r>
    </w:p>
    <w:p w14:paraId="4B216358" w14:textId="7B5E4B3F" w:rsidR="002B5339" w:rsidRPr="00DE1B0E" w:rsidRDefault="002B5339" w:rsidP="0088697D">
      <w:pPr>
        <w:tabs>
          <w:tab w:val="left" w:pos="1134"/>
          <w:tab w:val="left" w:pos="1276"/>
        </w:tabs>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Әлемдік тарихи тәжірибе көрсеткендей, интеграция күрделі әрі уақытына қарай ұзақ үдеріс болып табылады. «Интеграция» терминінің қалыптасуы, дамуы мен тарихы жайындағы арнайы бағытталған ғылыми зерттеу жұмыстар</w:t>
      </w:r>
      <w:r w:rsidR="005D41BC" w:rsidRPr="00DE1B0E">
        <w:rPr>
          <w:rFonts w:ascii="Times New Roman" w:eastAsia="Times New Roman" w:hAnsi="Times New Roman" w:cs="Times New Roman"/>
          <w:sz w:val="28"/>
          <w:szCs w:val="28"/>
          <w:lang w:val="kk-KZ" w:eastAsia="ru-RU"/>
        </w:rPr>
        <w:t>ы</w:t>
      </w:r>
      <w:r w:rsidRPr="00DE1B0E">
        <w:rPr>
          <w:rFonts w:ascii="Times New Roman" w:eastAsia="Times New Roman" w:hAnsi="Times New Roman" w:cs="Times New Roman"/>
          <w:sz w:val="28"/>
          <w:szCs w:val="28"/>
          <w:lang w:val="kk-KZ" w:eastAsia="ru-RU"/>
        </w:rPr>
        <w:t xml:space="preserve"> соңғы 50 жылда әлемнің көптеген мемлекеттерінің әлеуметтік-экономикалық даму үдерістерінің ажырамас бөлігіне айналғанын көрсетті</w:t>
      </w:r>
      <w:r w:rsidR="00FD7003" w:rsidRPr="00DE1B0E">
        <w:rPr>
          <w:rFonts w:ascii="Times New Roman" w:eastAsia="Times New Roman" w:hAnsi="Times New Roman" w:cs="Times New Roman"/>
          <w:sz w:val="28"/>
          <w:szCs w:val="28"/>
          <w:lang w:val="kk-KZ" w:eastAsia="ru-RU"/>
        </w:rPr>
        <w:t xml:space="preserve"> </w:t>
      </w:r>
      <w:r w:rsidR="00FD7003" w:rsidRPr="00DE1B0E">
        <w:rPr>
          <w:rFonts w:ascii="Times New Roman" w:hAnsi="Times New Roman" w:cs="Times New Roman"/>
          <w:sz w:val="28"/>
          <w:szCs w:val="28"/>
          <w:lang w:val="kk-KZ"/>
        </w:rPr>
        <w:t>[3]</w:t>
      </w:r>
      <w:r w:rsidRPr="00DE1B0E">
        <w:rPr>
          <w:rFonts w:ascii="Times New Roman" w:eastAsia="Times New Roman" w:hAnsi="Times New Roman" w:cs="Times New Roman"/>
          <w:szCs w:val="20"/>
          <w:lang w:val="kk-KZ" w:eastAsia="ru-RU"/>
        </w:rPr>
        <w:t>.</w:t>
      </w:r>
      <w:r w:rsidRPr="00DE1B0E">
        <w:rPr>
          <w:rFonts w:ascii="Times New Roman" w:eastAsia="Times New Roman" w:hAnsi="Times New Roman" w:cs="Times New Roman"/>
          <w:sz w:val="28"/>
          <w:szCs w:val="28"/>
          <w:lang w:val="kk-KZ" w:eastAsia="ru-RU"/>
        </w:rPr>
        <w:t xml:space="preserve"> </w:t>
      </w:r>
    </w:p>
    <w:p w14:paraId="5AED084D" w14:textId="173553B8" w:rsidR="002B5339" w:rsidRPr="00DE1B0E" w:rsidRDefault="002B5339" w:rsidP="0088697D">
      <w:pPr>
        <w:tabs>
          <w:tab w:val="left" w:pos="1134"/>
          <w:tab w:val="left" w:pos="1276"/>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Интeгрaциялық үдерістердің көп acпeктiлi eкeнi бeлгiлi, жәнe coлaрдың iшiндe aca тәжiрибeлiк, қолданбалы мaңыздыcы бoлып экoнoмикaлық интeгрaция үдерісі саналады.</w:t>
      </w:r>
      <w:r w:rsidR="00F46D8C" w:rsidRPr="00DE1B0E">
        <w:rPr>
          <w:rFonts w:ascii="Times New Roman" w:hAnsi="Times New Roman" w:cs="Times New Roman"/>
          <w:sz w:val="28"/>
          <w:szCs w:val="28"/>
          <w:lang w:val="kk-KZ"/>
        </w:rPr>
        <w:t xml:space="preserve"> </w:t>
      </w:r>
      <w:r w:rsidR="0089053F" w:rsidRPr="00DE1B0E">
        <w:rPr>
          <w:rFonts w:ascii="Times New Roman" w:hAnsi="Times New Roman" w:cs="Times New Roman"/>
          <w:sz w:val="28"/>
          <w:szCs w:val="28"/>
          <w:lang w:val="kk-KZ"/>
        </w:rPr>
        <w:t>«</w:t>
      </w:r>
      <w:r w:rsidR="00A44EE6" w:rsidRPr="00DE1B0E">
        <w:rPr>
          <w:rFonts w:ascii="Times New Roman" w:hAnsi="Times New Roman" w:cs="Times New Roman"/>
          <w:sz w:val="28"/>
          <w:szCs w:val="28"/>
          <w:lang w:val="kk-KZ"/>
        </w:rPr>
        <w:t>И</w:t>
      </w:r>
      <w:r w:rsidRPr="00DE1B0E">
        <w:rPr>
          <w:rFonts w:ascii="Times New Roman" w:hAnsi="Times New Roman" w:cs="Times New Roman"/>
          <w:sz w:val="28"/>
          <w:szCs w:val="28"/>
          <w:lang w:val="kk-KZ"/>
        </w:rPr>
        <w:t xml:space="preserve">нтеграция» </w:t>
      </w:r>
      <w:r w:rsidR="00107C64" w:rsidRPr="00DE1B0E">
        <w:rPr>
          <w:rFonts w:ascii="Times New Roman" w:hAnsi="Times New Roman" w:cs="Times New Roman"/>
          <w:sz w:val="28"/>
          <w:szCs w:val="28"/>
          <w:lang w:val="kk-KZ"/>
        </w:rPr>
        <w:t xml:space="preserve">ұғымның жан-жақтылығынан ғылыми әдебиеттерде алуан түрлі анықтамалар орын алады, оларды жүйелеу мақсатында әртүрлі авторлардың анықтамалары </w:t>
      </w:r>
      <w:r w:rsidR="00ED0781" w:rsidRPr="00DE1B0E">
        <w:rPr>
          <w:rFonts w:ascii="Times New Roman" w:hAnsi="Times New Roman" w:cs="Times New Roman"/>
          <w:sz w:val="28"/>
          <w:szCs w:val="28"/>
          <w:lang w:val="kk-KZ"/>
        </w:rPr>
        <w:t>1-</w:t>
      </w:r>
      <w:r w:rsidR="00107C64" w:rsidRPr="00DE1B0E">
        <w:rPr>
          <w:rFonts w:ascii="Times New Roman" w:hAnsi="Times New Roman" w:cs="Times New Roman"/>
          <w:sz w:val="28"/>
          <w:szCs w:val="28"/>
          <w:lang w:val="kk-KZ"/>
        </w:rPr>
        <w:t>кесте</w:t>
      </w:r>
      <w:r w:rsidR="006809E7" w:rsidRPr="00DE1B0E">
        <w:rPr>
          <w:rFonts w:ascii="Times New Roman" w:hAnsi="Times New Roman" w:cs="Times New Roman"/>
          <w:sz w:val="28"/>
          <w:szCs w:val="28"/>
          <w:lang w:val="kk-KZ"/>
        </w:rPr>
        <w:t>де</w:t>
      </w:r>
      <w:r w:rsidR="00107C64" w:rsidRPr="00DE1B0E">
        <w:rPr>
          <w:rFonts w:ascii="Times New Roman" w:hAnsi="Times New Roman" w:cs="Times New Roman"/>
          <w:sz w:val="28"/>
          <w:szCs w:val="28"/>
          <w:lang w:val="kk-KZ"/>
        </w:rPr>
        <w:t xml:space="preserve"> түрінде жинақталған.</w:t>
      </w:r>
    </w:p>
    <w:p w14:paraId="526449F0" w14:textId="77777777" w:rsidR="00C83CAD" w:rsidRPr="00DE1B0E" w:rsidRDefault="00C83CAD" w:rsidP="00223891">
      <w:pPr>
        <w:spacing w:after="0" w:line="240" w:lineRule="auto"/>
        <w:jc w:val="both"/>
        <w:rPr>
          <w:rFonts w:ascii="Times New Roman" w:hAnsi="Times New Roman" w:cs="Times New Roman"/>
          <w:sz w:val="28"/>
          <w:szCs w:val="28"/>
          <w:lang w:val="kk-KZ"/>
        </w:rPr>
      </w:pPr>
    </w:p>
    <w:p w14:paraId="6C755F77" w14:textId="77777777" w:rsidR="002B5339" w:rsidRPr="00DE1B0E" w:rsidRDefault="002B5339" w:rsidP="0022389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1 </w:t>
      </w:r>
      <w:r w:rsidR="00F46D8C"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F46D8C" w:rsidRPr="00DE1B0E">
        <w:rPr>
          <w:rFonts w:ascii="Times New Roman" w:hAnsi="Times New Roman" w:cs="Times New Roman"/>
          <w:sz w:val="28"/>
          <w:szCs w:val="28"/>
          <w:lang w:val="kk-KZ"/>
        </w:rPr>
        <w:t>Ә</w:t>
      </w:r>
      <w:r w:rsidRPr="00DE1B0E">
        <w:rPr>
          <w:rFonts w:ascii="Times New Roman" w:hAnsi="Times New Roman" w:cs="Times New Roman"/>
          <w:sz w:val="28"/>
          <w:szCs w:val="28"/>
          <w:lang w:val="kk-KZ"/>
        </w:rPr>
        <w:t>ртүр</w:t>
      </w:r>
      <w:r w:rsidR="00381A72" w:rsidRPr="00DE1B0E">
        <w:rPr>
          <w:rFonts w:ascii="Times New Roman" w:hAnsi="Times New Roman" w:cs="Times New Roman"/>
          <w:sz w:val="28"/>
          <w:szCs w:val="28"/>
          <w:lang w:val="kk-KZ"/>
        </w:rPr>
        <w:t>лі авторлардың «и</w:t>
      </w:r>
      <w:r w:rsidRPr="00DE1B0E">
        <w:rPr>
          <w:rFonts w:ascii="Times New Roman" w:hAnsi="Times New Roman" w:cs="Times New Roman"/>
          <w:sz w:val="28"/>
          <w:szCs w:val="28"/>
          <w:lang w:val="kk-KZ"/>
        </w:rPr>
        <w:t>нтеграция» терминіне анықтамалар</w:t>
      </w:r>
      <w:r w:rsidR="00F46D8C" w:rsidRPr="00DE1B0E">
        <w:rPr>
          <w:rFonts w:ascii="Times New Roman" w:hAnsi="Times New Roman" w:cs="Times New Roman"/>
          <w:sz w:val="28"/>
          <w:szCs w:val="28"/>
          <w:lang w:val="kk-KZ"/>
        </w:rPr>
        <w:t>ы</w:t>
      </w:r>
    </w:p>
    <w:p w14:paraId="6DDC4BEB" w14:textId="77777777" w:rsidR="00FA4379" w:rsidRPr="0088697D" w:rsidRDefault="00FA4379" w:rsidP="00223891">
      <w:pPr>
        <w:spacing w:after="0" w:line="240" w:lineRule="auto"/>
        <w:jc w:val="both"/>
        <w:rPr>
          <w:rFonts w:ascii="Times New Roman" w:hAnsi="Times New Roman" w:cs="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265"/>
      </w:tblGrid>
      <w:tr w:rsidR="000D7FC7" w:rsidRPr="0088697D" w14:paraId="11493BC8" w14:textId="77777777" w:rsidTr="0088697D">
        <w:tc>
          <w:tcPr>
            <w:tcW w:w="2254" w:type="dxa"/>
          </w:tcPr>
          <w:p w14:paraId="37596198" w14:textId="77777777" w:rsidR="002B5339" w:rsidRPr="0088697D" w:rsidRDefault="002B5339" w:rsidP="00223891">
            <w:pPr>
              <w:spacing w:after="0" w:line="240" w:lineRule="auto"/>
              <w:jc w:val="center"/>
              <w:rPr>
                <w:rFonts w:ascii="Times New Roman" w:hAnsi="Times New Roman" w:cs="Times New Roman"/>
                <w:sz w:val="24"/>
                <w:szCs w:val="24"/>
                <w:lang w:val="kk-KZ"/>
              </w:rPr>
            </w:pPr>
            <w:r w:rsidRPr="0088697D">
              <w:rPr>
                <w:rFonts w:ascii="Times New Roman" w:hAnsi="Times New Roman" w:cs="Times New Roman"/>
                <w:sz w:val="24"/>
                <w:szCs w:val="24"/>
                <w:lang w:val="kk-KZ"/>
              </w:rPr>
              <w:t xml:space="preserve">Автор </w:t>
            </w:r>
          </w:p>
        </w:tc>
        <w:tc>
          <w:tcPr>
            <w:tcW w:w="7265" w:type="dxa"/>
          </w:tcPr>
          <w:p w14:paraId="7B01DB5B" w14:textId="77777777" w:rsidR="002B5339" w:rsidRPr="0088697D" w:rsidRDefault="002B5339" w:rsidP="00223891">
            <w:pPr>
              <w:spacing w:after="0" w:line="240" w:lineRule="auto"/>
              <w:jc w:val="center"/>
              <w:rPr>
                <w:rFonts w:ascii="Times New Roman" w:hAnsi="Times New Roman" w:cs="Times New Roman"/>
                <w:sz w:val="24"/>
                <w:szCs w:val="24"/>
                <w:lang w:val="kk-KZ"/>
              </w:rPr>
            </w:pPr>
            <w:r w:rsidRPr="0088697D">
              <w:rPr>
                <w:rFonts w:ascii="Times New Roman" w:hAnsi="Times New Roman" w:cs="Times New Roman"/>
                <w:sz w:val="24"/>
                <w:szCs w:val="24"/>
                <w:lang w:val="kk-KZ"/>
              </w:rPr>
              <w:t>Берілген анықтамасы</w:t>
            </w:r>
          </w:p>
        </w:tc>
      </w:tr>
      <w:tr w:rsidR="00BF2DB2" w:rsidRPr="0088697D" w14:paraId="658D917D" w14:textId="77777777" w:rsidTr="0088697D">
        <w:tc>
          <w:tcPr>
            <w:tcW w:w="2254" w:type="dxa"/>
          </w:tcPr>
          <w:p w14:paraId="4CCFD2FB" w14:textId="031349BF" w:rsidR="00BF2DB2" w:rsidRPr="0088697D" w:rsidRDefault="00BF2DB2"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265" w:type="dxa"/>
          </w:tcPr>
          <w:p w14:paraId="5BDDC2F8" w14:textId="1600D5FE" w:rsidR="00BF2DB2" w:rsidRPr="0088697D" w:rsidRDefault="00BF2DB2"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0D7FC7" w:rsidRPr="00554423" w14:paraId="6C812C70" w14:textId="77777777" w:rsidTr="0088697D">
        <w:tc>
          <w:tcPr>
            <w:tcW w:w="2254" w:type="dxa"/>
          </w:tcPr>
          <w:p w14:paraId="418715BD" w14:textId="1479E9E6" w:rsidR="002B5339" w:rsidRPr="0088697D" w:rsidRDefault="0088697D" w:rsidP="0088697D">
            <w:pPr>
              <w:spacing w:after="0" w:line="240" w:lineRule="auto"/>
              <w:jc w:val="both"/>
              <w:rPr>
                <w:rFonts w:ascii="Times New Roman" w:hAnsi="Times New Roman" w:cs="Times New Roman"/>
                <w:sz w:val="24"/>
                <w:szCs w:val="24"/>
              </w:rPr>
            </w:pPr>
            <w:r w:rsidRPr="0088697D">
              <w:rPr>
                <w:rFonts w:ascii="Times New Roman" w:eastAsia="Times New Roman" w:hAnsi="Times New Roman" w:cs="Times New Roman"/>
                <w:sz w:val="24"/>
                <w:szCs w:val="24"/>
                <w:lang w:val="kk-KZ"/>
              </w:rPr>
              <w:t>Ильичёв Л.Ф. и др.</w:t>
            </w:r>
          </w:p>
        </w:tc>
        <w:tc>
          <w:tcPr>
            <w:tcW w:w="7265" w:type="dxa"/>
          </w:tcPr>
          <w:p w14:paraId="7659C255" w14:textId="77777777" w:rsidR="002B5339" w:rsidRPr="00DE1B0E" w:rsidRDefault="00E5213C" w:rsidP="00223891">
            <w:pPr>
              <w:spacing w:after="0" w:line="240" w:lineRule="auto"/>
              <w:jc w:val="both"/>
              <w:rPr>
                <w:rFonts w:ascii="Times New Roman" w:eastAsia="Times New Roman" w:hAnsi="Times New Roman" w:cs="Times New Roman"/>
                <w:sz w:val="24"/>
                <w:szCs w:val="24"/>
                <w:lang w:val="kk-KZ"/>
              </w:rPr>
            </w:pPr>
            <w:r w:rsidRPr="00DE1B0E">
              <w:rPr>
                <w:rFonts w:ascii="Times New Roman" w:eastAsia="Times New Roman" w:hAnsi="Times New Roman" w:cs="Times New Roman"/>
                <w:sz w:val="24"/>
                <w:szCs w:val="24"/>
                <w:lang w:val="kk-KZ"/>
              </w:rPr>
              <w:t xml:space="preserve">«Интеграция» термині латын тілінен шыққан. </w:t>
            </w:r>
            <w:r w:rsidR="006832EF" w:rsidRPr="00DE1B0E">
              <w:rPr>
                <w:rFonts w:ascii="Times New Roman" w:eastAsia="Times New Roman" w:hAnsi="Times New Roman" w:cs="Times New Roman"/>
                <w:sz w:val="24"/>
                <w:szCs w:val="24"/>
                <w:lang w:val="kk-KZ"/>
              </w:rPr>
              <w:t>«</w:t>
            </w:r>
            <w:r w:rsidRPr="00DE1B0E">
              <w:rPr>
                <w:rFonts w:ascii="Times New Roman" w:eastAsia="Times New Roman" w:hAnsi="Times New Roman" w:cs="Times New Roman"/>
                <w:sz w:val="24"/>
                <w:szCs w:val="24"/>
                <w:lang w:val="kk-KZ"/>
              </w:rPr>
              <w:t>I</w:t>
            </w:r>
            <w:r w:rsidR="002B5339" w:rsidRPr="00DE1B0E">
              <w:rPr>
                <w:rFonts w:ascii="Times New Roman" w:eastAsia="Times New Roman" w:hAnsi="Times New Roman" w:cs="Times New Roman"/>
                <w:sz w:val="24"/>
                <w:szCs w:val="24"/>
                <w:lang w:val="kk-KZ"/>
              </w:rPr>
              <w:t>nteger» – «тұтас» немесе «integratio» – қалпына келтіру, толықтыру, біріктіру дегенді білдіреді</w:t>
            </w:r>
          </w:p>
        </w:tc>
      </w:tr>
      <w:tr w:rsidR="000D7FC7" w:rsidRPr="00554423" w14:paraId="63FF83FA" w14:textId="77777777" w:rsidTr="0088697D">
        <w:tc>
          <w:tcPr>
            <w:tcW w:w="2254" w:type="dxa"/>
          </w:tcPr>
          <w:p w14:paraId="3292C4BE" w14:textId="0B3C9444" w:rsidR="002B5339" w:rsidRPr="00DE1B0E" w:rsidRDefault="002B5339" w:rsidP="0088697D">
            <w:pPr>
              <w:spacing w:after="0" w:line="240" w:lineRule="auto"/>
              <w:jc w:val="both"/>
              <w:rPr>
                <w:rFonts w:ascii="Times New Roman" w:eastAsia="Times New Roman" w:hAnsi="Times New Roman" w:cs="Times New Roman"/>
                <w:sz w:val="24"/>
                <w:szCs w:val="24"/>
                <w:lang w:val="kk-KZ"/>
              </w:rPr>
            </w:pPr>
            <w:r w:rsidRPr="00DE1B0E">
              <w:rPr>
                <w:rFonts w:ascii="Times New Roman" w:hAnsi="Times New Roman" w:cs="Times New Roman"/>
                <w:sz w:val="24"/>
                <w:szCs w:val="24"/>
              </w:rPr>
              <w:t>Мухаровский Н.В.</w:t>
            </w:r>
          </w:p>
        </w:tc>
        <w:tc>
          <w:tcPr>
            <w:tcW w:w="7265" w:type="dxa"/>
          </w:tcPr>
          <w:p w14:paraId="439270D5" w14:textId="77777777" w:rsidR="002B5339" w:rsidRPr="00DE1B0E" w:rsidRDefault="00E5213C" w:rsidP="00223891">
            <w:pPr>
              <w:spacing w:after="0" w:line="240" w:lineRule="auto"/>
              <w:jc w:val="both"/>
              <w:rPr>
                <w:rFonts w:ascii="Times New Roman" w:eastAsia="Times New Roman" w:hAnsi="Times New Roman" w:cs="Times New Roman"/>
                <w:sz w:val="24"/>
                <w:szCs w:val="24"/>
                <w:lang w:val="kk-KZ"/>
              </w:rPr>
            </w:pPr>
            <w:r w:rsidRPr="00DE1B0E">
              <w:rPr>
                <w:rFonts w:ascii="Times New Roman" w:eastAsia="Times New Roman" w:hAnsi="Times New Roman" w:cs="Times New Roman"/>
                <w:sz w:val="24"/>
                <w:szCs w:val="24"/>
                <w:lang w:val="kk-KZ"/>
              </w:rPr>
              <w:t>Т</w:t>
            </w:r>
            <w:r w:rsidR="002B5339" w:rsidRPr="00DE1B0E">
              <w:rPr>
                <w:rFonts w:ascii="Times New Roman" w:eastAsia="Times New Roman" w:hAnsi="Times New Roman" w:cs="Times New Roman"/>
                <w:sz w:val="24"/>
                <w:szCs w:val="24"/>
                <w:lang w:val="kk-KZ"/>
              </w:rPr>
              <w:t>ауарлардың, капиталдың және адамдардың қозғалысына кедергілер болмайтын бірыңғай нарыққа әкеледі; кедендік баждар да, сандық шектеулер де болмайды; валюта еркін айналады және капитал жоғары рентабельділік болған жерде инвестициялануы мүмкін деп санайды</w:t>
            </w:r>
          </w:p>
        </w:tc>
      </w:tr>
      <w:tr w:rsidR="000D7FC7" w:rsidRPr="00554423" w14:paraId="249FFDA4" w14:textId="77777777" w:rsidTr="0088697D">
        <w:tc>
          <w:tcPr>
            <w:tcW w:w="2254" w:type="dxa"/>
          </w:tcPr>
          <w:p w14:paraId="5C76FD89" w14:textId="0E4D340E" w:rsidR="002B5339" w:rsidRPr="00DE1B0E" w:rsidRDefault="0088697D" w:rsidP="0088697D">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iCs/>
                <w:sz w:val="24"/>
                <w:szCs w:val="24"/>
                <w:lang w:val="en-US"/>
              </w:rPr>
              <w:t>Deutsch K.</w:t>
            </w:r>
            <w:r w:rsidR="00222361" w:rsidRPr="00DE1B0E">
              <w:rPr>
                <w:rFonts w:ascii="Times New Roman" w:hAnsi="Times New Roman" w:cs="Times New Roman"/>
                <w:iCs/>
                <w:sz w:val="24"/>
                <w:szCs w:val="24"/>
                <w:lang w:val="en-US"/>
              </w:rPr>
              <w:t>W. et al.</w:t>
            </w:r>
          </w:p>
        </w:tc>
        <w:tc>
          <w:tcPr>
            <w:tcW w:w="7265" w:type="dxa"/>
          </w:tcPr>
          <w:p w14:paraId="5BE96A4D" w14:textId="77777777" w:rsidR="002B5339" w:rsidRPr="00DE1B0E" w:rsidRDefault="00E5213C" w:rsidP="00223891">
            <w:pPr>
              <w:spacing w:after="0" w:line="240" w:lineRule="auto"/>
              <w:jc w:val="both"/>
              <w:rPr>
                <w:rFonts w:ascii="Times New Roman" w:eastAsia="Times New Roman" w:hAnsi="Times New Roman" w:cs="Times New Roman"/>
                <w:sz w:val="24"/>
                <w:szCs w:val="24"/>
                <w:lang w:val="kk-KZ"/>
              </w:rPr>
            </w:pPr>
            <w:r w:rsidRPr="00DE1B0E">
              <w:rPr>
                <w:rFonts w:ascii="Times New Roman" w:eastAsia="TimesNewRoman" w:hAnsi="Times New Roman" w:cs="Times New Roman"/>
                <w:sz w:val="24"/>
                <w:szCs w:val="24"/>
                <w:lang w:val="kk-KZ"/>
              </w:rPr>
              <w:t>Б</w:t>
            </w:r>
            <w:r w:rsidR="002B5339" w:rsidRPr="00DE1B0E">
              <w:rPr>
                <w:rFonts w:ascii="Times New Roman" w:eastAsia="TimesNewRoman" w:hAnsi="Times New Roman" w:cs="Times New Roman"/>
                <w:sz w:val="24"/>
                <w:szCs w:val="24"/>
                <w:lang w:val="kk-KZ"/>
              </w:rPr>
              <w:t>елгілі бір аумақтағы мемлекеттер арасындағы қауіпсіздік қауымдастықтарын құру деп түсінген</w:t>
            </w:r>
          </w:p>
        </w:tc>
      </w:tr>
      <w:tr w:rsidR="000D7FC7" w:rsidRPr="00554423" w14:paraId="3C12D925" w14:textId="77777777" w:rsidTr="0088697D">
        <w:tc>
          <w:tcPr>
            <w:tcW w:w="2254" w:type="dxa"/>
          </w:tcPr>
          <w:p w14:paraId="28D2451C" w14:textId="3FDFC4CE" w:rsidR="002B5339" w:rsidRPr="00DE1B0E" w:rsidRDefault="002B5339" w:rsidP="0088697D">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Фомишин С.В. </w:t>
            </w:r>
          </w:p>
        </w:tc>
        <w:tc>
          <w:tcPr>
            <w:tcW w:w="7265" w:type="dxa"/>
          </w:tcPr>
          <w:p w14:paraId="25B2166B" w14:textId="77777777" w:rsidR="002B5339" w:rsidRPr="00DE1B0E" w:rsidRDefault="00E5213C"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И</w:t>
            </w:r>
            <w:r w:rsidR="002B5339" w:rsidRPr="00DE1B0E">
              <w:rPr>
                <w:rFonts w:ascii="Times New Roman" w:eastAsia="TimesNewRoman" w:hAnsi="Times New Roman" w:cs="Times New Roman"/>
                <w:sz w:val="24"/>
                <w:szCs w:val="24"/>
                <w:lang w:val="kk-KZ"/>
              </w:rPr>
              <w:t>нтеграцияны біріккен елдер үкіметтерінің жалпы іс-әрекеттері мен осы елдердің шаруашылықтары, құрылымы мен экономикалық байланыстарын тек алмасу саласында ғана емес байланыстарының толық жиынтығын қамтитын кешенді құбылыс деп қарастырған</w:t>
            </w:r>
          </w:p>
        </w:tc>
      </w:tr>
      <w:tr w:rsidR="000D7FC7" w:rsidRPr="00DE1B0E" w14:paraId="33002AAD" w14:textId="77777777" w:rsidTr="0088697D">
        <w:tc>
          <w:tcPr>
            <w:tcW w:w="2254" w:type="dxa"/>
          </w:tcPr>
          <w:p w14:paraId="3A2124DA" w14:textId="03F63364" w:rsidR="002B5339" w:rsidRPr="00DE1B0E" w:rsidRDefault="0088697D" w:rsidP="0088697D">
            <w:pPr>
              <w:spacing w:after="0" w:line="240" w:lineRule="auto"/>
              <w:jc w:val="both"/>
              <w:rPr>
                <w:rFonts w:ascii="Times New Roman" w:eastAsia="TimesNewRoman" w:hAnsi="Times New Roman" w:cs="Times New Roman"/>
                <w:sz w:val="24"/>
                <w:szCs w:val="24"/>
              </w:rPr>
            </w:pPr>
            <w:r>
              <w:rPr>
                <w:rFonts w:ascii="Times New Roman" w:eastAsia="Times New Roman" w:hAnsi="Times New Roman" w:cs="Times New Roman"/>
                <w:sz w:val="24"/>
                <w:szCs w:val="24"/>
                <w:lang w:val="kk-KZ"/>
              </w:rPr>
              <w:t>Барановский В.</w:t>
            </w:r>
            <w:r w:rsidR="002B5339" w:rsidRPr="00DE1B0E">
              <w:rPr>
                <w:rFonts w:ascii="Times New Roman" w:eastAsia="Times New Roman" w:hAnsi="Times New Roman" w:cs="Times New Roman"/>
                <w:sz w:val="24"/>
                <w:szCs w:val="24"/>
                <w:lang w:val="kk-KZ"/>
              </w:rPr>
              <w:t xml:space="preserve">Г. </w:t>
            </w:r>
          </w:p>
        </w:tc>
        <w:tc>
          <w:tcPr>
            <w:tcW w:w="7265" w:type="dxa"/>
          </w:tcPr>
          <w:p w14:paraId="248F92D1" w14:textId="77777777" w:rsidR="002B5339" w:rsidRPr="00DE1B0E" w:rsidRDefault="00026C8E" w:rsidP="00223891">
            <w:pPr>
              <w:spacing w:after="0" w:line="240" w:lineRule="auto"/>
              <w:jc w:val="both"/>
              <w:rPr>
                <w:rFonts w:ascii="Times New Roman" w:eastAsia="TimesNewRoman" w:hAnsi="Times New Roman" w:cs="Times New Roman"/>
                <w:sz w:val="24"/>
                <w:szCs w:val="24"/>
              </w:rPr>
            </w:pPr>
            <w:r w:rsidRPr="00DE1B0E">
              <w:rPr>
                <w:rFonts w:ascii="Times New Roman" w:eastAsia="Times New Roman" w:hAnsi="Times New Roman" w:cs="Times New Roman"/>
                <w:sz w:val="24"/>
                <w:szCs w:val="24"/>
                <w:lang w:val="kk-KZ"/>
              </w:rPr>
              <w:t>«</w:t>
            </w:r>
            <w:r w:rsidR="00E5213C" w:rsidRPr="00DE1B0E">
              <w:rPr>
                <w:rFonts w:ascii="Times New Roman" w:eastAsia="Times New Roman" w:hAnsi="Times New Roman" w:cs="Times New Roman"/>
                <w:sz w:val="24"/>
                <w:szCs w:val="24"/>
                <w:lang w:val="kk-KZ"/>
              </w:rPr>
              <w:t>И</w:t>
            </w:r>
            <w:r w:rsidR="00157F7F" w:rsidRPr="00DE1B0E">
              <w:rPr>
                <w:rFonts w:ascii="Times New Roman" w:eastAsia="Times New Roman" w:hAnsi="Times New Roman" w:cs="Times New Roman"/>
                <w:sz w:val="24"/>
                <w:szCs w:val="24"/>
                <w:lang w:val="kk-KZ"/>
              </w:rPr>
              <w:t>н</w:t>
            </w:r>
            <w:r w:rsidR="00A74E0F" w:rsidRPr="00DE1B0E">
              <w:rPr>
                <w:rFonts w:ascii="Times New Roman" w:eastAsia="Times New Roman" w:hAnsi="Times New Roman" w:cs="Times New Roman"/>
                <w:sz w:val="24"/>
                <w:szCs w:val="24"/>
                <w:lang w:val="kk-KZ"/>
              </w:rPr>
              <w:t xml:space="preserve">теграция» терминін </w:t>
            </w:r>
            <w:r w:rsidR="002B5339" w:rsidRPr="00DE1B0E">
              <w:rPr>
                <w:rFonts w:ascii="Times New Roman" w:eastAsia="Times New Roman" w:hAnsi="Times New Roman" w:cs="Times New Roman"/>
                <w:sz w:val="24"/>
                <w:szCs w:val="24"/>
                <w:lang w:val="kk-KZ"/>
              </w:rPr>
              <w:t>жеке сараланған бөліктер бір-бірімен байланысқан мемлекет, сондай-ақ сипатталған күйге әкелетін үдеріс ретінде түсіндіреді</w:t>
            </w:r>
          </w:p>
        </w:tc>
      </w:tr>
      <w:tr w:rsidR="000D7FC7" w:rsidRPr="00554423" w14:paraId="179D0A6C" w14:textId="77777777" w:rsidTr="0088697D">
        <w:tc>
          <w:tcPr>
            <w:tcW w:w="2254" w:type="dxa"/>
          </w:tcPr>
          <w:p w14:paraId="28720504" w14:textId="4EB200B3" w:rsidR="002B5339" w:rsidRPr="00DE1B0E" w:rsidRDefault="002B5339" w:rsidP="0088697D">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iCs/>
                <w:sz w:val="24"/>
                <w:szCs w:val="24"/>
                <w:lang w:val="kk-KZ"/>
              </w:rPr>
              <w:t xml:space="preserve">Сартори Дж. </w:t>
            </w:r>
          </w:p>
        </w:tc>
        <w:tc>
          <w:tcPr>
            <w:tcW w:w="7265" w:type="dxa"/>
          </w:tcPr>
          <w:p w14:paraId="39373FF2" w14:textId="0EDBD90D" w:rsidR="002B5339" w:rsidRPr="00DE1B0E" w:rsidRDefault="00E5213C" w:rsidP="00BF2DB2">
            <w:pPr>
              <w:spacing w:after="0" w:line="240" w:lineRule="auto"/>
              <w:jc w:val="both"/>
              <w:rPr>
                <w:rFonts w:ascii="Times New Roman" w:hAnsi="Times New Roman" w:cs="Times New Roman"/>
                <w:sz w:val="24"/>
                <w:szCs w:val="24"/>
                <w:lang w:val="kk-KZ"/>
              </w:rPr>
            </w:pPr>
            <w:r w:rsidRPr="00DE1B0E">
              <w:rPr>
                <w:rFonts w:ascii="Times New Roman" w:eastAsia="TimesNewRoman" w:hAnsi="Times New Roman" w:cs="Times New Roman"/>
                <w:sz w:val="24"/>
                <w:szCs w:val="24"/>
                <w:lang w:val="kk-KZ"/>
              </w:rPr>
              <w:t>«И</w:t>
            </w:r>
            <w:r w:rsidR="002B5339" w:rsidRPr="00DE1B0E">
              <w:rPr>
                <w:rFonts w:ascii="Times New Roman" w:eastAsia="TimesNewRoman" w:hAnsi="Times New Roman" w:cs="Times New Roman"/>
                <w:sz w:val="24"/>
                <w:szCs w:val="24"/>
                <w:lang w:val="kk-KZ"/>
              </w:rPr>
              <w:t xml:space="preserve">нтеграция» </w:t>
            </w:r>
            <w:r w:rsidR="00BF2DB2">
              <w:rPr>
                <w:rFonts w:ascii="Times New Roman" w:eastAsia="TimesNewRoman" w:hAnsi="Times New Roman" w:cs="Times New Roman"/>
                <w:sz w:val="24"/>
                <w:szCs w:val="24"/>
                <w:lang w:val="kk-KZ"/>
              </w:rPr>
              <w:t>–</w:t>
            </w:r>
            <w:r w:rsidR="002B5339" w:rsidRPr="00DE1B0E">
              <w:rPr>
                <w:rFonts w:ascii="Times New Roman" w:eastAsia="TimesNewRoman" w:hAnsi="Times New Roman" w:cs="Times New Roman"/>
                <w:sz w:val="24"/>
                <w:szCs w:val="24"/>
                <w:lang w:val="kk-KZ"/>
              </w:rPr>
              <w:t xml:space="preserve"> деп сәйкесті агенттер (мысалы, мемлекеттер, партиялар, мүдделер топтамалары т.с.с.) атқаратын белгілі бір ақтық ахуалы, немесе үдеріс, немесе қызмет деп түсінген</w:t>
            </w:r>
          </w:p>
        </w:tc>
      </w:tr>
      <w:tr w:rsidR="000D7FC7" w:rsidRPr="00554423" w14:paraId="495C71AD" w14:textId="77777777" w:rsidTr="0088697D">
        <w:tc>
          <w:tcPr>
            <w:tcW w:w="2254" w:type="dxa"/>
          </w:tcPr>
          <w:p w14:paraId="7EA58D19" w14:textId="53201BA9" w:rsidR="003A2DE5" w:rsidRPr="00DE1B0E" w:rsidRDefault="003A2DE5" w:rsidP="0088697D">
            <w:pPr>
              <w:spacing w:after="0" w:line="240" w:lineRule="auto"/>
              <w:jc w:val="both"/>
              <w:rPr>
                <w:rFonts w:ascii="Times New Roman" w:hAnsi="Times New Roman" w:cs="Times New Roman"/>
                <w:iCs/>
                <w:sz w:val="24"/>
                <w:szCs w:val="24"/>
                <w:lang w:val="en-US"/>
              </w:rPr>
            </w:pPr>
            <w:r w:rsidRPr="00DE1B0E">
              <w:rPr>
                <w:rFonts w:ascii="Times New Roman" w:hAnsi="Times New Roman" w:cs="Times New Roman"/>
                <w:sz w:val="24"/>
                <w:szCs w:val="24"/>
                <w:lang w:val="en-US"/>
              </w:rPr>
              <w:t xml:space="preserve">Robson P. </w:t>
            </w:r>
          </w:p>
        </w:tc>
        <w:tc>
          <w:tcPr>
            <w:tcW w:w="7265" w:type="dxa"/>
          </w:tcPr>
          <w:p w14:paraId="3022FD4E" w14:textId="516A1C03" w:rsidR="003A2DE5" w:rsidRPr="00DE1B0E" w:rsidRDefault="003A2DE5" w:rsidP="00BF2DB2">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«Интеграция» </w:t>
            </w:r>
            <w:r w:rsidR="00BF2DB2">
              <w:rPr>
                <w:rFonts w:ascii="Times New Roman" w:eastAsia="TimesNewRoman" w:hAnsi="Times New Roman" w:cs="Times New Roman"/>
                <w:sz w:val="24"/>
                <w:szCs w:val="24"/>
                <w:lang w:val="kk-KZ"/>
              </w:rPr>
              <w:t>–</w:t>
            </w:r>
            <w:r w:rsidRPr="00DE1B0E">
              <w:rPr>
                <w:rFonts w:ascii="Times New Roman" w:eastAsia="TimesNewRoman" w:hAnsi="Times New Roman" w:cs="Times New Roman"/>
                <w:sz w:val="24"/>
                <w:szCs w:val="24"/>
                <w:lang w:val="kk-KZ"/>
              </w:rPr>
              <w:t xml:space="preserve"> бұл дискриминацияны жою және тауарлар мен өндіріс </w:t>
            </w:r>
            <w:r w:rsidR="008143B7" w:rsidRPr="00DE1B0E">
              <w:rPr>
                <w:rFonts w:ascii="Times New Roman" w:eastAsia="TimesNewRoman" w:hAnsi="Times New Roman" w:cs="Times New Roman"/>
                <w:sz w:val="24"/>
                <w:szCs w:val="24"/>
                <w:lang w:val="kk-KZ"/>
              </w:rPr>
              <w:t>факторларының қозғалыс еркіндігі</w:t>
            </w:r>
          </w:p>
        </w:tc>
      </w:tr>
      <w:tr w:rsidR="00ED0781" w:rsidRPr="00554423" w14:paraId="66B77DED" w14:textId="77777777" w:rsidTr="00BF2DB2">
        <w:tc>
          <w:tcPr>
            <w:tcW w:w="2254" w:type="dxa"/>
            <w:tcBorders>
              <w:bottom w:val="nil"/>
            </w:tcBorders>
          </w:tcPr>
          <w:p w14:paraId="6285EE64" w14:textId="4E327AC9" w:rsidR="00ED0781" w:rsidRPr="00DE1B0E" w:rsidRDefault="00ED0781" w:rsidP="0088697D">
            <w:pPr>
              <w:spacing w:after="0" w:line="240" w:lineRule="auto"/>
              <w:jc w:val="both"/>
              <w:rPr>
                <w:rFonts w:ascii="Times New Roman" w:eastAsia="TimesNewRoman" w:hAnsi="Times New Roman" w:cs="Times New Roman"/>
                <w:sz w:val="24"/>
                <w:szCs w:val="24"/>
                <w:lang w:val="en-US"/>
              </w:rPr>
            </w:pPr>
            <w:r w:rsidRPr="00DE1B0E">
              <w:rPr>
                <w:rFonts w:ascii="Times New Roman" w:eastAsia="TimesNewRoman" w:hAnsi="Times New Roman" w:cs="Times New Roman"/>
                <w:sz w:val="24"/>
                <w:szCs w:val="24"/>
                <w:lang w:val="kk-KZ"/>
              </w:rPr>
              <w:t>Merriam-Webster Online</w:t>
            </w:r>
            <w:r w:rsidR="0088697D">
              <w:rPr>
                <w:rFonts w:ascii="Times New Roman" w:eastAsia="TimesNewRoman" w:hAnsi="Times New Roman" w:cs="Times New Roman"/>
                <w:sz w:val="24"/>
                <w:szCs w:val="24"/>
                <w:lang w:val="kk-KZ"/>
              </w:rPr>
              <w:t xml:space="preserve"> </w:t>
            </w:r>
            <w:r w:rsidRPr="00DE1B0E">
              <w:rPr>
                <w:rFonts w:ascii="Times New Roman" w:eastAsia="TimesNewRoman" w:hAnsi="Times New Roman" w:cs="Times New Roman"/>
                <w:sz w:val="24"/>
                <w:szCs w:val="24"/>
                <w:lang w:val="kk-KZ"/>
              </w:rPr>
              <w:t>Dictionary</w:t>
            </w:r>
          </w:p>
        </w:tc>
        <w:tc>
          <w:tcPr>
            <w:tcW w:w="7265" w:type="dxa"/>
            <w:tcBorders>
              <w:bottom w:val="nil"/>
            </w:tcBorders>
          </w:tcPr>
          <w:p w14:paraId="47175F80" w14:textId="77777777" w:rsidR="00ED0781" w:rsidRPr="00DE1B0E" w:rsidRDefault="00ED078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«Интеграция» – әртүрлі топтар (немесе нәсілдер) бірдей негіздемесінде бірыңғай қоғамға немесе ұйымға біріктірілетін әрекет немесе үдеріс» </w:t>
            </w:r>
          </w:p>
        </w:tc>
      </w:tr>
      <w:tr w:rsidR="00BF2DB2" w:rsidRPr="00223891" w14:paraId="1267BE32" w14:textId="77777777" w:rsidTr="00BF2DB2">
        <w:tc>
          <w:tcPr>
            <w:tcW w:w="9519" w:type="dxa"/>
            <w:gridSpan w:val="2"/>
            <w:tcBorders>
              <w:top w:val="nil"/>
              <w:left w:val="nil"/>
              <w:right w:val="nil"/>
            </w:tcBorders>
          </w:tcPr>
          <w:p w14:paraId="7ED5FA0D" w14:textId="71E6C140" w:rsidR="00BF2DB2" w:rsidRPr="00BF2DB2" w:rsidRDefault="00BF2DB2" w:rsidP="00BF2DB2">
            <w:pPr>
              <w:spacing w:after="0" w:line="240" w:lineRule="auto"/>
              <w:ind w:hanging="122"/>
              <w:jc w:val="both"/>
              <w:rPr>
                <w:rFonts w:ascii="Times New Roman" w:eastAsia="TimesNewRoman" w:hAnsi="Times New Roman" w:cs="Times New Roman"/>
                <w:sz w:val="28"/>
                <w:szCs w:val="28"/>
                <w:lang w:val="kk-KZ"/>
              </w:rPr>
            </w:pPr>
            <w:r w:rsidRPr="00BF2DB2">
              <w:rPr>
                <w:rFonts w:ascii="Times New Roman" w:eastAsia="TimesNewRoman" w:hAnsi="Times New Roman" w:cs="Times New Roman"/>
                <w:sz w:val="28"/>
                <w:szCs w:val="28"/>
                <w:lang w:val="kk-KZ"/>
              </w:rPr>
              <w:lastRenderedPageBreak/>
              <w:t>1-кестенің жалғасы</w:t>
            </w:r>
          </w:p>
          <w:p w14:paraId="28BA6956" w14:textId="77777777" w:rsidR="00BF2DB2" w:rsidRPr="00BF2DB2" w:rsidRDefault="00BF2DB2" w:rsidP="00BF2DB2">
            <w:pPr>
              <w:spacing w:after="0" w:line="240" w:lineRule="auto"/>
              <w:ind w:hanging="122"/>
              <w:jc w:val="both"/>
              <w:rPr>
                <w:rFonts w:ascii="Times New Roman" w:eastAsia="TimesNewRoman" w:hAnsi="Times New Roman" w:cs="Times New Roman"/>
                <w:sz w:val="16"/>
                <w:szCs w:val="16"/>
                <w:lang w:val="kk-KZ"/>
              </w:rPr>
            </w:pPr>
          </w:p>
        </w:tc>
      </w:tr>
      <w:tr w:rsidR="00BF2DB2" w:rsidRPr="00223891" w14:paraId="397E7E44" w14:textId="77777777" w:rsidTr="0088697D">
        <w:tc>
          <w:tcPr>
            <w:tcW w:w="2254" w:type="dxa"/>
          </w:tcPr>
          <w:p w14:paraId="0259FCE4" w14:textId="44BEB950" w:rsidR="00BF2DB2" w:rsidRPr="00BF2DB2" w:rsidRDefault="00BF2DB2" w:rsidP="00BF2DB2">
            <w:pPr>
              <w:spacing w:after="0" w:line="240" w:lineRule="auto"/>
              <w:jc w:val="center"/>
              <w:rPr>
                <w:rFonts w:ascii="Times New Roman" w:eastAsia="TimesNewRoman" w:hAnsi="Times New Roman" w:cs="Times New Roman"/>
                <w:iCs/>
                <w:sz w:val="24"/>
                <w:szCs w:val="24"/>
                <w:lang w:val="kk-KZ"/>
              </w:rPr>
            </w:pPr>
            <w:r>
              <w:rPr>
                <w:rFonts w:ascii="Times New Roman" w:eastAsia="TimesNewRoman" w:hAnsi="Times New Roman" w:cs="Times New Roman"/>
                <w:iCs/>
                <w:sz w:val="24"/>
                <w:szCs w:val="24"/>
                <w:lang w:val="kk-KZ"/>
              </w:rPr>
              <w:t>1</w:t>
            </w:r>
          </w:p>
        </w:tc>
        <w:tc>
          <w:tcPr>
            <w:tcW w:w="7265" w:type="dxa"/>
          </w:tcPr>
          <w:p w14:paraId="51475B18" w14:textId="63D81E42" w:rsidR="00BF2DB2" w:rsidRPr="00DE1B0E" w:rsidRDefault="00BF2DB2" w:rsidP="00BF2DB2">
            <w:pPr>
              <w:spacing w:after="0" w:line="240" w:lineRule="auto"/>
              <w:jc w:val="center"/>
              <w:rPr>
                <w:rFonts w:ascii="Times New Roman" w:eastAsia="TimesNewRoman" w:hAnsi="Times New Roman" w:cs="Times New Roman"/>
                <w:sz w:val="24"/>
                <w:szCs w:val="24"/>
                <w:lang w:val="kk-KZ"/>
              </w:rPr>
            </w:pPr>
            <w:r>
              <w:rPr>
                <w:rFonts w:ascii="Times New Roman" w:eastAsia="TimesNewRoman" w:hAnsi="Times New Roman" w:cs="Times New Roman"/>
                <w:sz w:val="24"/>
                <w:szCs w:val="24"/>
                <w:lang w:val="kk-KZ"/>
              </w:rPr>
              <w:t>2</w:t>
            </w:r>
          </w:p>
        </w:tc>
      </w:tr>
      <w:tr w:rsidR="00772218" w:rsidRPr="00554423" w14:paraId="0C5BA706" w14:textId="77777777" w:rsidTr="0088697D">
        <w:tc>
          <w:tcPr>
            <w:tcW w:w="2254" w:type="dxa"/>
          </w:tcPr>
          <w:p w14:paraId="098B6B42" w14:textId="0BF9F854" w:rsidR="00772218" w:rsidRPr="00DE1B0E" w:rsidRDefault="00772218" w:rsidP="0088697D">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iCs/>
                <w:sz w:val="24"/>
                <w:szCs w:val="24"/>
              </w:rPr>
              <w:t xml:space="preserve">Райзенберг Б.А. </w:t>
            </w:r>
          </w:p>
        </w:tc>
        <w:tc>
          <w:tcPr>
            <w:tcW w:w="7265" w:type="dxa"/>
          </w:tcPr>
          <w:p w14:paraId="449E6A2A" w14:textId="77777777" w:rsidR="00772218" w:rsidRPr="00DE1B0E" w:rsidRDefault="00772218"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«Интеграция» – (лат. «integer» – біртұтас) – экономикалық субъектілердің бірігуі, олардың өзара әрекеттестігінің тереңдетілуі, олардың арасындағы байланыстардың дамуы»</w:t>
            </w:r>
          </w:p>
        </w:tc>
      </w:tr>
      <w:tr w:rsidR="00772218" w:rsidRPr="00DE1B0E" w14:paraId="10D1B6E4" w14:textId="77777777" w:rsidTr="0088697D">
        <w:tc>
          <w:tcPr>
            <w:tcW w:w="2254" w:type="dxa"/>
          </w:tcPr>
          <w:p w14:paraId="33235BE2" w14:textId="455E546D" w:rsidR="00772218" w:rsidRPr="00DE1B0E" w:rsidRDefault="00772218" w:rsidP="0088697D">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 xml:space="preserve">Диденко Н.И. </w:t>
            </w:r>
          </w:p>
        </w:tc>
        <w:tc>
          <w:tcPr>
            <w:tcW w:w="7265" w:type="dxa"/>
          </w:tcPr>
          <w:p w14:paraId="6E88CA9C" w14:textId="77777777" w:rsidR="00772218" w:rsidRPr="00DE1B0E" w:rsidRDefault="00772218" w:rsidP="00223891">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Интеграция - мемлекеттер ынтымақтастығының нысаны</w:t>
            </w:r>
          </w:p>
        </w:tc>
      </w:tr>
      <w:tr w:rsidR="00772218" w:rsidRPr="00DE1B0E" w14:paraId="4086A01D" w14:textId="77777777" w:rsidTr="0088697D">
        <w:tc>
          <w:tcPr>
            <w:tcW w:w="9519" w:type="dxa"/>
            <w:gridSpan w:val="2"/>
          </w:tcPr>
          <w:p w14:paraId="5861F1D0" w14:textId="26A60F62" w:rsidR="00772218" w:rsidRPr="00DE1B0E" w:rsidRDefault="00772218" w:rsidP="00896D69">
            <w:pPr>
              <w:spacing w:after="0" w:line="240" w:lineRule="auto"/>
              <w:ind w:firstLine="559"/>
              <w:jc w:val="both"/>
              <w:rPr>
                <w:rFonts w:ascii="Times New Roman" w:hAnsi="Times New Roman" w:cs="Times New Roman"/>
                <w:bCs/>
                <w:sz w:val="24"/>
                <w:szCs w:val="24"/>
                <w:lang w:val="kk-KZ"/>
              </w:rPr>
            </w:pPr>
            <w:r w:rsidRPr="00DE1B0E">
              <w:rPr>
                <w:rFonts w:ascii="Times New Roman" w:hAnsi="Times New Roman" w:cs="Times New Roman"/>
                <w:sz w:val="24"/>
                <w:szCs w:val="24"/>
                <w:lang w:val="kk-KZ"/>
              </w:rPr>
              <w:t xml:space="preserve">Ескерту </w:t>
            </w:r>
            <w:r w:rsidR="00896D69">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r w:rsidRPr="00DE1B0E">
              <w:rPr>
                <w:rFonts w:ascii="Times New Roman" w:hAnsi="Times New Roman" w:cs="Times New Roman"/>
                <w:bCs/>
                <w:sz w:val="24"/>
                <w:szCs w:val="24"/>
                <w:lang w:val="kk-KZ"/>
              </w:rPr>
              <w:t xml:space="preserve">Әдебиеттер негізінде құралған </w:t>
            </w:r>
            <w:r w:rsidRPr="00DE1B0E">
              <w:rPr>
                <w:rFonts w:ascii="Times New Roman" w:eastAsia="Times New Roman" w:hAnsi="Times New Roman" w:cs="Times New Roman"/>
                <w:sz w:val="24"/>
                <w:szCs w:val="24"/>
                <w:lang w:val="kk-KZ"/>
              </w:rPr>
              <w:t>[4</w:t>
            </w:r>
            <w:r w:rsidR="0088697D">
              <w:rPr>
                <w:rFonts w:ascii="Times New Roman" w:eastAsia="Times New Roman" w:hAnsi="Times New Roman" w:cs="Times New Roman"/>
                <w:sz w:val="24"/>
                <w:szCs w:val="24"/>
                <w:lang w:val="kk-KZ"/>
              </w:rPr>
              <w:t>-</w:t>
            </w:r>
            <w:r w:rsidRPr="00DE1B0E">
              <w:rPr>
                <w:rFonts w:ascii="Times New Roman" w:eastAsia="Times New Roman" w:hAnsi="Times New Roman" w:cs="Times New Roman"/>
                <w:sz w:val="24"/>
                <w:szCs w:val="24"/>
                <w:lang w:val="kk-KZ"/>
              </w:rPr>
              <w:t>14]</w:t>
            </w:r>
          </w:p>
        </w:tc>
      </w:tr>
    </w:tbl>
    <w:p w14:paraId="07B9536D" w14:textId="77777777" w:rsidR="00772218" w:rsidRPr="00DE1B0E" w:rsidRDefault="00772218" w:rsidP="00223891">
      <w:pPr>
        <w:spacing w:after="0" w:line="240" w:lineRule="auto"/>
        <w:jc w:val="both"/>
        <w:rPr>
          <w:rFonts w:ascii="Times New Roman" w:hAnsi="Times New Roman" w:cs="Times New Roman"/>
          <w:sz w:val="28"/>
          <w:szCs w:val="28"/>
          <w:lang w:val="kk-KZ"/>
        </w:rPr>
      </w:pPr>
    </w:p>
    <w:p w14:paraId="6BC23CBC" w14:textId="6C4E341A"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«Интеграция» ұғымы мәдени, экономикалық, саяси және басқа салаларда болатын құбылыстар мен үдерістердің тобын қамтиды</w:t>
      </w:r>
      <w:r w:rsidR="006E14FB" w:rsidRPr="00DE1B0E">
        <w:rPr>
          <w:rFonts w:ascii="Times New Roman" w:hAnsi="Times New Roman" w:cs="Times New Roman"/>
          <w:sz w:val="28"/>
          <w:szCs w:val="28"/>
          <w:lang w:val="kk-KZ"/>
        </w:rPr>
        <w:t xml:space="preserve"> </w:t>
      </w:r>
      <w:r w:rsidR="006E14FB" w:rsidRPr="00DE1B0E">
        <w:rPr>
          <w:rFonts w:ascii="Times New Roman" w:eastAsia="Times New Roman" w:hAnsi="Times New Roman" w:cs="Times New Roman"/>
          <w:sz w:val="28"/>
          <w:szCs w:val="28"/>
          <w:lang w:val="kk-KZ"/>
        </w:rPr>
        <w:t>[15]</w:t>
      </w:r>
      <w:r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sz w:val="28"/>
          <w:szCs w:val="28"/>
          <w:lang w:val="kk-KZ" w:eastAsia="ru-RU"/>
        </w:rPr>
        <w:t xml:space="preserve">Сондай-ақ 1620 жылы Оксфорд сөздігінде </w:t>
      </w:r>
      <w:r w:rsidRPr="00DE1B0E">
        <w:rPr>
          <w:rFonts w:ascii="Times New Roman" w:eastAsia="Times New Roman" w:hAnsi="Times New Roman" w:cs="Times New Roman"/>
          <w:i/>
          <w:sz w:val="28"/>
          <w:szCs w:val="28"/>
          <w:lang w:val="kk-KZ" w:eastAsia="ru-RU"/>
        </w:rPr>
        <w:t>«интеграция»</w:t>
      </w:r>
      <w:r w:rsidRPr="00DE1B0E">
        <w:rPr>
          <w:rFonts w:ascii="Times New Roman" w:eastAsia="Times New Roman" w:hAnsi="Times New Roman" w:cs="Times New Roman"/>
          <w:sz w:val="28"/>
          <w:szCs w:val="28"/>
          <w:lang w:val="kk-KZ" w:eastAsia="ru-RU"/>
        </w:rPr>
        <w:t xml:space="preserve"> бөлшектердің тұтас бірігуі ретінде анықталған</w:t>
      </w:r>
      <w:r w:rsidRPr="00DE1B0E">
        <w:rPr>
          <w:rFonts w:ascii="Times New Roman" w:eastAsia="Times New Roman" w:hAnsi="Times New Roman" w:cs="Times New Roman"/>
          <w:i/>
          <w:sz w:val="28"/>
          <w:szCs w:val="28"/>
          <w:lang w:val="kk-KZ" w:eastAsia="ru-RU"/>
        </w:rPr>
        <w:t>.</w:t>
      </w:r>
      <w:r w:rsidRPr="00DE1B0E">
        <w:rPr>
          <w:rFonts w:ascii="Times New Roman" w:hAnsi="Times New Roman" w:cs="Times New Roman"/>
          <w:sz w:val="28"/>
          <w:szCs w:val="28"/>
          <w:lang w:val="kk-KZ"/>
        </w:rPr>
        <w:t xml:space="preserve"> Бүгінгі таңда интеграция кең мағынада бұрын бөлшектенген бөліктерден жаңа қауымдастықтың пайда болуы делінген</w:t>
      </w:r>
      <w:r w:rsidR="006E14FB" w:rsidRPr="00DE1B0E">
        <w:rPr>
          <w:rFonts w:ascii="Times New Roman" w:hAnsi="Times New Roman" w:cs="Times New Roman"/>
          <w:sz w:val="28"/>
          <w:szCs w:val="28"/>
          <w:lang w:val="kk-KZ"/>
        </w:rPr>
        <w:t xml:space="preserve"> </w:t>
      </w:r>
      <w:r w:rsidR="006E14FB" w:rsidRPr="00DE1B0E">
        <w:rPr>
          <w:rFonts w:ascii="Times New Roman" w:eastAsia="Times New Roman" w:hAnsi="Times New Roman" w:cs="Times New Roman"/>
          <w:sz w:val="28"/>
          <w:szCs w:val="28"/>
          <w:lang w:val="kk-KZ"/>
        </w:rPr>
        <w:t>[16]</w:t>
      </w:r>
      <w:r w:rsidRPr="00DE1B0E">
        <w:rPr>
          <w:rFonts w:ascii="Times New Roman" w:hAnsi="Times New Roman" w:cs="Times New Roman"/>
          <w:i/>
          <w:sz w:val="28"/>
          <w:szCs w:val="28"/>
          <w:lang w:val="kk-KZ"/>
        </w:rPr>
        <w:t>.</w:t>
      </w:r>
      <w:r w:rsidR="002E5D3A" w:rsidRPr="00DE1B0E">
        <w:rPr>
          <w:rFonts w:ascii="Times New Roman" w:hAnsi="Times New Roman" w:cs="Times New Roman"/>
          <w:i/>
          <w:sz w:val="28"/>
          <w:szCs w:val="28"/>
          <w:lang w:val="kk-KZ"/>
        </w:rPr>
        <w:t xml:space="preserve"> </w:t>
      </w:r>
    </w:p>
    <w:p w14:paraId="15A0E4B9" w14:textId="4ABAF43B"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Интеграцияның пайда болуы мен дамуын өткен заманның көрнекті ойшылдары И. Кант, А. Сент-Симон, Дж. Руссо, Дж. Прудон болжады. 200 жыл бұрын И. Кант қауіпсіздік мәселесі, халықтар арасындағы осындай қатынастар жүйесін нығайтуды қажет ететіндігін болжап айтқан</w:t>
      </w:r>
      <w:r w:rsidR="006E14FB" w:rsidRPr="00DE1B0E">
        <w:rPr>
          <w:rFonts w:ascii="Times New Roman" w:hAnsi="Times New Roman" w:cs="Times New Roman"/>
          <w:sz w:val="28"/>
          <w:szCs w:val="28"/>
          <w:lang w:val="kk-KZ"/>
        </w:rPr>
        <w:t xml:space="preserve"> </w:t>
      </w:r>
      <w:r w:rsidR="006E14FB" w:rsidRPr="00DE1B0E">
        <w:rPr>
          <w:rFonts w:ascii="Times New Roman" w:eastAsia="Times New Roman" w:hAnsi="Times New Roman" w:cs="Times New Roman"/>
          <w:sz w:val="28"/>
          <w:szCs w:val="28"/>
          <w:lang w:val="kk-KZ"/>
        </w:rPr>
        <w:t xml:space="preserve">[8, </w:t>
      </w:r>
      <w:r w:rsidR="003323B3">
        <w:rPr>
          <w:rFonts w:ascii="Times New Roman" w:eastAsia="Times New Roman" w:hAnsi="Times New Roman" w:cs="Times New Roman"/>
          <w:sz w:val="28"/>
          <w:szCs w:val="28"/>
          <w:lang w:val="kk-KZ"/>
        </w:rPr>
        <w:t>с</w:t>
      </w:r>
      <w:r w:rsidR="006E14FB" w:rsidRPr="00DE1B0E">
        <w:rPr>
          <w:rFonts w:ascii="Times New Roman" w:eastAsia="Times New Roman" w:hAnsi="Times New Roman" w:cs="Times New Roman"/>
          <w:sz w:val="28"/>
          <w:szCs w:val="28"/>
          <w:lang w:val="kk-KZ"/>
        </w:rPr>
        <w:t>. 96-98]</w:t>
      </w:r>
      <w:r w:rsidRPr="00DE1B0E">
        <w:rPr>
          <w:rFonts w:ascii="Times New Roman" w:hAnsi="Times New Roman" w:cs="Times New Roman"/>
          <w:sz w:val="28"/>
          <w:szCs w:val="28"/>
          <w:lang w:val="kk-KZ"/>
        </w:rPr>
        <w:t xml:space="preserve">. </w:t>
      </w:r>
    </w:p>
    <w:p w14:paraId="58733A63" w14:textId="4BA8F612"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«Интеграция» терминінің алғашқы қолданылуын ХХ ғ</w:t>
      </w:r>
      <w:r w:rsidR="007B5938"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30-4</w:t>
      </w:r>
      <w:r w:rsidR="000D0BE1" w:rsidRPr="00DE1B0E">
        <w:rPr>
          <w:rFonts w:ascii="Times New Roman" w:hAnsi="Times New Roman" w:cs="Times New Roman"/>
          <w:sz w:val="28"/>
          <w:szCs w:val="28"/>
          <w:lang w:val="kk-KZ"/>
        </w:rPr>
        <w:t>0</w:t>
      </w:r>
      <w:r w:rsidR="00BF2DB2">
        <w:rPr>
          <w:rFonts w:ascii="Times New Roman" w:hAnsi="Times New Roman" w:cs="Times New Roman"/>
          <w:sz w:val="28"/>
          <w:szCs w:val="28"/>
          <w:lang w:val="kk-KZ"/>
        </w:rPr>
        <w:t xml:space="preserve"> </w:t>
      </w:r>
      <w:r w:rsidR="000D0BE1" w:rsidRPr="00DE1B0E">
        <w:rPr>
          <w:rFonts w:ascii="Times New Roman" w:hAnsi="Times New Roman" w:cs="Times New Roman"/>
          <w:sz w:val="28"/>
          <w:szCs w:val="28"/>
          <w:lang w:val="kk-KZ"/>
        </w:rPr>
        <w:t>ж</w:t>
      </w:r>
      <w:r w:rsidR="007B5938" w:rsidRPr="00DE1B0E">
        <w:rPr>
          <w:rFonts w:ascii="Times New Roman" w:hAnsi="Times New Roman" w:cs="Times New Roman"/>
          <w:sz w:val="28"/>
          <w:szCs w:val="28"/>
          <w:lang w:val="kk-KZ"/>
        </w:rPr>
        <w:t>ж.</w:t>
      </w:r>
      <w:r w:rsidR="000D0BE1" w:rsidRPr="00DE1B0E">
        <w:rPr>
          <w:rFonts w:ascii="Times New Roman" w:hAnsi="Times New Roman" w:cs="Times New Roman"/>
          <w:sz w:val="28"/>
          <w:szCs w:val="28"/>
          <w:lang w:val="kk-KZ"/>
        </w:rPr>
        <w:t xml:space="preserve"> жатқызуға болады. «И</w:t>
      </w:r>
      <w:r w:rsidRPr="00DE1B0E">
        <w:rPr>
          <w:rFonts w:ascii="Times New Roman" w:hAnsi="Times New Roman" w:cs="Times New Roman"/>
          <w:sz w:val="28"/>
          <w:szCs w:val="28"/>
          <w:lang w:val="kk-KZ"/>
        </w:rPr>
        <w:t xml:space="preserve">нтеграция» кез келген бөліктерді біріктіруді білдіреді, </w:t>
      </w:r>
      <w:r w:rsidR="00ED0781" w:rsidRPr="00DE1B0E">
        <w:rPr>
          <w:rFonts w:ascii="Times New Roman" w:hAnsi="Times New Roman" w:cs="Times New Roman"/>
          <w:sz w:val="28"/>
          <w:szCs w:val="28"/>
          <w:lang w:val="kk-KZ"/>
        </w:rPr>
        <w:t xml:space="preserve">және </w:t>
      </w:r>
      <w:r w:rsidR="00A44EE6" w:rsidRPr="00DE1B0E">
        <w:rPr>
          <w:rFonts w:ascii="Times New Roman" w:hAnsi="Times New Roman" w:cs="Times New Roman"/>
          <w:sz w:val="28"/>
          <w:szCs w:val="28"/>
          <w:lang w:val="kk-KZ"/>
        </w:rPr>
        <w:t xml:space="preserve">оның </w:t>
      </w:r>
      <w:r w:rsidRPr="00DE1B0E">
        <w:rPr>
          <w:rFonts w:ascii="Times New Roman" w:hAnsi="Times New Roman" w:cs="Times New Roman"/>
          <w:sz w:val="28"/>
          <w:szCs w:val="28"/>
          <w:lang w:val="kk-KZ"/>
        </w:rPr>
        <w:t>көптеген анықтамалар бар, кейбіреулері тіпті бір-біріне қайшы келеді. ХХ ғ</w:t>
      </w:r>
      <w:r w:rsidR="007B5938"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аяғында интеграция жедел экономикалық өсудің, бірлестіктерге қатысушы елдердің әлемдік нарықтағы әлеуеті мен бәсекеге қабілеттілігін арттырудың ең күшті құралына айналды</w:t>
      </w:r>
      <w:r w:rsidR="006E14FB" w:rsidRPr="00DE1B0E">
        <w:rPr>
          <w:rFonts w:ascii="Times New Roman" w:hAnsi="Times New Roman" w:cs="Times New Roman"/>
          <w:sz w:val="28"/>
          <w:szCs w:val="28"/>
          <w:lang w:val="kk-KZ"/>
        </w:rPr>
        <w:t xml:space="preserve"> </w:t>
      </w:r>
      <w:r w:rsidR="006E14FB" w:rsidRPr="00DE1B0E">
        <w:rPr>
          <w:rFonts w:ascii="Times New Roman" w:eastAsia="Times New Roman" w:hAnsi="Times New Roman" w:cs="Times New Roman"/>
          <w:sz w:val="28"/>
          <w:szCs w:val="28"/>
          <w:lang w:val="kk-KZ"/>
        </w:rPr>
        <w:t>[17]</w:t>
      </w:r>
      <w:r w:rsidRPr="00DE1B0E">
        <w:rPr>
          <w:rFonts w:ascii="Times New Roman" w:hAnsi="Times New Roman" w:cs="Times New Roman"/>
          <w:sz w:val="28"/>
          <w:szCs w:val="28"/>
          <w:lang w:val="kk-KZ"/>
        </w:rPr>
        <w:t xml:space="preserve">. Алайда, интеграция теориялары ешқашан нақты саяси шешімдердің тұжырымдамалық негізі болған емес. </w:t>
      </w:r>
    </w:p>
    <w:p w14:paraId="5793D61C" w14:textId="6FD005E3"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XVII-ХХ ғ</w:t>
      </w:r>
      <w:r w:rsidR="007B5938"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бірінші жартысында тәуелсіз мемлекеттердің қалыптасу дәуірі болып, ХХ ғ</w:t>
      </w:r>
      <w:r w:rsidR="007B5938"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екінші жартысында, Батыс Еуропада (1950 жылдардан бастап) жаңа үдеріс басталды. Кейін бұл үдеріс (1960 жылдардан</w:t>
      </w:r>
      <w:r w:rsidR="00A44EE6" w:rsidRPr="00DE1B0E">
        <w:rPr>
          <w:rFonts w:ascii="Times New Roman" w:hAnsi="Times New Roman" w:cs="Times New Roman"/>
          <w:sz w:val="28"/>
          <w:szCs w:val="28"/>
          <w:lang w:val="kk-KZ"/>
        </w:rPr>
        <w:t xml:space="preserve"> бастап) басқа аймақтарға таралды</w:t>
      </w:r>
      <w:r w:rsidRPr="00DE1B0E">
        <w:rPr>
          <w:rFonts w:ascii="Times New Roman" w:hAnsi="Times New Roman" w:cs="Times New Roman"/>
          <w:sz w:val="28"/>
          <w:szCs w:val="28"/>
          <w:lang w:val="kk-KZ"/>
        </w:rPr>
        <w:t>. Көптеген елдер толық ұлттық егемендіктен өз еркімен бас тартып, басқа мемлекеттермен</w:t>
      </w:r>
      <w:r w:rsidR="00A44EE6" w:rsidRPr="00DE1B0E">
        <w:rPr>
          <w:rFonts w:ascii="Times New Roman" w:hAnsi="Times New Roman" w:cs="Times New Roman"/>
          <w:sz w:val="28"/>
          <w:szCs w:val="28"/>
          <w:lang w:val="kk-KZ"/>
        </w:rPr>
        <w:t xml:space="preserve"> интеграциялық бірлестіктер құр</w:t>
      </w:r>
      <w:r w:rsidRPr="00DE1B0E">
        <w:rPr>
          <w:rFonts w:ascii="Times New Roman" w:hAnsi="Times New Roman" w:cs="Times New Roman"/>
          <w:sz w:val="28"/>
          <w:szCs w:val="28"/>
          <w:lang w:val="kk-KZ"/>
        </w:rPr>
        <w:t>ды. Бұ</w:t>
      </w:r>
      <w:r w:rsidR="00A44EE6" w:rsidRPr="00DE1B0E">
        <w:rPr>
          <w:rFonts w:ascii="Times New Roman" w:hAnsi="Times New Roman" w:cs="Times New Roman"/>
          <w:sz w:val="28"/>
          <w:szCs w:val="28"/>
          <w:lang w:val="kk-KZ"/>
        </w:rPr>
        <w:t>ның</w:t>
      </w:r>
      <w:r w:rsidRPr="00DE1B0E">
        <w:rPr>
          <w:rFonts w:ascii="Times New Roman" w:hAnsi="Times New Roman" w:cs="Times New Roman"/>
          <w:sz w:val="28"/>
          <w:szCs w:val="28"/>
          <w:lang w:val="kk-KZ"/>
        </w:rPr>
        <w:t xml:space="preserve"> басты себебі</w:t>
      </w:r>
      <w:r w:rsidR="007B5938" w:rsidRPr="00DE1B0E">
        <w:rPr>
          <w:rFonts w:ascii="Times New Roman" w:hAnsi="Times New Roman" w:cs="Times New Roman"/>
          <w:sz w:val="28"/>
          <w:szCs w:val="28"/>
          <w:lang w:val="kk-KZ"/>
        </w:rPr>
        <w:t xml:space="preserve"> </w:t>
      </w:r>
      <w:r w:rsidR="00896D69">
        <w:rPr>
          <w:rFonts w:ascii="Times New Roman" w:hAnsi="Times New Roman" w:cs="Times New Roman"/>
          <w:sz w:val="28"/>
          <w:szCs w:val="28"/>
          <w:lang w:val="kk-KZ"/>
        </w:rPr>
        <w:t>–</w:t>
      </w:r>
      <w:r w:rsidR="007B5938"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өндірістің экономикалық тиімділігін арттыру ұмтылыс</w:t>
      </w:r>
      <w:r w:rsidR="00A44EE6" w:rsidRPr="00DE1B0E">
        <w:rPr>
          <w:rFonts w:ascii="Times New Roman" w:hAnsi="Times New Roman" w:cs="Times New Roman"/>
          <w:sz w:val="28"/>
          <w:szCs w:val="28"/>
          <w:lang w:val="kk-KZ"/>
        </w:rPr>
        <w:t>ы</w:t>
      </w:r>
      <w:r w:rsidRPr="00DE1B0E">
        <w:rPr>
          <w:rFonts w:ascii="Times New Roman" w:hAnsi="Times New Roman" w:cs="Times New Roman"/>
          <w:sz w:val="28"/>
          <w:szCs w:val="28"/>
          <w:lang w:val="kk-KZ"/>
        </w:rPr>
        <w:t xml:space="preserve">. Яғни, интеграцияның өзі ең алдымен экономикалық сипатта болғандығын көрсетеді. </w:t>
      </w:r>
    </w:p>
    <w:p w14:paraId="5D89CA76" w14:textId="77777777" w:rsidR="008B6F5C" w:rsidRPr="00DE1B0E" w:rsidRDefault="008B6F5C"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Интеграциялық үдерістер, ең алдымен, бір аймаққа кіретін елдерді қамтитынын атап өткен жөн. Елдердің экономикалық бірлестігі өңірлік экономикалық блоктарды қалыптастыруды – әлемдік экономиканы өңірлендіруді білдіреді. Әдетте, географиялық көршілік қана емес, сонымен бірге экономикалық, мәдени, діни, этникалық ұқсастық қажет.</w:t>
      </w:r>
    </w:p>
    <w:p w14:paraId="0A28E5FD" w14:textId="35C6E9B8" w:rsidR="00B761EE" w:rsidRPr="00DE1B0E" w:rsidRDefault="00B761EE"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Біріктіру ү</w:t>
      </w:r>
      <w:r w:rsidR="00BC116C" w:rsidRPr="00DE1B0E">
        <w:rPr>
          <w:rFonts w:ascii="Times New Roman" w:hAnsi="Times New Roman" w:cs="Times New Roman"/>
          <w:sz w:val="28"/>
          <w:szCs w:val="28"/>
          <w:lang w:val="kk-KZ"/>
        </w:rPr>
        <w:t>дерістерінің</w:t>
      </w:r>
      <w:r w:rsidRPr="00DE1B0E">
        <w:rPr>
          <w:rFonts w:ascii="Times New Roman" w:hAnsi="Times New Roman" w:cs="Times New Roman"/>
          <w:sz w:val="28"/>
          <w:szCs w:val="28"/>
          <w:lang w:val="kk-KZ"/>
        </w:rPr>
        <w:t xml:space="preserve"> географиялық ауқымы тұрғысынан олар әдетте мыналарды ажыратады: жаһандық (мысалы, БҰҰ, Дүниежүзілік сауда ұйымы, басқалары), аймақтық (мысалы, ЕО, АТЭС, </w:t>
      </w:r>
      <w:r w:rsidR="00127C3C" w:rsidRPr="00DE1B0E">
        <w:rPr>
          <w:rFonts w:ascii="Times New Roman" w:hAnsi="Times New Roman" w:cs="Times New Roman"/>
          <w:sz w:val="28"/>
          <w:szCs w:val="28"/>
          <w:lang w:val="kk-KZ"/>
        </w:rPr>
        <w:t>ТМД</w:t>
      </w:r>
      <w:r w:rsidRPr="00DE1B0E">
        <w:rPr>
          <w:rFonts w:ascii="Times New Roman" w:hAnsi="Times New Roman" w:cs="Times New Roman"/>
          <w:sz w:val="28"/>
          <w:szCs w:val="28"/>
          <w:lang w:val="kk-KZ"/>
        </w:rPr>
        <w:t>, басқалары), интеграцияның субөңірлік деңге</w:t>
      </w:r>
      <w:r w:rsidR="001C3B96" w:rsidRPr="00DE1B0E">
        <w:rPr>
          <w:rFonts w:ascii="Times New Roman" w:hAnsi="Times New Roman" w:cs="Times New Roman"/>
          <w:sz w:val="28"/>
          <w:szCs w:val="28"/>
          <w:lang w:val="kk-KZ"/>
        </w:rPr>
        <w:t>йлері (мысалы, НАФТА, МЕРКОСУР және т.б.</w:t>
      </w:r>
      <w:r w:rsidRPr="00DE1B0E">
        <w:rPr>
          <w:rFonts w:ascii="Times New Roman" w:hAnsi="Times New Roman" w:cs="Times New Roman"/>
          <w:sz w:val="28"/>
          <w:szCs w:val="28"/>
          <w:lang w:val="kk-KZ"/>
        </w:rPr>
        <w:t>).</w:t>
      </w:r>
      <w:r w:rsidR="002551DE" w:rsidRPr="00DE1B0E">
        <w:rPr>
          <w:rFonts w:ascii="Times New Roman" w:hAnsi="Times New Roman" w:cs="Times New Roman"/>
          <w:sz w:val="28"/>
          <w:szCs w:val="28"/>
          <w:lang w:val="kk-KZ"/>
        </w:rPr>
        <w:t xml:space="preserve"> </w:t>
      </w:r>
    </w:p>
    <w:p w14:paraId="5E0BDB92" w14:textId="16BC41C4" w:rsidR="002B5339" w:rsidRPr="00DE1B0E" w:rsidRDefault="008220ED" w:rsidP="0088697D">
      <w:pPr>
        <w:spacing w:after="0" w:line="240" w:lineRule="auto"/>
        <w:ind w:firstLine="709"/>
        <w:jc w:val="both"/>
        <w:rPr>
          <w:rFonts w:ascii="Times New Roman" w:eastAsia="TimesNewRoman" w:hAnsi="Times New Roman" w:cs="Times New Roman"/>
          <w:sz w:val="28"/>
          <w:szCs w:val="28"/>
          <w:lang w:val="kk-KZ"/>
        </w:rPr>
      </w:pPr>
      <w:r w:rsidRPr="008220ED">
        <w:rPr>
          <w:rFonts w:ascii="Times New Roman" w:eastAsia="Times New Roman" w:hAnsi="Times New Roman" w:cs="Times New Roman"/>
          <w:sz w:val="28"/>
          <w:szCs w:val="28"/>
          <w:lang w:val="kk-KZ"/>
        </w:rPr>
        <w:t>Экономикалық интеграция теориясы ХХ ғасырдың екінші жартысында үлкен дамыды, нәтижесінде негізгі теориялар мен бағыттар қалыптасты, олардың арасында біз мыналарды ажырата аламыз:</w:t>
      </w:r>
      <w:r>
        <w:rPr>
          <w:rFonts w:ascii="Times New Roman" w:eastAsia="Times New Roman" w:hAnsi="Times New Roman" w:cs="Times New Roman"/>
          <w:sz w:val="28"/>
          <w:szCs w:val="28"/>
          <w:lang w:val="kk-KZ"/>
        </w:rPr>
        <w:t xml:space="preserve"> </w:t>
      </w:r>
      <w:r w:rsidR="002B5339" w:rsidRPr="00DE1B0E">
        <w:rPr>
          <w:rFonts w:ascii="Times New Roman" w:eastAsia="ArialMT" w:hAnsi="Times New Roman" w:cs="Times New Roman"/>
          <w:sz w:val="28"/>
          <w:szCs w:val="28"/>
          <w:lang w:val="kk-KZ"/>
        </w:rPr>
        <w:t>неолиберализм, корпорационализм, структурализм, неокейнсшілд</w:t>
      </w:r>
      <w:r w:rsidR="00F20FDA" w:rsidRPr="00DE1B0E">
        <w:rPr>
          <w:rFonts w:ascii="Times New Roman" w:eastAsia="ArialMT" w:hAnsi="Times New Roman" w:cs="Times New Roman"/>
          <w:sz w:val="28"/>
          <w:szCs w:val="28"/>
          <w:lang w:val="kk-KZ"/>
        </w:rPr>
        <w:t>ік, дирижизм және т.б.</w:t>
      </w:r>
      <w:r w:rsidR="00F462D0" w:rsidRPr="00DE1B0E">
        <w:rPr>
          <w:rFonts w:ascii="Times New Roman" w:eastAsia="ArialMT" w:hAnsi="Times New Roman" w:cs="Times New Roman"/>
          <w:sz w:val="28"/>
          <w:szCs w:val="28"/>
          <w:lang w:val="kk-KZ"/>
        </w:rPr>
        <w:t xml:space="preserve"> </w:t>
      </w:r>
      <w:r w:rsidR="00F462D0" w:rsidRPr="00DE1B0E">
        <w:rPr>
          <w:rFonts w:ascii="Times New Roman" w:eastAsia="Times New Roman" w:hAnsi="Times New Roman" w:cs="Times New Roman"/>
          <w:sz w:val="28"/>
          <w:szCs w:val="28"/>
          <w:lang w:val="kk-KZ"/>
        </w:rPr>
        <w:t>[18]</w:t>
      </w:r>
      <w:r w:rsidR="002F0598" w:rsidRPr="00DE1B0E">
        <w:rPr>
          <w:rFonts w:ascii="Times New Roman" w:eastAsia="Times New Roman" w:hAnsi="Times New Roman" w:cs="Times New Roman"/>
          <w:sz w:val="28"/>
          <w:szCs w:val="28"/>
          <w:lang w:val="kk-KZ"/>
        </w:rPr>
        <w:t>.</w:t>
      </w:r>
      <w:r w:rsidR="002B5339" w:rsidRPr="00DE1B0E">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 xml:space="preserve"> </w:t>
      </w:r>
    </w:p>
    <w:p w14:paraId="07F366E1" w14:textId="7F0920B6" w:rsidR="007A4B06" w:rsidRPr="00DE1B0E" w:rsidRDefault="00BC2E9B" w:rsidP="0088697D">
      <w:pPr>
        <w:spacing w:after="0" w:line="240" w:lineRule="auto"/>
        <w:ind w:firstLine="709"/>
        <w:jc w:val="both"/>
        <w:rPr>
          <w:rFonts w:ascii="Times New Roman" w:eastAsia="TimesNewRoman" w:hAnsi="Times New Roman" w:cs="Times New Roman"/>
          <w:sz w:val="28"/>
          <w:szCs w:val="28"/>
          <w:lang w:val="kk-KZ"/>
        </w:rPr>
      </w:pPr>
      <w:r w:rsidRPr="00DE1B0E">
        <w:rPr>
          <w:rFonts w:ascii="Times New Roman" w:eastAsia="TimesNewRoman" w:hAnsi="Times New Roman" w:cs="Times New Roman"/>
          <w:sz w:val="28"/>
          <w:szCs w:val="28"/>
          <w:lang w:val="kk-KZ"/>
        </w:rPr>
        <w:lastRenderedPageBreak/>
        <w:t xml:space="preserve">Интеграциялық үдерістерді тұтастай, олардың жекелеген элементтері мен санаттарын ғылыми мектептер мен бағыттар (тұжырымдамалар) бойынша </w:t>
      </w:r>
      <w:r w:rsidR="0005225F" w:rsidRPr="00DE1B0E">
        <w:rPr>
          <w:rFonts w:ascii="Times New Roman" w:eastAsia="TimesNewRoman" w:hAnsi="Times New Roman" w:cs="Times New Roman"/>
          <w:sz w:val="28"/>
          <w:szCs w:val="28"/>
          <w:lang w:val="kk-KZ"/>
        </w:rPr>
        <w:t xml:space="preserve">теориялық тұжырымдамалары мен зерттеуге үлес қосқан ғалымдардың еңбектерінен келесідей </w:t>
      </w:r>
      <w:r w:rsidRPr="00DE1B0E">
        <w:rPr>
          <w:rFonts w:ascii="Times New Roman" w:eastAsia="TimesNewRoman" w:hAnsi="Times New Roman" w:cs="Times New Roman"/>
          <w:sz w:val="28"/>
          <w:szCs w:val="28"/>
          <w:lang w:val="kk-KZ"/>
        </w:rPr>
        <w:t>топтастыруға болады</w:t>
      </w:r>
      <w:r w:rsidR="00432AB6" w:rsidRPr="00DE1B0E">
        <w:rPr>
          <w:rFonts w:ascii="Times New Roman" w:eastAsia="TimesNewRoman" w:hAnsi="Times New Roman" w:cs="Times New Roman"/>
          <w:sz w:val="28"/>
          <w:szCs w:val="28"/>
          <w:lang w:val="kk-KZ"/>
        </w:rPr>
        <w:t xml:space="preserve"> (</w:t>
      </w:r>
      <w:r w:rsidR="0088697D">
        <w:rPr>
          <w:rFonts w:ascii="Times New Roman" w:eastAsia="TimesNewRoman" w:hAnsi="Times New Roman" w:cs="Times New Roman"/>
          <w:sz w:val="28"/>
          <w:szCs w:val="28"/>
          <w:lang w:val="kk-KZ"/>
        </w:rPr>
        <w:t>2-</w:t>
      </w:r>
      <w:r w:rsidR="00432AB6" w:rsidRPr="00DE1B0E">
        <w:rPr>
          <w:rFonts w:ascii="Times New Roman" w:eastAsia="TimesNewRoman" w:hAnsi="Times New Roman" w:cs="Times New Roman"/>
          <w:sz w:val="28"/>
          <w:szCs w:val="28"/>
          <w:lang w:val="kk-KZ"/>
        </w:rPr>
        <w:t>кесте)</w:t>
      </w:r>
      <w:r w:rsidRPr="00DE1B0E">
        <w:rPr>
          <w:rFonts w:ascii="Times New Roman" w:eastAsia="TimesNewRoman" w:hAnsi="Times New Roman" w:cs="Times New Roman"/>
          <w:sz w:val="28"/>
          <w:szCs w:val="28"/>
          <w:lang w:val="kk-KZ"/>
        </w:rPr>
        <w:t xml:space="preserve">. </w:t>
      </w:r>
    </w:p>
    <w:p w14:paraId="1FBE7C5D" w14:textId="77777777" w:rsidR="009C7171" w:rsidRPr="00DE1B0E" w:rsidRDefault="009C7171" w:rsidP="0088697D">
      <w:pPr>
        <w:spacing w:after="0" w:line="240" w:lineRule="auto"/>
        <w:ind w:firstLine="709"/>
        <w:jc w:val="both"/>
        <w:rPr>
          <w:rFonts w:ascii="Times New Roman" w:eastAsia="TimesNewRoman" w:hAnsi="Times New Roman" w:cs="Times New Roman"/>
          <w:sz w:val="28"/>
          <w:szCs w:val="28"/>
          <w:lang w:val="kk-KZ"/>
        </w:rPr>
      </w:pPr>
    </w:p>
    <w:p w14:paraId="69B5BF38" w14:textId="77777777" w:rsidR="009C7171" w:rsidRPr="00DE1B0E" w:rsidRDefault="009C7171" w:rsidP="00223891">
      <w:pPr>
        <w:spacing w:after="0" w:line="240" w:lineRule="auto"/>
        <w:jc w:val="both"/>
        <w:rPr>
          <w:rFonts w:ascii="Times New Roman" w:eastAsia="TimesNewRoman" w:hAnsi="Times New Roman" w:cs="Times New Roman"/>
          <w:sz w:val="28"/>
          <w:szCs w:val="28"/>
          <w:lang w:val="kk-KZ"/>
        </w:rPr>
      </w:pPr>
      <w:r w:rsidRPr="00DE1B0E">
        <w:rPr>
          <w:rFonts w:ascii="Times New Roman" w:eastAsia="TimesNewRoman" w:hAnsi="Times New Roman" w:cs="Times New Roman"/>
          <w:sz w:val="28"/>
          <w:szCs w:val="28"/>
          <w:lang w:val="kk-KZ"/>
        </w:rPr>
        <w:t xml:space="preserve">Кесте </w:t>
      </w:r>
      <w:r w:rsidR="00432AB6" w:rsidRPr="00DE1B0E">
        <w:rPr>
          <w:rFonts w:ascii="Times New Roman" w:eastAsia="TimesNewRoman" w:hAnsi="Times New Roman" w:cs="Times New Roman"/>
          <w:sz w:val="28"/>
          <w:szCs w:val="28"/>
          <w:lang w:val="kk-KZ"/>
        </w:rPr>
        <w:t xml:space="preserve">2 </w:t>
      </w:r>
      <w:r w:rsidRPr="00DE1B0E">
        <w:rPr>
          <w:rFonts w:ascii="Times New Roman" w:eastAsia="TimesNewRoman" w:hAnsi="Times New Roman" w:cs="Times New Roman"/>
          <w:sz w:val="28"/>
          <w:szCs w:val="28"/>
          <w:lang w:val="kk-KZ"/>
        </w:rPr>
        <w:t>– Интеграцияның теориялық тұжырымдамаларының бағыттары</w:t>
      </w:r>
    </w:p>
    <w:p w14:paraId="7C75B376" w14:textId="77777777" w:rsidR="00D64737" w:rsidRPr="0088697D" w:rsidRDefault="00D64737" w:rsidP="00223891">
      <w:pPr>
        <w:spacing w:after="0" w:line="240" w:lineRule="auto"/>
        <w:jc w:val="both"/>
        <w:rPr>
          <w:rFonts w:ascii="Times New Roman" w:eastAsia="TimesNewRoman"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984"/>
        <w:gridCol w:w="5068"/>
      </w:tblGrid>
      <w:tr w:rsidR="009C7171" w:rsidRPr="00DE1B0E" w14:paraId="6370E8E2" w14:textId="77777777" w:rsidTr="003323B3">
        <w:tc>
          <w:tcPr>
            <w:tcW w:w="2694" w:type="dxa"/>
          </w:tcPr>
          <w:p w14:paraId="4A72BA31" w14:textId="77777777" w:rsidR="009C7171" w:rsidRPr="00DE1B0E" w:rsidRDefault="009C7171" w:rsidP="00896D69">
            <w:pPr>
              <w:spacing w:after="0" w:line="240" w:lineRule="auto"/>
              <w:jc w:val="center"/>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Бағыт (мектеп)</w:t>
            </w:r>
          </w:p>
        </w:tc>
        <w:tc>
          <w:tcPr>
            <w:tcW w:w="1984" w:type="dxa"/>
          </w:tcPr>
          <w:p w14:paraId="2E5DBB40" w14:textId="77777777" w:rsidR="009C7171" w:rsidRPr="00DE1B0E" w:rsidRDefault="009C7171" w:rsidP="00896D69">
            <w:pPr>
              <w:spacing w:after="0" w:line="240" w:lineRule="auto"/>
              <w:jc w:val="center"/>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Жылдары</w:t>
            </w:r>
          </w:p>
        </w:tc>
        <w:tc>
          <w:tcPr>
            <w:tcW w:w="5068" w:type="dxa"/>
          </w:tcPr>
          <w:p w14:paraId="5CE54ABC" w14:textId="77777777" w:rsidR="009C7171" w:rsidRPr="00DE1B0E" w:rsidRDefault="002C2221" w:rsidP="00896D69">
            <w:pPr>
              <w:spacing w:after="0" w:line="240" w:lineRule="auto"/>
              <w:jc w:val="center"/>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Ө</w:t>
            </w:r>
            <w:r w:rsidR="009C7171" w:rsidRPr="00DE1B0E">
              <w:rPr>
                <w:rFonts w:ascii="Times New Roman" w:eastAsia="TimesNewRoman" w:hAnsi="Times New Roman" w:cs="Times New Roman"/>
                <w:sz w:val="24"/>
                <w:szCs w:val="24"/>
                <w:lang w:val="kk-KZ"/>
              </w:rPr>
              <w:t>кілдері</w:t>
            </w:r>
          </w:p>
        </w:tc>
      </w:tr>
      <w:tr w:rsidR="009C7171" w:rsidRPr="00DE1B0E" w14:paraId="446E783C" w14:textId="77777777" w:rsidTr="003323B3">
        <w:tc>
          <w:tcPr>
            <w:tcW w:w="2694" w:type="dxa"/>
          </w:tcPr>
          <w:p w14:paraId="7DA31717"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Либералды (неоклассикалық)</w:t>
            </w:r>
          </w:p>
        </w:tc>
        <w:tc>
          <w:tcPr>
            <w:tcW w:w="1984" w:type="dxa"/>
          </w:tcPr>
          <w:p w14:paraId="74B9CA42"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1930-1960</w:t>
            </w:r>
          </w:p>
        </w:tc>
        <w:tc>
          <w:tcPr>
            <w:tcW w:w="5068" w:type="dxa"/>
          </w:tcPr>
          <w:p w14:paraId="16913E64" w14:textId="77777777" w:rsidR="00142DC6"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Ж. Руэфф, Р. Шуман, Е. Бенуа, М. Панич, </w:t>
            </w:r>
          </w:p>
          <w:p w14:paraId="5D1331E8"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А. Мюллер, Ж. Монне</w:t>
            </w:r>
            <w:r w:rsidR="00B62AC6" w:rsidRPr="00DE1B0E">
              <w:rPr>
                <w:rFonts w:ascii="Times New Roman" w:eastAsia="TimesNewRoman" w:hAnsi="Times New Roman" w:cs="Times New Roman"/>
                <w:sz w:val="24"/>
                <w:szCs w:val="24"/>
                <w:lang w:val="kk-KZ"/>
              </w:rPr>
              <w:t xml:space="preserve"> </w:t>
            </w:r>
          </w:p>
        </w:tc>
      </w:tr>
      <w:tr w:rsidR="009C7171" w:rsidRPr="00DE1B0E" w14:paraId="4EE675A8" w14:textId="77777777" w:rsidTr="003323B3">
        <w:tc>
          <w:tcPr>
            <w:tcW w:w="2694" w:type="dxa"/>
          </w:tcPr>
          <w:p w14:paraId="5D075F4D"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Институционалдық </w:t>
            </w:r>
          </w:p>
        </w:tc>
        <w:tc>
          <w:tcPr>
            <w:tcW w:w="1984" w:type="dxa"/>
          </w:tcPr>
          <w:p w14:paraId="7EDFEE14"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1940-1950</w:t>
            </w:r>
          </w:p>
        </w:tc>
        <w:tc>
          <w:tcPr>
            <w:tcW w:w="5068" w:type="dxa"/>
          </w:tcPr>
          <w:p w14:paraId="6FBD5EB0"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Б. Борхард, Краснер, Л. Кеохане, П. Робсон</w:t>
            </w:r>
          </w:p>
        </w:tc>
      </w:tr>
      <w:tr w:rsidR="009C7171" w:rsidRPr="00DE1B0E" w14:paraId="521948ED" w14:textId="77777777" w:rsidTr="003323B3">
        <w:tc>
          <w:tcPr>
            <w:tcW w:w="2694" w:type="dxa"/>
          </w:tcPr>
          <w:p w14:paraId="7A3C8146"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Нарықтық-институционалдық (неолибералдық)</w:t>
            </w:r>
          </w:p>
        </w:tc>
        <w:tc>
          <w:tcPr>
            <w:tcW w:w="1984" w:type="dxa"/>
          </w:tcPr>
          <w:p w14:paraId="7E385310"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1940-1960</w:t>
            </w:r>
          </w:p>
        </w:tc>
        <w:tc>
          <w:tcPr>
            <w:tcW w:w="5068" w:type="dxa"/>
          </w:tcPr>
          <w:p w14:paraId="51D777BC"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М. Алле, В. Репке, М. Портер, Ж. Вайлер, </w:t>
            </w:r>
            <w:r w:rsidR="00142DC6" w:rsidRPr="00DE1B0E">
              <w:rPr>
                <w:rFonts w:ascii="Times New Roman" w:eastAsia="TimesNewRoman" w:hAnsi="Times New Roman" w:cs="Times New Roman"/>
                <w:sz w:val="24"/>
                <w:szCs w:val="24"/>
                <w:lang w:val="kk-KZ"/>
              </w:rPr>
              <w:t xml:space="preserve">                      </w:t>
            </w:r>
            <w:r w:rsidRPr="00DE1B0E">
              <w:rPr>
                <w:rFonts w:ascii="Times New Roman" w:eastAsia="TimesNewRoman" w:hAnsi="Times New Roman" w:cs="Times New Roman"/>
                <w:sz w:val="24"/>
                <w:szCs w:val="24"/>
                <w:lang w:val="kk-KZ"/>
              </w:rPr>
              <w:t>Б. Баласса, М. Бийе, Г. Кремер, Дж. Вайнер</w:t>
            </w:r>
          </w:p>
        </w:tc>
      </w:tr>
      <w:tr w:rsidR="009C7171" w:rsidRPr="00DE1B0E" w14:paraId="7F5F0FA5" w14:textId="77777777" w:rsidTr="003323B3">
        <w:tc>
          <w:tcPr>
            <w:tcW w:w="2694" w:type="dxa"/>
            <w:vMerge w:val="restart"/>
          </w:tcPr>
          <w:p w14:paraId="2F0F9FF0"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 xml:space="preserve">Кейнсшілдік </w:t>
            </w:r>
          </w:p>
        </w:tc>
        <w:tc>
          <w:tcPr>
            <w:tcW w:w="1984" w:type="dxa"/>
          </w:tcPr>
          <w:p w14:paraId="05778CFD"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Неокейнсшілдік (1970)</w:t>
            </w:r>
          </w:p>
        </w:tc>
        <w:tc>
          <w:tcPr>
            <w:tcW w:w="5068" w:type="dxa"/>
          </w:tcPr>
          <w:p w14:paraId="56686E5F"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Р. Купер, Д. Пиндер, Р. Бар, А. Предоль</w:t>
            </w:r>
          </w:p>
        </w:tc>
      </w:tr>
      <w:tr w:rsidR="009C7171" w:rsidRPr="00DE1B0E" w14:paraId="035A5224" w14:textId="77777777" w:rsidTr="003323B3">
        <w:tc>
          <w:tcPr>
            <w:tcW w:w="2694" w:type="dxa"/>
            <w:vMerge/>
          </w:tcPr>
          <w:p w14:paraId="7CE824AC"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p>
        </w:tc>
        <w:tc>
          <w:tcPr>
            <w:tcW w:w="1984" w:type="dxa"/>
          </w:tcPr>
          <w:p w14:paraId="70D3E4E0"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Дирижизм</w:t>
            </w:r>
          </w:p>
        </w:tc>
        <w:tc>
          <w:tcPr>
            <w:tcW w:w="5068" w:type="dxa"/>
          </w:tcPr>
          <w:p w14:paraId="0C005219"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eastAsia="TimesNewRoman" w:hAnsi="Times New Roman" w:cs="Times New Roman"/>
                <w:sz w:val="24"/>
                <w:szCs w:val="24"/>
                <w:lang w:val="kk-KZ"/>
              </w:rPr>
              <w:t>Я. Тинберген, Р. Санвальд, И. Штолер</w:t>
            </w:r>
          </w:p>
        </w:tc>
      </w:tr>
      <w:tr w:rsidR="009C7171" w:rsidRPr="0088697D" w14:paraId="1F4BCCAA" w14:textId="77777777" w:rsidTr="000D7FC7">
        <w:tc>
          <w:tcPr>
            <w:tcW w:w="9746" w:type="dxa"/>
            <w:gridSpan w:val="3"/>
          </w:tcPr>
          <w:p w14:paraId="3B0DE660" w14:textId="77777777" w:rsidR="009C7171" w:rsidRPr="0088697D" w:rsidRDefault="009C7171" w:rsidP="00223891">
            <w:pPr>
              <w:spacing w:after="0" w:line="240" w:lineRule="auto"/>
              <w:jc w:val="center"/>
              <w:rPr>
                <w:rFonts w:ascii="Times New Roman" w:eastAsia="TimesNewRoman" w:hAnsi="Times New Roman" w:cs="Times New Roman"/>
                <w:sz w:val="24"/>
                <w:szCs w:val="24"/>
                <w:lang w:val="kk-KZ"/>
              </w:rPr>
            </w:pPr>
            <w:r w:rsidRPr="0088697D">
              <w:rPr>
                <w:rFonts w:ascii="Times New Roman" w:hAnsi="Times New Roman" w:cs="Times New Roman"/>
                <w:sz w:val="24"/>
                <w:szCs w:val="24"/>
              </w:rPr>
              <w:t>Аймақтық интеграция теориялары</w:t>
            </w:r>
          </w:p>
        </w:tc>
      </w:tr>
      <w:tr w:rsidR="009C7171" w:rsidRPr="00DE1B0E" w14:paraId="327A4EB2" w14:textId="77777777" w:rsidTr="003323B3">
        <w:tc>
          <w:tcPr>
            <w:tcW w:w="2694" w:type="dxa"/>
          </w:tcPr>
          <w:p w14:paraId="39F75CCA"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 xml:space="preserve">Структурализм </w:t>
            </w:r>
          </w:p>
        </w:tc>
        <w:tc>
          <w:tcPr>
            <w:tcW w:w="1984" w:type="dxa"/>
          </w:tcPr>
          <w:p w14:paraId="61AF92B7" w14:textId="77777777"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1950-1960</w:t>
            </w:r>
          </w:p>
        </w:tc>
        <w:tc>
          <w:tcPr>
            <w:tcW w:w="5068" w:type="dxa"/>
          </w:tcPr>
          <w:p w14:paraId="56E6F4B5" w14:textId="77777777" w:rsidR="00C71E9C"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Г. Мюрдаль, А. Маршаль, П. Стритен, </w:t>
            </w:r>
          </w:p>
          <w:p w14:paraId="279C4E73" w14:textId="7546BB1D" w:rsidR="009C7171" w:rsidRPr="00DE1B0E" w:rsidRDefault="009C7171" w:rsidP="00223891">
            <w:pPr>
              <w:spacing w:after="0" w:line="240" w:lineRule="auto"/>
              <w:jc w:val="both"/>
              <w:rPr>
                <w:rFonts w:ascii="Times New Roman" w:eastAsia="TimesNewRoman" w:hAnsi="Times New Roman" w:cs="Times New Roman"/>
                <w:sz w:val="24"/>
                <w:szCs w:val="24"/>
                <w:lang w:val="kk-KZ"/>
              </w:rPr>
            </w:pPr>
            <w:r w:rsidRPr="00DE1B0E">
              <w:rPr>
                <w:rFonts w:ascii="Times New Roman" w:hAnsi="Times New Roman" w:cs="Times New Roman"/>
                <w:sz w:val="24"/>
                <w:szCs w:val="24"/>
                <w:lang w:val="kk-KZ"/>
              </w:rPr>
              <w:t>Э. Хаас</w:t>
            </w:r>
          </w:p>
        </w:tc>
      </w:tr>
      <w:tr w:rsidR="009C7171" w:rsidRPr="00DE1B0E" w14:paraId="2BCE0069" w14:textId="77777777" w:rsidTr="003323B3">
        <w:tc>
          <w:tcPr>
            <w:tcW w:w="2694" w:type="dxa"/>
          </w:tcPr>
          <w:p w14:paraId="1929CFFE"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Функционализм</w:t>
            </w:r>
          </w:p>
        </w:tc>
        <w:tc>
          <w:tcPr>
            <w:tcW w:w="1984" w:type="dxa"/>
          </w:tcPr>
          <w:p w14:paraId="741D0821"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1970</w:t>
            </w:r>
          </w:p>
        </w:tc>
        <w:tc>
          <w:tcPr>
            <w:tcW w:w="5068" w:type="dxa"/>
          </w:tcPr>
          <w:p w14:paraId="18CDD76C"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Д. Митрани, П. Райнш</w:t>
            </w:r>
          </w:p>
        </w:tc>
      </w:tr>
      <w:tr w:rsidR="009C7171" w:rsidRPr="00DE1B0E" w14:paraId="54F2F391" w14:textId="77777777" w:rsidTr="003323B3">
        <w:tc>
          <w:tcPr>
            <w:tcW w:w="2694" w:type="dxa"/>
          </w:tcPr>
          <w:p w14:paraId="18F27C23"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Федерализм</w:t>
            </w:r>
          </w:p>
        </w:tc>
        <w:tc>
          <w:tcPr>
            <w:tcW w:w="1984" w:type="dxa"/>
          </w:tcPr>
          <w:p w14:paraId="299102D6"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1990</w:t>
            </w:r>
          </w:p>
        </w:tc>
        <w:tc>
          <w:tcPr>
            <w:tcW w:w="5068" w:type="dxa"/>
          </w:tcPr>
          <w:p w14:paraId="3B26A774" w14:textId="77777777" w:rsidR="009C7171" w:rsidRPr="00DE1B0E" w:rsidRDefault="009C7171"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 Спинелли, Г. Бругманс, Г. Норд</w:t>
            </w:r>
          </w:p>
        </w:tc>
      </w:tr>
      <w:tr w:rsidR="00E56BA5" w:rsidRPr="00DE1B0E" w14:paraId="73FF349B" w14:textId="77777777" w:rsidTr="003323B3">
        <w:tc>
          <w:tcPr>
            <w:tcW w:w="2694" w:type="dxa"/>
          </w:tcPr>
          <w:p w14:paraId="0776E722"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Трансұлттылық (плюралистік)</w:t>
            </w:r>
          </w:p>
        </w:tc>
        <w:tc>
          <w:tcPr>
            <w:tcW w:w="1984" w:type="dxa"/>
          </w:tcPr>
          <w:p w14:paraId="778DB494"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1950-1960</w:t>
            </w:r>
          </w:p>
        </w:tc>
        <w:tc>
          <w:tcPr>
            <w:tcW w:w="5068" w:type="dxa"/>
          </w:tcPr>
          <w:p w14:paraId="12557892"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 Дойч, С. Бремс</w:t>
            </w:r>
          </w:p>
        </w:tc>
      </w:tr>
      <w:tr w:rsidR="00E56BA5" w:rsidRPr="00DE1B0E" w14:paraId="59787218" w14:textId="77777777" w:rsidTr="003323B3">
        <w:tc>
          <w:tcPr>
            <w:tcW w:w="2694" w:type="dxa"/>
          </w:tcPr>
          <w:p w14:paraId="209207A9"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Корпорационализм</w:t>
            </w:r>
          </w:p>
        </w:tc>
        <w:tc>
          <w:tcPr>
            <w:tcW w:w="1984" w:type="dxa"/>
          </w:tcPr>
          <w:p w14:paraId="1D3CA0DC"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1960</w:t>
            </w:r>
          </w:p>
        </w:tc>
        <w:tc>
          <w:tcPr>
            <w:tcW w:w="5068" w:type="dxa"/>
          </w:tcPr>
          <w:p w14:paraId="39F3CFD2" w14:textId="01386756" w:rsidR="00E56BA5" w:rsidRPr="00DE1B0E" w:rsidRDefault="00E56BA5" w:rsidP="003323B3">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 Рольф, У. Ростоу, В. Костенок, С. Хаймер</w:t>
            </w:r>
          </w:p>
        </w:tc>
      </w:tr>
      <w:tr w:rsidR="00E56BA5" w:rsidRPr="00DE1B0E" w14:paraId="625675C9" w14:textId="77777777" w:rsidTr="003323B3">
        <w:tc>
          <w:tcPr>
            <w:tcW w:w="2694" w:type="dxa"/>
          </w:tcPr>
          <w:p w14:paraId="7CBDF581"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Неофункционализм</w:t>
            </w:r>
          </w:p>
        </w:tc>
        <w:tc>
          <w:tcPr>
            <w:tcW w:w="1984" w:type="dxa"/>
          </w:tcPr>
          <w:p w14:paraId="1E80608F"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1980</w:t>
            </w:r>
          </w:p>
        </w:tc>
        <w:tc>
          <w:tcPr>
            <w:tcW w:w="5068" w:type="dxa"/>
          </w:tcPr>
          <w:p w14:paraId="3E0509D1" w14:textId="77777777" w:rsidR="00E56BA5" w:rsidRPr="00DE1B0E" w:rsidRDefault="00E56BA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 Хаас, Ф. Шмиттер, Л. Линдберг</w:t>
            </w:r>
          </w:p>
        </w:tc>
      </w:tr>
    </w:tbl>
    <w:p w14:paraId="29F17836" w14:textId="77777777" w:rsidR="00071494" w:rsidRPr="00DE1B0E" w:rsidRDefault="00071494" w:rsidP="00223891">
      <w:pPr>
        <w:spacing w:after="0" w:line="240" w:lineRule="auto"/>
        <w:ind w:firstLine="705"/>
        <w:jc w:val="both"/>
        <w:rPr>
          <w:rFonts w:ascii="Times New Roman" w:hAnsi="Times New Roman" w:cs="Times New Roman"/>
          <w:sz w:val="28"/>
          <w:szCs w:val="28"/>
          <w:lang w:val="kk-KZ"/>
        </w:rPr>
      </w:pPr>
    </w:p>
    <w:p w14:paraId="2F9D8171" w14:textId="0A6F2260"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Халықаралық интеграцияның заманауи теорияларымен</w:t>
      </w:r>
      <w:r w:rsidR="00E56BA5"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Э. Моравщик,</w:t>
      </w:r>
      <w:r w:rsidR="00684800"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С</w:t>
      </w:r>
      <w:r w:rsidR="00E56BA5" w:rsidRPr="00DE1B0E">
        <w:rPr>
          <w:rFonts w:ascii="Times New Roman" w:hAnsi="Times New Roman" w:cs="Times New Roman"/>
          <w:sz w:val="28"/>
          <w:szCs w:val="28"/>
          <w:lang w:val="kk-KZ"/>
        </w:rPr>
        <w:t>.</w:t>
      </w:r>
      <w:r w:rsidR="00896D69">
        <w:rPr>
          <w:rFonts w:ascii="Times New Roman" w:hAnsi="Times New Roman" w:cs="Times New Roman"/>
          <w:sz w:val="28"/>
          <w:szCs w:val="28"/>
          <w:lang w:val="kk-KZ"/>
        </w:rPr>
        <w:t> </w:t>
      </w:r>
      <w:r w:rsidR="00E56BA5" w:rsidRPr="00DE1B0E">
        <w:rPr>
          <w:rFonts w:ascii="Times New Roman" w:hAnsi="Times New Roman" w:cs="Times New Roman"/>
          <w:sz w:val="28"/>
          <w:szCs w:val="28"/>
          <w:lang w:val="kk-KZ"/>
        </w:rPr>
        <w:t>Хоффман, П. Тэйлор және т.б.</w:t>
      </w:r>
      <w:r w:rsidR="003323B3">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айналысты. </w:t>
      </w:r>
      <w:r w:rsidR="00684800" w:rsidRPr="00DE1B0E">
        <w:rPr>
          <w:rFonts w:ascii="Times New Roman" w:hAnsi="Times New Roman" w:cs="Times New Roman"/>
          <w:sz w:val="28"/>
          <w:szCs w:val="28"/>
          <w:lang w:val="kk-KZ"/>
        </w:rPr>
        <w:t xml:space="preserve"> </w:t>
      </w:r>
    </w:p>
    <w:p w14:paraId="487B8D03" w14:textId="24A5DD56" w:rsidR="002B5339" w:rsidRPr="00DE1B0E" w:rsidRDefault="00585E7A" w:rsidP="00886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DE1B0E">
        <w:rPr>
          <w:rFonts w:ascii="Times New Roman" w:eastAsia="Times New Roman" w:hAnsi="Times New Roman" w:cs="Times New Roman"/>
          <w:color w:val="000000"/>
          <w:sz w:val="28"/>
          <w:szCs w:val="28"/>
          <w:lang w:val="kk-KZ" w:eastAsia="ru-RU"/>
        </w:rPr>
        <w:t>Б</w:t>
      </w:r>
      <w:r w:rsidR="002B5339" w:rsidRPr="00DE1B0E">
        <w:rPr>
          <w:rFonts w:ascii="Times New Roman" w:eastAsia="Times New Roman" w:hAnsi="Times New Roman" w:cs="Times New Roman"/>
          <w:color w:val="000000"/>
          <w:sz w:val="28"/>
          <w:szCs w:val="28"/>
          <w:lang w:val="kk-KZ" w:eastAsia="ru-RU"/>
        </w:rPr>
        <w:t>елгілі</w:t>
      </w:r>
      <w:r w:rsidR="00BC0925">
        <w:rPr>
          <w:rFonts w:ascii="Times New Roman" w:eastAsia="Times New Roman" w:hAnsi="Times New Roman" w:cs="Times New Roman"/>
          <w:color w:val="000000"/>
          <w:sz w:val="28"/>
          <w:szCs w:val="28"/>
          <w:lang w:val="kk-KZ" w:eastAsia="ru-RU"/>
        </w:rPr>
        <w:t xml:space="preserve"> ресейлік ғалым саясаттанушы В.</w:t>
      </w:r>
      <w:r w:rsidR="002B5339" w:rsidRPr="00DE1B0E">
        <w:rPr>
          <w:rFonts w:ascii="Times New Roman" w:eastAsia="Times New Roman" w:hAnsi="Times New Roman" w:cs="Times New Roman"/>
          <w:color w:val="000000"/>
          <w:sz w:val="28"/>
          <w:szCs w:val="28"/>
          <w:lang w:val="kk-KZ" w:eastAsia="ru-RU"/>
        </w:rPr>
        <w:t>Г. Барановский интеграцияның үш критерийін анықтайды:</w:t>
      </w:r>
    </w:p>
    <w:p w14:paraId="46DD9870" w14:textId="77777777" w:rsidR="002B5339" w:rsidRPr="00DE1B0E" w:rsidRDefault="002B5339" w:rsidP="00886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DE1B0E">
        <w:rPr>
          <w:rFonts w:ascii="Times New Roman" w:eastAsia="Times New Roman" w:hAnsi="Times New Roman" w:cs="Times New Roman"/>
          <w:color w:val="000000"/>
          <w:sz w:val="28"/>
          <w:szCs w:val="28"/>
          <w:lang w:val="kk-KZ" w:eastAsia="ru-RU"/>
        </w:rPr>
        <w:t xml:space="preserve">1) </w:t>
      </w:r>
      <w:r w:rsidR="00A44EE6" w:rsidRPr="00DE1B0E">
        <w:rPr>
          <w:rFonts w:ascii="Times New Roman" w:eastAsia="Times New Roman" w:hAnsi="Times New Roman" w:cs="Times New Roman"/>
          <w:color w:val="000000"/>
          <w:sz w:val="28"/>
          <w:szCs w:val="28"/>
          <w:lang w:val="kk-KZ" w:eastAsia="ru-RU"/>
        </w:rPr>
        <w:t>елдер</w:t>
      </w:r>
      <w:r w:rsidRPr="00DE1B0E">
        <w:rPr>
          <w:rFonts w:ascii="Times New Roman" w:eastAsia="Times New Roman" w:hAnsi="Times New Roman" w:cs="Times New Roman"/>
          <w:color w:val="000000"/>
          <w:sz w:val="28"/>
          <w:szCs w:val="28"/>
          <w:lang w:val="kk-KZ" w:eastAsia="ru-RU"/>
        </w:rPr>
        <w:t xml:space="preserve"> арасында</w:t>
      </w:r>
      <w:r w:rsidR="00A44EE6" w:rsidRPr="00DE1B0E">
        <w:rPr>
          <w:rFonts w:ascii="Times New Roman" w:eastAsia="Times New Roman" w:hAnsi="Times New Roman" w:cs="Times New Roman"/>
          <w:color w:val="000000"/>
          <w:sz w:val="28"/>
          <w:szCs w:val="28"/>
          <w:lang w:val="kk-KZ" w:eastAsia="ru-RU"/>
        </w:rPr>
        <w:t>ғы</w:t>
      </w:r>
      <w:r w:rsidRPr="00DE1B0E">
        <w:rPr>
          <w:rFonts w:ascii="Times New Roman" w:eastAsia="Times New Roman" w:hAnsi="Times New Roman" w:cs="Times New Roman"/>
          <w:color w:val="000000"/>
          <w:sz w:val="28"/>
          <w:szCs w:val="28"/>
          <w:lang w:val="kk-KZ" w:eastAsia="ru-RU"/>
        </w:rPr>
        <w:t xml:space="preserve"> байланыстар мен қатынастарды бөлу, оқшаулау;</w:t>
      </w:r>
    </w:p>
    <w:p w14:paraId="3E2DCD31" w14:textId="6230E066" w:rsidR="002B5339" w:rsidRPr="00DE1B0E" w:rsidRDefault="002B5339" w:rsidP="00886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DE1B0E">
        <w:rPr>
          <w:rFonts w:ascii="Times New Roman" w:eastAsia="Times New Roman" w:hAnsi="Times New Roman" w:cs="Times New Roman"/>
          <w:color w:val="000000"/>
          <w:sz w:val="28"/>
          <w:szCs w:val="28"/>
          <w:lang w:val="kk-KZ" w:eastAsia="ru-RU"/>
        </w:rPr>
        <w:t>2)</w:t>
      </w:r>
      <w:r w:rsidR="00896D69">
        <w:rPr>
          <w:rFonts w:ascii="Times New Roman" w:eastAsia="Times New Roman" w:hAnsi="Times New Roman" w:cs="Times New Roman"/>
          <w:color w:val="000000"/>
          <w:sz w:val="28"/>
          <w:szCs w:val="28"/>
          <w:lang w:val="kk-KZ" w:eastAsia="ru-RU"/>
        </w:rPr>
        <w:t> </w:t>
      </w:r>
      <w:r w:rsidRPr="00DE1B0E">
        <w:rPr>
          <w:rFonts w:ascii="Times New Roman" w:eastAsia="Times New Roman" w:hAnsi="Times New Roman" w:cs="Times New Roman"/>
          <w:color w:val="000000"/>
          <w:sz w:val="28"/>
          <w:szCs w:val="28"/>
          <w:lang w:val="kk-KZ" w:eastAsia="ru-RU"/>
        </w:rPr>
        <w:t>интеграциялық үдерістердегі басқару, интеграциялық кешендегі мақсатты іс-әрекеттердің реттелуі;</w:t>
      </w:r>
    </w:p>
    <w:p w14:paraId="7E2595BB" w14:textId="2F87DE7D" w:rsidR="002B5339" w:rsidRPr="00DE1B0E" w:rsidRDefault="002B5339" w:rsidP="0088697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DE1B0E">
        <w:rPr>
          <w:rFonts w:ascii="Times New Roman" w:eastAsia="Times New Roman" w:hAnsi="Times New Roman" w:cs="Times New Roman"/>
          <w:color w:val="000000"/>
          <w:sz w:val="28"/>
          <w:szCs w:val="28"/>
          <w:lang w:val="kk-KZ" w:eastAsia="ru-RU"/>
        </w:rPr>
        <w:t>3)</w:t>
      </w:r>
      <w:r w:rsidR="00896D69">
        <w:rPr>
          <w:rFonts w:ascii="Times New Roman" w:eastAsia="Times New Roman" w:hAnsi="Times New Roman" w:cs="Times New Roman"/>
          <w:color w:val="000000"/>
          <w:sz w:val="28"/>
          <w:szCs w:val="28"/>
          <w:lang w:val="kk-KZ" w:eastAsia="ru-RU"/>
        </w:rPr>
        <w:t> </w:t>
      </w:r>
      <w:r w:rsidRPr="00DE1B0E">
        <w:rPr>
          <w:rFonts w:ascii="Times New Roman" w:eastAsia="Times New Roman" w:hAnsi="Times New Roman" w:cs="Times New Roman"/>
          <w:color w:val="000000"/>
          <w:sz w:val="28"/>
          <w:szCs w:val="28"/>
          <w:lang w:val="kk-KZ" w:eastAsia="ru-RU"/>
        </w:rPr>
        <w:t>тұтас және жеке құрылымдық элементтердің интеграциялық кешендеріндегі қарым-</w:t>
      </w:r>
      <w:r w:rsidRPr="00DE1B0E">
        <w:rPr>
          <w:rFonts w:ascii="Times New Roman" w:eastAsia="Times New Roman" w:hAnsi="Times New Roman" w:cs="Times New Roman"/>
          <w:sz w:val="28"/>
          <w:szCs w:val="28"/>
          <w:lang w:val="kk-KZ" w:eastAsia="ru-RU"/>
        </w:rPr>
        <w:t>қатынас</w:t>
      </w:r>
      <w:r w:rsidR="00F462D0" w:rsidRPr="00DE1B0E">
        <w:rPr>
          <w:rFonts w:ascii="Times New Roman" w:eastAsia="Times New Roman" w:hAnsi="Times New Roman" w:cs="Times New Roman"/>
          <w:sz w:val="28"/>
          <w:szCs w:val="28"/>
          <w:lang w:val="kk-KZ" w:eastAsia="ru-RU"/>
        </w:rPr>
        <w:t xml:space="preserve"> </w:t>
      </w:r>
      <w:r w:rsidR="00F462D0" w:rsidRPr="00DE1B0E">
        <w:rPr>
          <w:rFonts w:ascii="Times New Roman" w:eastAsia="Times New Roman" w:hAnsi="Times New Roman" w:cs="Times New Roman"/>
          <w:sz w:val="28"/>
          <w:szCs w:val="28"/>
          <w:lang w:val="kk-KZ"/>
        </w:rPr>
        <w:t>[9</w:t>
      </w:r>
      <w:r w:rsidR="008365E6" w:rsidRPr="00DE1B0E">
        <w:rPr>
          <w:rFonts w:ascii="Times New Roman" w:eastAsia="Times New Roman" w:hAnsi="Times New Roman" w:cs="Times New Roman"/>
          <w:sz w:val="28"/>
          <w:szCs w:val="28"/>
          <w:lang w:val="kk-KZ"/>
        </w:rPr>
        <w:t xml:space="preserve">, </w:t>
      </w:r>
      <w:r w:rsidR="003323B3">
        <w:rPr>
          <w:rFonts w:ascii="Times New Roman" w:eastAsia="Times New Roman" w:hAnsi="Times New Roman" w:cs="Times New Roman"/>
          <w:sz w:val="28"/>
          <w:szCs w:val="28"/>
          <w:lang w:val="kk-KZ"/>
        </w:rPr>
        <w:t>с</w:t>
      </w:r>
      <w:r w:rsidR="008365E6" w:rsidRPr="00DE1B0E">
        <w:rPr>
          <w:rFonts w:ascii="Times New Roman" w:eastAsia="Times New Roman" w:hAnsi="Times New Roman" w:cs="Times New Roman"/>
          <w:sz w:val="28"/>
          <w:szCs w:val="28"/>
          <w:lang w:val="kk-KZ"/>
        </w:rPr>
        <w:t>. 32</w:t>
      </w:r>
      <w:r w:rsidR="00F462D0" w:rsidRPr="00DE1B0E">
        <w:rPr>
          <w:rFonts w:ascii="Times New Roman" w:eastAsia="Times New Roman" w:hAnsi="Times New Roman" w:cs="Times New Roman"/>
          <w:sz w:val="28"/>
          <w:szCs w:val="28"/>
          <w:lang w:val="kk-KZ"/>
        </w:rPr>
        <w:t>]</w:t>
      </w:r>
      <w:r w:rsidRPr="00DE1B0E">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i/>
          <w:szCs w:val="20"/>
          <w:lang w:val="kk-KZ" w:eastAsia="ru-RU"/>
        </w:rPr>
        <w:t xml:space="preserve"> </w:t>
      </w:r>
    </w:p>
    <w:p w14:paraId="02EE2B56" w14:textId="4A6FAC44" w:rsidR="002B5339" w:rsidRPr="00DE1B0E" w:rsidRDefault="002B5339" w:rsidP="0088697D">
      <w:pPr>
        <w:spacing w:after="0" w:line="240" w:lineRule="auto"/>
        <w:ind w:firstLine="709"/>
        <w:jc w:val="both"/>
        <w:rPr>
          <w:rFonts w:ascii="Times New Roman" w:hAnsi="Times New Roman" w:cs="Times New Roman"/>
          <w:i/>
          <w:color w:val="FF0000"/>
          <w:szCs w:val="20"/>
          <w:lang w:val="kk-KZ"/>
        </w:rPr>
      </w:pPr>
      <w:r w:rsidRPr="00DE1B0E">
        <w:rPr>
          <w:rFonts w:ascii="Times New Roman" w:hAnsi="Times New Roman" w:cs="Times New Roman"/>
          <w:sz w:val="28"/>
          <w:szCs w:val="28"/>
          <w:lang w:val="kk-KZ"/>
        </w:rPr>
        <w:t>Батыс әдебиеттерінде интеграция</w:t>
      </w:r>
      <w:r w:rsidR="00A44EE6" w:rsidRPr="00DE1B0E">
        <w:rPr>
          <w:rFonts w:ascii="Times New Roman" w:hAnsi="Times New Roman" w:cs="Times New Roman"/>
          <w:sz w:val="28"/>
          <w:szCs w:val="28"/>
          <w:lang w:val="kk-KZ"/>
        </w:rPr>
        <w:t xml:space="preserve">ны </w:t>
      </w:r>
      <w:r w:rsidRPr="00DE1B0E">
        <w:rPr>
          <w:rFonts w:ascii="Times New Roman" w:hAnsi="Times New Roman" w:cs="Times New Roman"/>
          <w:sz w:val="28"/>
          <w:szCs w:val="28"/>
          <w:lang w:val="kk-KZ"/>
        </w:rPr>
        <w:t>зерттеу, әдетте ұлттық экономиканы және интеграциялық келісімдердің ұйымдастырушылық формаларын нақты анықтау арқылы жүзеге асырылады. Бұл үдерістер мемлекетаралық деңгейде қарастырылғандықтан (онда интеграциялық бірлестіктер құрылады), яғни экономикалық интеграцияның субъектілері осы үдеріске қатысушы елдер болып табылады [</w:t>
      </w:r>
      <w:r w:rsidR="00F462D0" w:rsidRPr="00DE1B0E">
        <w:rPr>
          <w:rFonts w:ascii="Times New Roman" w:hAnsi="Times New Roman" w:cs="Times New Roman"/>
          <w:sz w:val="28"/>
          <w:szCs w:val="28"/>
          <w:lang w:val="kk-KZ"/>
        </w:rPr>
        <w:t>19</w:t>
      </w:r>
      <w:r w:rsidRPr="00DE1B0E">
        <w:rPr>
          <w:rFonts w:ascii="Times New Roman" w:hAnsi="Times New Roman" w:cs="Times New Roman"/>
          <w:sz w:val="28"/>
          <w:szCs w:val="28"/>
          <w:lang w:val="kk-KZ"/>
        </w:rPr>
        <w:t>].</w:t>
      </w:r>
    </w:p>
    <w:p w14:paraId="06013439" w14:textId="77777777" w:rsidR="002B5339" w:rsidRPr="00DE1B0E" w:rsidRDefault="002B533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Зерттеуде бір-бірін толықтыратын үш бағыт анық байқалады: </w:t>
      </w:r>
    </w:p>
    <w:p w14:paraId="773D281A" w14:textId="6D18BE38" w:rsidR="002B5339" w:rsidRPr="00DE1B0E" w:rsidRDefault="00896D6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91866" w:rsidRPr="00DE1B0E">
        <w:rPr>
          <w:rFonts w:ascii="Times New Roman" w:hAnsi="Times New Roman" w:cs="Times New Roman"/>
          <w:sz w:val="28"/>
          <w:szCs w:val="28"/>
          <w:lang w:val="kk-KZ"/>
        </w:rPr>
        <w:t xml:space="preserve"> </w:t>
      </w:r>
      <w:r w:rsidR="002B5339" w:rsidRPr="00DE1B0E">
        <w:rPr>
          <w:rFonts w:ascii="Times New Roman" w:hAnsi="Times New Roman" w:cs="Times New Roman"/>
          <w:sz w:val="28"/>
          <w:szCs w:val="28"/>
          <w:lang w:val="kk-KZ"/>
        </w:rPr>
        <w:t xml:space="preserve">интеграцияны жеке өндірістер мен аймақтық шаруашылық жүйелердің байланыстылығы тұрғыдан түсіндіру; </w:t>
      </w:r>
    </w:p>
    <w:p w14:paraId="00386387" w14:textId="49E037BB" w:rsidR="002B5339" w:rsidRPr="00DE1B0E" w:rsidRDefault="00896D6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B5339" w:rsidRPr="00DE1B0E">
        <w:rPr>
          <w:rFonts w:ascii="Times New Roman" w:hAnsi="Times New Roman" w:cs="Times New Roman"/>
          <w:sz w:val="28"/>
          <w:szCs w:val="28"/>
          <w:lang w:val="kk-KZ"/>
        </w:rPr>
        <w:t xml:space="preserve"> эко</w:t>
      </w:r>
      <w:r w:rsidR="006B76F6" w:rsidRPr="00DE1B0E">
        <w:rPr>
          <w:rFonts w:ascii="Times New Roman" w:hAnsi="Times New Roman" w:cs="Times New Roman"/>
          <w:sz w:val="28"/>
          <w:szCs w:val="28"/>
          <w:lang w:val="kk-KZ"/>
        </w:rPr>
        <w:t xml:space="preserve">номикалық субъектілердің бірігуінің </w:t>
      </w:r>
      <w:r w:rsidR="002B5339" w:rsidRPr="00DE1B0E">
        <w:rPr>
          <w:rFonts w:ascii="Times New Roman" w:hAnsi="Times New Roman" w:cs="Times New Roman"/>
          <w:sz w:val="28"/>
          <w:szCs w:val="28"/>
          <w:lang w:val="kk-KZ"/>
        </w:rPr>
        <w:t xml:space="preserve">мән-мағынасын түсіндіру (тек байланыстық тұрғыдан ғана емес, қалпына әкелетін іс-әрекеті тұрғысынан); </w:t>
      </w:r>
    </w:p>
    <w:p w14:paraId="0E4EE094" w14:textId="1EA979BF" w:rsidR="002B5339" w:rsidRPr="00DE1B0E" w:rsidRDefault="00896D69" w:rsidP="0088697D">
      <w:pPr>
        <w:autoSpaceDE w:val="0"/>
        <w:autoSpaceDN w:val="0"/>
        <w:adjustRightInd w:val="0"/>
        <w:spacing w:after="0" w:line="240" w:lineRule="auto"/>
        <w:ind w:firstLine="709"/>
        <w:jc w:val="both"/>
        <w:rPr>
          <w:rFonts w:ascii="Times New Roman" w:eastAsia="Times New Roman" w:hAnsi="Times New Roman" w:cs="Times New Roman"/>
          <w:color w:val="FF0000"/>
          <w:szCs w:val="20"/>
          <w:lang w:val="kk-KZ" w:eastAsia="ru-RU"/>
        </w:rPr>
      </w:pPr>
      <w:r>
        <w:rPr>
          <w:rFonts w:ascii="Times New Roman" w:hAnsi="Times New Roman" w:cs="Times New Roman"/>
          <w:sz w:val="28"/>
          <w:szCs w:val="28"/>
          <w:lang w:val="kk-KZ"/>
        </w:rPr>
        <w:lastRenderedPageBreak/>
        <w:t>–</w:t>
      </w:r>
      <w:r w:rsidR="002B5339" w:rsidRPr="00DE1B0E">
        <w:rPr>
          <w:rFonts w:ascii="Times New Roman" w:hAnsi="Times New Roman" w:cs="Times New Roman"/>
          <w:sz w:val="28"/>
          <w:szCs w:val="28"/>
          <w:lang w:val="kk-KZ"/>
        </w:rPr>
        <w:t xml:space="preserve"> жаңа экономикалық біртұтастықтың түзілуінен синергетикалық әсер немесе, керісінше, жағымсыз </w:t>
      </w:r>
      <w:r w:rsidR="00A44EE6" w:rsidRPr="00DE1B0E">
        <w:rPr>
          <w:rFonts w:ascii="Times New Roman" w:hAnsi="Times New Roman" w:cs="Times New Roman"/>
          <w:sz w:val="28"/>
          <w:szCs w:val="28"/>
          <w:lang w:val="kk-KZ"/>
        </w:rPr>
        <w:t>әсер</w:t>
      </w:r>
      <w:r w:rsidR="002B5339" w:rsidRPr="00DE1B0E">
        <w:rPr>
          <w:rFonts w:ascii="Times New Roman" w:hAnsi="Times New Roman" w:cs="Times New Roman"/>
          <w:sz w:val="28"/>
          <w:szCs w:val="28"/>
          <w:lang w:val="kk-KZ"/>
        </w:rPr>
        <w:t xml:space="preserve"> мен дезинтеграцияның қауіптілік әсерін алу</w:t>
      </w:r>
      <w:r w:rsidR="00F462D0" w:rsidRPr="00DE1B0E">
        <w:rPr>
          <w:rFonts w:ascii="Times New Roman" w:hAnsi="Times New Roman" w:cs="Times New Roman"/>
          <w:sz w:val="28"/>
          <w:szCs w:val="28"/>
          <w:lang w:val="kk-KZ"/>
        </w:rPr>
        <w:t xml:space="preserve"> </w:t>
      </w:r>
      <w:r w:rsidR="00F462D0" w:rsidRPr="00DE1B0E">
        <w:rPr>
          <w:rFonts w:ascii="Times New Roman" w:eastAsia="Times New Roman" w:hAnsi="Times New Roman" w:cs="Times New Roman"/>
          <w:sz w:val="28"/>
          <w:szCs w:val="28"/>
          <w:lang w:val="kk-KZ"/>
        </w:rPr>
        <w:t>[3, б. 40]</w:t>
      </w:r>
      <w:r w:rsidR="002B5339" w:rsidRPr="00DE1B0E">
        <w:rPr>
          <w:rFonts w:ascii="Times New Roman" w:eastAsia="Times New Roman" w:hAnsi="Times New Roman" w:cs="Times New Roman"/>
          <w:sz w:val="28"/>
          <w:szCs w:val="28"/>
          <w:lang w:val="kk-KZ" w:eastAsia="ru-RU"/>
        </w:rPr>
        <w:t>.</w:t>
      </w:r>
      <w:r w:rsidR="002B5339" w:rsidRPr="00DE1B0E">
        <w:rPr>
          <w:rFonts w:ascii="Times New Roman" w:eastAsia="Times New Roman" w:hAnsi="Times New Roman" w:cs="Times New Roman"/>
          <w:szCs w:val="20"/>
          <w:lang w:val="kk-KZ" w:eastAsia="ru-RU"/>
        </w:rPr>
        <w:t xml:space="preserve"> </w:t>
      </w:r>
    </w:p>
    <w:p w14:paraId="030A3987" w14:textId="0A28E27E" w:rsidR="002B5339" w:rsidRPr="00DE1B0E" w:rsidRDefault="002B533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eastAsia="TimesNewRomanPSMT" w:hAnsi="Times New Roman" w:cs="Times New Roman"/>
          <w:sz w:val="28"/>
          <w:szCs w:val="28"/>
          <w:lang w:val="kk-KZ"/>
        </w:rPr>
        <w:t xml:space="preserve">Сонымен интеграция терминімен қатар дезинтеграция ұғымы жүреді, яғни анықтамасына келетін болсақ (лат. de </w:t>
      </w:r>
      <w:r w:rsidR="00896D69">
        <w:rPr>
          <w:rFonts w:ascii="Times New Roman" w:eastAsia="TimesNewRomanPSMT" w:hAnsi="Times New Roman" w:cs="Times New Roman"/>
          <w:sz w:val="28"/>
          <w:szCs w:val="28"/>
          <w:lang w:val="kk-KZ"/>
        </w:rPr>
        <w:t>–</w:t>
      </w:r>
      <w:r w:rsidRPr="00DE1B0E">
        <w:rPr>
          <w:rFonts w:ascii="Times New Roman" w:eastAsia="TimesNewRomanPSMT" w:hAnsi="Times New Roman" w:cs="Times New Roman"/>
          <w:sz w:val="28"/>
          <w:szCs w:val="28"/>
          <w:lang w:val="kk-KZ"/>
        </w:rPr>
        <w:t xml:space="preserve"> жою, + integration-қалпына келтіру, толықтыру) </w:t>
      </w:r>
      <w:r w:rsidR="00896D69">
        <w:rPr>
          <w:rFonts w:ascii="Times New Roman" w:eastAsia="TimesNewRomanPSMT" w:hAnsi="Times New Roman" w:cs="Times New Roman"/>
          <w:sz w:val="28"/>
          <w:szCs w:val="28"/>
          <w:lang w:val="kk-KZ"/>
        </w:rPr>
        <w:t>–</w:t>
      </w:r>
      <w:r w:rsidRPr="00DE1B0E">
        <w:rPr>
          <w:rFonts w:ascii="Times New Roman" w:eastAsia="TimesNewRomanPSMT" w:hAnsi="Times New Roman" w:cs="Times New Roman"/>
          <w:sz w:val="28"/>
          <w:szCs w:val="28"/>
          <w:lang w:val="kk-KZ"/>
        </w:rPr>
        <w:t xml:space="preserve"> бүтінді ыдырату, құрамдас бөліктерге бөлу дегенді білдіреді</w:t>
      </w:r>
      <w:r w:rsidR="0036286D" w:rsidRPr="00DE1B0E">
        <w:rPr>
          <w:rFonts w:ascii="Times New Roman" w:eastAsia="TimesNewRomanPSMT" w:hAnsi="Times New Roman" w:cs="Times New Roman"/>
          <w:sz w:val="28"/>
          <w:szCs w:val="28"/>
          <w:lang w:val="kk-KZ"/>
        </w:rPr>
        <w:t xml:space="preserve"> </w:t>
      </w:r>
      <w:r w:rsidR="0036286D" w:rsidRPr="00DE1B0E">
        <w:rPr>
          <w:rFonts w:ascii="Times New Roman" w:hAnsi="Times New Roman" w:cs="Times New Roman"/>
          <w:sz w:val="28"/>
          <w:szCs w:val="28"/>
          <w:lang w:val="kk-KZ"/>
        </w:rPr>
        <w:t>[20]</w:t>
      </w:r>
      <w:r w:rsidR="00585E7A" w:rsidRPr="00DE1B0E">
        <w:rPr>
          <w:rFonts w:ascii="Times New Roman" w:eastAsia="TimesNewRomanPSMT" w:hAnsi="Times New Roman" w:cs="Times New Roman"/>
          <w:sz w:val="28"/>
          <w:szCs w:val="28"/>
          <w:lang w:val="kk-KZ"/>
        </w:rPr>
        <w:t>.</w:t>
      </w:r>
      <w:r w:rsidRPr="00DE1B0E">
        <w:rPr>
          <w:rFonts w:ascii="Times New Roman" w:eastAsia="TimesNewRomanPSMT" w:hAnsi="Times New Roman" w:cs="Times New Roman"/>
          <w:sz w:val="28"/>
          <w:szCs w:val="28"/>
          <w:lang w:val="kk-KZ"/>
        </w:rPr>
        <w:t xml:space="preserve"> </w:t>
      </w:r>
      <w:r w:rsidRPr="00DE1B0E">
        <w:rPr>
          <w:rFonts w:ascii="Times New Roman" w:hAnsi="Times New Roman" w:cs="Times New Roman"/>
          <w:sz w:val="28"/>
          <w:szCs w:val="28"/>
          <w:lang w:val="kk-KZ"/>
        </w:rPr>
        <w:t xml:space="preserve">Толығырақ айтсақ, интеграция мен керісінше </w:t>
      </w:r>
      <w:r w:rsidR="00896D6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ыдырау экономикалық кеңістіктің ішкі байланысының өзгеруін сипаттайтын үдерістер.</w:t>
      </w:r>
    </w:p>
    <w:p w14:paraId="3A4DB4E2" w14:textId="77777777" w:rsidR="002B5339" w:rsidRPr="00DE1B0E" w:rsidRDefault="002B533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Интеграция және ыдырау ұғымдарымен қатар ғылыми әдебиеттерде реинтеграция термині жиі қолданылады (лат. </w:t>
      </w:r>
      <w:r w:rsidR="00684800" w:rsidRPr="00DE1B0E">
        <w:rPr>
          <w:rFonts w:ascii="Times New Roman" w:hAnsi="Times New Roman" w:cs="Times New Roman"/>
          <w:sz w:val="28"/>
          <w:szCs w:val="28"/>
          <w:lang w:val="kk-KZ"/>
        </w:rPr>
        <w:t>r</w:t>
      </w:r>
      <w:r w:rsidRPr="00DE1B0E">
        <w:rPr>
          <w:rFonts w:ascii="Times New Roman" w:hAnsi="Times New Roman" w:cs="Times New Roman"/>
          <w:sz w:val="28"/>
          <w:szCs w:val="28"/>
          <w:lang w:val="kk-KZ"/>
        </w:rPr>
        <w:t>e</w:t>
      </w:r>
      <w:r w:rsidR="00684800"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w:t>
      </w:r>
      <w:r w:rsidR="00684800"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қайта, кері) – яғни жоғалған интеграциялық байланыстарды қайтару, қалпына келтіру дегенді білдіреді.</w:t>
      </w:r>
    </w:p>
    <w:p w14:paraId="52212105" w14:textId="648682DB" w:rsidR="002B5339" w:rsidRPr="00DE1B0E" w:rsidRDefault="002B5339" w:rsidP="0088697D">
      <w:pPr>
        <w:autoSpaceDE w:val="0"/>
        <w:autoSpaceDN w:val="0"/>
        <w:adjustRightInd w:val="0"/>
        <w:spacing w:after="0" w:line="240" w:lineRule="auto"/>
        <w:ind w:firstLine="709"/>
        <w:jc w:val="both"/>
        <w:rPr>
          <w:rFonts w:ascii="Times New Roman" w:eastAsia="TimesNewRomanPSMT" w:hAnsi="Times New Roman" w:cs="Times New Roman"/>
          <w:color w:val="FF0000"/>
          <w:szCs w:val="20"/>
          <w:lang w:val="kk-KZ"/>
        </w:rPr>
      </w:pPr>
      <w:r w:rsidRPr="00DE1B0E">
        <w:rPr>
          <w:rFonts w:ascii="Times New Roman" w:eastAsia="TimesNewRomanPSMT" w:hAnsi="Times New Roman" w:cs="Times New Roman"/>
          <w:sz w:val="28"/>
          <w:szCs w:val="28"/>
          <w:lang w:val="kk-KZ"/>
        </w:rPr>
        <w:t xml:space="preserve">Сонымен зерттеу жұмысын толықтыратын географиялық тұрғысынан алғанда интеграция дегеніміз </w:t>
      </w:r>
      <w:r w:rsidR="00896D69">
        <w:rPr>
          <w:rFonts w:ascii="Times New Roman" w:eastAsia="TimesNewRomanPSMT" w:hAnsi="Times New Roman" w:cs="Times New Roman"/>
          <w:sz w:val="28"/>
          <w:szCs w:val="28"/>
          <w:lang w:val="kk-KZ"/>
        </w:rPr>
        <w:t>–</w:t>
      </w:r>
      <w:r w:rsidRPr="00DE1B0E">
        <w:rPr>
          <w:rFonts w:ascii="Times New Roman" w:eastAsia="TimesNewRomanPSMT" w:hAnsi="Times New Roman" w:cs="Times New Roman"/>
          <w:sz w:val="28"/>
          <w:szCs w:val="28"/>
          <w:lang w:val="kk-KZ"/>
        </w:rPr>
        <w:t xml:space="preserve"> бұл жалпы белгілер санының көбеюімен қатар жүретін географиялық түзілімдер арасындағы байланыстың тығыздығын арттырудың геокеңістіктік үдерісі болып табылады </w:t>
      </w:r>
      <w:r w:rsidR="0036286D" w:rsidRPr="00DE1B0E">
        <w:rPr>
          <w:rFonts w:ascii="Times New Roman" w:hAnsi="Times New Roman" w:cs="Times New Roman"/>
          <w:sz w:val="28"/>
          <w:szCs w:val="28"/>
          <w:lang w:val="kk-KZ"/>
        </w:rPr>
        <w:t>[21]</w:t>
      </w:r>
      <w:r w:rsidR="00684800" w:rsidRPr="00DE1B0E">
        <w:rPr>
          <w:rFonts w:ascii="Times New Roman" w:hAnsi="Times New Roman" w:cs="Times New Roman"/>
          <w:sz w:val="28"/>
          <w:szCs w:val="28"/>
          <w:lang w:val="kk-KZ"/>
        </w:rPr>
        <w:t>.</w:t>
      </w:r>
    </w:p>
    <w:p w14:paraId="5BFC947B" w14:textId="6EB2E23E" w:rsidR="002B5339" w:rsidRPr="00DE1B0E" w:rsidRDefault="002B5339" w:rsidP="0088697D">
      <w:pPr>
        <w:autoSpaceDE w:val="0"/>
        <w:autoSpaceDN w:val="0"/>
        <w:adjustRightInd w:val="0"/>
        <w:spacing w:after="0" w:line="240" w:lineRule="auto"/>
        <w:ind w:firstLine="709"/>
        <w:jc w:val="both"/>
        <w:rPr>
          <w:rFonts w:ascii="Times New Roman" w:hAnsi="Times New Roman" w:cs="Times New Roman"/>
          <w:color w:val="FF0000"/>
          <w:szCs w:val="20"/>
          <w:lang w:val="kk-KZ"/>
        </w:rPr>
      </w:pPr>
      <w:r w:rsidRPr="00DE1B0E">
        <w:rPr>
          <w:rFonts w:ascii="Times New Roman" w:hAnsi="Times New Roman" w:cs="Times New Roman"/>
          <w:sz w:val="28"/>
          <w:szCs w:val="28"/>
          <w:lang w:val="kk-KZ"/>
        </w:rPr>
        <w:t>Экономикалық география тұрғысынан «интеграция» экономикалық жағдаймен (ортақ мемлекеттік шекарасы) және мәдени-тарихи дәстүрлердің болуымен сипатталатын бірнеше мемлекеттердің шаруашылықтарын біріктіруді, аймақтық сипатқа ие жақындасу үдерісін білдіреді</w:t>
      </w:r>
      <w:r w:rsidR="0036286D" w:rsidRPr="00DE1B0E">
        <w:rPr>
          <w:rFonts w:ascii="Times New Roman" w:hAnsi="Times New Roman" w:cs="Times New Roman"/>
          <w:sz w:val="28"/>
          <w:szCs w:val="28"/>
          <w:lang w:val="kk-KZ"/>
        </w:rPr>
        <w:t xml:space="preserve"> [22]</w:t>
      </w:r>
      <w:r w:rsidRPr="00DE1B0E">
        <w:rPr>
          <w:rFonts w:ascii="Times New Roman" w:hAnsi="Times New Roman" w:cs="Times New Roman"/>
          <w:szCs w:val="20"/>
          <w:lang w:val="kk-KZ"/>
        </w:rPr>
        <w:t>.</w:t>
      </w:r>
      <w:r w:rsidRPr="00DE1B0E">
        <w:rPr>
          <w:rFonts w:ascii="Times New Roman" w:hAnsi="Times New Roman" w:cs="Times New Roman"/>
          <w:color w:val="FF0000"/>
          <w:szCs w:val="20"/>
          <w:lang w:val="kk-KZ"/>
        </w:rPr>
        <w:t xml:space="preserve"> </w:t>
      </w:r>
    </w:p>
    <w:p w14:paraId="03D92075" w14:textId="27F39175" w:rsidR="002B5339" w:rsidRPr="00DE1B0E" w:rsidRDefault="002B5339" w:rsidP="0088697D">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DE1B0E">
        <w:rPr>
          <w:rFonts w:ascii="Times New Roman" w:eastAsia="TimesNewRomanPSMT" w:hAnsi="Times New Roman" w:cs="Times New Roman"/>
          <w:sz w:val="28"/>
          <w:szCs w:val="28"/>
          <w:lang w:val="kk-KZ"/>
        </w:rPr>
        <w:t xml:space="preserve">Интеграциялық үдерістер географиясына байланысты </w:t>
      </w:r>
      <w:r w:rsidR="00B258E0" w:rsidRPr="00DE1B0E">
        <w:rPr>
          <w:rFonts w:ascii="Times New Roman" w:eastAsia="TimesNewRomanPSMT" w:hAnsi="Times New Roman" w:cs="Times New Roman"/>
          <w:sz w:val="28"/>
          <w:szCs w:val="28"/>
          <w:lang w:val="kk-KZ"/>
        </w:rPr>
        <w:t xml:space="preserve">аймақтық, ұлттық, халықаралық және трансұлттық </w:t>
      </w:r>
      <w:r w:rsidRPr="00DE1B0E">
        <w:rPr>
          <w:rFonts w:ascii="Times New Roman" w:eastAsia="TimesNewRomanPSMT" w:hAnsi="Times New Roman" w:cs="Times New Roman"/>
          <w:sz w:val="28"/>
          <w:szCs w:val="28"/>
          <w:lang w:val="kk-KZ"/>
        </w:rPr>
        <w:t>түрлерге бөлінеді</w:t>
      </w:r>
      <w:r w:rsidR="00B258E0" w:rsidRPr="00DE1B0E">
        <w:rPr>
          <w:rFonts w:ascii="Times New Roman" w:eastAsia="TimesNewRomanPSMT" w:hAnsi="Times New Roman" w:cs="Times New Roman"/>
          <w:sz w:val="28"/>
          <w:szCs w:val="28"/>
          <w:lang w:val="kk-KZ"/>
        </w:rPr>
        <w:t>.</w:t>
      </w:r>
      <w:r w:rsidRPr="00DE1B0E">
        <w:rPr>
          <w:rFonts w:ascii="Times New Roman" w:eastAsia="TimesNewRomanPSMT" w:hAnsi="Times New Roman" w:cs="Times New Roman"/>
          <w:sz w:val="28"/>
          <w:szCs w:val="28"/>
          <w:lang w:val="kk-KZ"/>
        </w:rPr>
        <w:t xml:space="preserve"> </w:t>
      </w:r>
    </w:p>
    <w:p w14:paraId="3BBEDFF4" w14:textId="77777777" w:rsidR="002B5339" w:rsidRPr="00DE1B0E" w:rsidRDefault="002B5339"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Әлемдік экономика дамуының қазіргі кезеңінің өзіне тән ерекшелігі интеграциялық үдерістердің халықаралық (мемлекетаралық) деңгейде тез таралуы болып табылады. Сонымен қатар, бүкіл әлем бойынша Халықаралық экономикалық интеграцияның таралу заңдылықтарының бірі оның белгілі бір аймақ аясында қалыптасуы мен дамуы болып табылады. Со</w:t>
      </w:r>
      <w:r w:rsidR="00C60994" w:rsidRPr="00DE1B0E">
        <w:rPr>
          <w:rFonts w:ascii="Times New Roman" w:hAnsi="Times New Roman" w:cs="Times New Roman"/>
          <w:sz w:val="28"/>
          <w:szCs w:val="28"/>
          <w:lang w:val="kk-KZ"/>
        </w:rPr>
        <w:t>ндықтан, кейбір дереккөздерде «х</w:t>
      </w:r>
      <w:r w:rsidRPr="00DE1B0E">
        <w:rPr>
          <w:rFonts w:ascii="Times New Roman" w:hAnsi="Times New Roman" w:cs="Times New Roman"/>
          <w:sz w:val="28"/>
          <w:szCs w:val="28"/>
          <w:lang w:val="kk-KZ"/>
        </w:rPr>
        <w:t xml:space="preserve">алықаралық </w:t>
      </w:r>
      <w:r w:rsidR="00374F6B" w:rsidRPr="00DE1B0E">
        <w:rPr>
          <w:rFonts w:ascii="Times New Roman" w:hAnsi="Times New Roman" w:cs="Times New Roman"/>
          <w:sz w:val="28"/>
          <w:szCs w:val="28"/>
          <w:lang w:val="kk-KZ"/>
        </w:rPr>
        <w:t>экономикалық интеграция» (ХЭИ) А</w:t>
      </w:r>
      <w:r w:rsidRPr="00DE1B0E">
        <w:rPr>
          <w:rFonts w:ascii="Times New Roman" w:hAnsi="Times New Roman" w:cs="Times New Roman"/>
          <w:sz w:val="28"/>
          <w:szCs w:val="28"/>
          <w:lang w:val="kk-KZ"/>
        </w:rPr>
        <w:t xml:space="preserve">ймақтық экономикалық интеграция (АЭИ) деп аталады. </w:t>
      </w:r>
    </w:p>
    <w:p w14:paraId="24A25701" w14:textId="5319C142" w:rsidR="00507F39" w:rsidRPr="00DE1B0E" w:rsidRDefault="00507F39" w:rsidP="0088697D">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Экономикалық интеграцияны тек стихиялық нарық немесе саналы түрде реттелетін </w:t>
      </w:r>
      <w:r w:rsidR="00E203D7" w:rsidRPr="00DE1B0E">
        <w:rPr>
          <w:rFonts w:ascii="Times New Roman" w:eastAsia="Times New Roman" w:hAnsi="Times New Roman" w:cs="Times New Roman"/>
          <w:sz w:val="28"/>
          <w:szCs w:val="28"/>
          <w:lang w:val="kk-KZ" w:eastAsia="ru-RU"/>
        </w:rPr>
        <w:t xml:space="preserve">үдеріс </w:t>
      </w:r>
      <w:r w:rsidRPr="00DE1B0E">
        <w:rPr>
          <w:rFonts w:ascii="Times New Roman" w:eastAsia="Times New Roman" w:hAnsi="Times New Roman" w:cs="Times New Roman"/>
          <w:sz w:val="28"/>
          <w:szCs w:val="28"/>
          <w:lang w:val="kk-KZ" w:eastAsia="ru-RU"/>
        </w:rPr>
        <w:t xml:space="preserve">ретінде түсінуге болмайды. Бұл екі жақты </w:t>
      </w:r>
      <w:r w:rsidR="00896D69">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объективті және субъективті - бірдей құбылысты білдіретін диалектикалық бірлік</w:t>
      </w:r>
      <w:r w:rsidR="0036286D" w:rsidRPr="00DE1B0E">
        <w:rPr>
          <w:rFonts w:ascii="Times New Roman" w:eastAsia="Times New Roman" w:hAnsi="Times New Roman" w:cs="Times New Roman"/>
          <w:sz w:val="28"/>
          <w:szCs w:val="28"/>
          <w:lang w:val="kk-KZ" w:eastAsia="ru-RU"/>
        </w:rPr>
        <w:t xml:space="preserve"> </w:t>
      </w:r>
      <w:r w:rsidR="0036286D" w:rsidRPr="00DE1B0E">
        <w:rPr>
          <w:rFonts w:ascii="Times New Roman" w:hAnsi="Times New Roman" w:cs="Times New Roman"/>
          <w:sz w:val="28"/>
          <w:szCs w:val="28"/>
          <w:lang w:val="kk-KZ"/>
        </w:rPr>
        <w:t>[23]</w:t>
      </w:r>
      <w:r w:rsidR="009964F2" w:rsidRPr="00DE1B0E">
        <w:rPr>
          <w:rFonts w:ascii="Times New Roman" w:eastAsia="Times New Roman" w:hAnsi="Times New Roman" w:cs="Times New Roman"/>
          <w:sz w:val="20"/>
          <w:szCs w:val="20"/>
          <w:lang w:val="kk-KZ" w:eastAsia="ru-RU"/>
        </w:rPr>
        <w:t>.</w:t>
      </w:r>
    </w:p>
    <w:p w14:paraId="02F08028" w14:textId="627F7D8D" w:rsidR="002B5339" w:rsidRPr="00DE1B0E" w:rsidRDefault="0001727F"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Сонымен </w:t>
      </w:r>
      <w:r w:rsidR="008314F4" w:rsidRPr="00DE1B0E">
        <w:rPr>
          <w:rFonts w:ascii="Times New Roman" w:hAnsi="Times New Roman" w:cs="Times New Roman"/>
          <w:sz w:val="28"/>
          <w:szCs w:val="28"/>
          <w:lang w:val="kk-KZ"/>
        </w:rPr>
        <w:t>«э</w:t>
      </w:r>
      <w:r w:rsidR="002B5339" w:rsidRPr="00DE1B0E">
        <w:rPr>
          <w:rFonts w:ascii="Times New Roman" w:hAnsi="Times New Roman" w:cs="Times New Roman"/>
          <w:sz w:val="28"/>
          <w:szCs w:val="28"/>
          <w:lang w:val="kk-KZ"/>
        </w:rPr>
        <w:t>кономикалық интеграция» ұғымы ғылыми қоғамдастықта</w:t>
      </w:r>
      <w:r w:rsidR="00A44EE6" w:rsidRPr="00DE1B0E">
        <w:rPr>
          <w:rFonts w:ascii="Times New Roman" w:hAnsi="Times New Roman" w:cs="Times New Roman"/>
          <w:sz w:val="28"/>
          <w:szCs w:val="28"/>
          <w:lang w:val="kk-KZ"/>
        </w:rPr>
        <w:t xml:space="preserve"> әр түрлі көзқараспен </w:t>
      </w:r>
      <w:r w:rsidR="002B5339" w:rsidRPr="00DE1B0E">
        <w:rPr>
          <w:rFonts w:ascii="Times New Roman" w:hAnsi="Times New Roman" w:cs="Times New Roman"/>
          <w:sz w:val="28"/>
          <w:szCs w:val="28"/>
          <w:lang w:val="kk-KZ"/>
        </w:rPr>
        <w:t xml:space="preserve">қарастырылады. </w:t>
      </w:r>
      <w:r w:rsidR="00A44EE6" w:rsidRPr="00DE1B0E">
        <w:rPr>
          <w:rFonts w:ascii="Times New Roman" w:hAnsi="Times New Roman" w:cs="Times New Roman"/>
          <w:sz w:val="28"/>
          <w:szCs w:val="28"/>
          <w:lang w:val="kk-KZ"/>
        </w:rPr>
        <w:t>Оның</w:t>
      </w:r>
      <w:r w:rsidR="002B5339" w:rsidRPr="00DE1B0E">
        <w:rPr>
          <w:rFonts w:ascii="Times New Roman" w:hAnsi="Times New Roman" w:cs="Times New Roman"/>
          <w:sz w:val="28"/>
          <w:szCs w:val="28"/>
          <w:lang w:val="kk-KZ"/>
        </w:rPr>
        <w:t xml:space="preserve"> анықтамалары алғаш рет 1930 жылы неміс және швед ғалымдары Р. Шмед, Х. Кельзен, Д. Шиндлердің еңбектерінде көрініс тапты. Қазіргі уақытта анықтамалардың саны артып келеді. </w:t>
      </w:r>
    </w:p>
    <w:p w14:paraId="5F713A3F" w14:textId="7F6B6087" w:rsidR="002B5339" w:rsidRPr="00DE1B0E" w:rsidRDefault="002B5339" w:rsidP="0088697D">
      <w:pPr>
        <w:tabs>
          <w:tab w:val="left" w:pos="6120"/>
        </w:tabs>
        <w:spacing w:after="0" w:line="240" w:lineRule="auto"/>
        <w:ind w:firstLine="709"/>
        <w:jc w:val="both"/>
        <w:rPr>
          <w:rFonts w:ascii="Times New Roman" w:eastAsia="ArialMT" w:hAnsi="Times New Roman" w:cs="Times New Roman"/>
          <w:i/>
          <w:sz w:val="24"/>
          <w:szCs w:val="24"/>
          <w:lang w:val="kk-KZ"/>
        </w:rPr>
      </w:pPr>
      <w:r w:rsidRPr="00DE1B0E">
        <w:rPr>
          <w:rFonts w:ascii="Times New Roman" w:hAnsi="Times New Roman" w:cs="Times New Roman"/>
          <w:sz w:val="28"/>
          <w:szCs w:val="28"/>
          <w:lang w:val="kk-KZ"/>
        </w:rPr>
        <w:t>«Экономикалық интеграция» терминін қазіргі мағынада бірінші қолданған ғалым Э. Хекшер екендігін айтады»</w:t>
      </w:r>
      <w:r w:rsidR="0036286D" w:rsidRPr="00DE1B0E">
        <w:rPr>
          <w:rFonts w:ascii="Times New Roman" w:hAnsi="Times New Roman" w:cs="Times New Roman"/>
          <w:sz w:val="28"/>
          <w:szCs w:val="28"/>
          <w:lang w:val="kk-KZ"/>
        </w:rPr>
        <w:t xml:space="preserve"> [24]</w:t>
      </w:r>
      <w:r w:rsidRPr="00DE1B0E">
        <w:rPr>
          <w:rFonts w:ascii="Times New Roman" w:hAnsi="Times New Roman" w:cs="Times New Roman"/>
          <w:sz w:val="28"/>
          <w:szCs w:val="28"/>
          <w:lang w:val="kk-KZ"/>
        </w:rPr>
        <w:t>.</w:t>
      </w:r>
      <w:r w:rsidRPr="00DE1B0E">
        <w:rPr>
          <w:rFonts w:ascii="Times New Roman" w:eastAsia="TimesNewRoman" w:hAnsi="Times New Roman" w:cs="Times New Roman"/>
          <w:color w:val="FF0000"/>
          <w:lang w:val="kk-KZ"/>
        </w:rPr>
        <w:t xml:space="preserve"> </w:t>
      </w:r>
      <w:r w:rsidRPr="00DE1B0E">
        <w:rPr>
          <w:rFonts w:ascii="Times New Roman" w:eastAsia="ArialMT" w:hAnsi="Times New Roman" w:cs="Times New Roman"/>
          <w:sz w:val="28"/>
          <w:szCs w:val="28"/>
          <w:lang w:val="kk-KZ"/>
        </w:rPr>
        <w:t xml:space="preserve">Теорияны дамытуда неміс тарихшысы мен құқықтанушысы К. Шмидт ұсынған «Үлкен кеңістік теориясы» </w:t>
      </w:r>
      <w:r w:rsidRPr="00DE1B0E">
        <w:rPr>
          <w:rFonts w:ascii="Times New Roman" w:eastAsia="Times New Roman" w:hAnsi="Times New Roman" w:cs="Times New Roman"/>
          <w:sz w:val="28"/>
          <w:szCs w:val="28"/>
          <w:lang w:val="kk-KZ" w:eastAsia="ru-RU"/>
        </w:rPr>
        <w:t>(Grossraiinitheorie)</w:t>
      </w:r>
      <w:r w:rsidRPr="00DE1B0E">
        <w:rPr>
          <w:rFonts w:ascii="Times New Roman" w:eastAsia="ArialMT" w:hAnsi="Times New Roman" w:cs="Times New Roman"/>
          <w:sz w:val="28"/>
          <w:szCs w:val="28"/>
          <w:lang w:val="kk-KZ"/>
        </w:rPr>
        <w:t xml:space="preserve"> аса танымалдылыққа ие болған</w:t>
      </w:r>
      <w:r w:rsidR="0036286D" w:rsidRPr="00DE1B0E">
        <w:rPr>
          <w:rFonts w:ascii="Times New Roman" w:eastAsia="ArialMT" w:hAnsi="Times New Roman" w:cs="Times New Roman"/>
          <w:sz w:val="28"/>
          <w:szCs w:val="28"/>
          <w:lang w:val="kk-KZ"/>
        </w:rPr>
        <w:t xml:space="preserve"> </w:t>
      </w:r>
      <w:r w:rsidR="0036286D" w:rsidRPr="00DE1B0E">
        <w:rPr>
          <w:rFonts w:ascii="Times New Roman" w:hAnsi="Times New Roman" w:cs="Times New Roman"/>
          <w:sz w:val="28"/>
          <w:szCs w:val="28"/>
          <w:lang w:val="kk-KZ"/>
        </w:rPr>
        <w:t>[25]</w:t>
      </w:r>
      <w:r w:rsidRPr="00DE1B0E">
        <w:rPr>
          <w:rFonts w:ascii="Times New Roman" w:eastAsia="ArialMT" w:hAnsi="Times New Roman" w:cs="Times New Roman"/>
          <w:i/>
          <w:szCs w:val="20"/>
          <w:lang w:val="kk-KZ"/>
        </w:rPr>
        <w:t>.</w:t>
      </w:r>
      <w:r w:rsidRPr="00DE1B0E">
        <w:rPr>
          <w:rFonts w:ascii="Times New Roman" w:eastAsia="ArialMT" w:hAnsi="Times New Roman" w:cs="Times New Roman"/>
          <w:i/>
          <w:color w:val="FF0000"/>
          <w:szCs w:val="20"/>
          <w:lang w:val="kk-KZ"/>
        </w:rPr>
        <w:t xml:space="preserve"> </w:t>
      </w:r>
      <w:r w:rsidRPr="00DE1B0E">
        <w:rPr>
          <w:rFonts w:ascii="Times New Roman" w:eastAsia="ArialMT" w:hAnsi="Times New Roman" w:cs="Times New Roman"/>
          <w:sz w:val="28"/>
          <w:szCs w:val="28"/>
          <w:lang w:val="kk-KZ"/>
        </w:rPr>
        <w:t xml:space="preserve">К. Шмидт аталған теорияда </w:t>
      </w:r>
      <w:r w:rsidR="00A44EE6" w:rsidRPr="00DE1B0E">
        <w:rPr>
          <w:rFonts w:ascii="Times New Roman" w:eastAsia="ArialMT" w:hAnsi="Times New Roman" w:cs="Times New Roman"/>
          <w:sz w:val="28"/>
          <w:szCs w:val="28"/>
          <w:lang w:val="kk-KZ"/>
        </w:rPr>
        <w:t>елдердің</w:t>
      </w:r>
      <w:r w:rsidRPr="00DE1B0E">
        <w:rPr>
          <w:rFonts w:ascii="Times New Roman" w:eastAsia="ArialMT" w:hAnsi="Times New Roman" w:cs="Times New Roman"/>
          <w:sz w:val="28"/>
          <w:szCs w:val="28"/>
          <w:lang w:val="kk-KZ"/>
        </w:rPr>
        <w:t xml:space="preserve"> даму үдерісін ең үлкен аумақтық көлемге жетуге деген ұмтылыс тұрғысынан қарастырады.</w:t>
      </w:r>
      <w:r w:rsidRPr="00DE1B0E">
        <w:rPr>
          <w:rFonts w:ascii="Times New Roman" w:eastAsia="ArialMT" w:hAnsi="Times New Roman" w:cs="Times New Roman"/>
          <w:color w:val="FF0000"/>
          <w:sz w:val="28"/>
          <w:szCs w:val="28"/>
          <w:lang w:val="kk-KZ"/>
        </w:rPr>
        <w:t xml:space="preserve"> </w:t>
      </w:r>
      <w:r w:rsidRPr="00DE1B0E">
        <w:rPr>
          <w:rFonts w:ascii="Times New Roman" w:eastAsia="ArialMT" w:hAnsi="Times New Roman" w:cs="Times New Roman"/>
          <w:sz w:val="28"/>
          <w:szCs w:val="28"/>
          <w:lang w:val="kk-KZ"/>
        </w:rPr>
        <w:t>Ол экономикалық құқықтың жаңа субъектілері ретінде үлкен геосаяси кеңістікті құруды талап етеді деген қорытынды жасаған</w:t>
      </w:r>
      <w:r w:rsidR="0036286D" w:rsidRPr="00DE1B0E">
        <w:rPr>
          <w:rFonts w:ascii="Times New Roman" w:eastAsia="ArialMT" w:hAnsi="Times New Roman" w:cs="Times New Roman"/>
          <w:sz w:val="28"/>
          <w:szCs w:val="28"/>
          <w:lang w:val="kk-KZ"/>
        </w:rPr>
        <w:t xml:space="preserve"> </w:t>
      </w:r>
      <w:r w:rsidR="0036286D" w:rsidRPr="00DE1B0E">
        <w:rPr>
          <w:rFonts w:ascii="Times New Roman" w:hAnsi="Times New Roman" w:cs="Times New Roman"/>
          <w:sz w:val="28"/>
          <w:szCs w:val="28"/>
          <w:lang w:val="kk-KZ"/>
        </w:rPr>
        <w:t>[2</w:t>
      </w:r>
      <w:r w:rsidR="007366DE" w:rsidRPr="00DE1B0E">
        <w:rPr>
          <w:rFonts w:ascii="Times New Roman" w:hAnsi="Times New Roman" w:cs="Times New Roman"/>
          <w:sz w:val="28"/>
          <w:szCs w:val="28"/>
          <w:lang w:val="kk-KZ"/>
        </w:rPr>
        <w:t xml:space="preserve">3, </w:t>
      </w:r>
      <w:r w:rsidR="003323B3">
        <w:rPr>
          <w:rFonts w:ascii="Times New Roman" w:hAnsi="Times New Roman" w:cs="Times New Roman"/>
          <w:sz w:val="28"/>
          <w:szCs w:val="28"/>
          <w:lang w:val="kk-KZ"/>
        </w:rPr>
        <w:t>с</w:t>
      </w:r>
      <w:r w:rsidR="007366DE" w:rsidRPr="00DE1B0E">
        <w:rPr>
          <w:rFonts w:ascii="Times New Roman" w:hAnsi="Times New Roman" w:cs="Times New Roman"/>
          <w:sz w:val="28"/>
          <w:szCs w:val="28"/>
          <w:lang w:val="kk-KZ"/>
        </w:rPr>
        <w:t>. 14</w:t>
      </w:r>
      <w:r w:rsidR="0036286D" w:rsidRPr="00DE1B0E">
        <w:rPr>
          <w:rFonts w:ascii="Times New Roman" w:hAnsi="Times New Roman" w:cs="Times New Roman"/>
          <w:sz w:val="28"/>
          <w:szCs w:val="28"/>
          <w:lang w:val="kk-KZ"/>
        </w:rPr>
        <w:t>]</w:t>
      </w:r>
      <w:r w:rsidRPr="00DE1B0E">
        <w:rPr>
          <w:rFonts w:ascii="Times New Roman" w:eastAsia="ArialMT" w:hAnsi="Times New Roman" w:cs="Times New Roman"/>
          <w:sz w:val="28"/>
          <w:szCs w:val="28"/>
          <w:lang w:val="kk-KZ"/>
        </w:rPr>
        <w:t xml:space="preserve">. </w:t>
      </w:r>
    </w:p>
    <w:p w14:paraId="15D47A2E" w14:textId="0ECE477F" w:rsidR="0039130F" w:rsidRPr="00BF2DB2" w:rsidRDefault="006B76F6" w:rsidP="0088697D">
      <w:pPr>
        <w:spacing w:after="0" w:line="240" w:lineRule="auto"/>
        <w:ind w:firstLine="709"/>
        <w:jc w:val="both"/>
        <w:rPr>
          <w:rFonts w:ascii="Times New Roman" w:eastAsia="Times New Roman" w:hAnsi="Times New Roman" w:cs="Times New Roman"/>
          <w:color w:val="FF0000"/>
          <w:sz w:val="28"/>
          <w:szCs w:val="28"/>
          <w:lang w:val="kk-KZ" w:eastAsia="ru-RU"/>
        </w:rPr>
      </w:pPr>
      <w:r w:rsidRPr="00DE1B0E">
        <w:rPr>
          <w:rFonts w:ascii="Times New Roman" w:eastAsia="Times New Roman" w:hAnsi="Times New Roman" w:cs="Times New Roman"/>
          <w:sz w:val="28"/>
          <w:szCs w:val="28"/>
          <w:lang w:val="kk-KZ"/>
        </w:rPr>
        <w:lastRenderedPageBreak/>
        <w:t>Н</w:t>
      </w:r>
      <w:r w:rsidR="0039130F" w:rsidRPr="00DE1B0E">
        <w:rPr>
          <w:rFonts w:ascii="Times New Roman" w:eastAsia="Times New Roman" w:hAnsi="Times New Roman" w:cs="Times New Roman"/>
          <w:sz w:val="28"/>
          <w:szCs w:val="28"/>
          <w:lang w:val="kk-KZ"/>
        </w:rPr>
        <w:t>арықтық экономикасы бар елдердің интеграциялық дамуының практикалық қажеттілігінің негіздемесін теориялық тұрғыдан түсінуге талпыныстар ХХ ғ</w:t>
      </w:r>
      <w:r w:rsidRPr="00DE1B0E">
        <w:rPr>
          <w:rFonts w:ascii="Times New Roman" w:eastAsia="Times New Roman" w:hAnsi="Times New Roman" w:cs="Times New Roman"/>
          <w:sz w:val="28"/>
          <w:szCs w:val="28"/>
          <w:lang w:val="kk-KZ"/>
        </w:rPr>
        <w:t>.</w:t>
      </w:r>
      <w:r w:rsidR="0039130F" w:rsidRPr="00DE1B0E">
        <w:rPr>
          <w:rFonts w:ascii="Times New Roman" w:eastAsia="Times New Roman" w:hAnsi="Times New Roman" w:cs="Times New Roman"/>
          <w:sz w:val="28"/>
          <w:szCs w:val="28"/>
          <w:lang w:val="kk-KZ"/>
        </w:rPr>
        <w:t xml:space="preserve"> 50-60-шы жылдары бірқатар шетелдік ғалымдар (Ж.</w:t>
      </w:r>
      <w:r w:rsidR="00BC0925">
        <w:rPr>
          <w:rFonts w:ascii="Times New Roman" w:eastAsia="Times New Roman" w:hAnsi="Times New Roman" w:cs="Times New Roman"/>
          <w:sz w:val="28"/>
          <w:szCs w:val="28"/>
          <w:lang w:val="kk-KZ"/>
        </w:rPr>
        <w:t xml:space="preserve"> </w:t>
      </w:r>
      <w:r w:rsidR="0039130F" w:rsidRPr="00DE1B0E">
        <w:rPr>
          <w:rFonts w:ascii="Times New Roman" w:eastAsia="Times New Roman" w:hAnsi="Times New Roman" w:cs="Times New Roman"/>
          <w:sz w:val="28"/>
          <w:szCs w:val="28"/>
          <w:lang w:val="kk-KZ"/>
        </w:rPr>
        <w:t>Руэфф, Р. Шуман, В. Халштейн,</w:t>
      </w:r>
      <w:r w:rsidR="000B6772" w:rsidRPr="00DE1B0E">
        <w:rPr>
          <w:rFonts w:ascii="Times New Roman" w:eastAsia="Times New Roman" w:hAnsi="Times New Roman" w:cs="Times New Roman"/>
          <w:sz w:val="28"/>
          <w:szCs w:val="28"/>
          <w:lang w:val="kk-KZ"/>
        </w:rPr>
        <w:t xml:space="preserve"> М. Панич, Е. Бенуа, Ж. Монне,</w:t>
      </w:r>
      <w:r w:rsidR="0039130F" w:rsidRPr="00DE1B0E">
        <w:rPr>
          <w:rFonts w:ascii="Times New Roman" w:eastAsia="Times New Roman" w:hAnsi="Times New Roman" w:cs="Times New Roman"/>
          <w:sz w:val="28"/>
          <w:szCs w:val="28"/>
          <w:lang w:val="kk-KZ"/>
        </w:rPr>
        <w:t xml:space="preserve"> П. Робсон және т.б.)</w:t>
      </w:r>
      <w:r w:rsidR="0036286D" w:rsidRPr="00DE1B0E">
        <w:rPr>
          <w:rFonts w:ascii="Times New Roman" w:hAnsi="Times New Roman" w:cs="Times New Roman"/>
          <w:sz w:val="28"/>
          <w:szCs w:val="28"/>
          <w:lang w:val="kk-KZ"/>
        </w:rPr>
        <w:t xml:space="preserve"> [2</w:t>
      </w:r>
      <w:r w:rsidR="007366DE" w:rsidRPr="00DE1B0E">
        <w:rPr>
          <w:rFonts w:ascii="Times New Roman" w:hAnsi="Times New Roman" w:cs="Times New Roman"/>
          <w:sz w:val="28"/>
          <w:szCs w:val="28"/>
          <w:lang w:val="kk-KZ"/>
        </w:rPr>
        <w:t>6</w:t>
      </w:r>
      <w:r w:rsidR="0036286D" w:rsidRPr="00DE1B0E">
        <w:rPr>
          <w:rFonts w:ascii="Times New Roman" w:hAnsi="Times New Roman" w:cs="Times New Roman"/>
          <w:sz w:val="28"/>
          <w:szCs w:val="28"/>
          <w:lang w:val="kk-KZ"/>
        </w:rPr>
        <w:t>]</w:t>
      </w:r>
      <w:r w:rsidR="0039130F" w:rsidRPr="00DE1B0E">
        <w:rPr>
          <w:rFonts w:ascii="Times New Roman" w:eastAsia="Times New Roman" w:hAnsi="Times New Roman" w:cs="Times New Roman"/>
          <w:sz w:val="28"/>
          <w:szCs w:val="28"/>
          <w:lang w:val="kk-KZ"/>
        </w:rPr>
        <w:t>.</w:t>
      </w:r>
      <w:r w:rsidR="00BF2DB2">
        <w:rPr>
          <w:rFonts w:ascii="Times New Roman" w:eastAsia="Times New Roman" w:hAnsi="Times New Roman" w:cs="Times New Roman"/>
          <w:sz w:val="28"/>
          <w:szCs w:val="28"/>
          <w:lang w:val="kk-KZ"/>
        </w:rPr>
        <w:t xml:space="preserve"> </w:t>
      </w:r>
    </w:p>
    <w:p w14:paraId="135FE16C" w14:textId="7588CF83" w:rsidR="002B5339" w:rsidRPr="00DE1B0E" w:rsidRDefault="002B5339" w:rsidP="0088697D">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hAnsi="Times New Roman" w:cs="Times New Roman"/>
          <w:sz w:val="28"/>
          <w:szCs w:val="28"/>
          <w:lang w:val="kk-KZ"/>
        </w:rPr>
        <w:t>ХХІ ғ</w:t>
      </w:r>
      <w:r w:rsidR="00653748"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басында әлемдік шаруашылық жаңа сапаға, маңызды формаға және шаруашылық саласындағы интернационалдандырудың жаңа кезеңіне ие болды. Зерттеудің жүз жылға жуық тарихында терминнің мазмұны интеграциялық үдерістер жүретін пәндік салалардағы проблемалардың ерекшелігіне бейімделді. Сондай-ақ қазіргі экономикалық теория мен тәжірибеде интеграция дегеніміз </w:t>
      </w:r>
      <w:r w:rsidR="00896D6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экономикалық субъектілердің бірігуі, терең өзара әрекеттесуі, олардың арасындағы тығыз сауда-экономикалық қатынастардың дамуын білдіреді.</w:t>
      </w:r>
      <w:r w:rsidRPr="00DE1B0E">
        <w:rPr>
          <w:rFonts w:ascii="Times New Roman" w:eastAsia="ArialMT" w:hAnsi="Times New Roman" w:cs="Times New Roman"/>
          <w:sz w:val="28"/>
          <w:szCs w:val="28"/>
          <w:lang w:val="kk-KZ"/>
        </w:rPr>
        <w:t xml:space="preserve"> </w:t>
      </w:r>
      <w:r w:rsidRPr="00DE1B0E">
        <w:rPr>
          <w:rFonts w:ascii="Times New Roman" w:hAnsi="Times New Roman" w:cs="Times New Roman"/>
          <w:sz w:val="28"/>
          <w:szCs w:val="28"/>
          <w:lang w:val="kk-KZ"/>
        </w:rPr>
        <w:t>Интеграциялық үдерістердің дамуы қазіргі заманғы әлемдік шаруашылықтың өзіндік ерекшелігімен сипатталады.</w:t>
      </w:r>
      <w:r w:rsidR="00E84611">
        <w:rPr>
          <w:rFonts w:ascii="Times New Roman" w:hAnsi="Times New Roman" w:cs="Times New Roman"/>
          <w:sz w:val="28"/>
          <w:szCs w:val="28"/>
          <w:lang w:val="kk-KZ"/>
        </w:rPr>
        <w:t xml:space="preserve"> </w:t>
      </w:r>
    </w:p>
    <w:p w14:paraId="1FAA775B" w14:textId="1A999D65" w:rsidR="00AC3568" w:rsidRPr="00DE1B0E" w:rsidRDefault="00E84611" w:rsidP="0088697D">
      <w:pPr>
        <w:spacing w:after="0" w:line="240" w:lineRule="auto"/>
        <w:ind w:firstLine="709"/>
        <w:jc w:val="both"/>
        <w:rPr>
          <w:rFonts w:ascii="Times New Roman" w:hAnsi="Times New Roman" w:cs="Times New Roman"/>
          <w:sz w:val="28"/>
          <w:szCs w:val="28"/>
          <w:lang w:val="kk-KZ"/>
        </w:rPr>
      </w:pPr>
      <w:r w:rsidRPr="00E84611">
        <w:rPr>
          <w:rFonts w:ascii="Times New Roman" w:eastAsia="Times New Roman" w:hAnsi="Times New Roman" w:cs="Times New Roman"/>
          <w:sz w:val="28"/>
          <w:szCs w:val="28"/>
          <w:lang w:val="kk-KZ"/>
        </w:rPr>
        <w:t>Экономикалық интеграция интеграцияланатын елдердің алдында тұрған нақты мәселелердің жиынтығын шешуге арналған</w:t>
      </w:r>
      <w:r>
        <w:rPr>
          <w:rFonts w:ascii="Times New Roman" w:eastAsia="Times New Roman" w:hAnsi="Times New Roman" w:cs="Times New Roman"/>
          <w:sz w:val="28"/>
          <w:szCs w:val="28"/>
          <w:lang w:val="kk-KZ"/>
        </w:rPr>
        <w:t xml:space="preserve"> </w:t>
      </w:r>
      <w:r w:rsidRPr="00E84611">
        <w:rPr>
          <w:rFonts w:ascii="Times New Roman" w:eastAsia="Times New Roman" w:hAnsi="Times New Roman" w:cs="Times New Roman"/>
          <w:sz w:val="28"/>
          <w:szCs w:val="28"/>
          <w:lang w:val="kk-KZ"/>
        </w:rPr>
        <w:t>[27].</w:t>
      </w:r>
      <w:r>
        <w:rPr>
          <w:rFonts w:ascii="Times New Roman" w:eastAsia="Times New Roman" w:hAnsi="Times New Roman" w:cs="Times New Roman"/>
          <w:sz w:val="28"/>
          <w:szCs w:val="28"/>
          <w:lang w:val="kk-KZ"/>
        </w:rPr>
        <w:t xml:space="preserve"> </w:t>
      </w:r>
      <w:r w:rsidR="002B5339" w:rsidRPr="00DE1B0E">
        <w:rPr>
          <w:rFonts w:ascii="Times New Roman" w:eastAsia="Times New Roman" w:hAnsi="Times New Roman" w:cs="Times New Roman"/>
          <w:sz w:val="28"/>
          <w:szCs w:val="28"/>
          <w:lang w:val="kk-KZ"/>
        </w:rPr>
        <w:t xml:space="preserve">Экономикалық интеграция екі бағытта жүзеге асырылады: халықаралық экономикалық ұйымдар арқылы, </w:t>
      </w:r>
      <w:r w:rsidR="005D761D" w:rsidRPr="00DE1B0E">
        <w:rPr>
          <w:rFonts w:ascii="Times New Roman" w:eastAsia="Times New Roman" w:hAnsi="Times New Roman" w:cs="Times New Roman"/>
          <w:sz w:val="28"/>
          <w:szCs w:val="28"/>
          <w:lang w:val="kk-KZ"/>
        </w:rPr>
        <w:t>және</w:t>
      </w:r>
      <w:r w:rsidR="002B5339" w:rsidRPr="00DE1B0E">
        <w:rPr>
          <w:rFonts w:ascii="Times New Roman" w:eastAsia="Times New Roman" w:hAnsi="Times New Roman" w:cs="Times New Roman"/>
          <w:sz w:val="28"/>
          <w:szCs w:val="28"/>
          <w:lang w:val="kk-KZ"/>
        </w:rPr>
        <w:t xml:space="preserve"> </w:t>
      </w:r>
      <w:r w:rsidR="002B5339" w:rsidRPr="00DE1B0E">
        <w:rPr>
          <w:rFonts w:ascii="Times New Roman" w:hAnsi="Times New Roman" w:cs="Times New Roman"/>
          <w:sz w:val="28"/>
          <w:szCs w:val="28"/>
          <w:lang w:val="kk-KZ"/>
        </w:rPr>
        <w:t>географиялық аймақта орн</w:t>
      </w:r>
      <w:r w:rsidR="00F51947" w:rsidRPr="00DE1B0E">
        <w:rPr>
          <w:rFonts w:ascii="Times New Roman" w:hAnsi="Times New Roman" w:cs="Times New Roman"/>
          <w:sz w:val="28"/>
          <w:szCs w:val="28"/>
          <w:lang w:val="kk-KZ"/>
        </w:rPr>
        <w:t>аласқан елдердің жекелеген тобы</w:t>
      </w:r>
      <w:r w:rsidR="002B5339" w:rsidRPr="00DE1B0E">
        <w:rPr>
          <w:rFonts w:ascii="Times New Roman" w:hAnsi="Times New Roman" w:cs="Times New Roman"/>
          <w:sz w:val="28"/>
          <w:szCs w:val="28"/>
          <w:lang w:val="kk-KZ"/>
        </w:rPr>
        <w:t xml:space="preserve"> бағытында</w:t>
      </w:r>
      <w:r w:rsidR="0036286D" w:rsidRPr="00DE1B0E">
        <w:rPr>
          <w:rFonts w:ascii="Times New Roman" w:hAnsi="Times New Roman" w:cs="Times New Roman"/>
          <w:sz w:val="28"/>
          <w:szCs w:val="28"/>
          <w:lang w:val="kk-KZ"/>
        </w:rPr>
        <w:t xml:space="preserve"> [2</w:t>
      </w:r>
      <w:r w:rsidR="007366DE" w:rsidRPr="00DE1B0E">
        <w:rPr>
          <w:rFonts w:ascii="Times New Roman" w:hAnsi="Times New Roman" w:cs="Times New Roman"/>
          <w:sz w:val="28"/>
          <w:szCs w:val="28"/>
          <w:lang w:val="kk-KZ"/>
        </w:rPr>
        <w:t>8</w:t>
      </w:r>
      <w:r w:rsidR="0036286D" w:rsidRPr="00DE1B0E">
        <w:rPr>
          <w:rFonts w:ascii="Times New Roman" w:hAnsi="Times New Roman" w:cs="Times New Roman"/>
          <w:sz w:val="28"/>
          <w:szCs w:val="28"/>
          <w:lang w:val="kk-KZ"/>
        </w:rPr>
        <w:t>]</w:t>
      </w:r>
      <w:r w:rsidR="002B5339" w:rsidRPr="00DE1B0E">
        <w:rPr>
          <w:rFonts w:ascii="Times New Roman" w:hAnsi="Times New Roman" w:cs="Times New Roman"/>
          <w:i/>
          <w:szCs w:val="20"/>
          <w:lang w:val="kk-KZ"/>
        </w:rPr>
        <w:t>.</w:t>
      </w:r>
      <w:r w:rsidR="002B5339" w:rsidRPr="00DE1B0E">
        <w:rPr>
          <w:rFonts w:ascii="Times New Roman" w:hAnsi="Times New Roman" w:cs="Times New Roman"/>
          <w:i/>
          <w:color w:val="FF0000"/>
          <w:szCs w:val="20"/>
          <w:lang w:val="kk-KZ"/>
        </w:rPr>
        <w:t xml:space="preserve"> </w:t>
      </w:r>
      <w:r w:rsidR="00AC3568" w:rsidRPr="00DE1B0E">
        <w:rPr>
          <w:rFonts w:ascii="Times New Roman" w:hAnsi="Times New Roman" w:cs="Times New Roman"/>
          <w:sz w:val="28"/>
          <w:szCs w:val="28"/>
          <w:lang w:val="kk-KZ"/>
        </w:rPr>
        <w:t>Интеграция сәтті болуы мүмкін бірқатар шарттар бар. Олар:</w:t>
      </w:r>
    </w:p>
    <w:p w14:paraId="69B1A6D0" w14:textId="2260EF0E" w:rsidR="00AC3568" w:rsidRPr="00DE1B0E" w:rsidRDefault="00896D6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C3568" w:rsidRPr="00DE1B0E">
        <w:rPr>
          <w:rFonts w:ascii="Times New Roman" w:hAnsi="Times New Roman" w:cs="Times New Roman"/>
          <w:sz w:val="28"/>
          <w:szCs w:val="28"/>
          <w:lang w:val="kk-KZ"/>
        </w:rPr>
        <w:t xml:space="preserve"> интеграцияланатын елдердің экономикасы бір деңгейде болуы тиіс; </w:t>
      </w:r>
    </w:p>
    <w:p w14:paraId="5F5961B6" w14:textId="03365385" w:rsidR="00AC3568" w:rsidRPr="00DE1B0E" w:rsidRDefault="00896D69" w:rsidP="0088697D">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w:t>
      </w:r>
      <w:r w:rsidR="00AC3568" w:rsidRPr="00DE1B0E">
        <w:rPr>
          <w:rFonts w:ascii="Times New Roman" w:hAnsi="Times New Roman" w:cs="Times New Roman"/>
          <w:sz w:val="28"/>
          <w:szCs w:val="28"/>
          <w:lang w:val="kk-KZ"/>
        </w:rPr>
        <w:t xml:space="preserve"> </w:t>
      </w:r>
      <w:r w:rsidR="00AC3568" w:rsidRPr="00DE1B0E">
        <w:rPr>
          <w:rFonts w:ascii="Times New Roman" w:hAnsi="Times New Roman" w:cs="Times New Roman"/>
          <w:color w:val="000000"/>
          <w:sz w:val="28"/>
          <w:szCs w:val="28"/>
          <w:lang w:val="kk-KZ"/>
        </w:rPr>
        <w:t xml:space="preserve">интеграцияға қатысатын барлық елдер: саяси, экономикалық, мәдени тұрғыдан өсу сатысында болуы керек; </w:t>
      </w:r>
    </w:p>
    <w:p w14:paraId="03066F65" w14:textId="1B9403B5" w:rsidR="00AC3568" w:rsidRPr="00DE1B0E" w:rsidRDefault="00896D6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w:t>
      </w:r>
      <w:r w:rsidR="00AC3568" w:rsidRPr="00DE1B0E">
        <w:rPr>
          <w:rFonts w:ascii="Times New Roman" w:hAnsi="Times New Roman" w:cs="Times New Roman"/>
          <w:color w:val="000000"/>
          <w:sz w:val="28"/>
          <w:szCs w:val="28"/>
          <w:lang w:val="kk-KZ"/>
        </w:rPr>
        <w:t xml:space="preserve">халықаралық экономикалық интеграцияға қатысушы елдердің үкіметтері деңгейінде саяси шешімдер қабылдау қажет; </w:t>
      </w:r>
    </w:p>
    <w:p w14:paraId="28EC14DD" w14:textId="0BC59130" w:rsidR="00AC3568" w:rsidRPr="00DE1B0E" w:rsidRDefault="00896D69"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C3568" w:rsidRPr="00DE1B0E">
        <w:rPr>
          <w:rFonts w:ascii="Times New Roman" w:hAnsi="Times New Roman" w:cs="Times New Roman"/>
          <w:sz w:val="28"/>
          <w:szCs w:val="28"/>
          <w:lang w:val="kk-KZ"/>
        </w:rPr>
        <w:t xml:space="preserve"> </w:t>
      </w:r>
      <w:r w:rsidR="00F51947" w:rsidRPr="00DE1B0E">
        <w:rPr>
          <w:rFonts w:ascii="Times New Roman" w:hAnsi="Times New Roman" w:cs="Times New Roman"/>
          <w:sz w:val="28"/>
          <w:szCs w:val="28"/>
          <w:lang w:val="kk-KZ"/>
        </w:rPr>
        <w:t>елдердің</w:t>
      </w:r>
      <w:r w:rsidR="00071494" w:rsidRPr="00DE1B0E">
        <w:rPr>
          <w:rFonts w:ascii="Times New Roman" w:hAnsi="Times New Roman" w:cs="Times New Roman"/>
          <w:sz w:val="28"/>
          <w:szCs w:val="28"/>
          <w:lang w:val="kk-KZ"/>
        </w:rPr>
        <w:t xml:space="preserve"> ортақ шекаралары</w:t>
      </w:r>
      <w:r w:rsidR="00AC3568" w:rsidRPr="00DE1B0E">
        <w:rPr>
          <w:rFonts w:ascii="Times New Roman" w:hAnsi="Times New Roman" w:cs="Times New Roman"/>
          <w:sz w:val="28"/>
          <w:szCs w:val="28"/>
          <w:lang w:val="kk-KZ"/>
        </w:rPr>
        <w:t xml:space="preserve">, географиялық </w:t>
      </w:r>
      <w:r w:rsidR="00E203D7" w:rsidRPr="00DE1B0E">
        <w:rPr>
          <w:rFonts w:ascii="Times New Roman" w:hAnsi="Times New Roman" w:cs="Times New Roman"/>
          <w:sz w:val="28"/>
          <w:szCs w:val="28"/>
          <w:lang w:val="kk-KZ"/>
        </w:rPr>
        <w:t xml:space="preserve">аймаққа бірігуі </w:t>
      </w:r>
      <w:r w:rsidR="0036286D" w:rsidRPr="00DE1B0E">
        <w:rPr>
          <w:rFonts w:ascii="Times New Roman" w:hAnsi="Times New Roman" w:cs="Times New Roman"/>
          <w:sz w:val="28"/>
          <w:szCs w:val="28"/>
          <w:lang w:val="kk-KZ"/>
        </w:rPr>
        <w:t>[</w:t>
      </w:r>
      <w:r w:rsidR="007366DE" w:rsidRPr="00DE1B0E">
        <w:rPr>
          <w:rFonts w:ascii="Times New Roman" w:hAnsi="Times New Roman" w:cs="Times New Roman"/>
          <w:sz w:val="28"/>
          <w:szCs w:val="28"/>
          <w:lang w:val="kk-KZ"/>
        </w:rPr>
        <w:t>29</w:t>
      </w:r>
      <w:r w:rsidR="0036286D" w:rsidRPr="00DE1B0E">
        <w:rPr>
          <w:rFonts w:ascii="Times New Roman" w:hAnsi="Times New Roman" w:cs="Times New Roman"/>
          <w:sz w:val="28"/>
          <w:szCs w:val="28"/>
          <w:lang w:val="kk-KZ"/>
        </w:rPr>
        <w:t>]</w:t>
      </w:r>
      <w:r>
        <w:rPr>
          <w:rFonts w:ascii="Times New Roman" w:hAnsi="Times New Roman" w:cs="Times New Roman"/>
          <w:szCs w:val="20"/>
          <w:lang w:val="kk-KZ"/>
        </w:rPr>
        <w:t>.</w:t>
      </w:r>
    </w:p>
    <w:p w14:paraId="03E92B59" w14:textId="7ED40E31" w:rsidR="00395D81" w:rsidRPr="00DE1B0E" w:rsidRDefault="00395D81" w:rsidP="0088697D">
      <w:pPr>
        <w:autoSpaceDE w:val="0"/>
        <w:autoSpaceDN w:val="0"/>
        <w:adjustRightInd w:val="0"/>
        <w:spacing w:after="0" w:line="240" w:lineRule="auto"/>
        <w:ind w:firstLine="709"/>
        <w:jc w:val="both"/>
        <w:rPr>
          <w:rFonts w:ascii="Times New Roman" w:hAnsi="Times New Roman" w:cs="Times New Roman"/>
          <w:i/>
          <w:color w:val="FF0000"/>
          <w:szCs w:val="20"/>
          <w:lang w:val="kk-KZ"/>
        </w:rPr>
      </w:pPr>
      <w:r w:rsidRPr="00DE1B0E">
        <w:rPr>
          <w:rFonts w:ascii="Times New Roman" w:hAnsi="Times New Roman" w:cs="Times New Roman"/>
          <w:sz w:val="28"/>
          <w:szCs w:val="28"/>
          <w:lang w:val="kk-KZ"/>
        </w:rPr>
        <w:t xml:space="preserve">Көп жағдайларда экономикалық жақындасу үдерісі бір аймақтың шеңберінде жүзеге асырылады, сол себепті ғылыми әдебиетте аймақтық экономикалық интеграция ұғымы – белгілі бір аймақтағы </w:t>
      </w:r>
      <w:r w:rsidR="00E203D7" w:rsidRPr="00DE1B0E">
        <w:rPr>
          <w:rFonts w:ascii="Times New Roman" w:hAnsi="Times New Roman" w:cs="Times New Roman"/>
          <w:sz w:val="28"/>
          <w:szCs w:val="28"/>
          <w:lang w:val="kk-KZ"/>
        </w:rPr>
        <w:t>елдердің ұлттық шаруашылықтары</w:t>
      </w:r>
      <w:r w:rsidRPr="00DE1B0E">
        <w:rPr>
          <w:rFonts w:ascii="Times New Roman" w:hAnsi="Times New Roman" w:cs="Times New Roman"/>
          <w:sz w:val="28"/>
          <w:szCs w:val="28"/>
          <w:lang w:val="kk-KZ"/>
        </w:rPr>
        <w:t>, экономиканы реттеудің сәйкесті механизмдерінің, әлеуметтік және саяси қарым-қатынастардың жақындасу мен өзара ұштасу үдерісі жайындағы ұғым жиі кездеседі</w:t>
      </w:r>
      <w:r w:rsidR="0036286D" w:rsidRPr="00DE1B0E">
        <w:rPr>
          <w:rFonts w:ascii="Times New Roman" w:hAnsi="Times New Roman" w:cs="Times New Roman"/>
          <w:sz w:val="28"/>
          <w:szCs w:val="28"/>
          <w:lang w:val="kk-KZ"/>
        </w:rPr>
        <w:t xml:space="preserve"> [3</w:t>
      </w:r>
      <w:r w:rsidR="007366DE" w:rsidRPr="00DE1B0E">
        <w:rPr>
          <w:rFonts w:ascii="Times New Roman" w:hAnsi="Times New Roman" w:cs="Times New Roman"/>
          <w:sz w:val="28"/>
          <w:szCs w:val="28"/>
          <w:lang w:val="kk-KZ"/>
        </w:rPr>
        <w:t>0</w:t>
      </w:r>
      <w:r w:rsidR="0036286D" w:rsidRPr="00DE1B0E">
        <w:rPr>
          <w:rFonts w:ascii="Times New Roman" w:hAnsi="Times New Roman" w:cs="Times New Roman"/>
          <w:sz w:val="28"/>
          <w:szCs w:val="28"/>
          <w:lang w:val="kk-KZ"/>
        </w:rPr>
        <w:t>]</w:t>
      </w:r>
      <w:r w:rsidR="000B6772"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23309D45" w14:textId="2EA42D39" w:rsidR="00395D81" w:rsidRPr="00DE1B0E" w:rsidRDefault="008E7332" w:rsidP="0088697D">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w:t>
      </w:r>
      <w:r w:rsidR="00395D81" w:rsidRPr="00DE1B0E">
        <w:rPr>
          <w:rFonts w:ascii="Times New Roman" w:hAnsi="Times New Roman" w:cs="Times New Roman"/>
          <w:sz w:val="28"/>
          <w:szCs w:val="28"/>
          <w:lang w:val="kk-KZ"/>
        </w:rPr>
        <w:t xml:space="preserve">өптеген ғылыми түсіндірулерін талдау негізіндегі біздің анықтамамыз бойынша, интеграция дегеніміз </w:t>
      </w:r>
      <w:r w:rsidR="00896D69">
        <w:rPr>
          <w:rFonts w:ascii="Times New Roman" w:hAnsi="Times New Roman" w:cs="Times New Roman"/>
          <w:sz w:val="28"/>
          <w:szCs w:val="28"/>
          <w:lang w:val="kk-KZ"/>
        </w:rPr>
        <w:t>–</w:t>
      </w:r>
      <w:r w:rsidR="00395D81" w:rsidRPr="00DE1B0E">
        <w:rPr>
          <w:rFonts w:ascii="Times New Roman" w:hAnsi="Times New Roman" w:cs="Times New Roman"/>
          <w:sz w:val="28"/>
          <w:szCs w:val="28"/>
          <w:lang w:val="kk-KZ"/>
        </w:rPr>
        <w:t xml:space="preserve"> екі немесе одан да көп тәуелсіз экономикалық субъектілердің әрқайсысының мүддесі үшін тиімді бірлескен ынтымақтастықты жүзеге асыру мақсатында олардың арасында азаматтық-құқықтық актілер жасасу арқылы келісілген әртүрлі типтегі және байланыс нысандарын құру арқылы ерікті бірлестік. Жекелеген елдер географиялық, экономикалық,</w:t>
      </w:r>
      <w:r w:rsidR="00C70F1E" w:rsidRPr="00DE1B0E">
        <w:rPr>
          <w:rFonts w:ascii="Times New Roman" w:hAnsi="Times New Roman" w:cs="Times New Roman"/>
          <w:sz w:val="28"/>
          <w:szCs w:val="28"/>
          <w:lang w:val="kk-KZ"/>
        </w:rPr>
        <w:t xml:space="preserve"> </w:t>
      </w:r>
      <w:r w:rsidR="00395D81" w:rsidRPr="00DE1B0E">
        <w:rPr>
          <w:rFonts w:ascii="Times New Roman" w:hAnsi="Times New Roman" w:cs="Times New Roman"/>
          <w:sz w:val="28"/>
          <w:szCs w:val="28"/>
          <w:lang w:val="kk-KZ"/>
        </w:rPr>
        <w:t xml:space="preserve">әлеуметтік және мәдени жақындығы өңірлердің бірыңғай шаруашылық кешендеріне интеграциялануына және халықаралық қатынастар жүйесінің сапалы қайта құрылуына ықпал етеді. </w:t>
      </w:r>
    </w:p>
    <w:p w14:paraId="2AD7D838" w14:textId="2C22DBCC" w:rsidR="001F3743" w:rsidRPr="00DE1B0E" w:rsidRDefault="00395D81" w:rsidP="0088697D">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DE1B0E">
        <w:rPr>
          <w:rFonts w:ascii="Times New Roman" w:hAnsi="Times New Roman" w:cs="Times New Roman"/>
          <w:sz w:val="28"/>
          <w:szCs w:val="28"/>
          <w:lang w:val="kk-KZ"/>
        </w:rPr>
        <w:t>Қазіргі әлемдік экономикада экономикалық интеграция халықаралық және тағы басқа топтамалардың (аймақтық экономикалық интеграция, жекеменшіктік-корпоративтік интеграция және т.б.) алуан түрлерін иеленуде</w:t>
      </w:r>
      <w:r w:rsidRPr="00DE1B0E">
        <w:rPr>
          <w:rFonts w:ascii="Times New Roman" w:hAnsi="Times New Roman" w:cs="Times New Roman"/>
          <w:i/>
          <w:szCs w:val="20"/>
          <w:lang w:val="kk-KZ"/>
        </w:rPr>
        <w:t>.</w:t>
      </w:r>
      <w:r w:rsidR="0036286D" w:rsidRPr="00DE1B0E">
        <w:rPr>
          <w:rFonts w:ascii="Times New Roman" w:hAnsi="Times New Roman" w:cs="Times New Roman"/>
          <w:sz w:val="28"/>
          <w:szCs w:val="28"/>
          <w:lang w:val="kk-KZ"/>
        </w:rPr>
        <w:t xml:space="preserve"> </w:t>
      </w:r>
      <w:r w:rsidR="0036286D" w:rsidRPr="00DE1B0E">
        <w:rPr>
          <w:rFonts w:ascii="Times New Roman" w:hAnsi="Times New Roman" w:cs="Times New Roman"/>
          <w:sz w:val="28"/>
          <w:szCs w:val="28"/>
          <w:lang w:val="kk-KZ"/>
        </w:rPr>
        <w:lastRenderedPageBreak/>
        <w:t>[3</w:t>
      </w:r>
      <w:r w:rsidR="007366DE" w:rsidRPr="00DE1B0E">
        <w:rPr>
          <w:rFonts w:ascii="Times New Roman" w:hAnsi="Times New Roman" w:cs="Times New Roman"/>
          <w:sz w:val="28"/>
          <w:szCs w:val="28"/>
          <w:lang w:val="kk-KZ"/>
        </w:rPr>
        <w:t>1</w:t>
      </w:r>
      <w:r w:rsidR="0036286D" w:rsidRPr="00DE1B0E">
        <w:rPr>
          <w:rFonts w:ascii="Times New Roman" w:hAnsi="Times New Roman" w:cs="Times New Roman"/>
          <w:sz w:val="28"/>
          <w:szCs w:val="28"/>
          <w:lang w:val="kk-KZ"/>
        </w:rPr>
        <w:t>]</w:t>
      </w:r>
      <w:r w:rsidR="00C9322A">
        <w:rPr>
          <w:rFonts w:ascii="Times New Roman" w:hAnsi="Times New Roman" w:cs="Times New Roman"/>
          <w:sz w:val="28"/>
          <w:szCs w:val="28"/>
          <w:lang w:val="kk-KZ"/>
        </w:rPr>
        <w:t>.</w:t>
      </w:r>
      <w:r w:rsidRPr="00DE1B0E">
        <w:rPr>
          <w:rFonts w:ascii="Times New Roman" w:hAnsi="Times New Roman" w:cs="Times New Roman"/>
          <w:i/>
          <w:szCs w:val="20"/>
          <w:lang w:val="kk-KZ"/>
        </w:rPr>
        <w:t xml:space="preserve"> </w:t>
      </w:r>
      <w:r w:rsidRPr="00DE1B0E">
        <w:rPr>
          <w:rFonts w:ascii="Times New Roman" w:hAnsi="Times New Roman" w:cs="Times New Roman"/>
          <w:sz w:val="28"/>
          <w:szCs w:val="28"/>
          <w:lang w:val="kk-KZ"/>
        </w:rPr>
        <w:t>Өңірлік экономикалық интеграцияның дамуы мега- макро</w:t>
      </w:r>
      <w:r w:rsidR="00896D6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мезо және микро деңгейлерде жүзеге асады. </w:t>
      </w:r>
      <w:r w:rsidR="001F3743" w:rsidRPr="00DE1B0E">
        <w:rPr>
          <w:rFonts w:ascii="Times New Roman" w:eastAsia="Times New Roman" w:hAnsi="Times New Roman" w:cs="Times New Roman"/>
          <w:sz w:val="28"/>
          <w:szCs w:val="28"/>
          <w:lang w:val="kk-KZ" w:eastAsia="ru-RU"/>
        </w:rPr>
        <w:t xml:space="preserve">1-суреттегі микро деңгей </w:t>
      </w:r>
      <w:r w:rsidR="001F3743" w:rsidRPr="00DE1B0E">
        <w:rPr>
          <w:rFonts w:ascii="Times New Roman" w:eastAsia="Times New Roman" w:hAnsi="Times New Roman" w:cs="Times New Roman"/>
          <w:sz w:val="28"/>
          <w:szCs w:val="28"/>
          <w:lang w:val="kk-KZ"/>
        </w:rPr>
        <w:t>шағын мемлекеттік шекараға кіретін елді мекендерді қамтитын шекара маңы белдеуі жатады</w:t>
      </w:r>
      <w:r w:rsidR="001F3743" w:rsidRPr="00DE1B0E">
        <w:rPr>
          <w:rFonts w:ascii="Times New Roman" w:eastAsia="Times New Roman" w:hAnsi="Times New Roman" w:cs="Times New Roman"/>
          <w:sz w:val="24"/>
          <w:szCs w:val="24"/>
          <w:lang w:val="kk-KZ"/>
        </w:rPr>
        <w:t xml:space="preserve"> </w:t>
      </w:r>
      <w:r w:rsidR="001F3743" w:rsidRPr="00DE1B0E">
        <w:rPr>
          <w:rFonts w:ascii="Times New Roman" w:eastAsia="Times New Roman" w:hAnsi="Times New Roman" w:cs="Times New Roman"/>
          <w:sz w:val="28"/>
          <w:szCs w:val="28"/>
          <w:lang w:val="kk-KZ"/>
        </w:rPr>
        <w:t xml:space="preserve">(кәсіпорын, фирма). </w:t>
      </w:r>
    </w:p>
    <w:p w14:paraId="38A41838" w14:textId="06DF4483" w:rsidR="001F3743" w:rsidRPr="00DE1B0E" w:rsidRDefault="00896D69" w:rsidP="0022389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6912" behindDoc="0" locked="0" layoutInCell="1" allowOverlap="1" wp14:anchorId="3E540B8A" wp14:editId="178D75A9">
                <wp:simplePos x="0" y="0"/>
                <wp:positionH relativeFrom="column">
                  <wp:posOffset>820103</wp:posOffset>
                </wp:positionH>
                <wp:positionV relativeFrom="paragraph">
                  <wp:posOffset>199866</wp:posOffset>
                </wp:positionV>
                <wp:extent cx="4730762" cy="2033429"/>
                <wp:effectExtent l="0" t="0" r="12700" b="24130"/>
                <wp:wrapNone/>
                <wp:docPr id="33" name="Группа 33"/>
                <wp:cNvGraphicFramePr/>
                <a:graphic xmlns:a="http://schemas.openxmlformats.org/drawingml/2006/main">
                  <a:graphicData uri="http://schemas.microsoft.com/office/word/2010/wordprocessingGroup">
                    <wpg:wgp>
                      <wpg:cNvGrpSpPr/>
                      <wpg:grpSpPr>
                        <a:xfrm>
                          <a:off x="0" y="0"/>
                          <a:ext cx="4730762" cy="2033429"/>
                          <a:chOff x="0" y="0"/>
                          <a:chExt cx="4730762" cy="2033429"/>
                        </a:xfrm>
                      </wpg:grpSpPr>
                      <wps:wsp>
                        <wps:cNvPr id="11" name="Прямоугольник 11"/>
                        <wps:cNvSpPr/>
                        <wps:spPr>
                          <a:xfrm>
                            <a:off x="0" y="7144"/>
                            <a:ext cx="371475" cy="2026285"/>
                          </a:xfrm>
                          <a:prstGeom prst="rect">
                            <a:avLst/>
                          </a:prstGeom>
                          <a:solidFill>
                            <a:schemeClr val="accent2">
                              <a:lumMod val="20000"/>
                              <a:lumOff val="80000"/>
                            </a:schemeClr>
                          </a:solidFill>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0F6DD05" w14:textId="65BA70B0" w:rsidR="00FD3AD9" w:rsidRPr="00A114AC" w:rsidRDefault="00FD3AD9" w:rsidP="00896D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Интеграция деңгей</w:t>
                              </w:r>
                              <w:r w:rsidRPr="00A114AC">
                                <w:rPr>
                                  <w:rFonts w:ascii="Times New Roman" w:hAnsi="Times New Roman" w:cs="Times New Roman"/>
                                  <w:sz w:val="24"/>
                                  <w:szCs w:val="24"/>
                                  <w:lang w:val="kk-KZ"/>
                                </w:rPr>
                                <w:t>лері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17"/>
                        <wps:cNvCnPr/>
                        <wps:spPr>
                          <a:xfrm>
                            <a:off x="557212" y="171450"/>
                            <a:ext cx="0" cy="1536192"/>
                          </a:xfrm>
                          <a:prstGeom prst="line">
                            <a:avLst/>
                          </a:prstGeom>
                          <a:ln/>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557212" y="171450"/>
                            <a:ext cx="153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Прямоугольник 19"/>
                        <wps:cNvSpPr/>
                        <wps:spPr>
                          <a:xfrm>
                            <a:off x="728662" y="7144"/>
                            <a:ext cx="2581910" cy="387350"/>
                          </a:xfrm>
                          <a:prstGeom prst="rect">
                            <a:avLst/>
                          </a:prstGeom>
                          <a:solidFill>
                            <a:schemeClr val="accent6">
                              <a:lumMod val="20000"/>
                              <a:lumOff val="8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51FA29"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Шекаралық ынтымақтастық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20"/>
                        <wps:cNvCnPr/>
                        <wps:spPr>
                          <a:xfrm>
                            <a:off x="557212" y="671513"/>
                            <a:ext cx="15367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Прямоугольник 21"/>
                        <wps:cNvSpPr/>
                        <wps:spPr>
                          <a:xfrm>
                            <a:off x="728662" y="478632"/>
                            <a:ext cx="2567635" cy="394412"/>
                          </a:xfrm>
                          <a:prstGeom prst="rect">
                            <a:avLst/>
                          </a:prstGeom>
                          <a:solidFill>
                            <a:schemeClr val="accent6">
                              <a:lumMod val="60000"/>
                              <a:lumOff val="4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9F8C3"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Трансшекаралық ынтымақтастық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714375" y="978694"/>
                            <a:ext cx="2581910" cy="373075"/>
                          </a:xfrm>
                          <a:prstGeom prst="rect">
                            <a:avLst/>
                          </a:prstGeom>
                          <a:solidFill>
                            <a:schemeClr val="tx2">
                              <a:lumMod val="20000"/>
                              <a:lumOff val="8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E99087"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Аймақаралық ынтымақтастық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714375" y="1478757"/>
                            <a:ext cx="2581910" cy="357911"/>
                          </a:xfrm>
                          <a:prstGeom prst="rect">
                            <a:avLst/>
                          </a:prstGeom>
                          <a:solidFill>
                            <a:schemeClr val="accent4">
                              <a:lumMod val="20000"/>
                              <a:lumOff val="8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01FB6"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Халықаралық ынтымақтастық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единительная линия 26"/>
                        <wps:cNvCnPr/>
                        <wps:spPr>
                          <a:xfrm>
                            <a:off x="371475" y="978694"/>
                            <a:ext cx="18288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557212" y="1150144"/>
                            <a:ext cx="153670"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Стрелка влево 29"/>
                        <wps:cNvSpPr/>
                        <wps:spPr>
                          <a:xfrm>
                            <a:off x="3436143" y="0"/>
                            <a:ext cx="1287145" cy="592455"/>
                          </a:xfrm>
                          <a:prstGeom prst="leftArrow">
                            <a:avLst/>
                          </a:prstGeom>
                          <a:solidFill>
                            <a:srgbClr val="66FF99"/>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AA754" w14:textId="77777777" w:rsidR="00FD3AD9" w:rsidRPr="003535C2" w:rsidRDefault="00FD3AD9" w:rsidP="001F3743">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Pr="003535C2">
                                <w:rPr>
                                  <w:rFonts w:ascii="Times New Roman" w:hAnsi="Times New Roman" w:cs="Times New Roman"/>
                                  <w:sz w:val="24"/>
                                  <w:szCs w:val="24"/>
                                  <w:lang w:val="kk-KZ"/>
                                </w:rPr>
                                <w:t xml:space="preserve">икро деңгей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влево 30"/>
                        <wps:cNvSpPr/>
                        <wps:spPr>
                          <a:xfrm>
                            <a:off x="3443287" y="628650"/>
                            <a:ext cx="1287475" cy="599846"/>
                          </a:xfrm>
                          <a:prstGeom prst="leftArrow">
                            <a:avLst/>
                          </a:prstGeom>
                          <a:solidFill>
                            <a:srgbClr val="66FFFF"/>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19128E" w14:textId="77777777" w:rsidR="00FD3AD9" w:rsidRPr="00311BA4" w:rsidRDefault="00FD3AD9" w:rsidP="001F3743">
                              <w:pPr>
                                <w:jc w:val="center"/>
                                <w:rPr>
                                  <w:rFonts w:ascii="Times New Roman" w:hAnsi="Times New Roman" w:cs="Times New Roman"/>
                                  <w:sz w:val="24"/>
                                  <w:szCs w:val="24"/>
                                  <w:lang w:val="kk-KZ"/>
                                </w:rPr>
                              </w:pPr>
                              <w:r w:rsidRPr="00311BA4">
                                <w:rPr>
                                  <w:rFonts w:ascii="Times New Roman" w:hAnsi="Times New Roman" w:cs="Times New Roman"/>
                                  <w:sz w:val="24"/>
                                  <w:szCs w:val="24"/>
                                  <w:lang w:val="kk-KZ"/>
                                </w:rPr>
                                <w:t xml:space="preserve">мезо деңгей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лево 31"/>
                        <wps:cNvSpPr/>
                        <wps:spPr>
                          <a:xfrm>
                            <a:off x="3436143" y="1264444"/>
                            <a:ext cx="1287145" cy="562686"/>
                          </a:xfrm>
                          <a:prstGeom prst="leftArrow">
                            <a:avLst/>
                          </a:prstGeom>
                          <a:solidFill>
                            <a:srgbClr val="CCFF33"/>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5A54B2" w14:textId="77777777" w:rsidR="00FD3AD9" w:rsidRPr="005A218C" w:rsidRDefault="00FD3AD9" w:rsidP="001F3743">
                              <w:pPr>
                                <w:rPr>
                                  <w:rFonts w:ascii="Times New Roman" w:hAnsi="Times New Roman" w:cs="Times New Roman"/>
                                  <w:sz w:val="24"/>
                                  <w:szCs w:val="24"/>
                                  <w:lang w:val="kk-KZ"/>
                                </w:rPr>
                              </w:pPr>
                              <w:r w:rsidRPr="005A218C">
                                <w:rPr>
                                  <w:rFonts w:ascii="Times New Roman" w:hAnsi="Times New Roman" w:cs="Times New Roman"/>
                                  <w:sz w:val="24"/>
                                  <w:szCs w:val="24"/>
                                  <w:lang w:val="kk-KZ"/>
                                </w:rPr>
                                <w:t>макро 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540B8A" id="Группа 33" o:spid="_x0000_s1026" style="position:absolute;left:0;text-align:left;margin-left:64.6pt;margin-top:15.75pt;width:372.5pt;height:160.1pt;z-index:251686912" coordsize="47307,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">
                <v:rect id="Прямоугольник 11" o:spid="_x0000_s1027" style="position:absolute;top:71;width:3714;height:20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vMAA&#10;AADbAAAADwAAAGRycy9kb3ducmV2LnhtbERPzWoCMRC+F3yHMIK3mtiD1K1RpFaQ0ou2DzBspput&#10;m8maxN317RtB8DYf3+8s14NrREch1p41zKYKBHHpTc2Vhp/v3fMriJiQDTaeScOVIqxXo6clFsb3&#10;fKDumCqRQzgWqMGm1BZSxtKSwzj1LXHmfn1wmDIMlTQB+xzuGvmi1Fw6rDk3WGzp3VJ5Ol6chv1X&#10;v1B42HZ0un6G8x+qTbQfWk/Gw+YNRKIhPcR3997k+TO4/Z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PvMAAAADbAAAADwAAAAAAAAAAAAAAAACYAgAAZHJzL2Rvd25y&#10;ZXYueG1sUEsFBgAAAAAEAAQA9QAAAIUDAAAAAA==&#10;" fillcolor="#f2dbdb [661]" strokecolor="black [3213]" strokeweight="1pt">
                  <v:textbox style="layout-flow:vertical;mso-layout-flow-alt:bottom-to-top">
                    <w:txbxContent>
                      <w:p w14:paraId="50F6DD05" w14:textId="65BA70B0" w:rsidR="00FD3AD9" w:rsidRPr="00A114AC" w:rsidRDefault="00FD3AD9" w:rsidP="00896D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Интеграция деңгей</w:t>
                        </w:r>
                        <w:r w:rsidRPr="00A114AC">
                          <w:rPr>
                            <w:rFonts w:ascii="Times New Roman" w:hAnsi="Times New Roman" w:cs="Times New Roman"/>
                            <w:sz w:val="24"/>
                            <w:szCs w:val="24"/>
                            <w:lang w:val="kk-KZ"/>
                          </w:rPr>
                          <w:t>лері</w:t>
                        </w:r>
                      </w:p>
                    </w:txbxContent>
                  </v:textbox>
                </v:rect>
                <v:line id="Прямая соединительная линия 17" o:spid="_x0000_s1028" style="position:absolute;visibility:visible;mso-wrap-style:square" from="5572,1714" to="5572,1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Прямая соединительная линия 18" o:spid="_x0000_s1029" style="position:absolute;visibility:visible;mso-wrap-style:square" from="5572,1714" to="710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rect id="Прямоугольник 19" o:spid="_x0000_s1030" style="position:absolute;left:7286;top:71;width:25819;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zOsEA&#10;AADbAAAADwAAAGRycy9kb3ducmV2LnhtbERPS4vCMBC+C/6HMII3TRXx0TWKCqLgSVdZj0Mz25Zt&#10;JrWJtf57Iwh7m4/vOfNlYwpRU+VyywoG/QgEcWJ1zqmC8/e2NwXhPLLGwjIpeJKD5aLdmmOs7YOP&#10;VJ98KkIIuxgVZN6XsZQuycig69uSOHC/tjLoA6xSqSt8hHBTyGEUjaXBnENDhiVtMkr+TnejwIxm&#10;k0t00Kvh4HC+1rf17vhz3SnV7TSrLxCeGv8v/rj3OsyfwfuXc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czrBAAAA2wAAAA8AAAAAAAAAAAAAAAAAmAIAAGRycy9kb3du&#10;cmV2LnhtbFBLBQYAAAAABAAEAPUAAACGAwAAAAA=&#10;" fillcolor="#fde9d9 [665]" strokecolor="black [3213]" strokeweight="1pt">
                  <v:textbox>
                    <w:txbxContent>
                      <w:p w14:paraId="5151FA29"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Шекаралық ынтымақтастық</w:t>
                        </w:r>
                      </w:p>
                    </w:txbxContent>
                  </v:textbox>
                </v:rect>
                <v:line id="Прямая соединительная линия 20" o:spid="_x0000_s1031" style="position:absolute;visibility:visible;mso-wrap-style:square" from="5572,6715" to="7108,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rect id="Прямоугольник 21" o:spid="_x0000_s1032" style="position:absolute;left:7286;top:4786;width:25676;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cc8MA&#10;AADbAAAADwAAAGRycy9kb3ducmV2LnhtbESPT4vCMBTE78J+h/AWvNlUEZFqFJFd6EEQ/8Cyt2fz&#10;bIrNS22idr/9RhA8DjPzG2a+7Gwt7tT6yrGCYZKCIC6crrhUcDx8D6YgfEDWWDsmBX/kYbn46M0x&#10;0+7BO7rvQykihH2GCkwITSalLwxZ9IlriKN3dq3FEGVbSt3iI8JtLUdpOpEWK44LBhtaGyou+5tV&#10;sLnlX9O8lkyn689qG67rXzOulOp/dqsZiEBdeIdf7VwrGA3h+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cc8MAAADbAAAADwAAAAAAAAAAAAAAAACYAgAAZHJzL2Rv&#10;d25yZXYueG1sUEsFBgAAAAAEAAQA9QAAAIgDAAAAAA==&#10;" fillcolor="#fabf8f [1945]" strokecolor="black [3213]" strokeweight="1pt">
                  <v:textbox>
                    <w:txbxContent>
                      <w:p w14:paraId="2989F8C3"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Трансшекаралық ынтымақтастық</w:t>
                        </w:r>
                      </w:p>
                    </w:txbxContent>
                  </v:textbox>
                </v:rect>
                <v:rect id="Прямоугольник 22" o:spid="_x0000_s1033" style="position:absolute;left:7143;top:9786;width:25819;height:3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QIcQA&#10;AADbAAAADwAAAGRycy9kb3ducmV2LnhtbESPQWvCQBSE70L/w/IKvZlNAw0SXaWIovVS1JZcn9nX&#10;bGj2bchuY/z33ULB4zAz3zCL1WhbMVDvG8cKnpMUBHHldMO1go/zdjoD4QOyxtYxKbiRh9XyYbLA&#10;QrsrH2k4hVpECPsCFZgQukJKXxmy6BPXEUfvy/UWQ5R9LXWP1wi3rczSNJcWG44LBjtaG6q+Tz9W&#10;Aa7fyt3BDPv85fO9rOp8U178Rqmnx/F1DiLQGO7h//ZeK8gy+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kCHEAAAA2wAAAA8AAAAAAAAAAAAAAAAAmAIAAGRycy9k&#10;b3ducmV2LnhtbFBLBQYAAAAABAAEAPUAAACJAwAAAAA=&#10;" fillcolor="#c6d9f1 [671]" strokecolor="black [3213]" strokeweight="1pt">
                  <v:textbox>
                    <w:txbxContent>
                      <w:p w14:paraId="35E99087"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Аймақаралық ынтымақтастық</w:t>
                        </w:r>
                      </w:p>
                    </w:txbxContent>
                  </v:textbox>
                </v:rect>
                <v:rect id="Прямоугольник 24" o:spid="_x0000_s1034" style="position:absolute;left:7143;top:14787;width:25819;height:3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cQA&#10;AADbAAAADwAAAGRycy9kb3ducmV2LnhtbESPQWvCQBSE74X+h+UVvNWNYq1EV2kLRW8S20tvj92X&#10;ZG32bchuk/jvu4LgcZiZb5jNbnSN6KkL1rOC2TQDQay9sVwp+P76fF6BCBHZYOOZFFwowG77+LDB&#10;3PiBC+pPsRIJwiFHBXWMbS5l0DU5DFPfEiev9J3DmGRXSdPhkOCukfMsW0qHltNCjS191KR/T39O&#10;wX7o9fFcnH9mS/v6Ys2h1MV7qdTkaXxbg4g0xnv41j4YBfMFXL+k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jinEAAAA2wAAAA8AAAAAAAAAAAAAAAAAmAIAAGRycy9k&#10;b3ducmV2LnhtbFBLBQYAAAAABAAEAPUAAACJAwAAAAA=&#10;" fillcolor="#e5dfec [663]" strokecolor="black [3213]" strokeweight="1pt">
                  <v:textbox>
                    <w:txbxContent>
                      <w:p w14:paraId="10701FB6" w14:textId="77777777" w:rsidR="00FD3AD9" w:rsidRPr="00AE59E1" w:rsidRDefault="00FD3AD9" w:rsidP="00896D69">
                        <w:pPr>
                          <w:spacing w:after="0" w:line="240" w:lineRule="auto"/>
                          <w:jc w:val="center"/>
                          <w:rPr>
                            <w:rFonts w:ascii="Times New Roman" w:hAnsi="Times New Roman" w:cs="Times New Roman"/>
                            <w:sz w:val="24"/>
                            <w:szCs w:val="24"/>
                          </w:rPr>
                        </w:pPr>
                        <w:r w:rsidRPr="00AE59E1">
                          <w:rPr>
                            <w:rFonts w:ascii="Times New Roman" w:hAnsi="Times New Roman" w:cs="Times New Roman"/>
                            <w:sz w:val="24"/>
                            <w:szCs w:val="24"/>
                          </w:rPr>
                          <w:t>Халықаралық ынтымақтастық</w:t>
                        </w:r>
                      </w:p>
                    </w:txbxContent>
                  </v:textbox>
                </v:rect>
                <v:line id="Прямая соединительная линия 26" o:spid="_x0000_s1035" style="position:absolute;visibility:visible;mso-wrap-style:square" from="3714,9786" to="554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line id="Прямая соединительная линия 27" o:spid="_x0000_s1036" style="position:absolute;visibility:visible;mso-wrap-style:square" from="5572,11501" to="7108,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9" o:spid="_x0000_s1037" type="#_x0000_t66" style="position:absolute;left:34361;width:12871;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aisQA&#10;AADbAAAADwAAAGRycy9kb3ducmV2LnhtbESPwWrDMBBE74X8g9hAb7VcH0LrWAlpTEIPvdQxOS/S&#10;xjaxVsZSYrdfXxUKPQ4z84YptrPtxZ1G3zlW8JykIIi1Mx03CurT4ekFhA/IBnvHpOCLPGw3i4cC&#10;c+Mm/qR7FRoRIexzVNCGMORSet2SRZ+4gTh6FzdaDFGOjTQjThFue5ml6Upa7DgutDjQviV9rW5W&#10;wXyuO67126X8Pvarij7KcspKpR6X824NItAc/sN/7XejIHu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2orEAAAA2wAAAA8AAAAAAAAAAAAAAAAAmAIAAGRycy9k&#10;b3ducmV2LnhtbFBLBQYAAAAABAAEAPUAAACJAwAAAAA=&#10;" adj="4971" fillcolor="#6f9" strokecolor="black [3213]" strokeweight="1pt">
                  <v:textbox>
                    <w:txbxContent>
                      <w:p w14:paraId="1ADAA754" w14:textId="77777777" w:rsidR="00FD3AD9" w:rsidRPr="003535C2" w:rsidRDefault="00FD3AD9" w:rsidP="001F3743">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Pr="003535C2">
                          <w:rPr>
                            <w:rFonts w:ascii="Times New Roman" w:hAnsi="Times New Roman" w:cs="Times New Roman"/>
                            <w:sz w:val="24"/>
                            <w:szCs w:val="24"/>
                            <w:lang w:val="kk-KZ"/>
                          </w:rPr>
                          <w:t xml:space="preserve">икро деңгей </w:t>
                        </w:r>
                      </w:p>
                    </w:txbxContent>
                  </v:textbox>
                </v:shape>
                <v:shape id="Стрелка влево 30" o:spid="_x0000_s1038" type="#_x0000_t66" style="position:absolute;left:34432;top:6286;width:12875;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cCcEA&#10;AADbAAAADwAAAGRycy9kb3ducmV2LnhtbERPTWvCQBC9F/wPywi96cZEpI3ZBCsWxItoi+chOyZp&#10;s7NpdjXpv+8ehB4f7zsrRtOKO/WusaxgMY9AEJdWN1wp+Px4n72AcB5ZY2uZFPySgyKfPGWYajvw&#10;ie5nX4kQwi5FBbX3XSqlK2sy6Oa2Iw7c1fYGfYB9JXWPQwg3rYyjaCUNNhwaauxoW1P5fb4ZBT+X&#10;w2v8dZR0bdrDsORdwm+3RKnn6bhZg/A0+n/xw73XCpKwPnw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nAnBAAAA2wAAAA8AAAAAAAAAAAAAAAAAmAIAAGRycy9kb3du&#10;cmV2LnhtbFBLBQYAAAAABAAEAPUAAACGAwAAAAA=&#10;" adj="5032" fillcolor="#6ff" strokecolor="black [3213]" strokeweight="1pt">
                  <v:textbox>
                    <w:txbxContent>
                      <w:p w14:paraId="2D19128E" w14:textId="77777777" w:rsidR="00FD3AD9" w:rsidRPr="00311BA4" w:rsidRDefault="00FD3AD9" w:rsidP="001F3743">
                        <w:pPr>
                          <w:jc w:val="center"/>
                          <w:rPr>
                            <w:rFonts w:ascii="Times New Roman" w:hAnsi="Times New Roman" w:cs="Times New Roman"/>
                            <w:sz w:val="24"/>
                            <w:szCs w:val="24"/>
                            <w:lang w:val="kk-KZ"/>
                          </w:rPr>
                        </w:pPr>
                        <w:r w:rsidRPr="00311BA4">
                          <w:rPr>
                            <w:rFonts w:ascii="Times New Roman" w:hAnsi="Times New Roman" w:cs="Times New Roman"/>
                            <w:sz w:val="24"/>
                            <w:szCs w:val="24"/>
                            <w:lang w:val="kk-KZ"/>
                          </w:rPr>
                          <w:t xml:space="preserve">мезо деңгей </w:t>
                        </w:r>
                      </w:p>
                    </w:txbxContent>
                  </v:textbox>
                </v:shape>
                <v:shape id="Стрелка влево 31" o:spid="_x0000_s1039" type="#_x0000_t66" style="position:absolute;left:34361;top:12644;width:12871;height: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Y5MQA&#10;AADbAAAADwAAAGRycy9kb3ducmV2LnhtbESPQWvCQBSE74X+h+UJ3pqNFotEV5FQoaUHq5aa4yP7&#10;moRm34bdNcZ/7wqFHoeZ+YZZrgfTip6cbywrmCQpCOLS6oYrBV/H7dMchA/IGlvLpOBKHtarx4cl&#10;ZtpeeE/9IVQiQthnqKAOocuk9GVNBn1iO+Lo/VhnMETpKqkdXiLctHKapi/SYMNxocaO8prK38PZ&#10;KJgdv09ahiJvvf4si4/djNzru1Lj0bBZgAg0hP/wX/tNK3iewP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mOTEAAAA2wAAAA8AAAAAAAAAAAAAAAAAmAIAAGRycy9k&#10;b3ducmV2LnhtbFBLBQYAAAAABAAEAPUAAACJAwAAAAA=&#10;" adj="4721" fillcolor="#cf3" strokecolor="black [3213]" strokeweight="1pt">
                  <v:textbox>
                    <w:txbxContent>
                      <w:p w14:paraId="5C5A54B2" w14:textId="77777777" w:rsidR="00FD3AD9" w:rsidRPr="005A218C" w:rsidRDefault="00FD3AD9" w:rsidP="001F3743">
                        <w:pPr>
                          <w:rPr>
                            <w:rFonts w:ascii="Times New Roman" w:hAnsi="Times New Roman" w:cs="Times New Roman"/>
                            <w:sz w:val="24"/>
                            <w:szCs w:val="24"/>
                            <w:lang w:val="kk-KZ"/>
                          </w:rPr>
                        </w:pPr>
                        <w:r w:rsidRPr="005A218C">
                          <w:rPr>
                            <w:rFonts w:ascii="Times New Roman" w:hAnsi="Times New Roman" w:cs="Times New Roman"/>
                            <w:sz w:val="24"/>
                            <w:szCs w:val="24"/>
                            <w:lang w:val="kk-KZ"/>
                          </w:rPr>
                          <w:t>макро деңгей</w:t>
                        </w:r>
                      </w:p>
                    </w:txbxContent>
                  </v:textbox>
                </v:shape>
              </v:group>
            </w:pict>
          </mc:Fallback>
        </mc:AlternateContent>
      </w:r>
    </w:p>
    <w:p w14:paraId="0A41E182" w14:textId="435EFDCA"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1C74DE71" w14:textId="77777777"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4A8660F4" w14:textId="5259424C"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20424A8F" w14:textId="0C9402CB"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2A33023A" w14:textId="500DFA68"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01E94058" w14:textId="0E209195"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6C561834" w14:textId="6A6ECA26"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3DEB717D" w14:textId="502FF112"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0C6D96DD" w14:textId="77777777"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B78DABA" wp14:editId="2043DE9E">
                <wp:simplePos x="0" y="0"/>
                <wp:positionH relativeFrom="column">
                  <wp:posOffset>1377772</wp:posOffset>
                </wp:positionH>
                <wp:positionV relativeFrom="paragraph">
                  <wp:posOffset>70739</wp:posOffset>
                </wp:positionV>
                <wp:extent cx="153619" cy="0"/>
                <wp:effectExtent l="0" t="0" r="1841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536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09090" id="Прямая соединительная линия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8.5pt,5.55pt" to="120.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" strokecolor="#4579b8 [3044]"/>
            </w:pict>
          </mc:Fallback>
        </mc:AlternateContent>
      </w:r>
    </w:p>
    <w:p w14:paraId="63415694" w14:textId="77777777" w:rsidR="001F3743" w:rsidRPr="00DE1B0E" w:rsidRDefault="001F3743" w:rsidP="00223891">
      <w:pPr>
        <w:spacing w:after="0" w:line="240" w:lineRule="auto"/>
        <w:jc w:val="both"/>
        <w:rPr>
          <w:rFonts w:ascii="Times New Roman" w:eastAsia="Times New Roman" w:hAnsi="Times New Roman" w:cs="Times New Roman"/>
          <w:sz w:val="28"/>
          <w:szCs w:val="28"/>
          <w:lang w:val="kk-KZ" w:eastAsia="ru-RU"/>
        </w:rPr>
      </w:pPr>
    </w:p>
    <w:p w14:paraId="5CA351BE" w14:textId="77777777" w:rsidR="001F3743" w:rsidRPr="00896D69" w:rsidRDefault="001F3743" w:rsidP="00223891">
      <w:pPr>
        <w:spacing w:after="0" w:line="240" w:lineRule="auto"/>
        <w:jc w:val="both"/>
        <w:rPr>
          <w:rFonts w:ascii="Times New Roman" w:eastAsia="Times New Roman" w:hAnsi="Times New Roman" w:cs="Times New Roman"/>
          <w:sz w:val="16"/>
          <w:szCs w:val="16"/>
          <w:lang w:val="kk-KZ" w:eastAsia="ru-RU"/>
        </w:rPr>
      </w:pPr>
    </w:p>
    <w:p w14:paraId="0083C809" w14:textId="77777777" w:rsidR="001F3743" w:rsidRPr="00896D69" w:rsidRDefault="001F3743" w:rsidP="00223891">
      <w:pPr>
        <w:spacing w:after="0" w:line="240" w:lineRule="auto"/>
        <w:jc w:val="center"/>
        <w:rPr>
          <w:rFonts w:ascii="Times New Roman" w:eastAsia="Times New Roman" w:hAnsi="Times New Roman" w:cs="Times New Roman"/>
          <w:sz w:val="16"/>
          <w:szCs w:val="16"/>
          <w:lang w:val="kk-KZ" w:eastAsia="ru-RU"/>
        </w:rPr>
      </w:pPr>
    </w:p>
    <w:p w14:paraId="5A9DA4DC" w14:textId="4877ED49" w:rsidR="001F3743" w:rsidRPr="00DE1B0E" w:rsidRDefault="001F3743" w:rsidP="00223891">
      <w:pPr>
        <w:spacing w:after="0" w:line="240" w:lineRule="auto"/>
        <w:jc w:val="center"/>
        <w:rPr>
          <w:rFonts w:ascii="Times New Roman" w:hAnsi="Times New Roman" w:cs="Times New Roman"/>
          <w:sz w:val="28"/>
          <w:szCs w:val="28"/>
          <w:lang w:val="kk-KZ"/>
        </w:rPr>
      </w:pPr>
      <w:r w:rsidRPr="00DE1B0E">
        <w:rPr>
          <w:rFonts w:ascii="Times New Roman" w:eastAsia="Times New Roman" w:hAnsi="Times New Roman" w:cs="Times New Roman"/>
          <w:sz w:val="28"/>
          <w:szCs w:val="28"/>
          <w:lang w:val="kk-KZ" w:eastAsia="ru-RU"/>
        </w:rPr>
        <w:t xml:space="preserve">Сурет 1 </w:t>
      </w:r>
      <w:r w:rsidR="00896D69">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w:t>
      </w:r>
      <w:r w:rsidRPr="00DE1B0E">
        <w:rPr>
          <w:rFonts w:ascii="Times New Roman" w:hAnsi="Times New Roman" w:cs="Times New Roman"/>
          <w:sz w:val="28"/>
          <w:szCs w:val="28"/>
          <w:lang w:val="kk-KZ"/>
        </w:rPr>
        <w:t xml:space="preserve">Интеграциялық үдерістерінің құрылымдық деңгейлері </w:t>
      </w:r>
    </w:p>
    <w:p w14:paraId="6CCA7079" w14:textId="77777777" w:rsidR="001F3743" w:rsidRPr="0088697D" w:rsidRDefault="001F3743" w:rsidP="00223891">
      <w:pPr>
        <w:spacing w:after="0" w:line="240" w:lineRule="auto"/>
        <w:jc w:val="both"/>
        <w:rPr>
          <w:rFonts w:ascii="Times New Roman" w:hAnsi="Times New Roman" w:cs="Times New Roman"/>
          <w:sz w:val="16"/>
          <w:szCs w:val="16"/>
          <w:lang w:val="kk-KZ"/>
        </w:rPr>
      </w:pPr>
    </w:p>
    <w:p w14:paraId="2D49D47C" w14:textId="1EA585DF" w:rsidR="001F3743" w:rsidRPr="00DE1B0E" w:rsidRDefault="001F3743" w:rsidP="00223891">
      <w:pPr>
        <w:spacing w:after="0" w:line="240" w:lineRule="auto"/>
        <w:ind w:firstLine="708"/>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Ескерту – </w:t>
      </w:r>
      <w:r w:rsidR="00896D69" w:rsidRPr="00DE1B0E">
        <w:rPr>
          <w:rFonts w:ascii="Times New Roman" w:hAnsi="Times New Roman" w:cs="Times New Roman"/>
          <w:sz w:val="24"/>
          <w:szCs w:val="24"/>
          <w:lang w:val="kk-KZ"/>
        </w:rPr>
        <w:t xml:space="preserve">Автормен </w:t>
      </w:r>
      <w:r w:rsidRPr="00DE1B0E">
        <w:rPr>
          <w:rFonts w:ascii="Times New Roman" w:hAnsi="Times New Roman" w:cs="Times New Roman"/>
          <w:sz w:val="24"/>
          <w:szCs w:val="24"/>
          <w:lang w:val="kk-KZ"/>
        </w:rPr>
        <w:t>құрастырылған</w:t>
      </w:r>
    </w:p>
    <w:p w14:paraId="04695CB6" w14:textId="77777777" w:rsidR="001F3743" w:rsidRPr="00DE1B0E" w:rsidRDefault="001F3743" w:rsidP="0088697D">
      <w:pPr>
        <w:spacing w:after="0" w:line="240" w:lineRule="auto"/>
        <w:ind w:firstLine="709"/>
        <w:jc w:val="both"/>
        <w:rPr>
          <w:rFonts w:ascii="Times New Roman" w:eastAsia="Times New Roman" w:hAnsi="Times New Roman" w:cs="Times New Roman"/>
          <w:sz w:val="28"/>
          <w:szCs w:val="28"/>
          <w:lang w:val="kk-KZ" w:eastAsia="ru-RU"/>
        </w:rPr>
      </w:pPr>
    </w:p>
    <w:p w14:paraId="3A2D7E16" w14:textId="7E4AF113" w:rsidR="003323B3" w:rsidRDefault="003323B3" w:rsidP="0088697D">
      <w:pPr>
        <w:spacing w:after="0" w:line="240" w:lineRule="auto"/>
        <w:ind w:firstLine="709"/>
        <w:jc w:val="both"/>
        <w:rPr>
          <w:rFonts w:ascii="Times New Roman" w:eastAsia="Times New Roman" w:hAnsi="Times New Roman" w:cs="Times New Roman"/>
          <w:color w:val="000000"/>
          <w:sz w:val="28"/>
          <w:szCs w:val="28"/>
          <w:lang w:val="kk-KZ" w:eastAsia="ru-RU"/>
        </w:rPr>
      </w:pPr>
      <w:r w:rsidRPr="00DE1B0E">
        <w:rPr>
          <w:rFonts w:ascii="Times New Roman" w:eastAsia="Times New Roman" w:hAnsi="Times New Roman" w:cs="Times New Roman"/>
          <w:sz w:val="28"/>
          <w:szCs w:val="28"/>
          <w:lang w:val="kk-KZ"/>
        </w:rPr>
        <w:t xml:space="preserve">Сыртқы шекараларының бөлігі мемлекеттік шекарамен сәйкес келетін шекаралас аймақтардың әкімшілік аудандары (жекелеген өңірлер) кіреді. </w:t>
      </w:r>
      <w:r w:rsidRPr="00DE1B0E">
        <w:rPr>
          <w:rFonts w:ascii="Times New Roman" w:eastAsia="Times New Roman" w:hAnsi="Times New Roman" w:cs="Times New Roman"/>
          <w:sz w:val="28"/>
          <w:szCs w:val="28"/>
          <w:lang w:val="kk-KZ" w:eastAsia="ru-RU"/>
        </w:rPr>
        <w:t>Макро деңгейде интеграция мемлекетаралық ынтымақтастық, келісімдерге, одақтарға қол қою, елдердің интеграциялық топтарын құру түрінде жүреді. Ынтымақтастық, халықаралық бірлестіктер</w:t>
      </w:r>
      <w:r>
        <w:rPr>
          <w:rFonts w:ascii="Times New Roman" w:eastAsia="Times New Roman" w:hAnsi="Times New Roman" w:cs="Times New Roman"/>
          <w:sz w:val="28"/>
          <w:szCs w:val="28"/>
          <w:lang w:val="kk-KZ" w:eastAsia="ru-RU"/>
        </w:rPr>
        <w:t>дің бірігуі мега деңгейде жүріп жатыр</w:t>
      </w:r>
      <w:r w:rsidRPr="00DE1B0E">
        <w:rPr>
          <w:rFonts w:ascii="Times New Roman" w:eastAsia="Times New Roman" w:hAnsi="Times New Roman" w:cs="Times New Roman"/>
          <w:sz w:val="28"/>
          <w:szCs w:val="28"/>
          <w:lang w:val="kk-KZ" w:eastAsia="ru-RU"/>
        </w:rPr>
        <w:t>.</w:t>
      </w:r>
    </w:p>
    <w:p w14:paraId="5916666A" w14:textId="1412E4D5" w:rsidR="001F3743" w:rsidRPr="00DE1B0E" w:rsidRDefault="001F3743" w:rsidP="0088697D">
      <w:pPr>
        <w:spacing w:after="0" w:line="240" w:lineRule="auto"/>
        <w:ind w:firstLine="709"/>
        <w:jc w:val="both"/>
        <w:rPr>
          <w:rFonts w:ascii="Times New Roman" w:hAnsi="Times New Roman" w:cs="Times New Roman"/>
          <w:sz w:val="28"/>
          <w:szCs w:val="28"/>
          <w:lang w:val="kk-KZ"/>
        </w:rPr>
      </w:pPr>
      <w:r w:rsidRPr="00DE1B0E">
        <w:rPr>
          <w:rFonts w:ascii="Times New Roman" w:eastAsia="Times New Roman" w:hAnsi="Times New Roman" w:cs="Times New Roman"/>
          <w:color w:val="000000"/>
          <w:sz w:val="28"/>
          <w:szCs w:val="28"/>
          <w:lang w:val="kk-KZ" w:eastAsia="ru-RU"/>
        </w:rPr>
        <w:t xml:space="preserve">Біріккен елдер ретінде біздің зерттеуіміздің серіктес-елдері Қазақстан мен Ресей болып отыр. </w:t>
      </w:r>
      <w:r w:rsidRPr="00DE1B0E">
        <w:rPr>
          <w:rFonts w:ascii="Times New Roman" w:eastAsia="Times New Roman" w:hAnsi="Times New Roman" w:cs="Times New Roman"/>
          <w:sz w:val="28"/>
          <w:szCs w:val="28"/>
          <w:lang w:val="kk-KZ" w:eastAsia="ru-RU"/>
        </w:rPr>
        <w:t xml:space="preserve">Берілген интеграциялық жіктеуді </w:t>
      </w:r>
      <w:r w:rsidRPr="00DE1B0E">
        <w:rPr>
          <w:rFonts w:ascii="Times New Roman" w:hAnsi="Times New Roman" w:cs="Times New Roman"/>
          <w:sz w:val="28"/>
          <w:szCs w:val="28"/>
          <w:lang w:val="kk-KZ"/>
        </w:rPr>
        <w:t xml:space="preserve">жүргізілген зерттеуіміздің мезо-деңгейімен байланыстырамыз. </w:t>
      </w:r>
    </w:p>
    <w:p w14:paraId="738E92F3" w14:textId="62A58992" w:rsidR="005B2DAB" w:rsidRPr="00DE1B0E" w:rsidRDefault="005B2DAB" w:rsidP="0088697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Сонымен интеграция үдерістерінің алғышарттары мен әсерлері төмендегі 2-суретте берілген [27, </w:t>
      </w:r>
      <w:r w:rsidR="003323B3">
        <w:rPr>
          <w:rFonts w:ascii="Times New Roman" w:hAnsi="Times New Roman" w:cs="Times New Roman"/>
          <w:sz w:val="28"/>
          <w:szCs w:val="28"/>
          <w:lang w:val="kk-KZ"/>
        </w:rPr>
        <w:t>с</w:t>
      </w:r>
      <w:r w:rsidRPr="00DE1B0E">
        <w:rPr>
          <w:rFonts w:ascii="Times New Roman" w:hAnsi="Times New Roman" w:cs="Times New Roman"/>
          <w:sz w:val="28"/>
          <w:szCs w:val="28"/>
          <w:lang w:val="kk-KZ"/>
        </w:rPr>
        <w:t xml:space="preserve">. </w:t>
      </w:r>
      <w:r w:rsidR="003323B3">
        <w:rPr>
          <w:rFonts w:ascii="Times New Roman" w:hAnsi="Times New Roman" w:cs="Times New Roman"/>
          <w:sz w:val="28"/>
          <w:szCs w:val="28"/>
          <w:lang w:val="kk-KZ"/>
        </w:rPr>
        <w:t>1</w:t>
      </w:r>
      <w:r w:rsidR="00BC0925">
        <w:rPr>
          <w:rFonts w:ascii="Times New Roman" w:hAnsi="Times New Roman" w:cs="Times New Roman"/>
          <w:sz w:val="28"/>
          <w:szCs w:val="28"/>
          <w:lang w:val="kk-KZ"/>
        </w:rPr>
        <w:t>3-</w:t>
      </w:r>
      <w:r w:rsidR="003323B3">
        <w:rPr>
          <w:rFonts w:ascii="Times New Roman" w:hAnsi="Times New Roman" w:cs="Times New Roman"/>
          <w:sz w:val="28"/>
          <w:szCs w:val="28"/>
          <w:lang w:val="kk-KZ"/>
        </w:rPr>
        <w:t>28</w:t>
      </w:r>
      <w:r w:rsidRPr="00DE1B0E">
        <w:rPr>
          <w:rFonts w:ascii="Times New Roman" w:hAnsi="Times New Roman" w:cs="Times New Roman"/>
          <w:sz w:val="28"/>
          <w:szCs w:val="28"/>
          <w:lang w:val="kk-KZ"/>
        </w:rPr>
        <w:t xml:space="preserve">].   </w:t>
      </w:r>
    </w:p>
    <w:p w14:paraId="1B0E32CA" w14:textId="539A84AC" w:rsidR="008E7332" w:rsidRPr="00DE1B0E" w:rsidRDefault="008E7332" w:rsidP="00223891">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14:paraId="0ABF373E" w14:textId="77777777" w:rsidR="008E7332" w:rsidRPr="00DE1B0E" w:rsidRDefault="008E7332" w:rsidP="00223891">
      <w:pPr>
        <w:autoSpaceDE w:val="0"/>
        <w:autoSpaceDN w:val="0"/>
        <w:adjustRightInd w:val="0"/>
        <w:spacing w:after="0" w:line="240" w:lineRule="auto"/>
        <w:ind w:firstLine="567"/>
        <w:jc w:val="both"/>
        <w:rPr>
          <w:rFonts w:ascii="Times New Roman" w:hAnsi="Times New Roman" w:cs="Times New Roman"/>
          <w:sz w:val="24"/>
          <w:szCs w:val="24"/>
          <w:lang w:val="kk-KZ"/>
        </w:rPr>
        <w:sectPr w:rsidR="008E7332" w:rsidRPr="00DE1B0E" w:rsidSect="00223891">
          <w:footerReference w:type="default" r:id="rId17"/>
          <w:footerReference w:type="first" r:id="rId18"/>
          <w:pgSz w:w="11906" w:h="16838" w:code="9"/>
          <w:pgMar w:top="1134" w:right="567" w:bottom="1134" w:left="1701" w:header="709" w:footer="709" w:gutter="0"/>
          <w:pgNumType w:start="1"/>
          <w:cols w:space="708"/>
          <w:titlePg/>
          <w:docGrid w:linePitch="360"/>
        </w:sectPr>
      </w:pPr>
    </w:p>
    <w:p w14:paraId="64B7006A" w14:textId="368E5360" w:rsidR="009D3A7F" w:rsidRPr="00DE1B0E" w:rsidRDefault="00C71E9C" w:rsidP="00223891">
      <w:pPr>
        <w:autoSpaceDE w:val="0"/>
        <w:autoSpaceDN w:val="0"/>
        <w:adjustRightInd w:val="0"/>
        <w:spacing w:after="0" w:line="240" w:lineRule="auto"/>
        <w:ind w:firstLine="567"/>
        <w:jc w:val="both"/>
        <w:rPr>
          <w:rFonts w:ascii="Times New Roman" w:hAnsi="Times New Roman" w:cs="Times New Roman"/>
          <w:sz w:val="24"/>
          <w:szCs w:val="24"/>
          <w:lang w:val="kk-KZ"/>
        </w:rPr>
      </w:pPr>
      <w:r w:rsidRPr="00DE1B0E">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88960" behindDoc="0" locked="0" layoutInCell="1" allowOverlap="1" wp14:anchorId="78F9A693" wp14:editId="35B7B803">
                <wp:simplePos x="0" y="0"/>
                <wp:positionH relativeFrom="column">
                  <wp:posOffset>380530</wp:posOffset>
                </wp:positionH>
                <wp:positionV relativeFrom="paragraph">
                  <wp:posOffset>-78822</wp:posOffset>
                </wp:positionV>
                <wp:extent cx="13074732" cy="8277101"/>
                <wp:effectExtent l="0" t="38100" r="69850" b="10160"/>
                <wp:wrapNone/>
                <wp:docPr id="167" name="Группа 2"/>
                <wp:cNvGraphicFramePr/>
                <a:graphic xmlns:a="http://schemas.openxmlformats.org/drawingml/2006/main">
                  <a:graphicData uri="http://schemas.microsoft.com/office/word/2010/wordprocessingGroup">
                    <wpg:wgp>
                      <wpg:cNvGrpSpPr/>
                      <wpg:grpSpPr>
                        <a:xfrm>
                          <a:off x="0" y="0"/>
                          <a:ext cx="13074732" cy="8277101"/>
                          <a:chOff x="0" y="0"/>
                          <a:chExt cx="8797346" cy="6705599"/>
                        </a:xfrm>
                      </wpg:grpSpPr>
                      <wpg:grpSp>
                        <wpg:cNvPr id="168" name="Группа 168"/>
                        <wpg:cNvGrpSpPr/>
                        <wpg:grpSpPr>
                          <a:xfrm>
                            <a:off x="38101" y="0"/>
                            <a:ext cx="8759245" cy="3695700"/>
                            <a:chOff x="38101" y="0"/>
                            <a:chExt cx="8759245" cy="3695700"/>
                          </a:xfrm>
                        </wpg:grpSpPr>
                        <wpg:grpSp>
                          <wpg:cNvPr id="169" name="Группа 169"/>
                          <wpg:cNvGrpSpPr/>
                          <wpg:grpSpPr>
                            <a:xfrm>
                              <a:off x="152400" y="0"/>
                              <a:ext cx="8584053" cy="1130300"/>
                              <a:chOff x="152400" y="0"/>
                              <a:chExt cx="8584053" cy="1130300"/>
                            </a:xfrm>
                          </wpg:grpSpPr>
                          <wps:wsp>
                            <wps:cNvPr id="170" name="Скругленный прямоугольник 170"/>
                            <wps:cNvSpPr/>
                            <wps:spPr>
                              <a:xfrm>
                                <a:off x="2311400" y="0"/>
                                <a:ext cx="4064000" cy="406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E732FB5" w14:textId="3AEE972D"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Интеграция факторлары (алғышарттары)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Скругленный прямоугольник 171"/>
                            <wps:cNvSpPr/>
                            <wps:spPr>
                              <a:xfrm>
                                <a:off x="152400" y="635000"/>
                                <a:ext cx="11303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FA3D13"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Тарихи-мәдени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Скругленный прямоугольник 377"/>
                            <wps:cNvSpPr/>
                            <wps:spPr>
                              <a:xfrm>
                                <a:off x="152400" y="38100"/>
                                <a:ext cx="1397000" cy="520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05C15E"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Табиғи-географиялық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Скругленный прямоугольник 378"/>
                            <wps:cNvSpPr/>
                            <wps:spPr>
                              <a:xfrm>
                                <a:off x="7137054" y="0"/>
                                <a:ext cx="1599399" cy="520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D80738"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«Домино» эффектісі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Прямая соединительная линия 379"/>
                            <wps:cNvCnPr/>
                            <wps:spPr>
                              <a:xfrm>
                                <a:off x="1549400" y="203200"/>
                                <a:ext cx="762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0" name="Прямая соединительная линия 380"/>
                            <wps:cNvCnPr/>
                            <wps:spPr>
                              <a:xfrm>
                                <a:off x="6375400" y="177800"/>
                                <a:ext cx="762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1" name="Скругленный прямоугольник 381"/>
                            <wps:cNvSpPr/>
                            <wps:spPr>
                              <a:xfrm>
                                <a:off x="1282700" y="635000"/>
                                <a:ext cx="11303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99C18B"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Әлеуметтік-еңбек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Скругленный прямоугольник 382"/>
                            <wps:cNvSpPr/>
                            <wps:spPr>
                              <a:xfrm>
                                <a:off x="2413000" y="635000"/>
                                <a:ext cx="11811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A2AEF1"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Ғылыми-ақпараттық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3" name="Скругленный прямоугольник 383"/>
                            <wps:cNvSpPr/>
                            <wps:spPr>
                              <a:xfrm>
                                <a:off x="3594100" y="635000"/>
                                <a:ext cx="14224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1E04ED"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Техникалық-технологиялық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8" name="Скругленный прямоугольник 1088"/>
                            <wps:cNvSpPr/>
                            <wps:spPr>
                              <a:xfrm>
                                <a:off x="7466154" y="635000"/>
                                <a:ext cx="1269876"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AFECD7"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Нормативтік-құқықтық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9" name="Скругленный прямоугольник 1089"/>
                            <wps:cNvSpPr/>
                            <wps:spPr>
                              <a:xfrm>
                                <a:off x="5016500" y="635000"/>
                                <a:ext cx="14351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1DB2F8"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 xml:space="preserve">Экономикалық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0" name="Скругленный прямоугольник 1090"/>
                            <wps:cNvSpPr/>
                            <wps:spPr>
                              <a:xfrm>
                                <a:off x="6451600" y="635000"/>
                                <a:ext cx="10033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67BD24"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Геосаяси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1" name="Прямая соединительная линия 1091"/>
                            <wps:cNvCnPr/>
                            <wps:spPr>
                              <a:xfrm flipV="1">
                                <a:off x="1219200" y="368300"/>
                                <a:ext cx="10922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2" name="Прямая соединительная линия 1092"/>
                            <wps:cNvCnPr/>
                            <wps:spPr>
                              <a:xfrm flipV="1">
                                <a:off x="2311400" y="36830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3" name="Прямая соединительная линия 1093"/>
                            <wps:cNvCnPr/>
                            <wps:spPr>
                              <a:xfrm flipH="1" flipV="1">
                                <a:off x="6375400" y="368300"/>
                                <a:ext cx="1206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4" name="Прямая соединительная линия 1094"/>
                            <wps:cNvCnPr/>
                            <wps:spPr>
                              <a:xfrm flipV="1">
                                <a:off x="3022600" y="40640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5" name="Прямая соединительная линия 1095"/>
                            <wps:cNvCnPr/>
                            <wps:spPr>
                              <a:xfrm flipV="1">
                                <a:off x="5689600" y="40640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6" name="Прямая соединительная линия 1096"/>
                            <wps:cNvCnPr/>
                            <wps:spPr>
                              <a:xfrm flipV="1">
                                <a:off x="4305300" y="40640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7" name="Прямая соединительная линия 1097"/>
                            <wps:cNvCnPr/>
                            <wps:spPr>
                              <a:xfrm flipH="1" flipV="1">
                                <a:off x="6375400" y="368300"/>
                                <a:ext cx="1651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98" name="Группа 1098"/>
                          <wpg:cNvGrpSpPr/>
                          <wpg:grpSpPr>
                            <a:xfrm>
                              <a:off x="38101" y="1133475"/>
                              <a:ext cx="8759245" cy="2562225"/>
                              <a:chOff x="38101" y="1133475"/>
                              <a:chExt cx="8759245" cy="2562225"/>
                            </a:xfrm>
                          </wpg:grpSpPr>
                          <wps:wsp>
                            <wps:cNvPr id="1099" name="Скругленный прямоугольник 1099"/>
                            <wps:cNvSpPr/>
                            <wps:spPr>
                              <a:xfrm>
                                <a:off x="38101" y="1228725"/>
                                <a:ext cx="8759245" cy="393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2D0013E" w14:textId="7C99897F"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 xml:space="preserve">И      </w:t>
                                  </w:r>
                                  <w:r w:rsidRPr="00134A88">
                                    <w:rPr>
                                      <w:rFonts w:eastAsia="Calibri"/>
                                      <w:bCs/>
                                      <w:color w:val="000000" w:themeColor="dark1"/>
                                      <w:kern w:val="24"/>
                                      <w:lang w:val="kk-KZ"/>
                                    </w:rPr>
                                    <w:tab/>
                                  </w:r>
                                  <w:r>
                                    <w:rPr>
                                      <w:rFonts w:eastAsia="Calibri"/>
                                      <w:bCs/>
                                      <w:color w:val="000000" w:themeColor="dark1"/>
                                      <w:kern w:val="24"/>
                                      <w:lang w:val="kk-KZ"/>
                                    </w:rPr>
                                    <w:t xml:space="preserve">    Н         </w:t>
                                  </w:r>
                                  <w:r w:rsidRPr="00134A88">
                                    <w:rPr>
                                      <w:rFonts w:eastAsia="Calibri"/>
                                      <w:bCs/>
                                      <w:color w:val="000000" w:themeColor="dark1"/>
                                      <w:kern w:val="24"/>
                                      <w:lang w:val="kk-KZ"/>
                                    </w:rPr>
                                    <w:t xml:space="preserve"> </w:t>
                                  </w:r>
                                  <w:r>
                                    <w:rPr>
                                      <w:rFonts w:eastAsia="Calibri"/>
                                      <w:bCs/>
                                      <w:color w:val="000000" w:themeColor="dark1"/>
                                      <w:kern w:val="24"/>
                                      <w:lang w:val="kk-KZ"/>
                                    </w:rPr>
                                    <w:t xml:space="preserve">  Т</w:t>
                                  </w:r>
                                  <w:r>
                                    <w:rPr>
                                      <w:rFonts w:eastAsia="Calibri"/>
                                      <w:bCs/>
                                      <w:color w:val="000000" w:themeColor="dark1"/>
                                      <w:kern w:val="24"/>
                                      <w:lang w:val="kk-KZ"/>
                                    </w:rPr>
                                    <w:tab/>
                                    <w:t xml:space="preserve">          Е    </w:t>
                                  </w:r>
                                  <w:r w:rsidRPr="00134A88">
                                    <w:rPr>
                                      <w:rFonts w:eastAsia="Calibri"/>
                                      <w:bCs/>
                                      <w:color w:val="000000" w:themeColor="dark1"/>
                                      <w:kern w:val="24"/>
                                      <w:lang w:val="kk-KZ"/>
                                    </w:rPr>
                                    <w:t xml:space="preserve">   </w:t>
                                  </w:r>
                                  <w:r>
                                    <w:rPr>
                                      <w:rFonts w:eastAsia="Calibri"/>
                                      <w:bCs/>
                                      <w:color w:val="000000" w:themeColor="dark1"/>
                                      <w:kern w:val="24"/>
                                      <w:lang w:val="kk-KZ"/>
                                    </w:rPr>
                                    <w:t xml:space="preserve">    Г</w:t>
                                  </w:r>
                                  <w:r>
                                    <w:rPr>
                                      <w:rFonts w:eastAsia="Calibri"/>
                                      <w:bCs/>
                                      <w:color w:val="000000" w:themeColor="dark1"/>
                                      <w:kern w:val="24"/>
                                      <w:lang w:val="kk-KZ"/>
                                    </w:rPr>
                                    <w:tab/>
                                    <w:t xml:space="preserve">   Р</w:t>
                                  </w:r>
                                  <w:r>
                                    <w:rPr>
                                      <w:rFonts w:eastAsia="Calibri"/>
                                      <w:bCs/>
                                      <w:color w:val="000000" w:themeColor="dark1"/>
                                      <w:kern w:val="24"/>
                                      <w:lang w:val="kk-KZ"/>
                                    </w:rPr>
                                    <w:tab/>
                                    <w:t xml:space="preserve">   </w:t>
                                  </w:r>
                                  <w:r w:rsidRPr="00134A88">
                                    <w:rPr>
                                      <w:rFonts w:eastAsia="Calibri"/>
                                      <w:bCs/>
                                      <w:color w:val="000000" w:themeColor="dark1"/>
                                      <w:kern w:val="24"/>
                                      <w:lang w:val="kk-KZ"/>
                                    </w:rPr>
                                    <w:t xml:space="preserve"> А</w:t>
                                  </w:r>
                                  <w:r>
                                    <w:rPr>
                                      <w:rFonts w:eastAsia="Calibri"/>
                                      <w:bCs/>
                                      <w:color w:val="000000" w:themeColor="dark1"/>
                                      <w:kern w:val="24"/>
                                      <w:lang w:val="kk-KZ"/>
                                    </w:rPr>
                                    <w:t xml:space="preserve">          Ц</w:t>
                                  </w:r>
                                  <w:r w:rsidRPr="00134A88">
                                    <w:rPr>
                                      <w:rFonts w:eastAsia="Calibri"/>
                                      <w:bCs/>
                                      <w:color w:val="000000" w:themeColor="dark1"/>
                                      <w:kern w:val="24"/>
                                      <w:lang w:val="kk-KZ"/>
                                    </w:rPr>
                                    <w:tab/>
                                    <w:t xml:space="preserve">       И</w:t>
                                  </w:r>
                                  <w:r w:rsidRPr="00134A88">
                                    <w:rPr>
                                      <w:rFonts w:eastAsia="Calibri"/>
                                      <w:bCs/>
                                      <w:color w:val="000000" w:themeColor="dark1"/>
                                      <w:kern w:val="24"/>
                                      <w:lang w:val="kk-KZ"/>
                                    </w:rPr>
                                    <w:tab/>
                                    <w:t xml:space="preserve">      </w:t>
                                  </w:r>
                                  <w:r>
                                    <w:rPr>
                                      <w:rFonts w:eastAsia="Calibri"/>
                                      <w:bCs/>
                                      <w:color w:val="000000" w:themeColor="dark1"/>
                                      <w:kern w:val="24"/>
                                      <w:lang w:val="kk-KZ"/>
                                    </w:rPr>
                                    <w:t xml:space="preserve"> </w:t>
                                  </w:r>
                                  <w:r w:rsidRPr="00134A88">
                                    <w:rPr>
                                      <w:rFonts w:eastAsia="Calibri"/>
                                      <w:bCs/>
                                      <w:color w:val="000000" w:themeColor="dark1"/>
                                      <w:kern w:val="24"/>
                                      <w:lang w:val="kk-KZ"/>
                                    </w:rPr>
                                    <w:t xml:space="preserve"> Я </w:t>
                                  </w:r>
                                  <w:r>
                                    <w:rPr>
                                      <w:rFonts w:eastAsia="Calibri"/>
                                      <w:bCs/>
                                      <w:color w:val="000000" w:themeColor="dark1"/>
                                      <w:kern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0" name="Прямая соединительная линия 1100"/>
                            <wps:cNvCnPr/>
                            <wps:spPr>
                              <a:xfrm flipH="1" flipV="1">
                                <a:off x="1104901" y="1133475"/>
                                <a:ext cx="95249" cy="88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1" name="Прямая соединительная линия 1101"/>
                            <wps:cNvCnPr/>
                            <wps:spPr>
                              <a:xfrm flipV="1">
                                <a:off x="7572375" y="1133476"/>
                                <a:ext cx="95250" cy="1047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2" name="Прямая соединительная линия 1102"/>
                            <wps:cNvCnPr/>
                            <wps:spPr>
                              <a:xfrm flipV="1">
                                <a:off x="1876425" y="1133475"/>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3" name="Прямая соединительная линия 1103"/>
                            <wps:cNvCnPr/>
                            <wps:spPr>
                              <a:xfrm flipV="1">
                                <a:off x="3019425" y="1133475"/>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4" name="Прямая соединительная линия 1104"/>
                            <wps:cNvCnPr/>
                            <wps:spPr>
                              <a:xfrm flipV="1">
                                <a:off x="6972300" y="1133475"/>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5" name="Прямая соединительная линия 1105"/>
                            <wps:cNvCnPr/>
                            <wps:spPr>
                              <a:xfrm flipV="1">
                                <a:off x="5686425" y="1133475"/>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6" name="Прямая соединительная линия 1106"/>
                            <wps:cNvCnPr/>
                            <wps:spPr>
                              <a:xfrm flipV="1">
                                <a:off x="4305300" y="1133475"/>
                                <a:ext cx="0" cy="95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7" name="Скругленный прямоугольник 1107"/>
                            <wps:cNvSpPr/>
                            <wps:spPr>
                              <a:xfrm>
                                <a:off x="1009619" y="1622379"/>
                                <a:ext cx="6810375" cy="6730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CC8867" w14:textId="77777777" w:rsidR="00FD3AD9" w:rsidRPr="00134A88" w:rsidRDefault="00FD3AD9" w:rsidP="00134A88">
                                  <w:pPr>
                                    <w:pStyle w:val="a6"/>
                                    <w:spacing w:before="0" w:beforeAutospacing="0" w:after="0" w:afterAutospacing="0"/>
                                    <w:ind w:left="418" w:hanging="360"/>
                                    <w:jc w:val="center"/>
                                  </w:pPr>
                                  <w:r w:rsidRPr="00134A88">
                                    <w:rPr>
                                      <w:rFonts w:eastAsia="TimesNewRomanPSMT"/>
                                      <w:color w:val="000000" w:themeColor="dark1"/>
                                      <w:kern w:val="24"/>
                                      <w:lang w:val="kk-KZ"/>
                                    </w:rPr>
                                    <w:t>жеке елдердің ұлттық шаруашылықтарын дамыту мақсатындағы бірігу үдерісі мен ортақ экономикалық мүдделеріне сәйкес өнім шығарудағы кәсіпорындардың, фирмалардың, компаниялардың, корпорациялар мен ТҰК өзара байланыстылығы мен кооперациялану үдерісі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8" name="Скругленный прямоугольник 1108"/>
                            <wps:cNvSpPr/>
                            <wps:spPr>
                              <a:xfrm>
                                <a:off x="314325" y="2257425"/>
                                <a:ext cx="24130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99D24C"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Б  Е  Л  Г  І  Л  Е  Р  І</w:t>
                                  </w:r>
                                </w:p>
                                <w:p w14:paraId="3525A99E"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9" name="Скругленный прямоугольник 1109"/>
                            <wps:cNvSpPr/>
                            <wps:spPr>
                              <a:xfrm>
                                <a:off x="6096000" y="2247900"/>
                                <a:ext cx="24892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E8DD8E"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К  Е  З  Е  Ң  Д  Е  Р  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0" name="Скругленный прямоугольник 1110"/>
                            <wps:cNvSpPr/>
                            <wps:spPr>
                              <a:xfrm>
                                <a:off x="38101" y="2590800"/>
                                <a:ext cx="2920999" cy="1104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884B2F" w14:textId="77777777" w:rsidR="00FD3AD9" w:rsidRPr="00134A88" w:rsidRDefault="00FD3AD9" w:rsidP="003249B7">
                                  <w:pPr>
                                    <w:pStyle w:val="a6"/>
                                    <w:spacing w:before="0" w:beforeAutospacing="0" w:after="0" w:afterAutospacing="0"/>
                                    <w:ind w:left="-142"/>
                                  </w:pPr>
                                  <w:r w:rsidRPr="00134A88">
                                    <w:rPr>
                                      <w:rFonts w:eastAsia="Calibri"/>
                                      <w:color w:val="000000" w:themeColor="dark1"/>
                                      <w:kern w:val="24"/>
                                      <w:lang w:val="kk-KZ"/>
                                    </w:rPr>
                                    <w:t>ұлттық өңдірістік үдерістердің өзара енуі мен араласуы;</w:t>
                                  </w:r>
                                </w:p>
                                <w:p w14:paraId="07B8FF34" w14:textId="5788ED05" w:rsidR="00FD3AD9" w:rsidRPr="00134A88" w:rsidRDefault="00FD3AD9" w:rsidP="003249B7">
                                  <w:pPr>
                                    <w:pStyle w:val="a6"/>
                                    <w:spacing w:before="0" w:beforeAutospacing="0" w:after="0" w:afterAutospacing="0"/>
                                    <w:ind w:hanging="144"/>
                                  </w:pPr>
                                  <w:r w:rsidRPr="00134A88">
                                    <w:rPr>
                                      <w:rFonts w:eastAsia="Calibri"/>
                                      <w:color w:val="000000" w:themeColor="dark1"/>
                                      <w:kern w:val="24"/>
                                      <w:lang w:val="kk-KZ"/>
                                    </w:rPr>
                                    <w:t>қатысушы-ел</w:t>
                                  </w:r>
                                  <w:r>
                                    <w:rPr>
                                      <w:rFonts w:eastAsia="Calibri"/>
                                      <w:color w:val="000000" w:themeColor="dark1"/>
                                      <w:kern w:val="24"/>
                                      <w:lang w:val="kk-KZ"/>
                                    </w:rPr>
                                    <w:t xml:space="preserve">дер экономикасындағы құрылымдық </w:t>
                                  </w:r>
                                  <w:r w:rsidRPr="00134A88">
                                    <w:rPr>
                                      <w:rFonts w:eastAsia="Calibri"/>
                                      <w:color w:val="000000" w:themeColor="dark1"/>
                                      <w:kern w:val="24"/>
                                      <w:lang w:val="kk-KZ"/>
                                    </w:rPr>
                                    <w:t>өзгерістер;</w:t>
                                  </w:r>
                                </w:p>
                                <w:p w14:paraId="5F23248C" w14:textId="1830A9BE" w:rsidR="00FD3AD9" w:rsidRPr="00134A88" w:rsidRDefault="00FD3AD9" w:rsidP="003249B7">
                                  <w:pPr>
                                    <w:pStyle w:val="a6"/>
                                    <w:spacing w:before="0" w:beforeAutospacing="0" w:after="0" w:afterAutospacing="0"/>
                                    <w:ind w:left="-142" w:hanging="144"/>
                                  </w:pPr>
                                  <w:r>
                                    <w:rPr>
                                      <w:rFonts w:eastAsia="Calibri"/>
                                      <w:color w:val="000000" w:themeColor="dark1"/>
                                      <w:kern w:val="24"/>
                                      <w:lang w:val="kk-KZ"/>
                                    </w:rPr>
                                    <w:t xml:space="preserve">   </w:t>
                                  </w:r>
                                  <w:r w:rsidRPr="00134A88">
                                    <w:rPr>
                                      <w:rFonts w:eastAsia="Calibri"/>
                                      <w:color w:val="000000" w:themeColor="dark1"/>
                                      <w:kern w:val="24"/>
                                      <w:lang w:val="kk-KZ"/>
                                    </w:rPr>
                                    <w:t>интеграциялық үдерістерді мақсатты реттеу қажеттілігі</w:t>
                                  </w:r>
                                  <w:r>
                                    <w:rPr>
                                      <w:rFonts w:eastAsia="Calibri"/>
                                      <w:color w:val="000000" w:themeColor="dark1"/>
                                      <w:kern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1" name="Скругленный прямоугольник 1111"/>
                            <wps:cNvSpPr/>
                            <wps:spPr>
                              <a:xfrm>
                                <a:off x="5818975" y="2581275"/>
                                <a:ext cx="2977565" cy="11049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3DF854" w14:textId="77777777" w:rsidR="00FD3AD9" w:rsidRPr="00134A88" w:rsidRDefault="00FD3AD9" w:rsidP="00134A88">
                                  <w:pPr>
                                    <w:pStyle w:val="a6"/>
                                    <w:spacing w:before="0" w:beforeAutospacing="0" w:after="0" w:afterAutospacing="0"/>
                                    <w:ind w:left="432" w:hanging="432"/>
                                  </w:pPr>
                                  <w:r w:rsidRPr="00134A88">
                                    <w:rPr>
                                      <w:rFonts w:eastAsia="Calibri"/>
                                      <w:color w:val="000000" w:themeColor="dark1"/>
                                      <w:kern w:val="24"/>
                                      <w:lang w:val="kk-KZ"/>
                                    </w:rPr>
                                    <w:t>1 – өзара әрекеттестік (пұрсаттылық келісімдері);</w:t>
                                  </w:r>
                                </w:p>
                                <w:p w14:paraId="7E6C9DB5" w14:textId="77777777" w:rsidR="00FD3AD9" w:rsidRPr="00134A88" w:rsidRDefault="00FD3AD9" w:rsidP="00134A88">
                                  <w:pPr>
                                    <w:pStyle w:val="a6"/>
                                    <w:spacing w:before="0" w:beforeAutospacing="0" w:after="0" w:afterAutospacing="0"/>
                                    <w:ind w:left="432" w:hanging="432"/>
                                  </w:pPr>
                                  <w:r w:rsidRPr="00134A88">
                                    <w:rPr>
                                      <w:rFonts w:eastAsia="Calibri"/>
                                      <w:color w:val="000000" w:themeColor="dark1"/>
                                      <w:kern w:val="24"/>
                                      <w:lang w:val="kk-KZ"/>
                                    </w:rPr>
                                    <w:t>2 – өзара байланыс (еркін сауда аймағы);</w:t>
                                  </w:r>
                                </w:p>
                                <w:p w14:paraId="27EB17E0"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3 – өзара толықтырылуы (Кеден одағы);</w:t>
                                  </w:r>
                                </w:p>
                                <w:p w14:paraId="00FFAE3E"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4 – өзара тәуелділік (ортақ нарық);</w:t>
                                  </w:r>
                                </w:p>
                                <w:p w14:paraId="6BCC2709"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5 – синергия (экономикалық одақ)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2" name="Скругленный прямоугольник 1112"/>
                            <wps:cNvSpPr/>
                            <wps:spPr>
                              <a:xfrm>
                                <a:off x="3162300" y="2324100"/>
                                <a:ext cx="24765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026C0D"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Ынтымақтастық нысандары</w:t>
                                  </w:r>
                                </w:p>
                                <w:p w14:paraId="01F7DD68"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3" name="Скругленный прямоугольник 1113"/>
                            <wps:cNvSpPr/>
                            <wps:spPr>
                              <a:xfrm>
                                <a:off x="3086100" y="2667000"/>
                                <a:ext cx="2603500" cy="1003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987A"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аймақаралық ынтымақтастық;</w:t>
                                  </w:r>
                                </w:p>
                                <w:p w14:paraId="14E754EB"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экономикалық кластерлер;</w:t>
                                  </w:r>
                                </w:p>
                                <w:p w14:paraId="09B188A0"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аймақтық-өндірістік кешендер;</w:t>
                                  </w:r>
                                </w:p>
                                <w:p w14:paraId="7AD32003"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ерекше экономикалық аймақтар;</w:t>
                                  </w:r>
                                </w:p>
                                <w:p w14:paraId="108014A5"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 xml:space="preserve">еуроаймақтар және т.б.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14" name="Группа 1114"/>
                        <wpg:cNvGrpSpPr/>
                        <wpg:grpSpPr>
                          <a:xfrm>
                            <a:off x="0" y="3685860"/>
                            <a:ext cx="8797346" cy="3019739"/>
                            <a:chOff x="0" y="3685860"/>
                            <a:chExt cx="8797346" cy="3019739"/>
                          </a:xfrm>
                        </wpg:grpSpPr>
                        <wps:wsp>
                          <wps:cNvPr id="1115" name="Скругленный прямоугольник 1115"/>
                          <wps:cNvSpPr/>
                          <wps:spPr>
                            <a:xfrm>
                              <a:off x="5254046" y="4124326"/>
                              <a:ext cx="35433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A4B3AB"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К   Е   М   Ш   І   Л   І   К   Т   Е   Р   І</w:t>
                                </w:r>
                              </w:p>
                              <w:p w14:paraId="758D63A9"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6" name="Скругленный прямоугольник 1116"/>
                          <wps:cNvSpPr/>
                          <wps:spPr>
                            <a:xfrm>
                              <a:off x="0" y="4467224"/>
                              <a:ext cx="3276600" cy="1460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35419B"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Саудалық кедергілердің жойылуы;</w:t>
                                </w:r>
                              </w:p>
                              <w:p w14:paraId="3222B0D9"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Шетелдік инвестиялардың өсуі;</w:t>
                                </w:r>
                              </w:p>
                              <w:p w14:paraId="77E750FE"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Тауар өткізу нарықтарының кеңеюі;</w:t>
                                </w:r>
                              </w:p>
                              <w:p w14:paraId="001B0A27"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Өндірістің масштабталуынан түсетін табыс;</w:t>
                                </w:r>
                              </w:p>
                              <w:p w14:paraId="2861209C"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Инфрақұрылым мен логистиканың дамуы;</w:t>
                                </w:r>
                              </w:p>
                              <w:p w14:paraId="312CBB1E"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Өндіріс факторларының қайта үлесуі;</w:t>
                                </w:r>
                              </w:p>
                              <w:p w14:paraId="1C1349D7"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Монополиялық өндірістердің әлсіреуі;</w:t>
                                </w:r>
                              </w:p>
                              <w:p w14:paraId="2B046BB6"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Ғылым мен техниканың дамуы</w:t>
                                </w:r>
                              </w:p>
                              <w:p w14:paraId="63A4FE34" w14:textId="77777777" w:rsidR="00FD3AD9" w:rsidRPr="00134A88" w:rsidRDefault="00FD3AD9" w:rsidP="00134A88">
                                <w:pPr>
                                  <w:pStyle w:val="a6"/>
                                  <w:spacing w:before="0" w:beforeAutospacing="0" w:after="0" w:afterAutospacing="0"/>
                                </w:pPr>
                                <w:r w:rsidRPr="00134A88">
                                  <w:rPr>
                                    <w:rFonts w:eastAsia="Calibri"/>
                                    <w:b/>
                                    <w:bCs/>
                                    <w:color w:val="000000" w:themeColor="dark1"/>
                                    <w:kern w:val="24"/>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7" name="Скругленный прямоугольник 1117"/>
                          <wps:cNvSpPr/>
                          <wps:spPr>
                            <a:xfrm>
                              <a:off x="5324231" y="4467224"/>
                              <a:ext cx="3472712"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B90FF8"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Отандық өндірушілердің әлсіреуі;</w:t>
                                </w:r>
                              </w:p>
                              <w:p w14:paraId="15A67955"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Тұйықталған экономикалардың құлауы;</w:t>
                                </w:r>
                              </w:p>
                              <w:p w14:paraId="2E897C5C"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Қаржы ағымдарының жылыстауы;</w:t>
                                </w:r>
                              </w:p>
                              <w:p w14:paraId="6B749E06"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Еңбек ресурстарының кетісі;</w:t>
                                </w:r>
                              </w:p>
                              <w:p w14:paraId="73DF4CC1"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Шекаралық көші-қонның күшеюі;</w:t>
                                </w:r>
                              </w:p>
                              <w:p w14:paraId="58907CA0"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Күштірек елдің басымдығы;</w:t>
                                </w:r>
                              </w:p>
                              <w:p w14:paraId="3A09F159"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Өзара тәуелділіктің күшеюі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8" name="Скругленный прямоугольник 1118"/>
                          <wps:cNvSpPr/>
                          <wps:spPr>
                            <a:xfrm>
                              <a:off x="2581275" y="5705474"/>
                              <a:ext cx="3441700" cy="4699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A7CBA66"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Оң әсер алу саясаты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9" name="Скругленный прямоугольник 1119"/>
                          <wps:cNvSpPr/>
                          <wps:spPr>
                            <a:xfrm>
                              <a:off x="38100" y="6248400"/>
                              <a:ext cx="26289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07B772"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Мониторинг/бақылау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0" name="Скругленный прямоугольник 1120"/>
                          <wps:cNvSpPr/>
                          <wps:spPr>
                            <a:xfrm>
                              <a:off x="3019425" y="6362699"/>
                              <a:ext cx="27051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154277"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Мемлекеттік реттеу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1" name="Скругленный прямоугольник 1121"/>
                          <wps:cNvSpPr/>
                          <wps:spPr>
                            <a:xfrm>
                              <a:off x="6314785" y="6248400"/>
                              <a:ext cx="2482158"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A3B5F6"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Қажетті шаралар қолдану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2" name="Прямая соединительная линия 1122"/>
                          <wps:cNvCnPr/>
                          <wps:spPr>
                            <a:xfrm flipV="1">
                              <a:off x="2314575" y="6134100"/>
                              <a:ext cx="27940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3" name="Прямая соединительная линия 1123"/>
                          <wps:cNvCnPr/>
                          <wps:spPr>
                            <a:xfrm>
                              <a:off x="6029325" y="6124575"/>
                              <a:ext cx="279400" cy="127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4" name="Прямая соединительная линия 1124"/>
                          <wps:cNvCnPr/>
                          <wps:spPr>
                            <a:xfrm flipV="1">
                              <a:off x="4410075" y="6172200"/>
                              <a:ext cx="0" cy="187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5" name="Скругленный прямоугольник 1125"/>
                          <wps:cNvSpPr/>
                          <wps:spPr>
                            <a:xfrm>
                              <a:off x="9525" y="4124325"/>
                              <a:ext cx="32512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8852F7"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А  Р  Т  Ы  Қ  Ш  Ы  Л  Ы  Қ  Т  А  Р  Ы</w:t>
                                </w:r>
                              </w:p>
                              <w:p w14:paraId="16E3BB34"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6" name="Скругленный прямоугольник 1126"/>
                          <wps:cNvSpPr/>
                          <wps:spPr>
                            <a:xfrm>
                              <a:off x="782427" y="3685860"/>
                              <a:ext cx="7488699" cy="350074"/>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9917BD4" w14:textId="291E5906"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Экономикалық интеграцияның оң және кері әсерлері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F9A693" id="Группа 2" o:spid="_x0000_s1040" style="position:absolute;left:0;text-align:left;margin-left:29.95pt;margin-top:-6.2pt;width:1029.5pt;height:651.75pt;z-index:251688960;mso-width-relative:margin;mso-height-relative:margin" coordsize="87973,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">
                <v:group id="Группа 168" o:spid="_x0000_s1041" style="position:absolute;left:381;width:87592;height:36957" coordorigin="381" coordsize="87592,36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Группа 169" o:spid="_x0000_s1042" style="position:absolute;left:1524;width:85840;height:11303" coordorigin="1524" coordsize="85840,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oundrect id="Скругленный прямоугольник 170" o:spid="_x0000_s1043" style="position:absolute;left:23114;width:40640;height:4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h2MQA&#10;AADcAAAADwAAAGRycy9kb3ducmV2LnhtbESPQWvCQBCF7wX/wzKCl1I39VAldRVRCmIvMYrnITtN&#10;UrOzIbvR+O87h4K3Gd6b975ZrgfXqBt1ofZs4H2agCIuvK25NHA+fb0tQIWIbLHxTAYeFGC9Gr0s&#10;MbX+zke65bFUEsIhRQNVjG2qdSgqchimviUW7cd3DqOsXalth3cJd42eJcmHdlizNFTY0rai4pr3&#10;zkD2etCnfej7i/4N2fcuz4583RgzGQ+bT1CRhvg0/1/vreDPBV+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Ydj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14:paraId="7E732FB5" w14:textId="3AEE972D"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Интеграция факторлары (алғышарттары)</w:t>
                            </w:r>
                          </w:p>
                        </w:txbxContent>
                      </v:textbox>
                    </v:roundrect>
                    <v:roundrect id="Скругленный прямоугольник 171" o:spid="_x0000_s1044" style="position:absolute;left:1524;top:6350;width:1130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alcAA&#10;AADcAAAADwAAAGRycy9kb3ducmV2LnhtbERPS2vCQBC+C/6HZQpeRDcRqpK6ilSkevQBXofsNAnN&#10;zobsNKb/3i0I3ubje85q07taddSGyrOBdJqAIs69rbgwcL3sJ0tQQZAt1p7JwB8F2KyHgxVm1t/5&#10;RN1ZChVDOGRooBRpMq1DXpLDMPUNceS+fetQImwLbVu8x3BX61mSzLXDimNDiQ19lpT/nH+dgXDr&#10;ZuPdXHT6zvukw+bruBQ2ZvTWbz9ACfXyEj/dBxvnL1L4fyZeo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CalcAAAADcAAAADwAAAAAAAAAAAAAAAACYAgAAZHJzL2Rvd25y&#10;ZXYueG1sUEsFBgAAAAAEAAQA9QAAAIUDAAAAAA==&#10;" fillcolor="white [3201]" strokecolor="#f79646 [3209]" strokeweight="2pt">
                      <v:textbox>
                        <w:txbxContent>
                          <w:p w14:paraId="23FA3D13"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Тарихи-мәдени</w:t>
                            </w:r>
                          </w:p>
                        </w:txbxContent>
                      </v:textbox>
                    </v:roundrect>
                    <v:roundrect id="Скругленный прямоугольник 377" o:spid="_x0000_s1045" style="position:absolute;left:1524;top:381;width:13970;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Jm8MA&#10;AADcAAAADwAAAGRycy9kb3ducmV2LnhtbESPQWvCQBSE70L/w/IKvYhutBglZiPFIq1HbcHrI/tM&#10;QrNvQ/YZ03/fLRR6HGbmGybfja5VA/Wh8WxgMU9AEZfeNlwZ+Pw4zDaggiBbbD2TgW8KsCseJjlm&#10;1t/5RMNZKhUhHDI0UIt0mdahrMlhmPuOOHpX3zuUKPtK2x7vEe5avUySVDtsOC7U2NG+pvLrfHMG&#10;wmVYTl9T0YsVH5IBu7fjRtiYp8fxZQtKaJT/8F/73Rp4Xq/h90w8Ar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Jm8MAAADcAAAADwAAAAAAAAAAAAAAAACYAgAAZHJzL2Rv&#10;d25yZXYueG1sUEsFBgAAAAAEAAQA9QAAAIgDAAAAAA==&#10;" fillcolor="white [3201]" strokecolor="#f79646 [3209]" strokeweight="2pt">
                      <v:textbox>
                        <w:txbxContent>
                          <w:p w14:paraId="5205C15E"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Табиғи-географиялық</w:t>
                            </w:r>
                          </w:p>
                        </w:txbxContent>
                      </v:textbox>
                    </v:roundrect>
                    <v:roundrect id="Скругленный прямоугольник 378" o:spid="_x0000_s1046" style="position:absolute;left:71370;width:15994;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d6cAA&#10;AADcAAAADwAAAGRycy9kb3ducmV2LnhtbERPTWvCQBC9F/wPywheim6SUpXUNZSK2B61hV6H7DQJ&#10;zc6G7JjEf+8eCj0+3veumFyrBupD49lAukpAEZfeNlwZ+Po8LreggiBbbD2TgRsFKPazhx3m1o98&#10;puEilYohHHI0UIt0udahrMlhWPmOOHI/vncoEfaVtj2OMdy1OkuStXbYcGyosaO3msrfy9UZCN9D&#10;9nhYi06f+ZgM2J0+tsLGLObT6wsooUn+xX/ud2vgaRPXxjPxCO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5d6cAAAADcAAAADwAAAAAAAAAAAAAAAACYAgAAZHJzL2Rvd25y&#10;ZXYueG1sUEsFBgAAAAAEAAQA9QAAAIUDAAAAAA==&#10;" fillcolor="white [3201]" strokecolor="#f79646 [3209]" strokeweight="2pt">
                      <v:textbox>
                        <w:txbxContent>
                          <w:p w14:paraId="41D80738"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«Домино» эффектісі</w:t>
                            </w:r>
                          </w:p>
                        </w:txbxContent>
                      </v:textbox>
                    </v:roundrect>
                    <v:line id="Прямая соединительная линия 379" o:spid="_x0000_s1047" style="position:absolute;visibility:visible;mso-wrap-style:square" from="15494,2032" to="2311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Yc8UAAADcAAAADwAAAGRycy9kb3ducmV2LnhtbESPzWoCQRCE74G8w9ABb3E2in8bR5GA&#10;IJqLJg/Q2ensLu70bGZaXX16JxDIsaiqr6j5snONOlOItWcDL/0MFHHhbc2lgc+P9fMUVBRki41n&#10;MnClCMvF48Mcc+svvKfzQUqVIBxzNFCJtLnWsajIYez7ljh53z44lCRDqW3AS4K7Rg+ybKwd1pwW&#10;KmzpraLieDg5Az+79028fjUDGY9u22NYTWcyjMb0nrrVKyihTv7Df+2NNTCczO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4Yc8UAAADcAAAADwAAAAAAAAAA&#10;AAAAAAChAgAAZHJzL2Rvd25yZXYueG1sUEsFBgAAAAAEAAQA+QAAAJMDAAAAAA==&#10;" strokecolor="#4579b8 [3044]"/>
                    <v:line id="Прямая соединительная линия 380" o:spid="_x0000_s1048" style="position:absolute;visibility:visible;mso-wrap-style:square" from="63754,1778" to="71374,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ycIAAADcAAAADwAAAGRycy9kb3ducmV2LnhtbERPzWrCQBC+F/oOyxS81Y1KJY2uIgVB&#10;tJdqH2DMjkkwO5vujhp9+u6h0OPH9z9f9q5VVwqx8WxgNMxAEZfeNlwZ+D6sX3NQUZAttp7JwJ0i&#10;LBfPT3MsrL/xF133UqkUwrFAA7VIV2gdy5ocxqHviBN38sGhJBgqbQPeUrhr9TjLptphw6mhxo4+&#10;airP+4sz8LP73MT7sR3L9O2xPYdV/i6TaMzgpV/NQAn18i/+c2+sgUme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BycIAAADcAAAADwAAAAAAAAAAAAAA&#10;AAChAgAAZHJzL2Rvd25yZXYueG1sUEsFBgAAAAAEAAQA+QAAAJADAAAAAA==&#10;" strokecolor="#4579b8 [3044]"/>
                    <v:roundrect id="Скругленный прямоугольник 381" o:spid="_x0000_s1049" style="position:absolute;left:12827;top:6350;width:1130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EU8IA&#10;AADcAAAADwAAAGRycy9kb3ducmV2LnhtbESPQWvCQBSE7wX/w/IEL0U3sVRCdBWxiO2xKnh9ZJ9J&#10;MPs2ZF9j/PduodDjMDPfMKvN4BrVUxdqzwbSWQKKuPC25tLA+bSfZqCCIFtsPJOBBwXYrEcvK8yt&#10;v/M39UcpVYRwyNFAJdLmWoeiIodh5lvi6F1951Ci7EptO7xHuGv0PEkW2mHNcaHClnYVFbfjjzMQ&#10;Lv389WMhOn3nfdJje/jKhI2ZjIftEpTQIP/hv/anNfCWpfB7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RTwgAAANwAAAAPAAAAAAAAAAAAAAAAAJgCAABkcnMvZG93&#10;bnJldi54bWxQSwUGAAAAAAQABAD1AAAAhwMAAAAA&#10;" fillcolor="white [3201]" strokecolor="#f79646 [3209]" strokeweight="2pt">
                      <v:textbox>
                        <w:txbxContent>
                          <w:p w14:paraId="1799C18B"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Әлеуметтік-еңбек</w:t>
                            </w:r>
                          </w:p>
                        </w:txbxContent>
                      </v:textbox>
                    </v:roundrect>
                    <v:roundrect id="Скругленный прямоугольник 382" o:spid="_x0000_s1050" style="position:absolute;left:24130;top:6350;width:11811;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aJMIA&#10;AADcAAAADwAAAGRycy9kb3ducmV2LnhtbESPQWvCQBSE7wX/w/IEL0U3plRCdBWxiO2xKnh9ZJ9J&#10;MPs2ZF9j/PduodDjMDPfMKvN4BrVUxdqzwbmswQUceFtzaWB82k/zUAFQbbYeCYDDwqwWY9eVphb&#10;f+dv6o9SqgjhkKOBSqTNtQ5FRQ7DzLfE0bv6zqFE2ZXadniPcNfoNEkW2mHNcaHClnYVFbfjjzMQ&#10;Ln36+rEQPX/nfdJje/jKhI2ZjIftEpTQIP/hv/anNfCWpfB7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xokwgAAANwAAAAPAAAAAAAAAAAAAAAAAJgCAABkcnMvZG93&#10;bnJldi54bWxQSwUGAAAAAAQABAD1AAAAhwMAAAAA&#10;" fillcolor="white [3201]" strokecolor="#f79646 [3209]" strokeweight="2pt">
                      <v:textbox>
                        <w:txbxContent>
                          <w:p w14:paraId="00A2AEF1"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Ғылыми-ақпараттық</w:t>
                            </w:r>
                          </w:p>
                        </w:txbxContent>
                      </v:textbox>
                    </v:roundrect>
                    <v:roundrect id="Скругленный прямоугольник 383" o:spid="_x0000_s1051" style="position:absolute;left:35941;top:6350;width:14224;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8IA&#10;AADcAAAADwAAAGRycy9kb3ducmV2LnhtbESPQWvCQBSE7wX/w/IKXopuVCohdRWpiHqsCl4f2dck&#10;NPs2ZF9j/PeuIHgcZuYbZrHqXa06akPl2cBknIAizr2tuDBwPm1HKaggyBZrz2TgRgFWy8HbAjPr&#10;r/xD3VEKFSEcMjRQijSZ1iEvyWEY+4Y4er++dShRtoW2LV4j3NV6miRz7bDiuFBiQ98l5X/Hf2cg&#10;XLrpx2YuevLJ26TDZndIhY0ZvvfrL1BCvbzCz/beGpilM3ici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7+/wgAAANwAAAAPAAAAAAAAAAAAAAAAAJgCAABkcnMvZG93&#10;bnJldi54bWxQSwUGAAAAAAQABAD1AAAAhwMAAAAA&#10;" fillcolor="white [3201]" strokecolor="#f79646 [3209]" strokeweight="2pt">
                      <v:textbox>
                        <w:txbxContent>
                          <w:p w14:paraId="7C1E04ED"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Техникалық-технологиялық</w:t>
                            </w:r>
                          </w:p>
                        </w:txbxContent>
                      </v:textbox>
                    </v:roundrect>
                    <v:roundrect id="Скругленный прямоугольник 1088" o:spid="_x0000_s1052" style="position:absolute;left:74661;top:6350;width:1269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CjsMA&#10;AADdAAAADwAAAGRycy9kb3ducmV2LnhtbESPQWvDMAyF74P+B6PBLmO1W1gJWd0yOsq249pCryJW&#10;k9BYDrGWZv9+Ogx2k3hP731ab6fYmZGG3Cb2sJg7MMRVCi3XHk7H/VMBJgtywC4xefihDNvN7G6N&#10;ZUg3/qLxILXREM4lemhE+tLaXDUUMc9TT6zaJQ0RRdehtmHAm4bHzi6dW9mILWtDgz3tGqquh+/o&#10;IZ/H5ePbSuzimfduxP79sxD2/uF+en0BIzTJv/nv+iMovisUV7/RE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CjsMAAADdAAAADwAAAAAAAAAAAAAAAACYAgAAZHJzL2Rv&#10;d25yZXYueG1sUEsFBgAAAAAEAAQA9QAAAIgDAAAAAA==&#10;" fillcolor="white [3201]" strokecolor="#f79646 [3209]" strokeweight="2pt">
                      <v:textbox>
                        <w:txbxContent>
                          <w:p w14:paraId="26AFECD7"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Нормативтік-құқықтық</w:t>
                            </w:r>
                          </w:p>
                        </w:txbxContent>
                      </v:textbox>
                    </v:roundrect>
                    <v:roundrect id="Скругленный прямоугольник 1089" o:spid="_x0000_s1053" style="position:absolute;left:50165;top:6350;width:14351;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nFcEA&#10;AADdAAAADwAAAGRycy9kb3ducmV2LnhtbERPTWvCQBC9F/oflil4KXVXoZKmrlIUqT0aBa9DdpqE&#10;ZmdDdozpv3cLBW/zeJ+zXI++VQP1sQlsYTY1oIjL4BquLJyOu5cMVBRkh21gsvBLEdarx4cl5i5c&#10;+UBDIZVKIRxztFCLdLnWsazJY5yGjjhx36H3KAn2lXY9XlO4b/XcmIX22HBqqLGjTU3lT3HxFuJ5&#10;mD9vF6Jnr7wzA3afX5mwtZOn8eMdlNAod/G/e+/SfJO9wd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M5xXBAAAA3QAAAA8AAAAAAAAAAAAAAAAAmAIAAGRycy9kb3du&#10;cmV2LnhtbFBLBQYAAAAABAAEAPUAAACGAwAAAAA=&#10;" fillcolor="white [3201]" strokecolor="#f79646 [3209]" strokeweight="2pt">
                      <v:textbox>
                        <w:txbxContent>
                          <w:p w14:paraId="461DB2F8"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 xml:space="preserve">Экономикалық </w:t>
                            </w:r>
                          </w:p>
                        </w:txbxContent>
                      </v:textbox>
                    </v:roundrect>
                    <v:roundrect id="Скругленный прямоугольник 1090" o:spid="_x0000_s1054" style="position:absolute;left:64516;top:6350;width:1003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VcMA&#10;AADdAAAADwAAAGRycy9kb3ducmV2LnhtbESPQUvDQBCF74L/YRnBi7S7KVhq2m0QpahHq+B1yE6T&#10;0OxsyI5p/PfOQfA2w3vz3je7ao69mWjMXWIPxdKBIa5T6Ljx8PlxWGzAZEEO2CcmDz+UodpfX+2w&#10;DOnC7zQdpTEawrlED63IUFqb65Yi5mUaiFU7pTGi6Do2Nox40fDY25VzaxuxY21ocaCnlurz8Tt6&#10;yF/T6u55Lba454ObcHh52wh7f3szP27BCM3yb/67fg2K7x6UX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VcMAAADdAAAADwAAAAAAAAAAAAAAAACYAgAAZHJzL2Rv&#10;d25yZXYueG1sUEsFBgAAAAAEAAQA9QAAAIgDAAAAAA==&#10;" fillcolor="white [3201]" strokecolor="#f79646 [3209]" strokeweight="2pt">
                      <v:textbox>
                        <w:txbxContent>
                          <w:p w14:paraId="7C67BD24" w14:textId="77777777" w:rsidR="00FD3AD9" w:rsidRPr="00134A88" w:rsidRDefault="00FD3AD9" w:rsidP="00134A88">
                            <w:pPr>
                              <w:pStyle w:val="a6"/>
                              <w:spacing w:before="0" w:beforeAutospacing="0" w:after="0" w:afterAutospacing="0"/>
                              <w:jc w:val="center"/>
                            </w:pPr>
                            <w:r w:rsidRPr="00134A88">
                              <w:rPr>
                                <w:rFonts w:eastAsia="Calibri"/>
                                <w:color w:val="000000" w:themeColor="dark1"/>
                                <w:kern w:val="24"/>
                                <w:lang w:val="kk-KZ"/>
                              </w:rPr>
                              <w:t>Геосаяси</w:t>
                            </w:r>
                          </w:p>
                        </w:txbxContent>
                      </v:textbox>
                    </v:roundrect>
                    <v:line id="Прямая соединительная линия 1091" o:spid="_x0000_s1055" style="position:absolute;flip:y;visibility:visible;mso-wrap-style:square" from="12192,3683" to="2311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iu8UAAADdAAAADwAAAGRycy9kb3ducmV2LnhtbERPTWvCQBC9C/0PyxS81U2saBtdRQQx&#10;WGit9eBxyI5JMDubZleT9td3hYK3ebzPmS06U4krNa60rCAeRCCIM6tLzhUcvtZPLyCcR9ZYWSYF&#10;P+RgMX/ozTDRtuVPuu59LkIIuwQVFN7XiZQuK8igG9iaOHAn2xj0ATa51A22IdxUchhFY2mw5NBQ&#10;YE2rgrLz/mIUpClvt7+8/jjGu++Nfy7f3kftRKn+Y7ecgvDU+bv4353qMD96jeH2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giu8UAAADdAAAADwAAAAAAAAAA&#10;AAAAAAChAgAAZHJzL2Rvd25yZXYueG1sUEsFBgAAAAAEAAQA+QAAAJMDAAAAAA==&#10;" strokecolor="#4579b8 [3044]"/>
                    <v:line id="Прямая соединительная линия 1092" o:spid="_x0000_s1056" style="position:absolute;flip:y;visibility:visible;mso-wrap-style:square" from="23114,3683" to="2311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8zMQAAADdAAAADwAAAGRycy9kb3ducmV2LnhtbERPS2vCQBC+F/wPywi91Y0PqkZXKQVp&#10;sOD74HHIjkkwOxuzq0n767uFQm/z8T1nvmxNKR5Uu8Kygn4vAkGcWl1wpuB0XL1MQDiPrLG0TAq+&#10;yMFy0XmaY6xtw3t6HHwmQgi7GBXk3lexlC7NyaDr2Yo4cBdbG/QB1pnUNTYh3JRyEEWv0mDBoSHH&#10;it5zSq+Hu1GQJLxef/Nqe+7vbh9+WHxuRs1Yqedu+zYD4an1/+I/d6LD/Gg6gN9vw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erzMxAAAAN0AAAAPAAAAAAAAAAAA&#10;AAAAAKECAABkcnMvZG93bnJldi54bWxQSwUGAAAAAAQABAD5AAAAkgMAAAAA&#10;" strokecolor="#4579b8 [3044]"/>
                    <v:line id="Прямая соединительная линия 1093" o:spid="_x0000_s1057" style="position:absolute;flip:x y;visibility:visible;mso-wrap-style:square" from="63754,3683" to="7581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ucQAAADdAAAADwAAAGRycy9kb3ducmV2LnhtbERPTWsCMRC9F/wPYQRvmrVWaVejqNhS&#10;T1L10tuwGXcXN5NtEte1v74RhN7m8T5ntmhNJRpyvrSsYDhIQBBnVpecKzge3vuvIHxA1lhZJgU3&#10;8rCYd55mmGp75S9q9iEXMYR9igqKEOpUSp8VZNAPbE0cuZN1BkOELpfa4TWGm0o+J8lEGiw5NhRY&#10;07qg7Ly/GAV68/vRVD/Z2cjtbbXZvYzRrb6V6nXb5RREoDb8ix/uTx3nJ28ju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4S5xAAAAN0AAAAPAAAAAAAAAAAA&#10;AAAAAKECAABkcnMvZG93bnJldi54bWxQSwUGAAAAAAQABAD5AAAAkgMAAAAA&#10;" strokecolor="#4579b8 [3044]"/>
                    <v:line id="Прямая соединительная линия 1094" o:spid="_x0000_s1058" style="position:absolute;flip:y;visibility:visible;mso-wrap-style:square" from="30226,4064" to="3022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I8UAAADdAAAADwAAAGRycy9kb3ducmV2LnhtbERPS2vCQBC+C/6HZQRvdeOD1kZXkYIY&#10;FGyrPXgcsmMSzM6m2dWk/vpuoeBtPr7nzJetKcWNaldYVjAcRCCIU6sLzhR8HddPUxDOI2ssLZOC&#10;H3KwXHQ7c4y1bfiTbgefiRDCLkYFufdVLKVLczLoBrYiDtzZ1gZ9gHUmdY1NCDelHEXRszRYcGjI&#10;saK3nNLL4WoUJAlvt3dev5+GH98bPy52+0nzolS/165mIDy1/iH+dyc6zI9eJ/D3TTh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I8UAAADdAAAADwAAAAAAAAAA&#10;AAAAAAChAgAAZHJzL2Rvd25yZXYueG1sUEsFBgAAAAAEAAQA+QAAAJMDAAAAAA==&#10;" strokecolor="#4579b8 [3044]"/>
                    <v:line id="Прямая соединительная линия 1095" o:spid="_x0000_s1059" style="position:absolute;flip:y;visibility:visible;mso-wrap-style:square" from="56896,4064" to="5689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MkuMUAAADdAAAADwAAAGRycy9kb3ducmV2LnhtbERPS2vCQBC+F/oflhG86cbaVhtdpRTE&#10;oFBfPXgcsmMSmp1Ns6tJ/fVuQehtPr7nTOetKcWFaldYVjDoRyCIU6sLzhR8HRa9MQjnkTWWlknB&#10;LzmYzx4fphhr2/COLnufiRDCLkYFufdVLKVLczLo+rYiDtzJ1gZ9gHUmdY1NCDelfIqiV2mw4NCQ&#10;Y0UfOaXf+7NRkCS8Wl15sTkOtj9LPyzWn8/NSKlup32fgPDU+n/x3Z3oMD96e4G/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MkuMUAAADdAAAADwAAAAAAAAAA&#10;AAAAAAChAgAAZHJzL2Rvd25yZXYueG1sUEsFBgAAAAAEAAQA+QAAAJMDAAAAAA==&#10;" strokecolor="#4579b8 [3044]"/>
                    <v:line id="Прямая соединительная линия 1096" o:spid="_x0000_s1060" style="position:absolute;flip:y;visibility:visible;mso-wrap-style:square" from="43053,4064" to="4305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6z8UAAADdAAAADwAAAGRycy9kb3ducmV2LnhtbERPTWvCQBC9C/6HZQRvdWMt1kZXKQUx&#10;KNhWe/A4ZMckmJ1Ns6uJ/vquUPA2j/c5s0VrSnGh2hWWFQwHEQji1OqCMwU/++XTBITzyBpLy6Tg&#10;Sg4W825nhrG2DX/TZeczEULYxagg976KpXRpTgbdwFbEgTva2qAPsM6krrEJ4aaUz1E0lgYLDg05&#10;VvSRU3ranY2CJOH1+sbLz8Pw63flR8Vm+9K8KtXvte9TEJ5a/xD/uxMd5kdvY7h/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6z8UAAADdAAAADwAAAAAAAAAA&#10;AAAAAAChAgAAZHJzL2Rvd25yZXYueG1sUEsFBgAAAAAEAAQA+QAAAJMDAAAAAA==&#10;" strokecolor="#4579b8 [3044]"/>
                    <v:line id="Прямая соединительная линия 1097" o:spid="_x0000_s1061" style="position:absolute;flip:x y;visibility:visible;mso-wrap-style:square" from="63754,3683" to="65405,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CusQAAADdAAAADwAAAGRycy9kb3ducmV2LnhtbERPTWsCMRC9F/wPYQRvmrVYbVejqNhS&#10;T1L10tuwGXcXN5NtEte1v74RhN7m8T5ntmhNJRpyvrSsYDhIQBBnVpecKzge3vuvIHxA1lhZJgU3&#10;8rCYd55mmGp75S9q9iEXMYR9igqKEOpUSp8VZNAPbE0cuZN1BkOELpfa4TWGm0o+J8lYGiw5NhRY&#10;07qg7Ly/GAV68/vRVD/Z2cjtbbXZjV7Qrb6V6nXb5RREoDb8ix/uTx3nJ28Tu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IK6xAAAAN0AAAAPAAAAAAAAAAAA&#10;AAAAAKECAABkcnMvZG93bnJldi54bWxQSwUGAAAAAAQABAD5AAAAkgMAAAAA&#10;" strokecolor="#4579b8 [3044]"/>
                  </v:group>
                  <v:group id="Группа 1098" o:spid="_x0000_s1062" style="position:absolute;left:381;top:11334;width:87592;height:25623" coordorigin="381,11334" coordsize="87592,2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roundrect id="Скругленный прямоугольник 1099" o:spid="_x0000_s1063" style="position:absolute;left:381;top:12287;width:87592;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7sMA&#10;AADdAAAADwAAAGRycy9kb3ducmV2LnhtbERPTWvCQBC9F/wPywheitm0h9JEVwmWgthLjOJ5yI5J&#10;NDsbspuY/vtuodDbPN7nrLeTacVIvWssK3iJYhDEpdUNVwrOp8/lOwjnkTW2lknBNznYbmZPa0y1&#10;ffCRxsJXIoSwS1FB7X2XSunKmgy6yHbEgbva3qAPsK+k7vERwk0rX+P4TRpsODTU2NGupvJeDEZB&#10;/nyQp70bhou8ufzro8iPfM+UWsynbAXC0+T/xX/uvQ7z4ySB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7sMAAADd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14:paraId="32D0013E" w14:textId="7C99897F"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 xml:space="preserve">И      </w:t>
                            </w:r>
                            <w:r w:rsidRPr="00134A88">
                              <w:rPr>
                                <w:rFonts w:eastAsia="Calibri"/>
                                <w:bCs/>
                                <w:color w:val="000000" w:themeColor="dark1"/>
                                <w:kern w:val="24"/>
                                <w:lang w:val="kk-KZ"/>
                              </w:rPr>
                              <w:tab/>
                            </w:r>
                            <w:r>
                              <w:rPr>
                                <w:rFonts w:eastAsia="Calibri"/>
                                <w:bCs/>
                                <w:color w:val="000000" w:themeColor="dark1"/>
                                <w:kern w:val="24"/>
                                <w:lang w:val="kk-KZ"/>
                              </w:rPr>
                              <w:t xml:space="preserve">    Н         </w:t>
                            </w:r>
                            <w:r w:rsidRPr="00134A88">
                              <w:rPr>
                                <w:rFonts w:eastAsia="Calibri"/>
                                <w:bCs/>
                                <w:color w:val="000000" w:themeColor="dark1"/>
                                <w:kern w:val="24"/>
                                <w:lang w:val="kk-KZ"/>
                              </w:rPr>
                              <w:t xml:space="preserve"> </w:t>
                            </w:r>
                            <w:r>
                              <w:rPr>
                                <w:rFonts w:eastAsia="Calibri"/>
                                <w:bCs/>
                                <w:color w:val="000000" w:themeColor="dark1"/>
                                <w:kern w:val="24"/>
                                <w:lang w:val="kk-KZ"/>
                              </w:rPr>
                              <w:t xml:space="preserve">  Т</w:t>
                            </w:r>
                            <w:r>
                              <w:rPr>
                                <w:rFonts w:eastAsia="Calibri"/>
                                <w:bCs/>
                                <w:color w:val="000000" w:themeColor="dark1"/>
                                <w:kern w:val="24"/>
                                <w:lang w:val="kk-KZ"/>
                              </w:rPr>
                              <w:tab/>
                              <w:t xml:space="preserve">          Е    </w:t>
                            </w:r>
                            <w:r w:rsidRPr="00134A88">
                              <w:rPr>
                                <w:rFonts w:eastAsia="Calibri"/>
                                <w:bCs/>
                                <w:color w:val="000000" w:themeColor="dark1"/>
                                <w:kern w:val="24"/>
                                <w:lang w:val="kk-KZ"/>
                              </w:rPr>
                              <w:t xml:space="preserve">   </w:t>
                            </w:r>
                            <w:r>
                              <w:rPr>
                                <w:rFonts w:eastAsia="Calibri"/>
                                <w:bCs/>
                                <w:color w:val="000000" w:themeColor="dark1"/>
                                <w:kern w:val="24"/>
                                <w:lang w:val="kk-KZ"/>
                              </w:rPr>
                              <w:t xml:space="preserve">    Г</w:t>
                            </w:r>
                            <w:r>
                              <w:rPr>
                                <w:rFonts w:eastAsia="Calibri"/>
                                <w:bCs/>
                                <w:color w:val="000000" w:themeColor="dark1"/>
                                <w:kern w:val="24"/>
                                <w:lang w:val="kk-KZ"/>
                              </w:rPr>
                              <w:tab/>
                              <w:t xml:space="preserve">   Р</w:t>
                            </w:r>
                            <w:r>
                              <w:rPr>
                                <w:rFonts w:eastAsia="Calibri"/>
                                <w:bCs/>
                                <w:color w:val="000000" w:themeColor="dark1"/>
                                <w:kern w:val="24"/>
                                <w:lang w:val="kk-KZ"/>
                              </w:rPr>
                              <w:tab/>
                              <w:t xml:space="preserve">   </w:t>
                            </w:r>
                            <w:r w:rsidRPr="00134A88">
                              <w:rPr>
                                <w:rFonts w:eastAsia="Calibri"/>
                                <w:bCs/>
                                <w:color w:val="000000" w:themeColor="dark1"/>
                                <w:kern w:val="24"/>
                                <w:lang w:val="kk-KZ"/>
                              </w:rPr>
                              <w:t xml:space="preserve"> А</w:t>
                            </w:r>
                            <w:r>
                              <w:rPr>
                                <w:rFonts w:eastAsia="Calibri"/>
                                <w:bCs/>
                                <w:color w:val="000000" w:themeColor="dark1"/>
                                <w:kern w:val="24"/>
                                <w:lang w:val="kk-KZ"/>
                              </w:rPr>
                              <w:t xml:space="preserve">          Ц</w:t>
                            </w:r>
                            <w:r w:rsidRPr="00134A88">
                              <w:rPr>
                                <w:rFonts w:eastAsia="Calibri"/>
                                <w:bCs/>
                                <w:color w:val="000000" w:themeColor="dark1"/>
                                <w:kern w:val="24"/>
                                <w:lang w:val="kk-KZ"/>
                              </w:rPr>
                              <w:tab/>
                              <w:t xml:space="preserve">       И</w:t>
                            </w:r>
                            <w:r w:rsidRPr="00134A88">
                              <w:rPr>
                                <w:rFonts w:eastAsia="Calibri"/>
                                <w:bCs/>
                                <w:color w:val="000000" w:themeColor="dark1"/>
                                <w:kern w:val="24"/>
                                <w:lang w:val="kk-KZ"/>
                              </w:rPr>
                              <w:tab/>
                              <w:t xml:space="preserve">      </w:t>
                            </w:r>
                            <w:r>
                              <w:rPr>
                                <w:rFonts w:eastAsia="Calibri"/>
                                <w:bCs/>
                                <w:color w:val="000000" w:themeColor="dark1"/>
                                <w:kern w:val="24"/>
                                <w:lang w:val="kk-KZ"/>
                              </w:rPr>
                              <w:t xml:space="preserve"> </w:t>
                            </w:r>
                            <w:r w:rsidRPr="00134A88">
                              <w:rPr>
                                <w:rFonts w:eastAsia="Calibri"/>
                                <w:bCs/>
                                <w:color w:val="000000" w:themeColor="dark1"/>
                                <w:kern w:val="24"/>
                                <w:lang w:val="kk-KZ"/>
                              </w:rPr>
                              <w:t xml:space="preserve"> Я </w:t>
                            </w:r>
                            <w:r>
                              <w:rPr>
                                <w:rFonts w:eastAsia="Calibri"/>
                                <w:bCs/>
                                <w:color w:val="000000" w:themeColor="dark1"/>
                                <w:kern w:val="24"/>
                                <w:lang w:val="kk-KZ"/>
                              </w:rPr>
                              <w:t xml:space="preserve">  </w:t>
                            </w:r>
                          </w:p>
                        </w:txbxContent>
                      </v:textbox>
                    </v:roundrect>
                    <v:line id="Прямая соединительная линия 1100" o:spid="_x0000_s1064" style="position:absolute;flip:x y;visibility:visible;mso-wrap-style:square" from="11049,11334" to="12001,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A1MYAAADdAAAADwAAAGRycy9kb3ducmV2LnhtbESPT2/CMAzF70h8h8iTdhsp0zahQkBj&#10;YtN2Qvy5cLMa01Y0TkmyUvbp5wMSN1vv+b2fZ4veNaqjEGvPBsajDBRx4W3NpYH97vNpAiomZIuN&#10;ZzJwpQiL+XAww9z6C2+o26ZSSQjHHA1UKbW51rGoyGEc+ZZYtKMPDpOsodQ24EXCXaOfs+xNO6xZ&#10;Gips6aOi4rT9dQbs6u+ra87Fyemf63K1fnnFsDwY8/jQv09BJerT3Xy7/raCP86EX76REf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GgNTGAAAA3QAAAA8AAAAAAAAA&#10;AAAAAAAAoQIAAGRycy9kb3ducmV2LnhtbFBLBQYAAAAABAAEAPkAAACUAwAAAAA=&#10;" strokecolor="#4579b8 [3044]"/>
                    <v:line id="Прямая соединительная линия 1101" o:spid="_x0000_s1065" style="position:absolute;flip:y;visibility:visible;mso-wrap-style:square" from="75723,11334" to="7667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4ocQAAADdAAAADwAAAGRycy9kb3ducmV2LnhtbERPTWvCQBC9C/6HZQRvdROVtqSuUgpi&#10;UKiteuhxyI5JMDsbs6uJ/vpuoeBtHu9zZovOVOJKjSstK4hHEQjizOqScwWH/fLpFYTzyBory6Tg&#10;Rg4W835vhom2LX/TdedzEULYJaig8L5OpHRZQQbdyNbEgTvaxqAPsMmlbrAN4aaS4yh6lgZLDg0F&#10;1vRRUHbaXYyCNOX1+s7L7U/8dV75Sbn5nLYvSg0H3fsbCE+df4j/3akO8+Mohr9vw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7ihxAAAAN0AAAAPAAAAAAAAAAAA&#10;AAAAAKECAABkcnMvZG93bnJldi54bWxQSwUGAAAAAAQABAD5AAAAkgMAAAAA&#10;" strokecolor="#4579b8 [3044]"/>
                    <v:line id="Прямая соединительная линия 1102" o:spid="_x0000_s1066" style="position:absolute;flip:y;visibility:visible;mso-wrap-style:square" from="18764,11334" to="1876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Em1sQAAADdAAAADwAAAGRycy9kb3ducmV2LnhtbERPS2vCQBC+F/oflhF6M5vYUiW6SilI&#10;gwXfB49DdkyC2dk0uzVpf71bEHqbj+85s0VvanGl1lWWFSRRDII4t7riQsHxsBxOQDiPrLG2TAp+&#10;yMFi/vgww1Tbjnd03ftChBB2KSoovW9SKV1ekkEX2YY4cGfbGvQBtoXULXYh3NRyFMev0mDFoaHE&#10;ht5Lyi/7b6Mgy3i1+uXl5pRsvz78c/W5funGSj0N+rcpCE+9/xff3ZkO85N4BH/fh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SbWxAAAAN0AAAAPAAAAAAAAAAAA&#10;AAAAAKECAABkcnMvZG93bnJldi54bWxQSwUGAAAAAAQABAD5AAAAkgMAAAAA&#10;" strokecolor="#4579b8 [3044]"/>
                    <v:line id="Прямая соединительная линия 1103" o:spid="_x0000_s1067" style="position:absolute;flip:y;visibility:visible;mso-wrap-style:square" from="30194,11334" to="3019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DTcQAAADdAAAADwAAAGRycy9kb3ducmV2LnhtbERPS2vCQBC+F/oflil4M5vUUiV1lVIQ&#10;gwXfB49DdpqEZmdjdjVpf71bEHqbj+8503lvanGl1lWWFSRRDII4t7riQsHxsBhOQDiPrLG2TAp+&#10;yMF89vgwxVTbjnd03ftChBB2KSoovW9SKV1ekkEX2YY4cF+2NegDbAupW+xCuKnlcxy/SoMVh4YS&#10;G/ooKf/eX4yCLOPV6pcXm1OyPS/9qPpcv3RjpQZP/fsbCE+9/xff3ZkO85N4BH/fhB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YNNxAAAAN0AAAAPAAAAAAAAAAAA&#10;AAAAAKECAABkcnMvZG93bnJldi54bWxQSwUGAAAAAAQABAD5AAAAkgMAAAAA&#10;" strokecolor="#4579b8 [3044]"/>
                    <v:line id="Прямая соединительная линия 1104" o:spid="_x0000_s1068" style="position:absolute;flip:y;visibility:visible;mso-wrap-style:square" from="69723,11334" to="6972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bOcQAAADdAAAADwAAAGRycy9kb3ducmV2LnhtbERPS2vCQBC+C/0PyxR6q5tYqZK6ShHE&#10;oFCfB49DdpqEZmdjdjXRX98tFLzNx/ecyawzlbhS40rLCuJ+BII4s7rkXMHxsHgdg3AeWWNlmRTc&#10;yMFs+tSbYKJtyzu67n0uQgi7BBUU3teJlC4ryKDr25o4cN+2MegDbHKpG2xDuKnkIIrepcGSQ0OB&#10;Nc0Lyn72F6MgTXm1uvNic4q356V/K9dfw3ak1Mtz9/kBwlPnH+J/d6rD/Dgawt834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Bs5xAAAAN0AAAAPAAAAAAAAAAAA&#10;AAAAAKECAABkcnMvZG93bnJldi54bWxQSwUGAAAAAAQABAD5AAAAkgMAAAAA&#10;" strokecolor="#4579b8 [3044]"/>
                    <v:line id="Прямая соединительная линия 1105" o:spid="_x0000_s1069" style="position:absolute;flip:y;visibility:visible;mso-wrap-style:square" from="56864,11334" to="5686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osUAAADdAAAADwAAAGRycy9kb3ducmV2LnhtbERPTWvCQBC9C/0PyxS81U2s2hJdRQQx&#10;WGit9eBxyI5JMDubZleT9td3hYK3ebzPmS06U4krNa60rCAeRCCIM6tLzhUcvtZPryCcR9ZYWSYF&#10;P+RgMX/ozTDRtuVPuu59LkIIuwQVFN7XiZQuK8igG9iaOHAn2xj0ATa51A22IdxUchhFE2mw5NBQ&#10;YE2rgrLz/mIUpClvt7+8/jjGu++Nfy7f3kfti1L9x245BeGp83fxvzvVYX4cjeH2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i+osUAAADdAAAADwAAAAAAAAAA&#10;AAAAAAChAgAAZHJzL2Rvd25yZXYueG1sUEsFBgAAAAAEAAQA+QAAAJMDAAAAAA==&#10;" strokecolor="#4579b8 [3044]"/>
                    <v:line id="Прямая соединительная линия 1106" o:spid="_x0000_s1070" style="position:absolute;flip:y;visibility:visible;mso-wrap-style:square" from="43053,11334" to="4305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g1cUAAADdAAAADwAAAGRycy9kb3ducmV2LnhtbERPTWvCQBC9C/6HZQRvzSa12BJdRQrS&#10;oGBb68HjkB2TYHY2zW5N7K/vCgVv83ifM1/2phYXal1lWUESxSCIc6srLhQcvtYPLyCcR9ZYWyYF&#10;V3KwXAwHc0y17fiTLntfiBDCLkUFpfdNKqXLSzLoItsQB+5kW4M+wLaQusUuhJtaPsbxVBqsODSU&#10;2NBrSfl5/2MUZBlvNr+8fj8mH99vflJtd0/ds1LjUb+agfDU+7v4353pMD+Jp3D7Jp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og1cUAAADdAAAADwAAAAAAAAAA&#10;AAAAAAChAgAAZHJzL2Rvd25yZXYueG1sUEsFBgAAAAAEAAQA+QAAAJMDAAAAAA==&#10;" strokecolor="#4579b8 [3044]"/>
                    <v:roundrect id="Скругленный прямоугольник 1107" o:spid="_x0000_s1071" style="position:absolute;left:10096;top:16223;width:68103;height:67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aO8EA&#10;AADdAAAADwAAAGRycy9kb3ducmV2LnhtbERPS2vCQBC+C/0PyxS8SN2N4IPUVUpFrMeq0OuQnSah&#10;2dmQncb477uC0Nt8fM9ZbwffqJ66WAe2kE0NKOIiuJpLC5fz/mUFKgqywyYwWbhRhO3mabTG3IUr&#10;f1J/klKlEI45WqhE2lzrWFTkMU5DS5y479B5lAS7UrsOryncN3pmzEJ7rDk1VNjSe0XFz+nXW4hf&#10;/WyyW4jO5rw3PbaH40rY2vHz8PYKSmiQf/HD/eHS/Mws4f5NOkF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t2jvBAAAA3QAAAA8AAAAAAAAAAAAAAAAAmAIAAGRycy9kb3du&#10;cmV2LnhtbFBLBQYAAAAABAAEAPUAAACGAwAAAAA=&#10;" fillcolor="white [3201]" strokecolor="#f79646 [3209]" strokeweight="2pt">
                      <v:textbox>
                        <w:txbxContent>
                          <w:p w14:paraId="70CC8867" w14:textId="77777777" w:rsidR="00FD3AD9" w:rsidRPr="00134A88" w:rsidRDefault="00FD3AD9" w:rsidP="00134A88">
                            <w:pPr>
                              <w:pStyle w:val="a6"/>
                              <w:spacing w:before="0" w:beforeAutospacing="0" w:after="0" w:afterAutospacing="0"/>
                              <w:ind w:left="418" w:hanging="360"/>
                              <w:jc w:val="center"/>
                            </w:pPr>
                            <w:r w:rsidRPr="00134A88">
                              <w:rPr>
                                <w:rFonts w:eastAsia="TimesNewRomanPSMT"/>
                                <w:color w:val="000000" w:themeColor="dark1"/>
                                <w:kern w:val="24"/>
                                <w:lang w:val="kk-KZ"/>
                              </w:rPr>
                              <w:t>жеке елдердің ұлттық шаруашылықтарын дамыту мақсатындағы бірігу үдерісі мен ортақ экономикалық мүдделеріне сәйкес өнім шығарудағы кәсіпорындардың, фирмалардың, компаниялардың, корпорациялар мен ТҰК өзара байланыстылығы мен кооперациялану үдерісі</w:t>
                            </w:r>
                          </w:p>
                        </w:txbxContent>
                      </v:textbox>
                    </v:roundrect>
                    <v:roundrect id="Скругленный прямоугольник 1108" o:spid="_x0000_s1072" style="position:absolute;left:3143;top:22574;width:24130;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OScMA&#10;AADdAAAADwAAAGRycy9kb3ducmV2LnhtbESPQWvDMAyF74P+B6PBLmO1U1gpWd0yOsq249pCryJW&#10;k9BYDrGWZv9+Ogx2k3hP731ab6fYmZGG3Cb2UMwdGOIqhZZrD6fj/mkFJgtywC4xefihDNvN7G6N&#10;ZUg3/qLxILXREM4lemhE+tLaXDUUMc9TT6zaJQ0RRdehtmHAm4bHzi6cW9qILWtDgz3tGqquh+/o&#10;IZ/HxePbUmzxzHs3Yv/+uRL2/uF+en0BIzTJv/nv+iMofuEUV7/RE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OScMAAADdAAAADwAAAAAAAAAAAAAAAACYAgAAZHJzL2Rv&#10;d25yZXYueG1sUEsFBgAAAAAEAAQA9QAAAIgDAAAAAA==&#10;" fillcolor="white [3201]" strokecolor="#f79646 [3209]" strokeweight="2pt">
                      <v:textbox>
                        <w:txbxContent>
                          <w:p w14:paraId="7199D24C"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Б  Е  Л  Г  І  Л  Е  Р  І</w:t>
                            </w:r>
                          </w:p>
                          <w:p w14:paraId="3525A99E"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v:textbox>
                    </v:roundrect>
                    <v:roundrect id="Скругленный прямоугольник 1109" o:spid="_x0000_s1073" style="position:absolute;left:60960;top:22479;width:24892;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r0sEA&#10;AADdAAAADwAAAGRycy9kb3ducmV2LnhtbERPTWvCQBC9C/0PyxS8SN2NoNjUVUpFrMeq4HXITpPQ&#10;7GzITmP8911B6G0e73NWm8E3qqcu1oEtZFMDirgIrubSwvm0e1mCioLssAlMFm4UYbN+Gq0wd+HK&#10;X9QfpVQphGOOFiqRNtc6FhV5jNPQEifuO3QeJcGu1K7Dawr3jZ4Zs9Aea04NFbb0UVHxc/z1FuKl&#10;n022C9HZnHemx3Z/WApbO34e3t9ACQ3yL364P12an5lXuH+TT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69LBAAAA3QAAAA8AAAAAAAAAAAAAAAAAmAIAAGRycy9kb3du&#10;cmV2LnhtbFBLBQYAAAAABAAEAPUAAACGAwAAAAA=&#10;" fillcolor="white [3201]" strokecolor="#f79646 [3209]" strokeweight="2pt">
                      <v:textbox>
                        <w:txbxContent>
                          <w:p w14:paraId="00E8DD8E"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К  Е  З  Е  Ң  Д  Е  Р  І</w:t>
                            </w:r>
                          </w:p>
                        </w:txbxContent>
                      </v:textbox>
                    </v:roundrect>
                    <v:roundrect id="Скругленный прямоугольник 1110" o:spid="_x0000_s1074" style="position:absolute;left:381;top:25908;width:29210;height:11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UksMA&#10;AADdAAAADwAAAGRycy9kb3ducmV2LnhtbESPQWvCQBCF70L/wzIFL1I3ERRJXaW0iPVYLfQ6ZMck&#10;mJ0N2WmM/945FHqb4b1575vNbgytGahPTWQH+TwDQ1xG33Dl4Pu8f1mDSYLssY1MDu6UYLd9mmyw&#10;8PHGXzScpDIawqlAB7VIV1ibypoCpnnsiFW7xD6g6NpX1vd40/DQ2kWWrWzAhrWhxo7eayqvp9/g&#10;IP0Mi9nHSmy+5H02YHc4roWdmz6Pb69ghEb5N/9df3rFz3Pl1290BLt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UksMAAADdAAAADwAAAAAAAAAAAAAAAACYAgAAZHJzL2Rv&#10;d25yZXYueG1sUEsFBgAAAAAEAAQA9QAAAIgDAAAAAA==&#10;" fillcolor="white [3201]" strokecolor="#f79646 [3209]" strokeweight="2pt">
                      <v:textbox>
                        <w:txbxContent>
                          <w:p w14:paraId="00884B2F" w14:textId="77777777" w:rsidR="00FD3AD9" w:rsidRPr="00134A88" w:rsidRDefault="00FD3AD9" w:rsidP="003249B7">
                            <w:pPr>
                              <w:pStyle w:val="a6"/>
                              <w:spacing w:before="0" w:beforeAutospacing="0" w:after="0" w:afterAutospacing="0"/>
                              <w:ind w:left="-142"/>
                            </w:pPr>
                            <w:r w:rsidRPr="00134A88">
                              <w:rPr>
                                <w:rFonts w:eastAsia="Calibri"/>
                                <w:color w:val="000000" w:themeColor="dark1"/>
                                <w:kern w:val="24"/>
                                <w:lang w:val="kk-KZ"/>
                              </w:rPr>
                              <w:t>ұлттық өңдірістік үдерістердің өзара енуі мен араласуы;</w:t>
                            </w:r>
                          </w:p>
                          <w:p w14:paraId="07B8FF34" w14:textId="5788ED05" w:rsidR="00FD3AD9" w:rsidRPr="00134A88" w:rsidRDefault="00FD3AD9" w:rsidP="003249B7">
                            <w:pPr>
                              <w:pStyle w:val="a6"/>
                              <w:spacing w:before="0" w:beforeAutospacing="0" w:after="0" w:afterAutospacing="0"/>
                              <w:ind w:hanging="144"/>
                            </w:pPr>
                            <w:r w:rsidRPr="00134A88">
                              <w:rPr>
                                <w:rFonts w:eastAsia="Calibri"/>
                                <w:color w:val="000000" w:themeColor="dark1"/>
                                <w:kern w:val="24"/>
                                <w:lang w:val="kk-KZ"/>
                              </w:rPr>
                              <w:t>қатысушы-ел</w:t>
                            </w:r>
                            <w:r>
                              <w:rPr>
                                <w:rFonts w:eastAsia="Calibri"/>
                                <w:color w:val="000000" w:themeColor="dark1"/>
                                <w:kern w:val="24"/>
                                <w:lang w:val="kk-KZ"/>
                              </w:rPr>
                              <w:t xml:space="preserve">дер экономикасындағы құрылымдық </w:t>
                            </w:r>
                            <w:r w:rsidRPr="00134A88">
                              <w:rPr>
                                <w:rFonts w:eastAsia="Calibri"/>
                                <w:color w:val="000000" w:themeColor="dark1"/>
                                <w:kern w:val="24"/>
                                <w:lang w:val="kk-KZ"/>
                              </w:rPr>
                              <w:t>өзгерістер;</w:t>
                            </w:r>
                          </w:p>
                          <w:p w14:paraId="5F23248C" w14:textId="1830A9BE" w:rsidR="00FD3AD9" w:rsidRPr="00134A88" w:rsidRDefault="00FD3AD9" w:rsidP="003249B7">
                            <w:pPr>
                              <w:pStyle w:val="a6"/>
                              <w:spacing w:before="0" w:beforeAutospacing="0" w:after="0" w:afterAutospacing="0"/>
                              <w:ind w:left="-142" w:hanging="144"/>
                            </w:pPr>
                            <w:r>
                              <w:rPr>
                                <w:rFonts w:eastAsia="Calibri"/>
                                <w:color w:val="000000" w:themeColor="dark1"/>
                                <w:kern w:val="24"/>
                                <w:lang w:val="kk-KZ"/>
                              </w:rPr>
                              <w:t xml:space="preserve">   </w:t>
                            </w:r>
                            <w:r w:rsidRPr="00134A88">
                              <w:rPr>
                                <w:rFonts w:eastAsia="Calibri"/>
                                <w:color w:val="000000" w:themeColor="dark1"/>
                                <w:kern w:val="24"/>
                                <w:lang w:val="kk-KZ"/>
                              </w:rPr>
                              <w:t>интеграциялық үдерістерді мақсатты реттеу қажеттілігі</w:t>
                            </w:r>
                            <w:r>
                              <w:rPr>
                                <w:rFonts w:eastAsia="Calibri"/>
                                <w:color w:val="000000" w:themeColor="dark1"/>
                                <w:kern w:val="24"/>
                                <w:lang w:val="kk-KZ"/>
                              </w:rPr>
                              <w:t xml:space="preserve"> </w:t>
                            </w:r>
                          </w:p>
                        </w:txbxContent>
                      </v:textbox>
                    </v:roundrect>
                    <v:roundrect id="Скругленный прямоугольник 1111" o:spid="_x0000_s1075" style="position:absolute;left:58189;top:25812;width:29776;height:11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CcEA&#10;AADdAAAADwAAAGRycy9kb3ducmV2LnhtbERPXYvCQAx8P/A/LBF8OXSroJSeqxyK6D36Ab6Gbq4t&#10;182Wbqz137sHgvOUMJmZzHLdu1p11IbKs4HpJAFFnHtbcWHgct6NU1BBkC3WnsnAgwKsV4OPJWbW&#10;3/lI3UkKFU04ZGigFGkyrUNeksMw8Q1x5H5961Di2hbatniP5q7WsyRZaIcVx4QSG9qUlP+dbs5A&#10;uHazz+1C9HTOu6TDZv+TChszGvbfX6CEenkfv9QHG9+PgP82cQS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RcQnBAAAA3QAAAA8AAAAAAAAAAAAAAAAAmAIAAGRycy9kb3du&#10;cmV2LnhtbFBLBQYAAAAABAAEAPUAAACGAwAAAAA=&#10;" fillcolor="white [3201]" strokecolor="#f79646 [3209]" strokeweight="2pt">
                      <v:textbox>
                        <w:txbxContent>
                          <w:p w14:paraId="623DF854" w14:textId="77777777" w:rsidR="00FD3AD9" w:rsidRPr="00134A88" w:rsidRDefault="00FD3AD9" w:rsidP="00134A88">
                            <w:pPr>
                              <w:pStyle w:val="a6"/>
                              <w:spacing w:before="0" w:beforeAutospacing="0" w:after="0" w:afterAutospacing="0"/>
                              <w:ind w:left="432" w:hanging="432"/>
                            </w:pPr>
                            <w:r w:rsidRPr="00134A88">
                              <w:rPr>
                                <w:rFonts w:eastAsia="Calibri"/>
                                <w:color w:val="000000" w:themeColor="dark1"/>
                                <w:kern w:val="24"/>
                                <w:lang w:val="kk-KZ"/>
                              </w:rPr>
                              <w:t>1 – өзара әрекеттестік (пұрсаттылық келісімдері);</w:t>
                            </w:r>
                          </w:p>
                          <w:p w14:paraId="7E6C9DB5" w14:textId="77777777" w:rsidR="00FD3AD9" w:rsidRPr="00134A88" w:rsidRDefault="00FD3AD9" w:rsidP="00134A88">
                            <w:pPr>
                              <w:pStyle w:val="a6"/>
                              <w:spacing w:before="0" w:beforeAutospacing="0" w:after="0" w:afterAutospacing="0"/>
                              <w:ind w:left="432" w:hanging="432"/>
                            </w:pPr>
                            <w:r w:rsidRPr="00134A88">
                              <w:rPr>
                                <w:rFonts w:eastAsia="Calibri"/>
                                <w:color w:val="000000" w:themeColor="dark1"/>
                                <w:kern w:val="24"/>
                                <w:lang w:val="kk-KZ"/>
                              </w:rPr>
                              <w:t>2 – өзара байланыс (еркін сауда аймағы);</w:t>
                            </w:r>
                          </w:p>
                          <w:p w14:paraId="27EB17E0"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3 – өзара толықтырылуы (Кеден одағы);</w:t>
                            </w:r>
                          </w:p>
                          <w:p w14:paraId="00FFAE3E"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4 – өзара тәуелділік (ортақ нарық);</w:t>
                            </w:r>
                          </w:p>
                          <w:p w14:paraId="6BCC2709" w14:textId="77777777" w:rsidR="00FD3AD9" w:rsidRPr="00134A88" w:rsidRDefault="00FD3AD9" w:rsidP="00134A88">
                            <w:pPr>
                              <w:pStyle w:val="a6"/>
                              <w:spacing w:before="0" w:beforeAutospacing="0" w:after="0" w:afterAutospacing="0"/>
                            </w:pPr>
                            <w:r w:rsidRPr="00134A88">
                              <w:rPr>
                                <w:rFonts w:eastAsia="Calibri"/>
                                <w:color w:val="000000" w:themeColor="dark1"/>
                                <w:kern w:val="24"/>
                                <w:lang w:val="kk-KZ"/>
                              </w:rPr>
                              <w:t>5 – синергия (экономикалық одақ)</w:t>
                            </w:r>
                          </w:p>
                        </w:txbxContent>
                      </v:textbox>
                    </v:roundrect>
                    <v:roundrect id="Скругленный прямоугольник 1112" o:spid="_x0000_s1076" style="position:absolute;left:31623;top:23241;width:24765;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vfsEA&#10;AADdAAAADwAAAGRycy9kb3ducmV2LnhtbERPTWvCQBC9C/0PyxS8SN0koEjqJpQWsR61hV6H7DQJ&#10;zc6G7Bjjv+8Kgrd5vM/ZlpPr1EhDaD0bSJcJKOLK25ZrA99fu5cNqCDIFjvPZOBKAcriabbF3PoL&#10;H2k8Sa1iCIccDTQifa51qBpyGJa+J47crx8cSoRDre2AlxjuOp0lyVo7bDk2NNjTe0PV3+nsDISf&#10;MVt8rEWnK94lI/b7w0bYmPnz9PYKSmiSh/ju/rRxfppmcPsmnq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737BAAAA3QAAAA8AAAAAAAAAAAAAAAAAmAIAAGRycy9kb3du&#10;cmV2LnhtbFBLBQYAAAAABAAEAPUAAACGAwAAAAA=&#10;" fillcolor="white [3201]" strokecolor="#f79646 [3209]" strokeweight="2pt">
                      <v:textbox>
                        <w:txbxContent>
                          <w:p w14:paraId="12026C0D"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Ынтымақтастық нысандары</w:t>
                            </w:r>
                          </w:p>
                          <w:p w14:paraId="01F7DD68"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v:textbox>
                    </v:roundrect>
                    <v:roundrect id="Скругленный прямоугольник 1113" o:spid="_x0000_s1077" style="position:absolute;left:30861;top:26670;width:26035;height:10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K5cEA&#10;AADdAAAADwAAAGRycy9kb3ducmV2LnhtbERPTWvCQBC9C/0PyxR6Ed3EUpHoKqUi1mNjodchOybB&#10;7GzIjjH9964geJvH+5zVZnCN6qkLtWcD6TQBRVx4W3Np4Pe4myxABUG22HgmA/8UYLN+Ga0ws/7K&#10;P9TnUqoYwiFDA5VIm2kdioochqlviSN38p1DibArte3wGsNdo2dJMtcOa44NFbb0VVFxzi/OQPjr&#10;Z+PtXHT6wbukx3Z/WAgb8/Y6fC5BCQ3yFD/c3zbOT9N3uH8TT9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PSuXBAAAA3QAAAA8AAAAAAAAAAAAAAAAAmAIAAGRycy9kb3du&#10;cmV2LnhtbFBLBQYAAAAABAAEAPUAAACGAwAAAAA=&#10;" fillcolor="white [3201]" strokecolor="#f79646 [3209]" strokeweight="2pt">
                      <v:textbox>
                        <w:txbxContent>
                          <w:p w14:paraId="1CF5987A"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аймақаралық ынтымақтастық;</w:t>
                            </w:r>
                          </w:p>
                          <w:p w14:paraId="14E754EB"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экономикалық кластерлер;</w:t>
                            </w:r>
                          </w:p>
                          <w:p w14:paraId="09B188A0"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аймақтық-өндірістік кешендер;</w:t>
                            </w:r>
                          </w:p>
                          <w:p w14:paraId="7AD32003"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ерекше экономикалық аймақтар;</w:t>
                            </w:r>
                          </w:p>
                          <w:p w14:paraId="108014A5" w14:textId="77777777" w:rsidR="00FD3AD9" w:rsidRPr="00134A88" w:rsidRDefault="00FD3AD9" w:rsidP="00134A88">
                            <w:pPr>
                              <w:pStyle w:val="a6"/>
                              <w:spacing w:before="0" w:beforeAutospacing="0" w:after="0" w:afterAutospacing="0"/>
                              <w:ind w:left="147" w:hanging="289"/>
                            </w:pPr>
                            <w:r w:rsidRPr="00134A88">
                              <w:rPr>
                                <w:rFonts w:eastAsia="Calibri"/>
                                <w:color w:val="000000" w:themeColor="dark1"/>
                                <w:kern w:val="24"/>
                                <w:lang w:val="kk-KZ"/>
                              </w:rPr>
                              <w:t xml:space="preserve">еуроаймақтар және т.б. </w:t>
                            </w:r>
                          </w:p>
                        </w:txbxContent>
                      </v:textbox>
                    </v:roundrect>
                  </v:group>
                </v:group>
                <v:group id="Группа 1114" o:spid="_x0000_s1078" style="position:absolute;top:36858;width:87973;height:30197" coordorigin=",36858" coordsize="87973,3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roundrect id="Скругленный прямоугольник 1115" o:spid="_x0000_s1079" style="position:absolute;left:52540;top:41243;width:35433;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3CsEA&#10;AADdAAAADwAAAGRycy9kb3ducmV2LnhtbERPTUvDQBC9F/wPywheit0kkFBit0UsxfZoK3gdsmMS&#10;zM6G7DSJ/94tFLzN433OZje7To00hNazgXSVgCKuvG25NvB5OTyvQQVBtth5JgO/FGC3fVhssLR+&#10;4g8az1KrGMKhRAONSF9qHaqGHIaV74kj9+0HhxLhUGs74BTDXaezJCm0w5ZjQ4M9vTVU/ZyvzkD4&#10;GrPlvhCd5nxIRuzfT2thY54e59cXUEKz/Ivv7qON89M0h9s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dwrBAAAA3QAAAA8AAAAAAAAAAAAAAAAAmAIAAGRycy9kb3du&#10;cmV2LnhtbFBLBQYAAAAABAAEAPUAAACGAwAAAAA=&#10;" fillcolor="white [3201]" strokecolor="#f79646 [3209]" strokeweight="2pt">
                    <v:textbox>
                      <w:txbxContent>
                        <w:p w14:paraId="1CA4B3AB"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К   Е   М   Ш   І   Л   І   К   Т   Е   Р   І</w:t>
                          </w:r>
                        </w:p>
                        <w:p w14:paraId="758D63A9"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v:textbox>
                  </v:roundrect>
                  <v:roundrect id="Скругленный прямоугольник 1116" o:spid="_x0000_s1080" style="position:absolute;top:44672;width:32766;height:146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pfcEA&#10;AADdAAAADwAAAGRycy9kb3ducmV2LnhtbERPTUvDQBC9F/wPywi9FLtJoSHEboIopXq0LXgdsmMS&#10;zM6G7DRN/70rFLzN433OrppdryYaQ+fZQLpOQBHX3nbcGDif9k85qCDIFnvPZOBGAaryYbHDwvor&#10;f9J0lEbFEA4FGmhFhkLrULfkMKz9QBy5bz86lAjHRtsRrzHc9XqTJJl22HFsaHGg15bqn+PFGQhf&#10;02b1lolOt7xPJhwOH7mwMcvH+eUZlNAs/+K7+93G+Wmawd838QR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46X3BAAAA3QAAAA8AAAAAAAAAAAAAAAAAmAIAAGRycy9kb3du&#10;cmV2LnhtbFBLBQYAAAAABAAEAPUAAACGAwAAAAA=&#10;" fillcolor="white [3201]" strokecolor="#f79646 [3209]" strokeweight="2pt">
                    <v:textbox>
                      <w:txbxContent>
                        <w:p w14:paraId="4C35419B"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Саудалық кедергілердің жойылуы;</w:t>
                          </w:r>
                        </w:p>
                        <w:p w14:paraId="3222B0D9"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Шетелдік инвестиялардың өсуі;</w:t>
                          </w:r>
                        </w:p>
                        <w:p w14:paraId="77E750FE"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Тауар өткізу нарықтарының кеңеюі;</w:t>
                          </w:r>
                        </w:p>
                        <w:p w14:paraId="001B0A27"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Өндірістің масштабталуынан түсетін табыс;</w:t>
                          </w:r>
                        </w:p>
                        <w:p w14:paraId="2861209C"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Инфрақұрылым мен логистиканың дамуы;</w:t>
                          </w:r>
                        </w:p>
                        <w:p w14:paraId="312CBB1E"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Өндіріс факторларының қайта үлесуі;</w:t>
                          </w:r>
                        </w:p>
                        <w:p w14:paraId="1C1349D7"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Монополиялық өндірістердің әлсіреуі;</w:t>
                          </w:r>
                        </w:p>
                        <w:p w14:paraId="2B046BB6"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Ғылым мен техниканың дамуы</w:t>
                          </w:r>
                        </w:p>
                        <w:p w14:paraId="63A4FE34" w14:textId="77777777" w:rsidR="00FD3AD9" w:rsidRPr="00134A88" w:rsidRDefault="00FD3AD9" w:rsidP="00134A88">
                          <w:pPr>
                            <w:pStyle w:val="a6"/>
                            <w:spacing w:before="0" w:beforeAutospacing="0" w:after="0" w:afterAutospacing="0"/>
                          </w:pPr>
                          <w:r w:rsidRPr="00134A88">
                            <w:rPr>
                              <w:rFonts w:eastAsia="Calibri"/>
                              <w:b/>
                              <w:bCs/>
                              <w:color w:val="000000" w:themeColor="dark1"/>
                              <w:kern w:val="24"/>
                              <w:lang w:val="kk-KZ"/>
                            </w:rPr>
                            <w:t> </w:t>
                          </w:r>
                        </w:p>
                      </w:txbxContent>
                    </v:textbox>
                  </v:roundrect>
                  <v:roundrect id="Скругленный прямоугольник 1117" o:spid="_x0000_s1081" style="position:absolute;left:53242;top:44672;width:34727;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M5sEA&#10;AADdAAAADwAAAGRycy9kb3ducmV2LnhtbERPTWvCQBC9F/oflhF6KXUToVZiNlIsUns0FnodsmMS&#10;zM6G7BjTf+8WCt7m8T4n30yuUyMNofVsIJ0noIgrb1uuDXwfdy8rUEGQLXaeycAvBdgUjw85ZtZf&#10;+UBjKbWKIRwyNNCI9JnWoWrIYZj7njhyJz84lAiHWtsBrzHcdXqRJEvtsOXY0GBP24aqc3lxBsLP&#10;uHj+WIpOX3mXjNh/fq2EjXmaTe9rUEKT3MX/7r2N89P0Df6+iSfo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0TObBAAAA3QAAAA8AAAAAAAAAAAAAAAAAmAIAAGRycy9kb3du&#10;cmV2LnhtbFBLBQYAAAAABAAEAPUAAACGAwAAAAA=&#10;" fillcolor="white [3201]" strokecolor="#f79646 [3209]" strokeweight="2pt">
                    <v:textbox>
                      <w:txbxContent>
                        <w:p w14:paraId="4BB90FF8"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Отандық өндірушілердің әлсіреуі;</w:t>
                          </w:r>
                        </w:p>
                        <w:p w14:paraId="15A67955"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Тұйықталған экономикалардың құлауы;</w:t>
                          </w:r>
                        </w:p>
                        <w:p w14:paraId="2E897C5C"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Қаржы ағымдарының жылыстауы;</w:t>
                          </w:r>
                        </w:p>
                        <w:p w14:paraId="6B749E06"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Еңбек ресурстарының кетісі;</w:t>
                          </w:r>
                        </w:p>
                        <w:p w14:paraId="73DF4CC1"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Шекаралық көші-қонның күшеюі;</w:t>
                          </w:r>
                        </w:p>
                        <w:p w14:paraId="58907CA0"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Күштірек елдің басымдығы;</w:t>
                          </w:r>
                        </w:p>
                        <w:p w14:paraId="3A09F159" w14:textId="77777777" w:rsidR="00FD3AD9" w:rsidRPr="00134A88" w:rsidRDefault="00FD3AD9" w:rsidP="00134A88">
                          <w:pPr>
                            <w:pStyle w:val="a6"/>
                            <w:spacing w:before="0" w:beforeAutospacing="0" w:after="0" w:afterAutospacing="0"/>
                            <w:ind w:left="144" w:hanging="144"/>
                          </w:pPr>
                          <w:r w:rsidRPr="00134A88">
                            <w:rPr>
                              <w:rFonts w:eastAsia="Calibri"/>
                              <w:color w:val="000000" w:themeColor="dark1"/>
                              <w:kern w:val="24"/>
                              <w:lang w:val="kk-KZ"/>
                            </w:rPr>
                            <w:t>Өзара тәуелділіктің күшеюі</w:t>
                          </w:r>
                        </w:p>
                      </w:txbxContent>
                    </v:textbox>
                  </v:roundrect>
                  <v:roundrect id="Скругленный прямоугольник 1118" o:spid="_x0000_s1082" style="position:absolute;left:25812;top:57054;width:34417;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XssUA&#10;AADdAAAADwAAAGRycy9kb3ducmV2LnhtbESPQWvCQBCF7wX/wzJCL0U36aGU6CqiCNJeYhTPQ3ZM&#10;otnZkN1o+u87h0JvM7w3732zXI+uVQ/qQ+PZQDpPQBGX3jZcGTif9rNPUCEiW2w9k4EfCrBeTV6W&#10;mFn/5CM9ilgpCeGQoYE6xi7TOpQ1OQxz3xGLdvW9wyhrX2nb41PCXavfk+RDO2xYGmrsaFtTeS8G&#10;ZyB/+9KnQxiGi76F/HtX5Ee+b4x5nY6bBahIY/w3/10frOCn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eyxQAAAN0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2A7CBA66"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Оң әсер алу саясаты </w:t>
                          </w:r>
                        </w:p>
                      </w:txbxContent>
                    </v:textbox>
                  </v:roundrect>
                  <v:roundrect id="Скругленный прямоугольник 1119" o:spid="_x0000_s1083" style="position:absolute;left:381;top:62484;width:26289;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9D8AA&#10;AADdAAAADwAAAGRycy9kb3ducmV2LnhtbERPTWvCQBC9C/6HZQpepG4iKDa6ilTEeqwKXofsmIRm&#10;Z0N2GuO/7wpCb/N4n7Pa9K5WHbWh8mwgnSSgiHNvKy4MXM779wWoIMgWa89k4EEBNuvhYIWZ9Xf+&#10;pu4khYohHDI0UIo0mdYhL8lhmPiGOHI33zqUCNtC2xbvMdzVepokc+2w4thQYkOfJeU/p19nIFy7&#10;6Xg3F53OeJ902ByOC2FjRm/9dglKqJd/8cv9ZeP8NP2A5zfxB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d9D8AAAADdAAAADwAAAAAAAAAAAAAAAACYAgAAZHJzL2Rvd25y&#10;ZXYueG1sUEsFBgAAAAAEAAQA9QAAAIUDAAAAAA==&#10;" fillcolor="white [3201]" strokecolor="#f79646 [3209]" strokeweight="2pt">
                    <v:textbox>
                      <w:txbxContent>
                        <w:p w14:paraId="0E07B772"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Мониторинг/бақылау</w:t>
                          </w:r>
                        </w:p>
                      </w:txbxContent>
                    </v:textbox>
                  </v:roundrect>
                  <v:roundrect id="Скругленный прямоугольник 1120" o:spid="_x0000_s1084" style="position:absolute;left:30194;top:63626;width:2705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eL8MA&#10;AADdAAAADwAAAGRycy9kb3ducmV2LnhtbESPQWvCQBCF70L/wzKFXqRuElAkdZXSIq1HtdDrkJ0m&#10;odnZkJ3G+O+dQ8HbDO/Ne99sdlPozEhDaiM7yBcZGOIq+pZrB1/n/fMaTBJkj11kcnClBLvtw2yD&#10;pY8XPtJ4ktpoCKcSHTQifWltqhoKmBaxJ1btJw4BRdehtn7Ai4aHzhZZtrIBW9aGBnt6a6j6Pf0F&#10;B+l7LObvK7H5kvfZiP3HYS3s3NPj9PoCRmiSu/n/+tMrfl4o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eL8MAAADdAAAADwAAAAAAAAAAAAAAAACYAgAAZHJzL2Rv&#10;d25yZXYueG1sUEsFBgAAAAAEAAQA9QAAAIgDAAAAAA==&#10;" fillcolor="white [3201]" strokecolor="#f79646 [3209]" strokeweight="2pt">
                    <v:textbox>
                      <w:txbxContent>
                        <w:p w14:paraId="59154277"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Мемлекеттік реттеу  </w:t>
                          </w:r>
                        </w:p>
                      </w:txbxContent>
                    </v:textbox>
                  </v:roundrect>
                  <v:roundrect id="Скругленный прямоугольник 1121" o:spid="_x0000_s1085" style="position:absolute;left:63147;top:62484;width:24822;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7tMEA&#10;AADdAAAADwAAAGRycy9kb3ducmV2LnhtbERPTWvCQBC9C/0PyxS8SN0koEjqJpQWsR61hV6H7DQJ&#10;zc6G7Bjjv+8Kgrd5vM/ZlpPr1EhDaD0bSJcJKOLK25ZrA99fu5cNqCDIFjvPZOBKAcriabbF3PoL&#10;H2k8Sa1iCIccDTQifa51qBpyGJa+J47crx8cSoRDre2AlxjuOp0lyVo7bDk2NNjTe0PV3+nsDISf&#10;MVt8rEWnK94lI/b7w0bYmPnz9PYKSmiSh/ju/rRxfpqlcPsmnq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9u7TBAAAA3QAAAA8AAAAAAAAAAAAAAAAAmAIAAGRycy9kb3du&#10;cmV2LnhtbFBLBQYAAAAABAAEAPUAAACGAwAAAAA=&#10;" fillcolor="white [3201]" strokecolor="#f79646 [3209]" strokeweight="2pt">
                    <v:textbox>
                      <w:txbxContent>
                        <w:p w14:paraId="1FA3B5F6" w14:textId="77777777"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Қажетті шаралар қолдану</w:t>
                          </w:r>
                        </w:p>
                      </w:txbxContent>
                    </v:textbox>
                  </v:roundrect>
                  <v:line id="Прямая соединительная линия 1122" o:spid="_x0000_s1086" style="position:absolute;flip:y;visibility:visible;mso-wrap-style:square" from="23145,61341" to="25939,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6tsUAAADdAAAADwAAAGRycy9kb3ducmV2LnhtbERPS2vCQBC+F/wPywje6iap1BJdRQrS&#10;YMFXe+hxyI5JMDubZlcT++vdQqG3+fieM1/2phZXal1lWUE8jkAQ51ZXXCj4/Fg/voBwHlljbZkU&#10;3MjBcjF4mGOqbccHuh59IUIIuxQVlN43qZQuL8mgG9uGOHAn2xr0AbaF1C12IdzUMomiZ2mw4tBQ&#10;YkOvJeXn48UoyDLebH54vfuK999v/ql63066qVKjYb+agfDU+3/xnzvTYX6cJPD7TTh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R6tsUAAADdAAAADwAAAAAAAAAA&#10;AAAAAAChAgAAZHJzL2Rvd25yZXYueG1sUEsFBgAAAAAEAAQA+QAAAJMDAAAAAA==&#10;" strokecolor="#4579b8 [3044]"/>
                  <v:line id="Прямая соединительная линия 1123" o:spid="_x0000_s1087" style="position:absolute;visibility:visible;mso-wrap-style:square" from="60293,61245" to="63087,6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Wn8MAAADdAAAADwAAAGRycy9kb3ducmV2LnhtbERPzWrCQBC+C77DMkJvujFS0dRVpFCQ&#10;thdtH2DMTpNgdjbdnWrs03cLgrf5+H5nteldq84UYuPZwHSSgSIuvW24MvD58TJegIqCbLH1TAau&#10;FGGzHg5WWFh/4T2dD1KpFMKxQAO1SFdoHcuaHMaJ74gT9+WDQ0kwVNoGvKRw1+o8y+baYcOpocaO&#10;nmsqT4cfZ+D77X0Xr8c2l/nj7+spbBdLmUVjHkb99gmUUC938c29s2n+NJ/B/zfpB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Vp/DAAAA3QAAAA8AAAAAAAAAAAAA&#10;AAAAoQIAAGRycy9kb3ducmV2LnhtbFBLBQYAAAAABAAEAPkAAACRAwAAAAA=&#10;" strokecolor="#4579b8 [3044]"/>
                  <v:line id="Прямая соединительная линия 1124" o:spid="_x0000_s1088" style="position:absolute;flip:y;visibility:visible;mso-wrap-style:square" from="44100,61722" to="44100,6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HWcUAAADdAAAADwAAAGRycy9kb3ducmV2LnhtbERPTWvCQBC9C/0PyxS86SYqWlJXKQUx&#10;KFRre+hxyE6T0OxszK4m+uu7guBtHu9z5svOVOJMjSstK4iHEQjizOqScwXfX6vBCwjnkTVWlknB&#10;hRwsF0+9OSbatvxJ54PPRQhhl6CCwvs6kdJlBRl0Q1sTB+7XNgZ9gE0udYNtCDeVHEXRVBosOTQU&#10;WNN7Qdnf4WQUpClvNlde7X7i/XHtx+X2Y9LOlOo/d2+vIDx1/iG+u1Md5sejCdy+C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FHWcUAAADdAAAADwAAAAAAAAAA&#10;AAAAAAChAgAAZHJzL2Rvd25yZXYueG1sUEsFBgAAAAAEAAQA+QAAAJMDAAAAAA==&#10;" strokecolor="#4579b8 [3044]"/>
                  <v:roundrect id="Скругленный прямоугольник 1125" o:spid="_x0000_s1089" style="position:absolute;left:95;top:41243;width:32512;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9t8AA&#10;AADdAAAADwAAAGRycy9kb3ducmV2LnhtbERPS2vCQBC+F/wPywheim4SUCS6iljE9ugDvA7ZMQlm&#10;Z0N2GtN/3y0UvM3H95z1dnCN6qkLtWcD6SwBRVx4W3Np4Ho5TJeggiBbbDyTgR8KsN2M3taYW//k&#10;E/VnKVUM4ZCjgUqkzbUORUUOw8y3xJG7+86hRNiV2nb4jOGu0VmSLLTDmmNDhS3tKyoe529nINz6&#10;7P1jITqd8yHpsT1+LYWNmYyH3QqU0CAv8b/708b5aTaHv2/i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9t8AAAADdAAAADwAAAAAAAAAAAAAAAACYAgAAZHJzL2Rvd25y&#10;ZXYueG1sUEsFBgAAAAAEAAQA9QAAAIUDAAAAAA==&#10;" fillcolor="white [3201]" strokecolor="#f79646 [3209]" strokeweight="2pt">
                    <v:textbox>
                      <w:txbxContent>
                        <w:p w14:paraId="668852F7" w14:textId="77777777" w:rsidR="00FD3AD9" w:rsidRPr="00134A88" w:rsidRDefault="00FD3AD9" w:rsidP="00134A88">
                          <w:pPr>
                            <w:pStyle w:val="a6"/>
                            <w:spacing w:before="0" w:beforeAutospacing="0" w:after="0" w:afterAutospacing="0"/>
                            <w:jc w:val="center"/>
                          </w:pPr>
                          <w:r w:rsidRPr="00134A88">
                            <w:rPr>
                              <w:rFonts w:eastAsia="Calibri"/>
                              <w:bCs/>
                              <w:color w:val="000000" w:themeColor="dark1"/>
                              <w:kern w:val="24"/>
                              <w:lang w:val="kk-KZ"/>
                            </w:rPr>
                            <w:t>А  Р  Т  Ы  Қ  Ш  Ы  Л  Ы  Қ  Т  А  Р  Ы</w:t>
                          </w:r>
                        </w:p>
                        <w:p w14:paraId="16E3BB34" w14:textId="77777777" w:rsidR="00FD3AD9" w:rsidRPr="00134A88" w:rsidRDefault="00FD3AD9" w:rsidP="00134A88">
                          <w:pPr>
                            <w:pStyle w:val="a6"/>
                            <w:spacing w:before="0" w:beforeAutospacing="0" w:after="0" w:afterAutospacing="0"/>
                            <w:jc w:val="center"/>
                          </w:pPr>
                          <w:r w:rsidRPr="00134A88">
                            <w:rPr>
                              <w:rFonts w:eastAsia="Calibri"/>
                              <w:b/>
                              <w:bCs/>
                              <w:color w:val="000000" w:themeColor="dark1"/>
                              <w:kern w:val="24"/>
                              <w:lang w:val="kk-KZ"/>
                            </w:rPr>
                            <w:t> </w:t>
                          </w:r>
                        </w:p>
                      </w:txbxContent>
                    </v:textbox>
                  </v:roundrect>
                  <v:roundrect id="Скругленный прямоугольник 1126" o:spid="_x0000_s1090" style="position:absolute;left:7824;top:36858;width:74887;height:3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5sMA&#10;AADdAAAADwAAAGRycy9kb3ducmV2LnhtbERPTWuDQBC9B/oflin0Epo1HqTYbCS0FEJ7URNyHtyJ&#10;Gt1Zcddo/323UOhtHu9zdtlienGn0bWWFWw3EQjiyuqWawXn08fzCwjnkTX2lknBNznI9g+rHaba&#10;zlzQvfS1CCHsUlTQeD+kUrqqIYNuYwfiwF3taNAHONZSjziHcNPLOIoSabDl0NDgQG8NVV05GQX5&#10;+lOejm6aLvLm8q/3Mi+4Oyj19LgcXkF4Wvy/+M991GH+Nk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s5sMAAADd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14:paraId="39917BD4" w14:textId="291E5906" w:rsidR="00FD3AD9" w:rsidRPr="00134A88" w:rsidRDefault="00FD3AD9" w:rsidP="00134A88">
                          <w:pPr>
                            <w:pStyle w:val="a6"/>
                            <w:spacing w:before="0" w:beforeAutospacing="0" w:after="0" w:afterAutospacing="0"/>
                            <w:jc w:val="center"/>
                            <w:rPr>
                              <w:i/>
                            </w:rPr>
                          </w:pPr>
                          <w:r w:rsidRPr="00134A88">
                            <w:rPr>
                              <w:rFonts w:eastAsia="Calibri"/>
                              <w:bCs/>
                              <w:i/>
                              <w:color w:val="000000" w:themeColor="dark1"/>
                              <w:kern w:val="24"/>
                              <w:lang w:val="kk-KZ"/>
                            </w:rPr>
                            <w:t xml:space="preserve">Экономикалық интеграцияның оң және кері әсерлері </w:t>
                          </w:r>
                        </w:p>
                      </w:txbxContent>
                    </v:textbox>
                  </v:roundrect>
                </v:group>
              </v:group>
            </w:pict>
          </mc:Fallback>
        </mc:AlternateContent>
      </w:r>
    </w:p>
    <w:p w14:paraId="6B8E010C" w14:textId="2D6CDA94" w:rsidR="009D3A7F" w:rsidRPr="00DE1B0E" w:rsidRDefault="009D3A7F" w:rsidP="00896D69">
      <w:pPr>
        <w:autoSpaceDE w:val="0"/>
        <w:autoSpaceDN w:val="0"/>
        <w:adjustRightInd w:val="0"/>
        <w:spacing w:after="0" w:line="240" w:lineRule="auto"/>
        <w:jc w:val="right"/>
        <w:rPr>
          <w:rFonts w:ascii="Times New Roman" w:hAnsi="Times New Roman" w:cs="Times New Roman"/>
          <w:sz w:val="24"/>
          <w:szCs w:val="24"/>
          <w:lang w:val="kk-KZ"/>
        </w:rPr>
      </w:pPr>
    </w:p>
    <w:p w14:paraId="1E3C6E95" w14:textId="0275BEA1" w:rsidR="00B17F85" w:rsidRPr="00DE1B0E" w:rsidRDefault="00B17F85" w:rsidP="00223891">
      <w:pPr>
        <w:autoSpaceDE w:val="0"/>
        <w:autoSpaceDN w:val="0"/>
        <w:adjustRightInd w:val="0"/>
        <w:spacing w:after="0" w:line="240" w:lineRule="auto"/>
        <w:jc w:val="both"/>
        <w:rPr>
          <w:rFonts w:ascii="Times New Roman" w:hAnsi="Times New Roman" w:cs="Times New Roman"/>
          <w:sz w:val="24"/>
          <w:szCs w:val="24"/>
          <w:lang w:val="kk-KZ"/>
        </w:rPr>
      </w:pPr>
    </w:p>
    <w:p w14:paraId="0F6B0A6C" w14:textId="77777777" w:rsidR="00B17F85" w:rsidRPr="00DE1B0E" w:rsidRDefault="00B17F85" w:rsidP="00223891">
      <w:pPr>
        <w:autoSpaceDE w:val="0"/>
        <w:autoSpaceDN w:val="0"/>
        <w:adjustRightInd w:val="0"/>
        <w:spacing w:after="0" w:line="240" w:lineRule="auto"/>
        <w:jc w:val="both"/>
        <w:rPr>
          <w:rFonts w:ascii="Times New Roman" w:hAnsi="Times New Roman" w:cs="Times New Roman"/>
          <w:sz w:val="24"/>
          <w:szCs w:val="24"/>
          <w:lang w:val="kk-KZ"/>
        </w:rPr>
      </w:pPr>
    </w:p>
    <w:p w14:paraId="187B7EDE" w14:textId="77777777" w:rsidR="00B17F85" w:rsidRPr="00DE1B0E" w:rsidRDefault="00B17F85" w:rsidP="00223891">
      <w:pPr>
        <w:autoSpaceDE w:val="0"/>
        <w:autoSpaceDN w:val="0"/>
        <w:adjustRightInd w:val="0"/>
        <w:spacing w:after="0" w:line="240" w:lineRule="auto"/>
        <w:jc w:val="both"/>
        <w:rPr>
          <w:rFonts w:ascii="Times New Roman" w:hAnsi="Times New Roman" w:cs="Times New Roman"/>
          <w:sz w:val="24"/>
          <w:szCs w:val="24"/>
          <w:lang w:val="kk-KZ"/>
        </w:rPr>
      </w:pPr>
    </w:p>
    <w:p w14:paraId="54BED5E0" w14:textId="77777777" w:rsidR="00B17F85" w:rsidRPr="00DE1B0E" w:rsidRDefault="00B17F85" w:rsidP="00223891">
      <w:pPr>
        <w:autoSpaceDE w:val="0"/>
        <w:autoSpaceDN w:val="0"/>
        <w:adjustRightInd w:val="0"/>
        <w:spacing w:after="0" w:line="240" w:lineRule="auto"/>
        <w:jc w:val="both"/>
        <w:rPr>
          <w:rFonts w:ascii="Times New Roman" w:hAnsi="Times New Roman" w:cs="Times New Roman"/>
          <w:sz w:val="24"/>
          <w:szCs w:val="24"/>
          <w:lang w:val="kk-KZ"/>
        </w:rPr>
      </w:pPr>
    </w:p>
    <w:p w14:paraId="41CB1CAD" w14:textId="61C09ADD" w:rsidR="009D3A7F" w:rsidRDefault="009D3A7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501EC39"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25D01BAD"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BC294F0"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2D893E7"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9AEE128"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05008604"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0021E9B3"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00F2BE1" w14:textId="77777777" w:rsidR="002A22BF" w:rsidRDefault="002A22BF" w:rsidP="00134A88">
      <w:pPr>
        <w:autoSpaceDE w:val="0"/>
        <w:autoSpaceDN w:val="0"/>
        <w:adjustRightInd w:val="0"/>
        <w:spacing w:after="0" w:line="240" w:lineRule="auto"/>
        <w:jc w:val="right"/>
        <w:rPr>
          <w:rFonts w:ascii="Times New Roman" w:hAnsi="Times New Roman" w:cs="Times New Roman"/>
          <w:sz w:val="24"/>
          <w:szCs w:val="24"/>
          <w:lang w:val="kk-KZ"/>
        </w:rPr>
      </w:pPr>
    </w:p>
    <w:p w14:paraId="511324E4"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667B11FF"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A6E554E"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5CB59DF"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5436CE5"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76B55F76"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271C1CA4"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7C839345"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5EB5BA25"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7CB315D9"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7D5A220F"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05D99FCD"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08D422D0"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4D4846E6"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68D4CE61"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46FE3D7F" w14:textId="77777777" w:rsidR="002A22BF" w:rsidRDefault="002A22BF"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0FD90684"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3DBB592"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6ED15DAE"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7103CC87"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9CA3BAC"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E600D3A"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65E83871"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8CA471B"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23169A8C"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533A821"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9C5C777"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5381F306"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3B55225E"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4C144D49" w14:textId="77777777" w:rsidR="00134A88" w:rsidRDefault="00134A88" w:rsidP="00223891">
      <w:pPr>
        <w:autoSpaceDE w:val="0"/>
        <w:autoSpaceDN w:val="0"/>
        <w:adjustRightInd w:val="0"/>
        <w:spacing w:after="0" w:line="240" w:lineRule="auto"/>
        <w:ind w:firstLine="567"/>
        <w:jc w:val="both"/>
        <w:rPr>
          <w:rFonts w:ascii="Times New Roman" w:hAnsi="Times New Roman" w:cs="Times New Roman"/>
          <w:sz w:val="24"/>
          <w:szCs w:val="24"/>
          <w:lang w:val="kk-KZ"/>
        </w:rPr>
      </w:pPr>
    </w:p>
    <w:p w14:paraId="15051E77" w14:textId="77777777" w:rsidR="00134A88" w:rsidRDefault="00134A88" w:rsidP="002A22BF">
      <w:pPr>
        <w:spacing w:after="0" w:line="240" w:lineRule="auto"/>
        <w:jc w:val="center"/>
        <w:rPr>
          <w:rFonts w:ascii="Times New Roman" w:hAnsi="Times New Roman" w:cs="Times New Roman"/>
          <w:sz w:val="28"/>
          <w:szCs w:val="28"/>
          <w:lang w:val="kk-KZ"/>
        </w:rPr>
      </w:pPr>
    </w:p>
    <w:p w14:paraId="006E857D" w14:textId="77777777" w:rsidR="00134A88" w:rsidRDefault="00134A88" w:rsidP="002A22BF">
      <w:pPr>
        <w:spacing w:after="0" w:line="240" w:lineRule="auto"/>
        <w:jc w:val="center"/>
        <w:rPr>
          <w:rFonts w:ascii="Times New Roman" w:hAnsi="Times New Roman" w:cs="Times New Roman"/>
          <w:sz w:val="28"/>
          <w:szCs w:val="28"/>
          <w:lang w:val="kk-KZ"/>
        </w:rPr>
      </w:pPr>
    </w:p>
    <w:p w14:paraId="49EDD8C0" w14:textId="77777777" w:rsidR="00134A88" w:rsidRDefault="00134A88" w:rsidP="002A22BF">
      <w:pPr>
        <w:spacing w:after="0" w:line="240" w:lineRule="auto"/>
        <w:jc w:val="center"/>
        <w:rPr>
          <w:rFonts w:ascii="Times New Roman" w:hAnsi="Times New Roman" w:cs="Times New Roman"/>
          <w:sz w:val="28"/>
          <w:szCs w:val="28"/>
          <w:lang w:val="kk-KZ"/>
        </w:rPr>
      </w:pPr>
    </w:p>
    <w:p w14:paraId="1E332464" w14:textId="2F307D2F" w:rsidR="002A22BF" w:rsidRDefault="002A22BF" w:rsidP="002A22BF">
      <w:pPr>
        <w:spacing w:after="0" w:line="240" w:lineRule="auto"/>
        <w:jc w:val="center"/>
        <w:rPr>
          <w:rFonts w:ascii="Times New Roman" w:hAnsi="Times New Roman" w:cs="Times New Roman"/>
          <w:sz w:val="28"/>
          <w:szCs w:val="28"/>
          <w:lang w:val="kk-KZ"/>
        </w:rPr>
      </w:pPr>
      <w:r w:rsidRPr="00726B46">
        <w:rPr>
          <w:rFonts w:ascii="Times New Roman" w:hAnsi="Times New Roman" w:cs="Times New Roman"/>
          <w:sz w:val="28"/>
          <w:szCs w:val="28"/>
          <w:lang w:val="kk-KZ"/>
        </w:rPr>
        <w:t>С</w:t>
      </w:r>
      <w:r>
        <w:rPr>
          <w:rFonts w:ascii="Times New Roman" w:hAnsi="Times New Roman" w:cs="Times New Roman"/>
          <w:sz w:val="28"/>
          <w:szCs w:val="28"/>
          <w:lang w:val="kk-KZ"/>
        </w:rPr>
        <w:t>урет 2 – Интеграция үдерістерінің</w:t>
      </w:r>
      <w:r w:rsidRPr="00726B46">
        <w:rPr>
          <w:rFonts w:ascii="Times New Roman" w:hAnsi="Times New Roman" w:cs="Times New Roman"/>
          <w:sz w:val="28"/>
          <w:szCs w:val="28"/>
          <w:lang w:val="kk-KZ"/>
        </w:rPr>
        <w:t xml:space="preserve"> алғышарттары мен әсерлері</w:t>
      </w:r>
      <w:r w:rsidRPr="002A22BF">
        <w:rPr>
          <w:rFonts w:ascii="Times New Roman" w:hAnsi="Times New Roman" w:cs="Times New Roman"/>
          <w:sz w:val="28"/>
          <w:szCs w:val="28"/>
          <w:lang w:val="kk-KZ"/>
        </w:rPr>
        <w:t xml:space="preserve"> ынтымақтастық</w:t>
      </w:r>
    </w:p>
    <w:p w14:paraId="4AAB95EA" w14:textId="77777777" w:rsidR="002A22BF" w:rsidRPr="002A22BF" w:rsidRDefault="002A22BF" w:rsidP="002A22BF">
      <w:pPr>
        <w:spacing w:after="0" w:line="240" w:lineRule="auto"/>
        <w:jc w:val="center"/>
        <w:rPr>
          <w:rFonts w:ascii="Times New Roman" w:hAnsi="Times New Roman" w:cs="Times New Roman"/>
          <w:color w:val="000000" w:themeColor="text1"/>
          <w:sz w:val="16"/>
          <w:szCs w:val="16"/>
          <w:lang w:val="kk-KZ"/>
        </w:rPr>
      </w:pPr>
    </w:p>
    <w:p w14:paraId="27B98921" w14:textId="253FA0B6" w:rsidR="002A22BF" w:rsidRDefault="002A22BF" w:rsidP="00134A88">
      <w:pPr>
        <w:spacing w:after="0" w:line="240" w:lineRule="auto"/>
        <w:ind w:firstLine="709"/>
        <w:jc w:val="both"/>
        <w:rPr>
          <w:rFonts w:ascii="Times New Roman" w:hAnsi="Times New Roman" w:cs="Times New Roman"/>
          <w:sz w:val="24"/>
          <w:szCs w:val="24"/>
          <w:lang w:val="kk-KZ"/>
        </w:rPr>
      </w:pPr>
      <w:r w:rsidRPr="002A22BF">
        <w:rPr>
          <w:rFonts w:ascii="Times New Roman" w:hAnsi="Times New Roman" w:cs="Times New Roman"/>
          <w:color w:val="000000" w:themeColor="text1"/>
          <w:sz w:val="24"/>
          <w:szCs w:val="24"/>
          <w:lang w:val="kk-KZ"/>
        </w:rPr>
        <w:t>Ескерту – Автормен құрастырылған</w:t>
      </w:r>
    </w:p>
    <w:p w14:paraId="2817E14E" w14:textId="77777777" w:rsidR="00A0181E" w:rsidRPr="00DE1B0E" w:rsidRDefault="00A0181E" w:rsidP="00223891">
      <w:pPr>
        <w:autoSpaceDE w:val="0"/>
        <w:autoSpaceDN w:val="0"/>
        <w:adjustRightInd w:val="0"/>
        <w:spacing w:after="0" w:line="240" w:lineRule="auto"/>
        <w:jc w:val="both"/>
        <w:rPr>
          <w:rFonts w:ascii="Times New Roman" w:hAnsi="Times New Roman" w:cs="Times New Roman"/>
          <w:sz w:val="28"/>
          <w:szCs w:val="28"/>
          <w:lang w:val="kk-KZ"/>
        </w:rPr>
        <w:sectPr w:rsidR="00A0181E" w:rsidRPr="00DE1B0E" w:rsidSect="003249B7">
          <w:pgSz w:w="23814" w:h="16839" w:orient="landscape" w:code="8"/>
          <w:pgMar w:top="1134" w:right="567" w:bottom="1134" w:left="1701" w:header="709" w:footer="709" w:gutter="0"/>
          <w:cols w:space="708"/>
          <w:docGrid w:linePitch="360"/>
        </w:sectPr>
      </w:pPr>
    </w:p>
    <w:p w14:paraId="7392B39F" w14:textId="5356FC11" w:rsidR="006B76F6" w:rsidRPr="00DE1B0E" w:rsidRDefault="00F72CE5" w:rsidP="00223891">
      <w:pPr>
        <w:spacing w:after="0" w:line="240" w:lineRule="auto"/>
        <w:ind w:firstLine="567"/>
        <w:jc w:val="both"/>
        <w:rPr>
          <w:rFonts w:ascii="Times New Roman" w:eastAsia="ArialMT" w:hAnsi="Times New Roman" w:cs="Times New Roman"/>
          <w:sz w:val="28"/>
          <w:szCs w:val="28"/>
          <w:lang w:val="kk-KZ"/>
        </w:rPr>
      </w:pPr>
      <w:r w:rsidRPr="00DE1B0E">
        <w:rPr>
          <w:rFonts w:ascii="Times New Roman" w:eastAsia="ArialMT" w:hAnsi="Times New Roman" w:cs="Times New Roman"/>
          <w:noProof/>
          <w:sz w:val="28"/>
          <w:szCs w:val="28"/>
          <w:lang w:eastAsia="ru-RU"/>
        </w:rPr>
        <w:lastRenderedPageBreak/>
        <mc:AlternateContent>
          <mc:Choice Requires="wpg">
            <w:drawing>
              <wp:anchor distT="0" distB="0" distL="114300" distR="114300" simplePos="0" relativeHeight="251691008" behindDoc="0" locked="0" layoutInCell="1" allowOverlap="1" wp14:anchorId="7F587155" wp14:editId="255DFC46">
                <wp:simplePos x="0" y="0"/>
                <wp:positionH relativeFrom="column">
                  <wp:posOffset>23713</wp:posOffset>
                </wp:positionH>
                <wp:positionV relativeFrom="paragraph">
                  <wp:posOffset>38981</wp:posOffset>
                </wp:positionV>
                <wp:extent cx="9126855" cy="5026720"/>
                <wp:effectExtent l="57150" t="38100" r="74295" b="97790"/>
                <wp:wrapNone/>
                <wp:docPr id="1127" name="Группа 5"/>
                <wp:cNvGraphicFramePr/>
                <a:graphic xmlns:a="http://schemas.openxmlformats.org/drawingml/2006/main">
                  <a:graphicData uri="http://schemas.microsoft.com/office/word/2010/wordprocessingGroup">
                    <wpg:wgp>
                      <wpg:cNvGrpSpPr/>
                      <wpg:grpSpPr>
                        <a:xfrm>
                          <a:off x="0" y="0"/>
                          <a:ext cx="9126855" cy="5026720"/>
                          <a:chOff x="-29110" y="0"/>
                          <a:chExt cx="9065160" cy="6293907"/>
                        </a:xfrm>
                      </wpg:grpSpPr>
                      <wps:wsp>
                        <wps:cNvPr id="1128" name="Скругленный прямоугольник 1128"/>
                        <wps:cNvSpPr/>
                        <wps:spPr>
                          <a:xfrm>
                            <a:off x="368257" y="2839729"/>
                            <a:ext cx="1676400" cy="395429"/>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5EDA19E0" w14:textId="77777777" w:rsidR="00FD3AD9" w:rsidRPr="00281859" w:rsidRDefault="00FD3AD9" w:rsidP="00281859">
                              <w:pPr>
                                <w:pStyle w:val="a6"/>
                                <w:spacing w:before="0" w:beforeAutospacing="0" w:after="0" w:afterAutospacing="0"/>
                                <w:jc w:val="center"/>
                                <w:rPr>
                                  <w:i/>
                                </w:rPr>
                              </w:pPr>
                              <w:r w:rsidRPr="00281859">
                                <w:rPr>
                                  <w:rFonts w:eastAsia="Calibri"/>
                                  <w:i/>
                                  <w:color w:val="000000" w:themeColor="dark1"/>
                                  <w:kern w:val="24"/>
                                  <w:lang w:val="kk-KZ"/>
                                </w:rPr>
                                <w:t>Саяси интеграция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9" name="Скругленный прямоугольник 1129"/>
                        <wps:cNvSpPr/>
                        <wps:spPr>
                          <a:xfrm>
                            <a:off x="4682584" y="2804448"/>
                            <a:ext cx="2387600" cy="429824"/>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701F7C51" w14:textId="77777777" w:rsidR="00FD3AD9" w:rsidRPr="00281859" w:rsidRDefault="00FD3AD9" w:rsidP="00C205EA">
                              <w:pPr>
                                <w:pStyle w:val="a6"/>
                                <w:spacing w:before="0" w:beforeAutospacing="0" w:after="200" w:afterAutospacing="0" w:line="276" w:lineRule="auto"/>
                                <w:jc w:val="center"/>
                                <w:rPr>
                                  <w:i/>
                                </w:rPr>
                              </w:pPr>
                              <w:r w:rsidRPr="00281859">
                                <w:rPr>
                                  <w:rFonts w:eastAsia="Calibri"/>
                                  <w:i/>
                                  <w:color w:val="000000" w:themeColor="dark1"/>
                                  <w:kern w:val="24"/>
                                  <w:lang w:val="kk-KZ"/>
                                </w:rPr>
                                <w:t>Әлеуметтік интеграция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0" name="Скругленный прямоугольник 1130"/>
                        <wps:cNvSpPr/>
                        <wps:spPr>
                          <a:xfrm>
                            <a:off x="7150098" y="2873707"/>
                            <a:ext cx="1701800" cy="360602"/>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02F11662" w14:textId="77777777" w:rsidR="00FD3AD9" w:rsidRPr="000D551A" w:rsidRDefault="00FD3AD9" w:rsidP="00281859">
                              <w:pPr>
                                <w:pStyle w:val="a6"/>
                                <w:spacing w:before="0" w:beforeAutospacing="0" w:after="0" w:afterAutospacing="0"/>
                                <w:jc w:val="center"/>
                                <w:rPr>
                                  <w:i/>
                                </w:rPr>
                              </w:pPr>
                              <w:r w:rsidRPr="000D551A">
                                <w:rPr>
                                  <w:rFonts w:eastAsia="Calibri"/>
                                  <w:i/>
                                  <w:color w:val="000000" w:themeColor="dark1"/>
                                  <w:kern w:val="24"/>
                                  <w:lang w:val="kk-KZ"/>
                                </w:rPr>
                                <w:t>Аралас интеграция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1" name="Скругленный прямоугольник 1131"/>
                        <wps:cNvSpPr/>
                        <wps:spPr>
                          <a:xfrm>
                            <a:off x="25305" y="4348408"/>
                            <a:ext cx="1930859" cy="811354"/>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75F450E4" w14:textId="74F8F6E7"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Әлемдік жүйелер иерархия</w:t>
                              </w:r>
                              <w:r>
                                <w:rPr>
                                  <w:rFonts w:eastAsia="Calibri"/>
                                  <w:bCs/>
                                  <w:i/>
                                  <w:color w:val="000000" w:themeColor="dark1"/>
                                  <w:kern w:val="24"/>
                                  <w:sz w:val="22"/>
                                  <w:szCs w:val="22"/>
                                  <w:lang w:val="kk-KZ"/>
                                </w:rPr>
                                <w:t>-</w:t>
                              </w:r>
                              <w:r w:rsidRPr="000D551A">
                                <w:rPr>
                                  <w:rFonts w:eastAsia="Calibri"/>
                                  <w:bCs/>
                                  <w:i/>
                                  <w:color w:val="000000" w:themeColor="dark1"/>
                                  <w:kern w:val="24"/>
                                  <w:sz w:val="22"/>
                                  <w:szCs w:val="22"/>
                                  <w:lang w:val="kk-KZ"/>
                                </w:rPr>
                                <w:t xml:space="preserve"> сының деңгейлеріне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32" name="Группа 1132"/>
                        <wpg:cNvGrpSpPr/>
                        <wpg:grpSpPr>
                          <a:xfrm>
                            <a:off x="-29110" y="0"/>
                            <a:ext cx="9065160" cy="6293907"/>
                            <a:chOff x="-29110" y="0"/>
                            <a:chExt cx="9065160" cy="6293907"/>
                          </a:xfrm>
                        </wpg:grpSpPr>
                        <wps:wsp>
                          <wps:cNvPr id="1133" name="Скругленный прямоугольник 1133"/>
                          <wps:cNvSpPr/>
                          <wps:spPr>
                            <a:xfrm>
                              <a:off x="9523" y="5254324"/>
                              <a:ext cx="1946641" cy="1036731"/>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38D029E0" w14:textId="2BAC60D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аймақ ішілік интеграция;</w:t>
                                </w:r>
                              </w:p>
                              <w:p w14:paraId="24E34846" w14:textId="0F0CB61C"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аймақ аралық интеграция;</w:t>
                                </w:r>
                              </w:p>
                              <w:p w14:paraId="3E586D5C" w14:textId="0148DEDC" w:rsidR="00FD3AD9" w:rsidRPr="001906C4" w:rsidRDefault="00FD3AD9" w:rsidP="001906C4">
                                <w:pPr>
                                  <w:pStyle w:val="a6"/>
                                  <w:spacing w:before="0" w:beforeAutospacing="0" w:after="0" w:afterAutospacing="0"/>
                                  <w:rPr>
                                    <w:sz w:val="22"/>
                                    <w:szCs w:val="22"/>
                                  </w:rPr>
                                </w:pPr>
                                <w:r>
                                  <w:rPr>
                                    <w:rFonts w:eastAsia="Calibri"/>
                                    <w:color w:val="000000" w:themeColor="dark1"/>
                                    <w:kern w:val="24"/>
                                    <w:sz w:val="22"/>
                                    <w:szCs w:val="22"/>
                                    <w:lang w:val="kk-KZ"/>
                                  </w:rPr>
                                  <w:t>- халықаралық интеграция;</w:t>
                                </w:r>
                              </w:p>
                              <w:p w14:paraId="61684AA5" w14:textId="77777777"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4" name="Скругленный прямоугольник 1134"/>
                          <wps:cNvSpPr/>
                          <wps:spPr>
                            <a:xfrm>
                              <a:off x="2002382" y="5249834"/>
                              <a:ext cx="3149894" cy="1036731"/>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79048F2E" w14:textId="23C1E11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интеграциялық бірлестікті басқарудың қосалқы</w:t>
                                </w:r>
                                <w:r>
                                  <w:rPr>
                                    <w:rFonts w:eastAsia="Calibri"/>
                                    <w:color w:val="000000" w:themeColor="dark1"/>
                                    <w:kern w:val="24"/>
                                    <w:sz w:val="22"/>
                                    <w:szCs w:val="22"/>
                                    <w:lang w:val="kk-KZ"/>
                                  </w:rPr>
                                  <w:t xml:space="preserve"> жүйесін құру парадигма</w:t>
                                </w:r>
                                <w:r w:rsidRPr="001906C4">
                                  <w:rPr>
                                    <w:rFonts w:eastAsia="Calibri"/>
                                    <w:color w:val="000000" w:themeColor="dark1"/>
                                    <w:kern w:val="24"/>
                                    <w:sz w:val="22"/>
                                    <w:szCs w:val="22"/>
                                    <w:lang w:val="kk-KZ"/>
                                  </w:rPr>
                                  <w:t>сына негізделген</w:t>
                                </w:r>
                                <w:r>
                                  <w:rPr>
                                    <w:rFonts w:eastAsia="Calibri"/>
                                    <w:color w:val="000000" w:themeColor="dark1"/>
                                    <w:kern w:val="24"/>
                                    <w:sz w:val="22"/>
                                    <w:szCs w:val="22"/>
                                    <w:lang w:val="kk-KZ"/>
                                  </w:rPr>
                                  <w:t>;</w:t>
                                </w:r>
                                <w:r w:rsidRPr="001906C4">
                                  <w:rPr>
                                    <w:rFonts w:eastAsia="Calibri"/>
                                    <w:color w:val="000000" w:themeColor="dark1"/>
                                    <w:kern w:val="24"/>
                                    <w:sz w:val="22"/>
                                    <w:szCs w:val="22"/>
                                    <w:lang w:val="kk-KZ"/>
                                  </w:rPr>
                                  <w:t xml:space="preserve"> </w:t>
                                </w:r>
                              </w:p>
                              <w:p w14:paraId="74BFE7E9" w14:textId="5FE5ED6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«келісімді интеграция» парадигмасы</w:t>
                                </w:r>
                                <w:r>
                                  <w:rPr>
                                    <w:rFonts w:eastAsia="Calibri"/>
                                    <w:color w:val="000000" w:themeColor="dark1"/>
                                    <w:kern w:val="24"/>
                                    <w:sz w:val="22"/>
                                    <w:szCs w:val="22"/>
                                    <w:lang w:val="kk-KZ"/>
                                  </w:rPr>
                                  <w:t>;</w:t>
                                </w:r>
                                <w:r w:rsidRPr="001906C4">
                                  <w:rPr>
                                    <w:rFonts w:eastAsia="Calibri"/>
                                    <w:color w:val="000000" w:themeColor="dark1"/>
                                    <w:kern w:val="24"/>
                                    <w:sz w:val="22"/>
                                    <w:szCs w:val="22"/>
                                    <w:lang w:val="kk-KZ"/>
                                  </w:rPr>
                                  <w:t xml:space="preserve"> негізіндегі интеграция</w:t>
                                </w:r>
                                <w:r>
                                  <w:rPr>
                                    <w:rFonts w:eastAsia="Calibri"/>
                                    <w:color w:val="000000" w:themeColor="dark1"/>
                                    <w:kern w:val="24"/>
                                    <w:sz w:val="22"/>
                                    <w:szCs w:val="22"/>
                                    <w:lang w:val="kk-KZ"/>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5" name="Скругленный прямоугольник 1135"/>
                          <wps:cNvSpPr/>
                          <wps:spPr>
                            <a:xfrm>
                              <a:off x="5198970" y="5257176"/>
                              <a:ext cx="2064981" cy="1036731"/>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0130DD1E" w14:textId="67B10648"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xml:space="preserve">- біркелкі (симметриялық) нысандардың интеграциясы; </w:t>
                                </w:r>
                              </w:p>
                              <w:p w14:paraId="4A9F8AF5" w14:textId="771109FE"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әркелкі (ассимметр</w:t>
                                </w:r>
                                <w:r>
                                  <w:rPr>
                                    <w:rFonts w:eastAsia="Calibri"/>
                                    <w:color w:val="000000" w:themeColor="dark1"/>
                                    <w:kern w:val="24"/>
                                    <w:sz w:val="22"/>
                                    <w:szCs w:val="22"/>
                                    <w:lang w:val="kk-KZ"/>
                                  </w:rPr>
                                  <w:t>иялық) нысандардың интеграциясы;</w:t>
                                </w:r>
                              </w:p>
                              <w:p w14:paraId="65A2C8A5" w14:textId="77777777"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6" name="Скругленный прямоугольник 1136"/>
                          <wps:cNvSpPr/>
                          <wps:spPr>
                            <a:xfrm>
                              <a:off x="7329792" y="5246772"/>
                              <a:ext cx="1705190" cy="1036731"/>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30F85FF9" w14:textId="2D0C9935"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көлденең интеграция;</w:t>
                                </w:r>
                              </w:p>
                              <w:p w14:paraId="43869ADD" w14:textId="575E4E90"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тік интеграция;</w:t>
                                </w:r>
                              </w:p>
                              <w:p w14:paraId="1DEFEE19" w14:textId="3494008F" w:rsidR="00FD3AD9" w:rsidRPr="000D551A" w:rsidRDefault="00FD3AD9" w:rsidP="000D551A">
                                <w:pPr>
                                  <w:pStyle w:val="a6"/>
                                  <w:spacing w:before="0" w:beforeAutospacing="0" w:after="0" w:afterAutospacing="0"/>
                                  <w:rPr>
                                    <w:sz w:val="22"/>
                                    <w:szCs w:val="22"/>
                                  </w:rPr>
                                </w:pPr>
                                <w:r>
                                  <w:rPr>
                                    <w:rFonts w:eastAsia="Calibri"/>
                                    <w:color w:val="000000" w:themeColor="dark1"/>
                                    <w:kern w:val="24"/>
                                    <w:sz w:val="22"/>
                                    <w:szCs w:val="22"/>
                                    <w:lang w:val="kk-KZ"/>
                                  </w:rPr>
                                  <w:t>- аралас интеграция;</w:t>
                                </w:r>
                              </w:p>
                              <w:p w14:paraId="188DF872" w14:textId="77777777"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37" name="Группа 1137"/>
                          <wpg:cNvGrpSpPr/>
                          <wpg:grpSpPr>
                            <a:xfrm>
                              <a:off x="-29110" y="0"/>
                              <a:ext cx="9065160" cy="5195635"/>
                              <a:chOff x="-29110" y="0"/>
                              <a:chExt cx="9065160" cy="5195635"/>
                            </a:xfrm>
                          </wpg:grpSpPr>
                          <wpg:grpSp>
                            <wpg:cNvPr id="1138" name="Группа 1138"/>
                            <wpg:cNvGrpSpPr/>
                            <wpg:grpSpPr>
                              <a:xfrm>
                                <a:off x="-29110" y="0"/>
                                <a:ext cx="9065160" cy="5195635"/>
                                <a:chOff x="-29110" y="0"/>
                                <a:chExt cx="9065160" cy="5195635"/>
                              </a:xfrm>
                            </wpg:grpSpPr>
                            <wps:wsp>
                              <wps:cNvPr id="1139" name="Скругленный прямоугольник 1139"/>
                              <wps:cNvSpPr/>
                              <wps:spPr>
                                <a:xfrm>
                                  <a:off x="2266939" y="4384281"/>
                                  <a:ext cx="2209800" cy="811354"/>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1980EC35" w14:textId="12D24AEA"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Интеграцияның таңдалған парадигмасына қарай</w:t>
                                    </w:r>
                                    <w:r>
                                      <w:rPr>
                                        <w:rFonts w:eastAsia="Calibri"/>
                                        <w:bCs/>
                                        <w:i/>
                                        <w:color w:val="000000" w:themeColor="dark1"/>
                                        <w:kern w:val="24"/>
                                        <w:sz w:val="22"/>
                                        <w:szCs w:val="22"/>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0" name="Скругленный прямоугольник 1140"/>
                              <wps:cNvSpPr/>
                              <wps:spPr>
                                <a:xfrm>
                                  <a:off x="4565651" y="4378690"/>
                                  <a:ext cx="2209800"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01F268FA" w14:textId="77777777" w:rsidR="00FD3AD9" w:rsidRPr="000D551A" w:rsidRDefault="00FD3AD9" w:rsidP="001906C4">
                                    <w:pPr>
                                      <w:pStyle w:val="a6"/>
                                      <w:spacing w:before="0" w:beforeAutospacing="0" w:after="0" w:afterAutospacing="0"/>
                                      <w:jc w:val="center"/>
                                      <w:rPr>
                                        <w:sz w:val="22"/>
                                        <w:szCs w:val="22"/>
                                      </w:rPr>
                                    </w:pPr>
                                    <w:r w:rsidRPr="000D551A">
                                      <w:rPr>
                                        <w:rFonts w:eastAsia="Calibri"/>
                                        <w:bCs/>
                                        <w:i/>
                                        <w:color w:val="000000" w:themeColor="dark1"/>
                                        <w:kern w:val="24"/>
                                        <w:sz w:val="22"/>
                                        <w:szCs w:val="22"/>
                                        <w:lang w:val="kk-KZ"/>
                                      </w:rPr>
                                      <w:t>Интеграция нысандарының біркелкілік дәрежесіне</w:t>
                                    </w:r>
                                    <w:r w:rsidRPr="000D551A">
                                      <w:rPr>
                                        <w:rFonts w:asciiTheme="minorHAnsi" w:eastAsia="Calibri" w:hAnsi="Calibri"/>
                                        <w:b/>
                                        <w:bCs/>
                                        <w:color w:val="000000" w:themeColor="dark1"/>
                                        <w:kern w:val="24"/>
                                        <w:sz w:val="22"/>
                                        <w:szCs w:val="22"/>
                                        <w:lang w:val="kk-KZ"/>
                                      </w:rPr>
                                      <w:t xml:space="preserve"> </w:t>
                                    </w:r>
                                    <w:r w:rsidRPr="000D551A">
                                      <w:rPr>
                                        <w:rFonts w:eastAsia="Calibri"/>
                                        <w:bCs/>
                                        <w:i/>
                                        <w:color w:val="000000" w:themeColor="dark1"/>
                                        <w:kern w:val="24"/>
                                        <w:sz w:val="22"/>
                                        <w:szCs w:val="22"/>
                                        <w:lang w:val="kk-KZ"/>
                                      </w:rPr>
                                      <w:t>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1" name="Скругленный прямоугольник 1141"/>
                              <wps:cNvSpPr/>
                              <wps:spPr>
                                <a:xfrm>
                                  <a:off x="6838950" y="4348407"/>
                                  <a:ext cx="2197100"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4BB1E961" w14:textId="4093FFA7"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Интеграция нысандары арасын</w:t>
                                    </w:r>
                                    <w:r>
                                      <w:rPr>
                                        <w:rFonts w:eastAsia="Calibri"/>
                                        <w:bCs/>
                                        <w:i/>
                                        <w:color w:val="000000" w:themeColor="dark1"/>
                                        <w:kern w:val="24"/>
                                        <w:sz w:val="22"/>
                                        <w:szCs w:val="22"/>
                                        <w:lang w:val="kk-KZ"/>
                                      </w:rPr>
                                      <w:t>дағы байланыс</w:t>
                                    </w:r>
                                    <w:r w:rsidRPr="000D551A">
                                      <w:rPr>
                                        <w:rFonts w:eastAsia="Calibri"/>
                                        <w:bCs/>
                                        <w:i/>
                                        <w:color w:val="000000" w:themeColor="dark1"/>
                                        <w:kern w:val="24"/>
                                        <w:sz w:val="22"/>
                                        <w:szCs w:val="22"/>
                                        <w:lang w:val="kk-KZ"/>
                                      </w:rPr>
                                      <w:t>тардың түріне</w:t>
                                    </w:r>
                                    <w:r w:rsidRPr="000D551A">
                                      <w:rPr>
                                        <w:rFonts w:asciiTheme="minorHAnsi" w:eastAsia="Calibri" w:hAnsi="Calibri"/>
                                        <w:b/>
                                        <w:bCs/>
                                        <w:color w:val="000000" w:themeColor="dark1"/>
                                        <w:kern w:val="24"/>
                                        <w:sz w:val="22"/>
                                        <w:szCs w:val="22"/>
                                        <w:lang w:val="kk-KZ"/>
                                      </w:rPr>
                                      <w:t xml:space="preserve"> </w:t>
                                    </w:r>
                                    <w:r w:rsidRPr="000D551A">
                                      <w:rPr>
                                        <w:rFonts w:eastAsia="Calibri"/>
                                        <w:bCs/>
                                        <w:i/>
                                        <w:color w:val="000000" w:themeColor="dark1"/>
                                        <w:kern w:val="24"/>
                                        <w:sz w:val="22"/>
                                        <w:szCs w:val="22"/>
                                        <w:lang w:val="kk-KZ"/>
                                      </w:rPr>
                                      <w:t>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42" name="Группа 1142"/>
                              <wpg:cNvGrpSpPr/>
                              <wpg:grpSpPr>
                                <a:xfrm>
                                  <a:off x="-29110" y="0"/>
                                  <a:ext cx="9063126" cy="4219174"/>
                                  <a:chOff x="-29110" y="0"/>
                                  <a:chExt cx="9063126" cy="4219174"/>
                                </a:xfrm>
                              </wpg:grpSpPr>
                              <wps:wsp>
                                <wps:cNvPr id="1143" name="Скругленный прямоугольник 1143"/>
                                <wps:cNvSpPr/>
                                <wps:spPr>
                                  <a:xfrm>
                                    <a:off x="1038164" y="3813497"/>
                                    <a:ext cx="7236594" cy="40567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3530EAD" w14:textId="28909E18" w:rsidR="00FD3AD9" w:rsidRPr="0093735F" w:rsidRDefault="00FD3AD9" w:rsidP="001906C4">
                                      <w:pPr>
                                        <w:pStyle w:val="a6"/>
                                        <w:spacing w:before="0" w:beforeAutospacing="0" w:after="0" w:afterAutospacing="0"/>
                                        <w:jc w:val="center"/>
                                        <w:rPr>
                                          <w:i/>
                                          <w:lang w:val="kk-KZ"/>
                                        </w:rPr>
                                      </w:pPr>
                                      <w:r w:rsidRPr="001906C4">
                                        <w:rPr>
                                          <w:rFonts w:eastAsia="Calibri"/>
                                          <w:bCs/>
                                          <w:i/>
                                          <w:color w:val="000000" w:themeColor="dark1"/>
                                          <w:kern w:val="24"/>
                                        </w:rPr>
                                        <w:t>Интеграция</w:t>
                                      </w:r>
                                      <w:r w:rsidRPr="001906C4">
                                        <w:rPr>
                                          <w:rFonts w:eastAsia="Calibri"/>
                                          <w:bCs/>
                                          <w:i/>
                                          <w:color w:val="000000" w:themeColor="dark1"/>
                                          <w:kern w:val="24"/>
                                          <w:lang w:val="kk-KZ"/>
                                        </w:rPr>
                                        <w:t>ның мазмұндық</w:t>
                                      </w:r>
                                      <w:r w:rsidRPr="001906C4">
                                        <w:rPr>
                                          <w:rFonts w:eastAsia="Calibri"/>
                                          <w:bCs/>
                                          <w:i/>
                                          <w:color w:val="000000" w:themeColor="dark1"/>
                                          <w:kern w:val="24"/>
                                        </w:rPr>
                                        <w:t xml:space="preserve"> жіктемесі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44" name="Группа 1144"/>
                                <wpg:cNvGrpSpPr/>
                                <wpg:grpSpPr>
                                  <a:xfrm>
                                    <a:off x="-29110" y="0"/>
                                    <a:ext cx="9063126" cy="3733778"/>
                                    <a:chOff x="-29110" y="0"/>
                                    <a:chExt cx="9063126" cy="3733778"/>
                                  </a:xfrm>
                                </wpg:grpSpPr>
                                <wpg:grpSp>
                                  <wpg:cNvPr id="1145" name="Группа 1145"/>
                                  <wpg:cNvGrpSpPr/>
                                  <wpg:grpSpPr>
                                    <a:xfrm>
                                      <a:off x="1275911" y="3241684"/>
                                      <a:ext cx="1219200" cy="254000"/>
                                      <a:chOff x="1275911" y="3241684"/>
                                      <a:chExt cx="1219200" cy="254000"/>
                                    </a:xfrm>
                                  </wpg:grpSpPr>
                                  <wps:wsp>
                                    <wps:cNvPr id="1146" name="Прямая соединительная линия 1146"/>
                                    <wps:cNvCnPr/>
                                    <wps:spPr>
                                      <a:xfrm flipH="1">
                                        <a:off x="1275911" y="3495683"/>
                                        <a:ext cx="1219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7" name="Прямая соединительная линия 1147"/>
                                    <wps:cNvCnPr/>
                                    <wps:spPr>
                                      <a:xfrm>
                                        <a:off x="1278770" y="3241684"/>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148" name="Группа 1148"/>
                                  <wpg:cNvGrpSpPr/>
                                  <wpg:grpSpPr>
                                    <a:xfrm>
                                      <a:off x="-29110" y="0"/>
                                      <a:ext cx="9063126" cy="3733778"/>
                                      <a:chOff x="-29110" y="0"/>
                                      <a:chExt cx="9063126" cy="3733778"/>
                                    </a:xfrm>
                                  </wpg:grpSpPr>
                                  <wps:wsp>
                                    <wps:cNvPr id="1149" name="Прямая соединительная линия 1149"/>
                                    <wps:cNvCnPr/>
                                    <wps:spPr>
                                      <a:xfrm flipH="1">
                                        <a:off x="6791325" y="3495690"/>
                                        <a:ext cx="1219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0" name="Прямая соединительная линия 1150"/>
                                    <wps:cNvCnPr/>
                                    <wps:spPr>
                                      <a:xfrm flipV="1">
                                        <a:off x="5772150" y="3166987"/>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1" name="Прямая соединительная линия 1151"/>
                                    <wps:cNvCnPr/>
                                    <wps:spPr>
                                      <a:xfrm flipV="1">
                                        <a:off x="8015442" y="3241685"/>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52" name="Группа 1152"/>
                                    <wpg:cNvGrpSpPr/>
                                    <wpg:grpSpPr>
                                      <a:xfrm>
                                        <a:off x="-29110" y="0"/>
                                        <a:ext cx="9063126" cy="3733778"/>
                                        <a:chOff x="-29110" y="0"/>
                                        <a:chExt cx="9063126" cy="3733778"/>
                                      </a:xfrm>
                                    </wpg:grpSpPr>
                                    <wps:wsp>
                                      <wps:cNvPr id="1153" name="Скругленный прямоугольник 1153"/>
                                      <wps:cNvSpPr/>
                                      <wps:spPr>
                                        <a:xfrm>
                                          <a:off x="2495109" y="3332125"/>
                                          <a:ext cx="4279900" cy="401653"/>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2466C490" w14:textId="77777777" w:rsidR="00FD3AD9" w:rsidRPr="000D551A" w:rsidRDefault="00FD3AD9" w:rsidP="00C205EA">
                                            <w:pPr>
                                              <w:pStyle w:val="a6"/>
                                              <w:spacing w:before="0" w:beforeAutospacing="0" w:after="200" w:afterAutospacing="0" w:line="276" w:lineRule="auto"/>
                                              <w:jc w:val="center"/>
                                              <w:rPr>
                                                <w:i/>
                                              </w:rPr>
                                            </w:pPr>
                                            <w:r w:rsidRPr="000D551A">
                                              <w:rPr>
                                                <w:rFonts w:eastAsia="Calibri"/>
                                                <w:bCs/>
                                                <w:i/>
                                                <w:color w:val="000000" w:themeColor="dark1"/>
                                                <w:kern w:val="24"/>
                                                <w:lang w:val="kk-KZ"/>
                                              </w:rPr>
                                              <w:t>Қоғамдық өмірді қамту саласына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4" name="Скругленный прямоугольник 1154"/>
                                      <wps:cNvSpPr/>
                                      <wps:spPr>
                                        <a:xfrm>
                                          <a:off x="2193794" y="2782394"/>
                                          <a:ext cx="2387600" cy="451839"/>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158F8742" w14:textId="77777777" w:rsidR="00FD3AD9" w:rsidRPr="00281859" w:rsidRDefault="00FD3AD9" w:rsidP="00281859">
                                            <w:pPr>
                                              <w:pStyle w:val="a6"/>
                                              <w:spacing w:before="0" w:beforeAutospacing="0" w:after="0" w:afterAutospacing="0"/>
                                              <w:jc w:val="center"/>
                                              <w:rPr>
                                                <w:i/>
                                              </w:rPr>
                                            </w:pPr>
                                            <w:r w:rsidRPr="00281859">
                                              <w:rPr>
                                                <w:rFonts w:eastAsia="Calibri"/>
                                                <w:i/>
                                                <w:color w:val="000000" w:themeColor="dark1"/>
                                                <w:kern w:val="24"/>
                                                <w:lang w:val="kk-KZ"/>
                                              </w:rPr>
                                              <w:t>Экономикалық интеграция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55" name="Группа 1155"/>
                                      <wpg:cNvGrpSpPr/>
                                      <wpg:grpSpPr>
                                        <a:xfrm>
                                          <a:off x="-29110" y="0"/>
                                          <a:ext cx="9063126" cy="2711229"/>
                                          <a:chOff x="-29110" y="0"/>
                                          <a:chExt cx="9063126" cy="2711229"/>
                                        </a:xfrm>
                                      </wpg:grpSpPr>
                                      <wpg:grpSp>
                                        <wpg:cNvPr id="1156" name="Группа 1156"/>
                                        <wpg:cNvGrpSpPr/>
                                        <wpg:grpSpPr>
                                          <a:xfrm>
                                            <a:off x="-29110" y="0"/>
                                            <a:ext cx="9063126" cy="2706221"/>
                                            <a:chOff x="-29110" y="0"/>
                                            <a:chExt cx="9063126" cy="2706221"/>
                                          </a:xfrm>
                                        </wpg:grpSpPr>
                                        <wps:wsp>
                                          <wps:cNvPr id="1157" name="Скругленный прямоугольник 1157"/>
                                          <wps:cNvSpPr/>
                                          <wps:spPr>
                                            <a:xfrm>
                                              <a:off x="0" y="0"/>
                                              <a:ext cx="1727200" cy="1712860"/>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3E44A945" w14:textId="016B2DC0"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фирмалар</w:t>
                                                </w:r>
                                                <w:r>
                                                  <w:rPr>
                                                    <w:rFonts w:eastAsia="Calibri"/>
                                                    <w:color w:val="000000" w:themeColor="dark1"/>
                                                    <w:kern w:val="24"/>
                                                    <w:sz w:val="22"/>
                                                    <w:szCs w:val="22"/>
                                                    <w:lang w:val="kk-KZ"/>
                                                  </w:rPr>
                                                  <w:t>;</w:t>
                                                </w:r>
                                              </w:p>
                                              <w:p w14:paraId="6B1EA20B" w14:textId="07C6C98A"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аймақтар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113B6201" w14:textId="702E5BBE"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елдер</w:t>
                                                </w:r>
                                                <w:r>
                                                  <w:rPr>
                                                    <w:rFonts w:eastAsia="Calibri"/>
                                                    <w:color w:val="000000" w:themeColor="dark1"/>
                                                    <w:kern w:val="24"/>
                                                    <w:sz w:val="22"/>
                                                    <w:szCs w:val="22"/>
                                                    <w:lang w:val="kk-KZ"/>
                                                  </w:rPr>
                                                  <w:t>;</w:t>
                                                </w:r>
                                              </w:p>
                                              <w:p w14:paraId="2E2B8A52" w14:textId="5B92991B" w:rsidR="00FD3AD9" w:rsidRPr="00281859" w:rsidRDefault="00FD3AD9" w:rsidP="001906C4">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мемлекет үсті басқару жүйелері</w:t>
                                                </w:r>
                                                <w:r>
                                                  <w:rPr>
                                                    <w:rFonts w:eastAsia="Calibri"/>
                                                    <w:color w:val="000000" w:themeColor="dark1"/>
                                                    <w:kern w:val="24"/>
                                                    <w:sz w:val="22"/>
                                                    <w:szCs w:val="22"/>
                                                    <w:lang w:val="kk-KZ"/>
                                                  </w:rPr>
                                                  <w:t>;</w:t>
                                                </w:r>
                                              </w:p>
                                              <w:p w14:paraId="576629FA" w14:textId="3C8C4A80" w:rsidR="00FD3AD9" w:rsidRPr="00281859" w:rsidRDefault="00FD3AD9" w:rsidP="001906C4">
                                                <w:pPr>
                                                  <w:pStyle w:val="a6"/>
                                                  <w:spacing w:before="0" w:beforeAutospacing="0" w:after="0" w:afterAutospacing="0"/>
                                                  <w:rPr>
                                                    <w:sz w:val="22"/>
                                                    <w:szCs w:val="22"/>
                                                  </w:rPr>
                                                </w:pPr>
                                                <w:r>
                                                  <w:rPr>
                                                    <w:rFonts w:eastAsia="Calibri"/>
                                                    <w:color w:val="000000" w:themeColor="dark1"/>
                                                    <w:kern w:val="24"/>
                                                    <w:sz w:val="22"/>
                                                    <w:szCs w:val="22"/>
                                                    <w:lang w:val="kk-KZ"/>
                                                  </w:rPr>
                                                  <w:t xml:space="preserve">- басқа </w:t>
                                                </w:r>
                                                <w:r w:rsidRPr="00281859">
                                                  <w:rPr>
                                                    <w:rFonts w:eastAsia="Calibri"/>
                                                    <w:color w:val="000000" w:themeColor="dark1"/>
                                                    <w:kern w:val="24"/>
                                                    <w:sz w:val="22"/>
                                                    <w:szCs w:val="22"/>
                                                    <w:lang w:val="kk-KZ"/>
                                                  </w:rPr>
                                                  <w:t>институттар</w:t>
                                                </w:r>
                                              </w:p>
                                              <w:p w14:paraId="056552E3" w14:textId="77777777"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8" name="Скругленный прямоугольник 1158"/>
                                          <wps:cNvSpPr/>
                                          <wps:spPr>
                                            <a:xfrm>
                                              <a:off x="-29110" y="1777802"/>
                                              <a:ext cx="1956048"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1B2973A2" w14:textId="4FC3C9FA" w:rsidR="00FD3AD9" w:rsidRPr="00281859" w:rsidRDefault="00FD3AD9" w:rsidP="001906C4">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Интеграциялық бірлес</w:t>
                                                </w:r>
                                                <w:r>
                                                  <w:rPr>
                                                    <w:rFonts w:eastAsia="Calibri"/>
                                                    <w:bCs/>
                                                    <w:i/>
                                                    <w:color w:val="000000" w:themeColor="dark1"/>
                                                    <w:kern w:val="24"/>
                                                    <w:sz w:val="22"/>
                                                    <w:szCs w:val="22"/>
                                                    <w:lang w:val="kk-KZ"/>
                                                  </w:rPr>
                                                  <w:t xml:space="preserve"> </w:t>
                                                </w:r>
                                                <w:r w:rsidRPr="00281859">
                                                  <w:rPr>
                                                    <w:rFonts w:eastAsia="Calibri"/>
                                                    <w:bCs/>
                                                    <w:i/>
                                                    <w:color w:val="000000" w:themeColor="dark1"/>
                                                    <w:kern w:val="24"/>
                                                    <w:sz w:val="22"/>
                                                    <w:szCs w:val="22"/>
                                                    <w:lang w:val="kk-KZ"/>
                                                  </w:rPr>
                                                  <w:t>тіктердің институцио</w:t>
                                                </w:r>
                                                <w:r>
                                                  <w:rPr>
                                                    <w:rFonts w:eastAsia="Calibri"/>
                                                    <w:bCs/>
                                                    <w:i/>
                                                    <w:color w:val="000000" w:themeColor="dark1"/>
                                                    <w:kern w:val="24"/>
                                                    <w:sz w:val="22"/>
                                                    <w:szCs w:val="22"/>
                                                    <w:lang w:val="kk-KZ"/>
                                                  </w:rPr>
                                                  <w:t xml:space="preserve">- </w:t>
                                                </w:r>
                                                <w:r w:rsidRPr="00281859">
                                                  <w:rPr>
                                                    <w:rFonts w:eastAsia="Calibri"/>
                                                    <w:bCs/>
                                                    <w:i/>
                                                    <w:color w:val="000000" w:themeColor="dark1"/>
                                                    <w:kern w:val="24"/>
                                                    <w:sz w:val="22"/>
                                                    <w:szCs w:val="22"/>
                                                    <w:lang w:val="kk-KZ"/>
                                                  </w:rPr>
                                                  <w:t>налдық құрылысына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9" name="Скругленный прямоугольник 1159"/>
                                          <wps:cNvSpPr/>
                                          <wps:spPr>
                                            <a:xfrm>
                                              <a:off x="1828800" y="0"/>
                                              <a:ext cx="1727200" cy="1712860"/>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2045C4ED"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ресурстар интеграциясы</w:t>
                                                </w:r>
                                              </w:p>
                                              <w:p w14:paraId="2FA07EFB"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институттар интеграциясы</w:t>
                                                </w:r>
                                              </w:p>
                                              <w:p w14:paraId="3B343694"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0" name="Скругленный прямоугольник 1160"/>
                                          <wps:cNvSpPr/>
                                          <wps:spPr>
                                            <a:xfrm>
                                              <a:off x="3670300" y="0"/>
                                              <a:ext cx="1625600" cy="1712860"/>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5D1EABF9" w14:textId="50CFC1D4"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индивидумдар</w:t>
                                                </w:r>
                                                <w:r>
                                                  <w:rPr>
                                                    <w:rFonts w:eastAsia="Calibri"/>
                                                    <w:color w:val="000000" w:themeColor="dark1"/>
                                                    <w:kern w:val="24"/>
                                                    <w:sz w:val="22"/>
                                                    <w:szCs w:val="22"/>
                                                    <w:lang w:val="kk-KZ"/>
                                                  </w:rPr>
                                                  <w:t>;</w:t>
                                                </w:r>
                                              </w:p>
                                              <w:p w14:paraId="7CB851FC" w14:textId="4D4BCFA3"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фирмалар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462E2B48" w14:textId="70697016"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аймақтар</w:t>
                                                </w:r>
                                                <w:r>
                                                  <w:rPr>
                                                    <w:rFonts w:eastAsia="Calibri"/>
                                                    <w:color w:val="000000" w:themeColor="dark1"/>
                                                    <w:kern w:val="24"/>
                                                    <w:sz w:val="22"/>
                                                    <w:szCs w:val="22"/>
                                                    <w:lang w:val="kk-KZ"/>
                                                  </w:rPr>
                                                  <w:t>;</w:t>
                                                </w:r>
                                              </w:p>
                                              <w:p w14:paraId="743F3102" w14:textId="7A7EC2C6"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елдер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37482159" w14:textId="6C031BF0"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басқа институттар</w:t>
                                                </w:r>
                                              </w:p>
                                              <w:p w14:paraId="6534247A"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1" name="Скругленный прямоугольник 1161"/>
                                          <wps:cNvSpPr/>
                                          <wps:spPr>
                                            <a:xfrm>
                                              <a:off x="3518992" y="1785575"/>
                                              <a:ext cx="1284090"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1C6851A9" w14:textId="767E7372" w:rsidR="00FD3AD9" w:rsidRPr="00281859" w:rsidRDefault="00FD3AD9" w:rsidP="00281859">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 субъе</w:t>
                                                </w:r>
                                                <w:r>
                                                  <w:rPr>
                                                    <w:rFonts w:eastAsia="Calibri"/>
                                                    <w:bCs/>
                                                    <w:i/>
                                                    <w:color w:val="000000" w:themeColor="dark1"/>
                                                    <w:kern w:val="24"/>
                                                    <w:sz w:val="22"/>
                                                    <w:szCs w:val="22"/>
                                                    <w:lang w:val="kk-KZ"/>
                                                  </w:rPr>
                                                  <w:t xml:space="preserve">ктілеріне </w:t>
                                                </w:r>
                                                <w:r w:rsidRPr="00281859">
                                                  <w:rPr>
                                                    <w:rFonts w:eastAsia="Calibri"/>
                                                    <w:bCs/>
                                                    <w:i/>
                                                    <w:color w:val="000000" w:themeColor="dark1"/>
                                                    <w:kern w:val="24"/>
                                                    <w:sz w:val="22"/>
                                                    <w:szCs w:val="22"/>
                                                    <w:lang w:val="kk-KZ"/>
                                                  </w:rPr>
                                                  <w:t>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2" name="Скругленный прямоугольник 1162"/>
                                          <wps:cNvSpPr/>
                                          <wps:spPr>
                                            <a:xfrm>
                                              <a:off x="5397500" y="0"/>
                                              <a:ext cx="1815854" cy="1712860"/>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6911851A" w14:textId="4E53C9B0"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тауар мен қызмет саудасы</w:t>
                                                </w:r>
                                                <w:r>
                                                  <w:rPr>
                                                    <w:rFonts w:eastAsia="Calibri"/>
                                                    <w:color w:val="000000" w:themeColor="dark1"/>
                                                    <w:kern w:val="24"/>
                                                    <w:sz w:val="22"/>
                                                    <w:szCs w:val="22"/>
                                                    <w:lang w:val="kk-KZ"/>
                                                  </w:rPr>
                                                  <w:t>;</w:t>
                                                </w:r>
                                              </w:p>
                                              <w:p w14:paraId="602C25F0" w14:textId="21A3D7CF"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xml:space="preserve">- өндіріс факторларының  (капитал, еңбек ресурстары, технологиялар) қозғалысы  </w:t>
                                                </w:r>
                                              </w:p>
                                              <w:p w14:paraId="18B84CD2"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аралас интеграция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3" name="Скругленный прямоугольник 1163"/>
                                          <wps:cNvSpPr/>
                                          <wps:spPr>
                                            <a:xfrm>
                                              <a:off x="4855473" y="1777734"/>
                                              <a:ext cx="2555822"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7167C597" w14:textId="40C80599" w:rsidR="00FD3AD9" w:rsidRPr="00281859" w:rsidRDefault="00FD3AD9" w:rsidP="00C205EA">
                                                <w:pPr>
                                                  <w:pStyle w:val="a6"/>
                                                  <w:spacing w:before="0" w:beforeAutospacing="0" w:after="0" w:afterAutospacing="0"/>
                                                  <w:jc w:val="center"/>
                                                  <w:rPr>
                                                    <w:i/>
                                                  </w:rPr>
                                                </w:pPr>
                                                <w:r w:rsidRPr="00281859">
                                                  <w:rPr>
                                                    <w:rFonts w:eastAsia="Calibri"/>
                                                    <w:bCs/>
                                                    <w:i/>
                                                    <w:color w:val="000000" w:themeColor="dark1"/>
                                                    <w:kern w:val="24"/>
                                                    <w:sz w:val="22"/>
                                                    <w:szCs w:val="22"/>
                                                    <w:lang w:val="kk-KZ"/>
                                                  </w:rPr>
                                                  <w:t>Интеграция субъектілері арасында экономикалық қатынастарды жүзеге асыру түріне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4" name="Скругленный прямоугольник 1164"/>
                                          <wps:cNvSpPr/>
                                          <wps:spPr>
                                            <a:xfrm>
                                              <a:off x="2002264" y="1778267"/>
                                              <a:ext cx="1444310" cy="811353"/>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35141FA0" w14:textId="77777777" w:rsidR="00FD3AD9" w:rsidRPr="00281859" w:rsidRDefault="00FD3AD9" w:rsidP="00281859">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 нысандарына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5" name="Скругленный прямоугольник 1165"/>
                                          <wps:cNvSpPr/>
                                          <wps:spPr>
                                            <a:xfrm>
                                              <a:off x="7264400" y="12700"/>
                                              <a:ext cx="1727200" cy="1712006"/>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14:paraId="600E1B02" w14:textId="7F6D3662"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өндірістік</w:t>
                                                </w:r>
                                                <w:r>
                                                  <w:rPr>
                                                    <w:rFonts w:eastAsia="Calibri"/>
                                                    <w:color w:val="000000" w:themeColor="dark1"/>
                                                    <w:kern w:val="24"/>
                                                    <w:sz w:val="22"/>
                                                    <w:szCs w:val="22"/>
                                                    <w:lang w:val="kk-KZ"/>
                                                  </w:rPr>
                                                  <w:t>;</w:t>
                                                </w:r>
                                              </w:p>
                                              <w:p w14:paraId="182F0C6C" w14:textId="4B9A2007" w:rsidR="00FD3AD9" w:rsidRPr="00281859" w:rsidRDefault="00FD3AD9" w:rsidP="00382338">
                                                <w:pPr>
                                                  <w:pStyle w:val="a6"/>
                                                  <w:spacing w:before="0" w:beforeAutospacing="0" w:after="0" w:afterAutospacing="0"/>
                                                  <w:jc w:val="center"/>
                                                  <w:rPr>
                                                    <w:sz w:val="22"/>
                                                    <w:szCs w:val="22"/>
                                                  </w:rPr>
                                                </w:pPr>
                                                <w:r w:rsidRPr="00281859">
                                                  <w:rPr>
                                                    <w:rFonts w:eastAsia="Calibri"/>
                                                    <w:color w:val="000000" w:themeColor="dark1"/>
                                                    <w:kern w:val="24"/>
                                                    <w:sz w:val="22"/>
                                                    <w:szCs w:val="22"/>
                                                    <w:lang w:val="kk-KZ"/>
                                                  </w:rPr>
                                                  <w:t>- инвестициялық</w:t>
                                                </w:r>
                                                <w:r>
                                                  <w:rPr>
                                                    <w:rFonts w:eastAsia="Calibri"/>
                                                    <w:color w:val="000000" w:themeColor="dark1"/>
                                                    <w:kern w:val="24"/>
                                                    <w:sz w:val="22"/>
                                                    <w:szCs w:val="22"/>
                                                    <w:lang w:val="kk-KZ"/>
                                                  </w:rPr>
                                                  <w:t>;</w:t>
                                                </w:r>
                                              </w:p>
                                              <w:p w14:paraId="5FFC45E7" w14:textId="049E6E5F"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қаржы-үйлестіруші</w:t>
                                                </w:r>
                                                <w:r>
                                                  <w:rPr>
                                                    <w:rFonts w:eastAsia="Calibri"/>
                                                    <w:color w:val="000000" w:themeColor="dark1"/>
                                                    <w:kern w:val="24"/>
                                                    <w:sz w:val="22"/>
                                                    <w:szCs w:val="22"/>
                                                    <w:lang w:val="kk-KZ"/>
                                                  </w:rPr>
                                                  <w:t>;</w:t>
                                                </w:r>
                                              </w:p>
                                              <w:p w14:paraId="6C12915F" w14:textId="4CFCD6C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инновациялық</w:t>
                                                </w:r>
                                                <w:r>
                                                  <w:rPr>
                                                    <w:rFonts w:eastAsia="Calibri"/>
                                                    <w:color w:val="000000" w:themeColor="dark1"/>
                                                    <w:kern w:val="24"/>
                                                    <w:sz w:val="22"/>
                                                    <w:szCs w:val="22"/>
                                                    <w:lang w:val="kk-KZ"/>
                                                  </w:rPr>
                                                  <w:t>;</w:t>
                                                </w:r>
                                              </w:p>
                                              <w:p w14:paraId="1F5FDD47" w14:textId="02419E39"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маркетингтік</w:t>
                                                </w:r>
                                                <w:r>
                                                  <w:rPr>
                                                    <w:rFonts w:eastAsia="Calibri"/>
                                                    <w:color w:val="000000" w:themeColor="dark1"/>
                                                    <w:kern w:val="24"/>
                                                    <w:sz w:val="22"/>
                                                    <w:szCs w:val="22"/>
                                                    <w:lang w:val="kk-KZ"/>
                                                  </w:rPr>
                                                  <w:t>;</w:t>
                                                </w:r>
                                              </w:p>
                                              <w:p w14:paraId="3BB8B8B2" w14:textId="2A5FAEAD"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инфрақұрылымдық</w:t>
                                                </w:r>
                                                <w:r>
                                                  <w:rPr>
                                                    <w:rFonts w:eastAsia="Calibri"/>
                                                    <w:color w:val="000000" w:themeColor="dark1"/>
                                                    <w:kern w:val="24"/>
                                                    <w:sz w:val="22"/>
                                                    <w:szCs w:val="22"/>
                                                    <w:lang w:val="kk-KZ"/>
                                                  </w:rPr>
                                                  <w:t>;</w:t>
                                                </w:r>
                                              </w:p>
                                              <w:p w14:paraId="38925E94"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басқарушылық</w:t>
                                                </w:r>
                                              </w:p>
                                              <w:p w14:paraId="62432C67"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көпқызметті</w:t>
                                                </w:r>
                                              </w:p>
                                              <w:p w14:paraId="460B670D"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6" name="Скругленный прямоугольник 1166"/>
                                          <wps:cNvSpPr/>
                                          <wps:spPr>
                                            <a:xfrm>
                                              <a:off x="7510271" y="1777733"/>
                                              <a:ext cx="1523745" cy="811355"/>
                                            </a:xfrm>
                                            <a:prstGeom prst="roundRect">
                                              <a:avLst/>
                                            </a:prstGeom>
                                            <a:solidFill>
                                              <a:srgbClr val="FEF6F0"/>
                                            </a:solidFill>
                                          </wps:spPr>
                                          <wps:style>
                                            <a:lnRef idx="1">
                                              <a:schemeClr val="accent6"/>
                                            </a:lnRef>
                                            <a:fillRef idx="2">
                                              <a:schemeClr val="accent6"/>
                                            </a:fillRef>
                                            <a:effectRef idx="1">
                                              <a:schemeClr val="accent6"/>
                                            </a:effectRef>
                                            <a:fontRef idx="minor">
                                              <a:schemeClr val="dk1"/>
                                            </a:fontRef>
                                          </wps:style>
                                          <wps:txbx>
                                            <w:txbxContent>
                                              <w:p w14:paraId="3E7D2C53" w14:textId="548B938D" w:rsidR="00FD3AD9" w:rsidRPr="00281859" w:rsidRDefault="00FD3AD9" w:rsidP="00281859">
                                                <w:pPr>
                                                  <w:pStyle w:val="a6"/>
                                                  <w:spacing w:before="0" w:beforeAutospacing="0" w:after="0" w:afterAutospacing="0"/>
                                                  <w:ind w:left="-28" w:right="-45"/>
                                                  <w:jc w:val="center"/>
                                                  <w:rPr>
                                                    <w:i/>
                                                    <w:sz w:val="22"/>
                                                    <w:szCs w:val="22"/>
                                                  </w:rPr>
                                                </w:pPr>
                                                <w:r w:rsidRPr="00281859">
                                                  <w:rPr>
                                                    <w:rFonts w:eastAsia="Calibri"/>
                                                    <w:bCs/>
                                                    <w:i/>
                                                    <w:color w:val="000000" w:themeColor="dark1"/>
                                                    <w:kern w:val="24"/>
                                                    <w:sz w:val="22"/>
                                                    <w:szCs w:val="22"/>
                                                    <w:lang w:val="kk-KZ"/>
                                                  </w:rPr>
                                                  <w:t xml:space="preserve">Интеграциялық бір </w:t>
                                                </w:r>
                                                <w:r>
                                                  <w:rPr>
                                                    <w:rFonts w:eastAsia="Calibri"/>
                                                    <w:bCs/>
                                                    <w:i/>
                                                    <w:color w:val="000000" w:themeColor="dark1"/>
                                                    <w:kern w:val="24"/>
                                                    <w:sz w:val="22"/>
                                                    <w:szCs w:val="22"/>
                                                    <w:lang w:val="kk-KZ"/>
                                                  </w:rPr>
                                                  <w:t>-</w:t>
                                                </w:r>
                                                <w:r w:rsidRPr="00281859">
                                                  <w:rPr>
                                                    <w:rFonts w:eastAsia="Calibri"/>
                                                    <w:bCs/>
                                                    <w:i/>
                                                    <w:color w:val="000000" w:themeColor="dark1"/>
                                                    <w:kern w:val="24"/>
                                                    <w:sz w:val="22"/>
                                                    <w:szCs w:val="22"/>
                                                    <w:lang w:val="kk-KZ"/>
                                                  </w:rPr>
                                                  <w:t>лестіктің қызметтік белгісіне қарай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7" name="Прямая соединительная линия 1167"/>
                                          <wps:cNvCnPr/>
                                          <wps:spPr>
                                            <a:xfrm flipH="1">
                                              <a:off x="825500" y="2706221"/>
                                              <a:ext cx="73279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68" name="Прямая соединительная линия 1168"/>
                                        <wps:cNvCnPr/>
                                        <wps:spPr>
                                          <a:xfrm flipV="1">
                                            <a:off x="825500" y="2591903"/>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9" name="Прямая соединительная линия 1169"/>
                                        <wps:cNvCnPr/>
                                        <wps:spPr>
                                          <a:xfrm flipV="1">
                                            <a:off x="2714625" y="2591906"/>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0" name="Прямая соединительная линия 1170"/>
                                        <wps:cNvCnPr/>
                                        <wps:spPr>
                                          <a:xfrm>
                                            <a:off x="4220581" y="2596929"/>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1" name="Прямая соединительная линия 1171"/>
                                        <wps:cNvCnPr/>
                                        <wps:spPr>
                                          <a:xfrm flipV="1">
                                            <a:off x="6310321" y="259191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2" name="Прямая соединительная линия 1172"/>
                                        <wps:cNvCnPr/>
                                        <wps:spPr>
                                          <a:xfrm>
                                            <a:off x="8153400" y="2591914"/>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73" name="Прямая соединительная линия 1173"/>
                                      <wps:cNvCnPr/>
                                      <wps:spPr>
                                        <a:xfrm flipV="1">
                                          <a:off x="3372944" y="3254169"/>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4" name="Прямая соединительная линия 1174"/>
                                      <wps:cNvCnPr/>
                                      <wps:spPr>
                                        <a:xfrm>
                                          <a:off x="3352800" y="2706224"/>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1175" name="Прямая соединительная линия 1175"/>
                                <wps:cNvCnPr/>
                                <wps:spPr>
                                  <a:xfrm flipV="1">
                                    <a:off x="4581525" y="3673792"/>
                                    <a:ext cx="0" cy="1396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76" name="Прямая соединительная линия 1176"/>
                              <wps:cNvCnPr/>
                              <wps:spPr>
                                <a:xfrm flipH="1">
                                  <a:off x="647702" y="3987800"/>
                                  <a:ext cx="390522"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7" name="Прямая соединительная линия 1177"/>
                              <wps:cNvCnPr/>
                              <wps:spPr>
                                <a:xfrm flipH="1">
                                  <a:off x="8275246" y="3980743"/>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8" name="Прямая соединительная линия 1178"/>
                              <wps:cNvCnPr/>
                              <wps:spPr>
                                <a:xfrm flipV="1">
                                  <a:off x="648483" y="3987804"/>
                                  <a:ext cx="0" cy="36060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9" name="Прямая соединительная линия 1179"/>
                              <wps:cNvCnPr/>
                              <wps:spPr>
                                <a:xfrm>
                                  <a:off x="8618149" y="3980747"/>
                                  <a:ext cx="0" cy="360602"/>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80" name="Прямая соединительная линия 1180"/>
                            <wps:cNvCnPr/>
                            <wps:spPr>
                              <a:xfrm flipV="1">
                                <a:off x="3352800" y="4219176"/>
                                <a:ext cx="0" cy="1651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1" name="Прямая соединительная линия 1181"/>
                            <wps:cNvCnPr/>
                            <wps:spPr>
                              <a:xfrm flipV="1">
                                <a:off x="5686425" y="4219176"/>
                                <a:ext cx="0" cy="165101"/>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F587155" id="Группа 5" o:spid="_x0000_s1091" style="position:absolute;left:0;text-align:left;margin-left:1.85pt;margin-top:3.05pt;width:718.65pt;height:395.8pt;z-index:251691008;mso-width-relative:margin;mso-height-relative:margin" coordorigin="-291" coordsize="90651,6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">
                <v:roundrect id="Скругленный прямоугольник 1128" o:spid="_x0000_s1092" style="position:absolute;left:3682;top:28397;width:16764;height:3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yccA&#10;AADdAAAADwAAAGRycy9kb3ducmV2LnhtbESPQWvCQBCF7wX/wzKCl6IbtdSSuooIgp6k1oO9Ddkx&#10;Sc3Oxuwa03/fOQjeZnhv3vtmvuxcpVpqQunZwHiUgCLOvC05N3D83gw/QIWIbLHyTAb+KMBy0XuZ&#10;Y2r9nb+oPcRcSQiHFA0UMdap1iEryGEY+ZpYtLNvHEZZm1zbBu8S7io9SZJ37bBkaSiwpnVB2eVw&#10;cwZ+rrPT7/X1bG+79m3vp0m1y9zGmEG/W32CitTFp/lxvbWCP54I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PsnHAAAA3QAAAA8AAAAAAAAAAAAAAAAAmAIAAGRy&#10;cy9kb3ducmV2LnhtbFBLBQYAAAAABAAEAPUAAACMAwAAAAA=&#10;" filled="f" strokecolor="#f68c36 [3049]">
                  <v:shadow on="t" color="black" opacity="24903f" origin=",.5" offset="0,.55556mm"/>
                  <v:textbox>
                    <w:txbxContent>
                      <w:p w14:paraId="5EDA19E0" w14:textId="77777777" w:rsidR="00FD3AD9" w:rsidRPr="00281859" w:rsidRDefault="00FD3AD9" w:rsidP="00281859">
                        <w:pPr>
                          <w:pStyle w:val="a6"/>
                          <w:spacing w:before="0" w:beforeAutospacing="0" w:after="0" w:afterAutospacing="0"/>
                          <w:jc w:val="center"/>
                          <w:rPr>
                            <w:i/>
                          </w:rPr>
                        </w:pPr>
                        <w:r w:rsidRPr="00281859">
                          <w:rPr>
                            <w:rFonts w:eastAsia="Calibri"/>
                            <w:i/>
                            <w:color w:val="000000" w:themeColor="dark1"/>
                            <w:kern w:val="24"/>
                            <w:lang w:val="kk-KZ"/>
                          </w:rPr>
                          <w:t>Саяси интеграция</w:t>
                        </w:r>
                      </w:p>
                    </w:txbxContent>
                  </v:textbox>
                </v:roundrect>
                <v:roundrect id="Скругленный прямоугольник 1129" o:spid="_x0000_s1093" style="position:absolute;left:46825;top:28044;width:23876;height:4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bUsQA&#10;AADdAAAADwAAAGRycy9kb3ducmV2LnhtbERPS4vCMBC+C/6HMMJeZE3Vxd2tRpEFQU/i46C3oRnb&#10;ajOpTaz13xthwdt8fM+ZzBpTiJoql1tW0O9FIIgTq3NOFex3i88fEM4jaywsk4IHOZhN260Jxtre&#10;eUP11qcihLCLUUHmfRlL6ZKMDLqeLYkDd7KVQR9glUpd4T2Em0IOomgkDeYcGjIs6S+j5LK9GQXH&#10;6/fhfO2e9G1Vf63tMCpWiVko9dFp5mMQnhr/Fv+7lzrM7w9+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m1LEAAAA3QAAAA8AAAAAAAAAAAAAAAAAmAIAAGRycy9k&#10;b3ducmV2LnhtbFBLBQYAAAAABAAEAPUAAACJAwAAAAA=&#10;" filled="f" strokecolor="#f68c36 [3049]">
                  <v:shadow on="t" color="black" opacity="24903f" origin=",.5" offset="0,.55556mm"/>
                  <v:textbox>
                    <w:txbxContent>
                      <w:p w14:paraId="701F7C51" w14:textId="77777777" w:rsidR="00FD3AD9" w:rsidRPr="00281859" w:rsidRDefault="00FD3AD9" w:rsidP="00C205EA">
                        <w:pPr>
                          <w:pStyle w:val="a6"/>
                          <w:spacing w:before="0" w:beforeAutospacing="0" w:after="200" w:afterAutospacing="0" w:line="276" w:lineRule="auto"/>
                          <w:jc w:val="center"/>
                          <w:rPr>
                            <w:i/>
                          </w:rPr>
                        </w:pPr>
                        <w:r w:rsidRPr="00281859">
                          <w:rPr>
                            <w:rFonts w:eastAsia="Calibri"/>
                            <w:i/>
                            <w:color w:val="000000" w:themeColor="dark1"/>
                            <w:kern w:val="24"/>
                            <w:lang w:val="kk-KZ"/>
                          </w:rPr>
                          <w:t>Әлеуметтік интеграция</w:t>
                        </w:r>
                      </w:p>
                    </w:txbxContent>
                  </v:textbox>
                </v:roundrect>
                <v:roundrect id="Скругленный прямоугольник 1130" o:spid="_x0000_s1094" style="position:absolute;left:71500;top:28737;width:17018;height:3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kEscA&#10;AADdAAAADwAAAGRycy9kb3ducmV2LnhtbESPT2vCQBDF74V+h2UKvRTdqEVLmlWKINRTqXqwtyE7&#10;+dNmZ2N2jfHbO4eCtxnem/d+k60G16ieulB7NjAZJ6CIc29rLg0c9pvRG6gQkS02nsnAlQKslo8P&#10;GabWX/ib+l0slYRwSNFAFWObah3yihyGsW+JRSt85zDK2pXadniRcNfoaZLMtcOapaHCltYV5X+7&#10;szPwc1ocf08vhT1v+9cvP0uabe42xjw/DR/voCIN8W7+v/60gj+ZCb9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pBLHAAAA3QAAAA8AAAAAAAAAAAAAAAAAmAIAAGRy&#10;cy9kb3ducmV2LnhtbFBLBQYAAAAABAAEAPUAAACMAwAAAAA=&#10;" filled="f" strokecolor="#f68c36 [3049]">
                  <v:shadow on="t" color="black" opacity="24903f" origin=",.5" offset="0,.55556mm"/>
                  <v:textbox>
                    <w:txbxContent>
                      <w:p w14:paraId="02F11662" w14:textId="77777777" w:rsidR="00FD3AD9" w:rsidRPr="000D551A" w:rsidRDefault="00FD3AD9" w:rsidP="00281859">
                        <w:pPr>
                          <w:pStyle w:val="a6"/>
                          <w:spacing w:before="0" w:beforeAutospacing="0" w:after="0" w:afterAutospacing="0"/>
                          <w:jc w:val="center"/>
                          <w:rPr>
                            <w:i/>
                          </w:rPr>
                        </w:pPr>
                        <w:r w:rsidRPr="000D551A">
                          <w:rPr>
                            <w:rFonts w:eastAsia="Calibri"/>
                            <w:i/>
                            <w:color w:val="000000" w:themeColor="dark1"/>
                            <w:kern w:val="24"/>
                            <w:lang w:val="kk-KZ"/>
                          </w:rPr>
                          <w:t>Аралас интеграция</w:t>
                        </w:r>
                      </w:p>
                    </w:txbxContent>
                  </v:textbox>
                </v:roundrect>
                <v:roundrect id="Скругленный прямоугольник 1131" o:spid="_x0000_s1095" style="position:absolute;left:253;top:43484;width:19308;height:81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EcMQA&#10;AADdAAAADwAAAGRycy9kb3ducmV2LnhtbERPTUvDQBC9C/6HZQRv7SZapY3dFlGEXpTalkJvQ3aa&#10;BLOzYXdsE3+9KxS8zeN9znzZu1adKMTGs4F8nIEiLr1tuDKw276NpqCiIFtsPZOBgSIsF9dXcyys&#10;P/MnnTZSqRTCsUADtUhXaB3LmhzGse+IE3f0waEkGCptA55TuGv1XZY9aocNp4YaO3qpqfzafDsD&#10;s3eZ+LDPD9lDux7EfrweB/wx5vamf34CJdTLv/jiXtk0P7/P4e+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hHDEAAAA3QAAAA8AAAAAAAAAAAAAAAAAmAIAAGRycy9k&#10;b3ducmV2LnhtbFBLBQYAAAAABAAEAPUAAACJAwAAAAA=&#10;" fillcolor="#fef6f0" strokecolor="#f68c36 [3049]">
                  <v:shadow on="t" color="black" opacity="24903f" origin=",.5" offset="0,.55556mm"/>
                  <v:textbox>
                    <w:txbxContent>
                      <w:p w14:paraId="75F450E4" w14:textId="74F8F6E7"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Әлемдік жүйелер иерархия</w:t>
                        </w:r>
                        <w:r>
                          <w:rPr>
                            <w:rFonts w:eastAsia="Calibri"/>
                            <w:bCs/>
                            <w:i/>
                            <w:color w:val="000000" w:themeColor="dark1"/>
                            <w:kern w:val="24"/>
                            <w:sz w:val="22"/>
                            <w:szCs w:val="22"/>
                            <w:lang w:val="kk-KZ"/>
                          </w:rPr>
                          <w:t>-</w:t>
                        </w:r>
                        <w:r w:rsidRPr="000D551A">
                          <w:rPr>
                            <w:rFonts w:eastAsia="Calibri"/>
                            <w:bCs/>
                            <w:i/>
                            <w:color w:val="000000" w:themeColor="dark1"/>
                            <w:kern w:val="24"/>
                            <w:sz w:val="22"/>
                            <w:szCs w:val="22"/>
                            <w:lang w:val="kk-KZ"/>
                          </w:rPr>
                          <w:t xml:space="preserve"> сының деңгейлеріне қарай</w:t>
                        </w:r>
                      </w:p>
                    </w:txbxContent>
                  </v:textbox>
                </v:roundrect>
                <v:group id="Группа 1132" o:spid="_x0000_s1096" style="position:absolute;left:-291;width:90651;height:62939" coordorigin="-291" coordsize="90651,6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roundrect id="Скругленный прямоугольник 1133" o:spid="_x0000_s1097" style="position:absolute;left:95;top:52543;width:19466;height:10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3xsUA&#10;AADdAAAADwAAAGRycy9kb3ducmV2LnhtbESP3WrCQBCF7wu+wzKCd3VjhVSjq4hUkGIRfx5gkh2z&#10;wexsyK4a374rFHo3wzlzvjPzZWdrcafWV44VjIYJCOLC6YpLBefT5n0CwgdkjbVjUvAkD8tF722O&#10;mXYPPtD9GEoRQ9hnqMCE0GRS+sKQRT90DXHULq61GOLallK3+IjhtpYfSZJKixVHgsGG1oaK6/Fm&#10;Izffh8/c7W7pj7mmfpqnk+TrW6lBv1vNQATqwr/573qrY/3ReAyvb+II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XfGxQAAAN0AAAAPAAAAAAAAAAAAAAAAAJgCAABkcnMv&#10;ZG93bnJldi54bWxQSwUGAAAAAAQABAD1AAAAigMAAAAA&#10;" filled="f" strokecolor="#f68c36 [3049]">
                    <v:shadow on="t" color="black" opacity="24903f" origin=",.5" offset="0,.55556mm"/>
                    <v:textbox>
                      <w:txbxContent>
                        <w:p w14:paraId="38D029E0" w14:textId="2BAC60D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аймақ ішілік интеграция;</w:t>
                          </w:r>
                        </w:p>
                        <w:p w14:paraId="24E34846" w14:textId="0F0CB61C"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аймақ аралық интеграция;</w:t>
                          </w:r>
                        </w:p>
                        <w:p w14:paraId="3E586D5C" w14:textId="0148DEDC" w:rsidR="00FD3AD9" w:rsidRPr="001906C4" w:rsidRDefault="00FD3AD9" w:rsidP="001906C4">
                          <w:pPr>
                            <w:pStyle w:val="a6"/>
                            <w:spacing w:before="0" w:beforeAutospacing="0" w:after="0" w:afterAutospacing="0"/>
                            <w:rPr>
                              <w:sz w:val="22"/>
                              <w:szCs w:val="22"/>
                            </w:rPr>
                          </w:pPr>
                          <w:r>
                            <w:rPr>
                              <w:rFonts w:eastAsia="Calibri"/>
                              <w:color w:val="000000" w:themeColor="dark1"/>
                              <w:kern w:val="24"/>
                              <w:sz w:val="22"/>
                              <w:szCs w:val="22"/>
                              <w:lang w:val="kk-KZ"/>
                            </w:rPr>
                            <w:t>- халықаралық интеграция;</w:t>
                          </w:r>
                        </w:p>
                        <w:p w14:paraId="61684AA5" w14:textId="77777777"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w:t>
                          </w:r>
                        </w:p>
                      </w:txbxContent>
                    </v:textbox>
                  </v:roundrect>
                  <v:roundrect id="Скругленный прямоугольник 1134" o:spid="_x0000_s1098" style="position:absolute;left:20023;top:52498;width:31499;height:10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iEcMA&#10;AADdAAAADwAAAGRycy9kb3ducmV2LnhtbERPS4vCMBC+C/6HMIIXWVNXcZdqFFkQ9CQ+Du5taMa2&#10;2kxqE2v990YQvM3H95zpvDGFqKlyuWUFg34EgjixOudUwWG//PoF4TyyxsIyKXiQg/ms3ZpirO2d&#10;t1TvfCpCCLsYFWTel7GULsnIoOvbkjhwJ1sZ9AFWqdQV3kO4KeR3FI2lwZxDQ4Yl/WWUXHY3o+D/&#10;+nM8X3snfVvXo40dRsU6MUulup1mMQHhqfEf8du90mH+YDiC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iEcMAAADdAAAADwAAAAAAAAAAAAAAAACYAgAAZHJzL2Rv&#10;d25yZXYueG1sUEsFBgAAAAAEAAQA9QAAAIgDAAAAAA==&#10;" filled="f" strokecolor="#f68c36 [3049]">
                    <v:shadow on="t" color="black" opacity="24903f" origin=",.5" offset="0,.55556mm"/>
                    <v:textbox>
                      <w:txbxContent>
                        <w:p w14:paraId="79048F2E" w14:textId="23C1E11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интеграциялық бірлестікті басқарудың қосалқы</w:t>
                          </w:r>
                          <w:r>
                            <w:rPr>
                              <w:rFonts w:eastAsia="Calibri"/>
                              <w:color w:val="000000" w:themeColor="dark1"/>
                              <w:kern w:val="24"/>
                              <w:sz w:val="22"/>
                              <w:szCs w:val="22"/>
                              <w:lang w:val="kk-KZ"/>
                            </w:rPr>
                            <w:t xml:space="preserve"> жүйесін құру парадигма</w:t>
                          </w:r>
                          <w:r w:rsidRPr="001906C4">
                            <w:rPr>
                              <w:rFonts w:eastAsia="Calibri"/>
                              <w:color w:val="000000" w:themeColor="dark1"/>
                              <w:kern w:val="24"/>
                              <w:sz w:val="22"/>
                              <w:szCs w:val="22"/>
                              <w:lang w:val="kk-KZ"/>
                            </w:rPr>
                            <w:t>сына негізделген</w:t>
                          </w:r>
                          <w:r>
                            <w:rPr>
                              <w:rFonts w:eastAsia="Calibri"/>
                              <w:color w:val="000000" w:themeColor="dark1"/>
                              <w:kern w:val="24"/>
                              <w:sz w:val="22"/>
                              <w:szCs w:val="22"/>
                              <w:lang w:val="kk-KZ"/>
                            </w:rPr>
                            <w:t>;</w:t>
                          </w:r>
                          <w:r w:rsidRPr="001906C4">
                            <w:rPr>
                              <w:rFonts w:eastAsia="Calibri"/>
                              <w:color w:val="000000" w:themeColor="dark1"/>
                              <w:kern w:val="24"/>
                              <w:sz w:val="22"/>
                              <w:szCs w:val="22"/>
                              <w:lang w:val="kk-KZ"/>
                            </w:rPr>
                            <w:t xml:space="preserve"> </w:t>
                          </w:r>
                        </w:p>
                        <w:p w14:paraId="74BFE7E9" w14:textId="5FE5ED6D" w:rsidR="00FD3AD9" w:rsidRPr="001906C4" w:rsidRDefault="00FD3AD9" w:rsidP="001906C4">
                          <w:pPr>
                            <w:pStyle w:val="a6"/>
                            <w:spacing w:before="0" w:beforeAutospacing="0" w:after="0" w:afterAutospacing="0"/>
                            <w:rPr>
                              <w:sz w:val="22"/>
                              <w:szCs w:val="22"/>
                            </w:rPr>
                          </w:pPr>
                          <w:r w:rsidRPr="001906C4">
                            <w:rPr>
                              <w:rFonts w:eastAsia="Calibri"/>
                              <w:color w:val="000000" w:themeColor="dark1"/>
                              <w:kern w:val="24"/>
                              <w:sz w:val="22"/>
                              <w:szCs w:val="22"/>
                              <w:lang w:val="kk-KZ"/>
                            </w:rPr>
                            <w:t>- «келісімді интеграция» парадигмасы</w:t>
                          </w:r>
                          <w:r>
                            <w:rPr>
                              <w:rFonts w:eastAsia="Calibri"/>
                              <w:color w:val="000000" w:themeColor="dark1"/>
                              <w:kern w:val="24"/>
                              <w:sz w:val="22"/>
                              <w:szCs w:val="22"/>
                              <w:lang w:val="kk-KZ"/>
                            </w:rPr>
                            <w:t>;</w:t>
                          </w:r>
                          <w:r w:rsidRPr="001906C4">
                            <w:rPr>
                              <w:rFonts w:eastAsia="Calibri"/>
                              <w:color w:val="000000" w:themeColor="dark1"/>
                              <w:kern w:val="24"/>
                              <w:sz w:val="22"/>
                              <w:szCs w:val="22"/>
                              <w:lang w:val="kk-KZ"/>
                            </w:rPr>
                            <w:t xml:space="preserve"> негізіндегі интеграция</w:t>
                          </w:r>
                          <w:r>
                            <w:rPr>
                              <w:rFonts w:eastAsia="Calibri"/>
                              <w:color w:val="000000" w:themeColor="dark1"/>
                              <w:kern w:val="24"/>
                              <w:sz w:val="22"/>
                              <w:szCs w:val="22"/>
                              <w:lang w:val="kk-KZ"/>
                            </w:rPr>
                            <w:t>;</w:t>
                          </w:r>
                        </w:p>
                      </w:txbxContent>
                    </v:textbox>
                  </v:roundrect>
                  <v:roundrect id="Скругленный прямоугольник 1135" o:spid="_x0000_s1099" style="position:absolute;left:51989;top:52571;width:20650;height:10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HisQA&#10;AADdAAAADwAAAGRycy9kb3ducmV2LnhtbERPS4vCMBC+C/sfwgheRFMfq1KNsgiCnkR3D7u3oRnb&#10;ajOpTaz13xtB2Nt8fM9ZrBpTiJoql1tWMOhHIIgTq3NOFfx8b3ozEM4jaywsk4IHOVgtP1oLjLW9&#10;84Hqo09FCGEXo4LM+zKW0iUZGXR9WxIH7mQrgz7AKpW6wnsIN4UcRtFEGsw5NGRY0jqj5HK8GQV/&#10;1+nv+do96duuHu/tKCp2idko1Wk3X3MQnhr/L367tzrMH4w+4fV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B4rEAAAA3QAAAA8AAAAAAAAAAAAAAAAAmAIAAGRycy9k&#10;b3ducmV2LnhtbFBLBQYAAAAABAAEAPUAAACJAwAAAAA=&#10;" filled="f" strokecolor="#f68c36 [3049]">
                    <v:shadow on="t" color="black" opacity="24903f" origin=",.5" offset="0,.55556mm"/>
                    <v:textbox>
                      <w:txbxContent>
                        <w:p w14:paraId="0130DD1E" w14:textId="67B10648"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xml:space="preserve">- біркелкі (симметриялық) нысандардың интеграциясы; </w:t>
                          </w:r>
                        </w:p>
                        <w:p w14:paraId="4A9F8AF5" w14:textId="771109FE"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әркелкі (ассимметр</w:t>
                          </w:r>
                          <w:r>
                            <w:rPr>
                              <w:rFonts w:eastAsia="Calibri"/>
                              <w:color w:val="000000" w:themeColor="dark1"/>
                              <w:kern w:val="24"/>
                              <w:sz w:val="22"/>
                              <w:szCs w:val="22"/>
                              <w:lang w:val="kk-KZ"/>
                            </w:rPr>
                            <w:t>иялық) нысандардың интеграциясы;</w:t>
                          </w:r>
                        </w:p>
                        <w:p w14:paraId="65A2C8A5" w14:textId="77777777"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w:t>
                          </w:r>
                        </w:p>
                      </w:txbxContent>
                    </v:textbox>
                  </v:roundrect>
                  <v:roundrect id="Скругленный прямоугольник 1136" o:spid="_x0000_s1100" style="position:absolute;left:73297;top:52467;width:17052;height:103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XsUA&#10;AADdAAAADwAAAGRycy9kb3ducmV2LnhtbESP0WoCMRBF3wX/IUyhbzVrC6ldjSKlBRGl1PoBs5vp&#10;ZnEzWTZR1783guDbDPfOPXdmi9414kRdqD1rGI8yEMSlNzVXGvZ/3y8TECEiG2w8k4YLBVjMh4MZ&#10;5saf+ZdOu1iJFMIhRw02xjaXMpSWHIaRb4mT9u87hzGtXSVNh+cU7hr5mmVKOqw5ESy29GmpPOyO&#10;LnGLn/he+M1Rbe1BhY9CTbKvtdbPT/1yCiJSHx/m+/XKpPrjNwW3b9II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RexQAAAN0AAAAPAAAAAAAAAAAAAAAAAJgCAABkcnMv&#10;ZG93bnJldi54bWxQSwUGAAAAAAQABAD1AAAAigMAAAAA&#10;" filled="f" strokecolor="#f68c36 [3049]">
                    <v:shadow on="t" color="black" opacity="24903f" origin=",.5" offset="0,.55556mm"/>
                    <v:textbox>
                      <w:txbxContent>
                        <w:p w14:paraId="30F85FF9" w14:textId="2D0C9935"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көлденең интеграция;</w:t>
                          </w:r>
                        </w:p>
                        <w:p w14:paraId="43869ADD" w14:textId="575E4E90"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тік интеграция;</w:t>
                          </w:r>
                        </w:p>
                        <w:p w14:paraId="1DEFEE19" w14:textId="3494008F" w:rsidR="00FD3AD9" w:rsidRPr="000D551A" w:rsidRDefault="00FD3AD9" w:rsidP="000D551A">
                          <w:pPr>
                            <w:pStyle w:val="a6"/>
                            <w:spacing w:before="0" w:beforeAutospacing="0" w:after="0" w:afterAutospacing="0"/>
                            <w:rPr>
                              <w:sz w:val="22"/>
                              <w:szCs w:val="22"/>
                            </w:rPr>
                          </w:pPr>
                          <w:r>
                            <w:rPr>
                              <w:rFonts w:eastAsia="Calibri"/>
                              <w:color w:val="000000" w:themeColor="dark1"/>
                              <w:kern w:val="24"/>
                              <w:sz w:val="22"/>
                              <w:szCs w:val="22"/>
                              <w:lang w:val="kk-KZ"/>
                            </w:rPr>
                            <w:t>- аралас интеграция;</w:t>
                          </w:r>
                        </w:p>
                        <w:p w14:paraId="188DF872" w14:textId="77777777" w:rsidR="00FD3AD9" w:rsidRPr="000D551A" w:rsidRDefault="00FD3AD9" w:rsidP="000D551A">
                          <w:pPr>
                            <w:pStyle w:val="a6"/>
                            <w:spacing w:before="0" w:beforeAutospacing="0" w:after="0" w:afterAutospacing="0"/>
                            <w:rPr>
                              <w:sz w:val="22"/>
                              <w:szCs w:val="22"/>
                            </w:rPr>
                          </w:pPr>
                          <w:r w:rsidRPr="000D551A">
                            <w:rPr>
                              <w:rFonts w:eastAsia="Calibri"/>
                              <w:color w:val="000000" w:themeColor="dark1"/>
                              <w:kern w:val="24"/>
                              <w:sz w:val="22"/>
                              <w:szCs w:val="22"/>
                              <w:lang w:val="kk-KZ"/>
                            </w:rPr>
                            <w:t> </w:t>
                          </w:r>
                        </w:p>
                      </w:txbxContent>
                    </v:textbox>
                  </v:roundrect>
                  <v:group id="Группа 1137" o:spid="_x0000_s1101" style="position:absolute;left:-291;width:90651;height:51956" coordorigin="-291" coordsize="90651,5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group id="Группа 1138" o:spid="_x0000_s1102" style="position:absolute;left:-291;width:90651;height:51956" coordorigin="-291" coordsize="90651,5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roundrect id="Скругленный прямоугольник 1139" o:spid="_x0000_s1103" style="position:absolute;left:22669;top:43842;width:22098;height:8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IdsQA&#10;AADdAAAADwAAAGRycy9kb3ducmV2LnhtbERPS2vCQBC+F/oflin0ppv0hUZXKS2FXiytFcHbkB2T&#10;YHY27E418dd3C0Jv8/E9Z77sXauOFGLj2UA+zkARl942XBnYfL+NJqCiIFtsPZOBgSIsF9dXcyys&#10;P/EXHddSqRTCsUADtUhXaB3LmhzGse+IE7f3waEkGCptA55SuGv1XZY9aYcNp4YaO3qpqTysf5yB&#10;6UoefNjmu+yx/RzEfrzuBzwbc3vTP89ACfXyL764322an99P4e+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iHbEAAAA3QAAAA8AAAAAAAAAAAAAAAAAmAIAAGRycy9k&#10;b3ducmV2LnhtbFBLBQYAAAAABAAEAPUAAACJAwAAAAA=&#10;" fillcolor="#fef6f0" strokecolor="#f68c36 [3049]">
                        <v:shadow on="t" color="black" opacity="24903f" origin=",.5" offset="0,.55556mm"/>
                        <v:textbox>
                          <w:txbxContent>
                            <w:p w14:paraId="1980EC35" w14:textId="12D24AEA"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Интеграцияның таңдалған парадигмасына қарай</w:t>
                              </w:r>
                              <w:r>
                                <w:rPr>
                                  <w:rFonts w:eastAsia="Calibri"/>
                                  <w:bCs/>
                                  <w:i/>
                                  <w:color w:val="000000" w:themeColor="dark1"/>
                                  <w:kern w:val="24"/>
                                  <w:sz w:val="22"/>
                                  <w:szCs w:val="22"/>
                                  <w:lang w:val="kk-KZ"/>
                                </w:rPr>
                                <w:t xml:space="preserve"> </w:t>
                              </w:r>
                            </w:p>
                          </w:txbxContent>
                        </v:textbox>
                      </v:roundrect>
                      <v:roundrect id="Скругленный прямоугольник 1140" o:spid="_x0000_s1104" style="position:absolute;left:45656;top:43786;width:22098;height:8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SlsYA&#10;AADdAAAADwAAAGRycy9kb3ducmV2LnhtbESPQUvDQBCF70L/wzKCN7uJVNHYbSmK4MWiVQRvQ3aa&#10;BLOzYXdsE3995yB4m+G9ee+b5XoMvTlQyl1kB+W8AENcR99x4+Dj/enyFkwWZI99ZHIwUYb1ana2&#10;xMrHI7/RYSeN0RDOFTpoRYbK2ly3FDDP40Cs2j6mgKJraqxPeNTw0NurorixATvWhhYHemip/t79&#10;BAd3L7KI6bP8Kq7710n89nE/4a9zF+fj5h6M0Cj/5r/rZ6/45UL59Rsdwa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xSlsYAAADdAAAADwAAAAAAAAAAAAAAAACYAgAAZHJz&#10;L2Rvd25yZXYueG1sUEsFBgAAAAAEAAQA9QAAAIsDAAAAAA==&#10;" fillcolor="#fef6f0" strokecolor="#f68c36 [3049]">
                        <v:shadow on="t" color="black" opacity="24903f" origin=",.5" offset="0,.55556mm"/>
                        <v:textbox>
                          <w:txbxContent>
                            <w:p w14:paraId="01F268FA" w14:textId="77777777" w:rsidR="00FD3AD9" w:rsidRPr="000D551A" w:rsidRDefault="00FD3AD9" w:rsidP="001906C4">
                              <w:pPr>
                                <w:pStyle w:val="a6"/>
                                <w:spacing w:before="0" w:beforeAutospacing="0" w:after="0" w:afterAutospacing="0"/>
                                <w:jc w:val="center"/>
                                <w:rPr>
                                  <w:sz w:val="22"/>
                                  <w:szCs w:val="22"/>
                                </w:rPr>
                              </w:pPr>
                              <w:r w:rsidRPr="000D551A">
                                <w:rPr>
                                  <w:rFonts w:eastAsia="Calibri"/>
                                  <w:bCs/>
                                  <w:i/>
                                  <w:color w:val="000000" w:themeColor="dark1"/>
                                  <w:kern w:val="24"/>
                                  <w:sz w:val="22"/>
                                  <w:szCs w:val="22"/>
                                  <w:lang w:val="kk-KZ"/>
                                </w:rPr>
                                <w:t>Интеграция нысандарының біркелкілік дәрежесіне</w:t>
                              </w:r>
                              <w:r w:rsidRPr="000D551A">
                                <w:rPr>
                                  <w:rFonts w:asciiTheme="minorHAnsi" w:eastAsia="Calibri" w:hAnsi="Calibri"/>
                                  <w:b/>
                                  <w:bCs/>
                                  <w:color w:val="000000" w:themeColor="dark1"/>
                                  <w:kern w:val="24"/>
                                  <w:sz w:val="22"/>
                                  <w:szCs w:val="22"/>
                                  <w:lang w:val="kk-KZ"/>
                                </w:rPr>
                                <w:t xml:space="preserve"> </w:t>
                              </w:r>
                              <w:r w:rsidRPr="000D551A">
                                <w:rPr>
                                  <w:rFonts w:eastAsia="Calibri"/>
                                  <w:bCs/>
                                  <w:i/>
                                  <w:color w:val="000000" w:themeColor="dark1"/>
                                  <w:kern w:val="24"/>
                                  <w:sz w:val="22"/>
                                  <w:szCs w:val="22"/>
                                  <w:lang w:val="kk-KZ"/>
                                </w:rPr>
                                <w:t>қарай</w:t>
                              </w:r>
                            </w:p>
                          </w:txbxContent>
                        </v:textbox>
                      </v:roundrect>
                      <v:roundrect id="Скругленный прямоугольник 1141" o:spid="_x0000_s1105" style="position:absolute;left:68389;top:43484;width:21971;height:81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3DcQA&#10;AADdAAAADwAAAGRycy9kb3ducmV2LnhtbERPTWvCQBC9F/wPywi91U2KFpu6ilgKvViqFsHbkB2T&#10;0Oxs2J1q0l/fLRR6m8f7nMWqd626UIiNZwP5JANFXHrbcGXg4/ByNwcVBdli65kMDBRhtRzdLLCw&#10;/so7uuylUimEY4EGapGu0DqWNTmME98RJ+7sg0NJMFTaBrymcNfq+yx70A4bTg01drSpqfzcfzkD&#10;j1uZ+nDMT9msfR/Evj2fB/w25nbcr59ACfXyL/5zv9o0P5/m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9w3EAAAA3QAAAA8AAAAAAAAAAAAAAAAAmAIAAGRycy9k&#10;b3ducmV2LnhtbFBLBQYAAAAABAAEAPUAAACJAwAAAAA=&#10;" fillcolor="#fef6f0" strokecolor="#f68c36 [3049]">
                        <v:shadow on="t" color="black" opacity="24903f" origin=",.5" offset="0,.55556mm"/>
                        <v:textbox>
                          <w:txbxContent>
                            <w:p w14:paraId="4BB1E961" w14:textId="4093FFA7" w:rsidR="00FD3AD9" w:rsidRPr="000D551A" w:rsidRDefault="00FD3AD9" w:rsidP="001906C4">
                              <w:pPr>
                                <w:pStyle w:val="a6"/>
                                <w:spacing w:before="0" w:beforeAutospacing="0" w:after="0" w:afterAutospacing="0"/>
                                <w:jc w:val="center"/>
                                <w:rPr>
                                  <w:i/>
                                  <w:sz w:val="22"/>
                                  <w:szCs w:val="22"/>
                                </w:rPr>
                              </w:pPr>
                              <w:r w:rsidRPr="000D551A">
                                <w:rPr>
                                  <w:rFonts w:eastAsia="Calibri"/>
                                  <w:bCs/>
                                  <w:i/>
                                  <w:color w:val="000000" w:themeColor="dark1"/>
                                  <w:kern w:val="24"/>
                                  <w:sz w:val="22"/>
                                  <w:szCs w:val="22"/>
                                  <w:lang w:val="kk-KZ"/>
                                </w:rPr>
                                <w:t>Интеграция нысандары арасын</w:t>
                              </w:r>
                              <w:r>
                                <w:rPr>
                                  <w:rFonts w:eastAsia="Calibri"/>
                                  <w:bCs/>
                                  <w:i/>
                                  <w:color w:val="000000" w:themeColor="dark1"/>
                                  <w:kern w:val="24"/>
                                  <w:sz w:val="22"/>
                                  <w:szCs w:val="22"/>
                                  <w:lang w:val="kk-KZ"/>
                                </w:rPr>
                                <w:t>дағы байланыс</w:t>
                              </w:r>
                              <w:r w:rsidRPr="000D551A">
                                <w:rPr>
                                  <w:rFonts w:eastAsia="Calibri"/>
                                  <w:bCs/>
                                  <w:i/>
                                  <w:color w:val="000000" w:themeColor="dark1"/>
                                  <w:kern w:val="24"/>
                                  <w:sz w:val="22"/>
                                  <w:szCs w:val="22"/>
                                  <w:lang w:val="kk-KZ"/>
                                </w:rPr>
                                <w:t>тардың түріне</w:t>
                              </w:r>
                              <w:r w:rsidRPr="000D551A">
                                <w:rPr>
                                  <w:rFonts w:asciiTheme="minorHAnsi" w:eastAsia="Calibri" w:hAnsi="Calibri"/>
                                  <w:b/>
                                  <w:bCs/>
                                  <w:color w:val="000000" w:themeColor="dark1"/>
                                  <w:kern w:val="24"/>
                                  <w:sz w:val="22"/>
                                  <w:szCs w:val="22"/>
                                  <w:lang w:val="kk-KZ"/>
                                </w:rPr>
                                <w:t xml:space="preserve"> </w:t>
                              </w:r>
                              <w:r w:rsidRPr="000D551A">
                                <w:rPr>
                                  <w:rFonts w:eastAsia="Calibri"/>
                                  <w:bCs/>
                                  <w:i/>
                                  <w:color w:val="000000" w:themeColor="dark1"/>
                                  <w:kern w:val="24"/>
                                  <w:sz w:val="22"/>
                                  <w:szCs w:val="22"/>
                                  <w:lang w:val="kk-KZ"/>
                                </w:rPr>
                                <w:t>қарай</w:t>
                              </w:r>
                            </w:p>
                          </w:txbxContent>
                        </v:textbox>
                      </v:roundrect>
                      <v:group id="Группа 1142" o:spid="_x0000_s1106" style="position:absolute;left:-291;width:90631;height:42191" coordorigin="-291" coordsize="90631,4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oundrect id="Скругленный прямоугольник 1143" o:spid="_x0000_s1107" style="position:absolute;left:10381;top:38134;width:72366;height:4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q3sQA&#10;AADdAAAADwAAAGRycy9kb3ducmV2LnhtbERPS2vCQBC+F/wPywi9FN3YliLRNYilIO0lRvE8ZMck&#10;JjsbsptH/323UOhtPr7nbJPJNGKgzlWWFayWEQji3OqKCwWX88diDcJ5ZI2NZVLwTQ6S3exhi7G2&#10;I59oyHwhQgi7GBWU3rexlC4vyaBb2pY4cDfbGfQBdoXUHY4h3DTyOYrepMGKQ0OJLR1KyuusNwrS&#10;p095Prq+v8q7S7/es/TE9V6px/m034DwNPl/8Z/7qMP81esL/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at7EAAAA3Q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14:paraId="03530EAD" w14:textId="28909E18" w:rsidR="00FD3AD9" w:rsidRPr="0093735F" w:rsidRDefault="00FD3AD9" w:rsidP="001906C4">
                                <w:pPr>
                                  <w:pStyle w:val="a6"/>
                                  <w:spacing w:before="0" w:beforeAutospacing="0" w:after="0" w:afterAutospacing="0"/>
                                  <w:jc w:val="center"/>
                                  <w:rPr>
                                    <w:i/>
                                    <w:lang w:val="kk-KZ"/>
                                  </w:rPr>
                                </w:pPr>
                                <w:r w:rsidRPr="001906C4">
                                  <w:rPr>
                                    <w:rFonts w:eastAsia="Calibri"/>
                                    <w:bCs/>
                                    <w:i/>
                                    <w:color w:val="000000" w:themeColor="dark1"/>
                                    <w:kern w:val="24"/>
                                  </w:rPr>
                                  <w:t>Интеграция</w:t>
                                </w:r>
                                <w:r w:rsidRPr="001906C4">
                                  <w:rPr>
                                    <w:rFonts w:eastAsia="Calibri"/>
                                    <w:bCs/>
                                    <w:i/>
                                    <w:color w:val="000000" w:themeColor="dark1"/>
                                    <w:kern w:val="24"/>
                                    <w:lang w:val="kk-KZ"/>
                                  </w:rPr>
                                  <w:t>ның мазмұндық</w:t>
                                </w:r>
                                <w:r w:rsidRPr="001906C4">
                                  <w:rPr>
                                    <w:rFonts w:eastAsia="Calibri"/>
                                    <w:bCs/>
                                    <w:i/>
                                    <w:color w:val="000000" w:themeColor="dark1"/>
                                    <w:kern w:val="24"/>
                                  </w:rPr>
                                  <w:t xml:space="preserve"> жіктемесі</w:t>
                                </w:r>
                              </w:p>
                            </w:txbxContent>
                          </v:textbox>
                        </v:roundrect>
                        <v:group id="Группа 1144" o:spid="_x0000_s1108" style="position:absolute;left:-291;width:90631;height:37337" coordorigin="-291" coordsize="90631,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group id="Группа 1145" o:spid="_x0000_s1109" style="position:absolute;left:12759;top:32416;width:12192;height:2540" coordorigin="12759,32416" coordsize="1219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line id="Прямая соединительная линия 1146" o:spid="_x0000_s1110" style="position:absolute;flip:x;visibility:visible;mso-wrap-style:square" from="12759,34956" to="24951,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ZFcUAAADdAAAADwAAAGRycy9kb3ducmV2LnhtbERPTWvCQBC9C/0PyxS8mU1UtKSuUgpi&#10;UKjW9tDjkJ0modnZmF1N7K/vFgRv83ifs1j1phYXal1lWUESxSCIc6srLhR8fqxHTyCcR9ZYWyYF&#10;V3KwWj4MFphq2/E7XY6+ECGEXYoKSu+bVEqXl2TQRbYhDty3bQ36ANtC6ha7EG5qOY7jmTRYcWgo&#10;saHXkvKf49koyDLebn95vf9KDqeNn1S7t2k3V2r42L88g/DU+7v45s50mJ9MZ/D/TTh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CZFcUAAADdAAAADwAAAAAAAAAA&#10;AAAAAAChAgAAZHJzL2Rvd25yZXYueG1sUEsFBgAAAAAEAAQA+QAAAJMDAAAAAA==&#10;" strokecolor="#4579b8 [3044]"/>
                            <v:line id="Прямая соединительная линия 1147" o:spid="_x0000_s1111" style="position:absolute;visibility:visible;mso-wrap-style:square" from="12787,32416" to="12787,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PMQAAADdAAAADwAAAGRycy9kb3ducmV2LnhtbERP204CMRB9J/EfmjHxDbqg3FYKISYm&#10;BH0R+YBhO+5u2E7XdoTFr6cmJL7NybnOYtW5Rp0oxNqzgeEgA0VceFtzaWD/+dqfgYqCbLHxTAYu&#10;FGG1vOstMLf+zB902kmpUgjHHA1UIm2udSwqchgHviVO3JcPDiXBUGob8JzCXaNHWTbRDmtODRW2&#10;9FJRcdz9OAPfb++beDk0I5mMf7fHsJ7N5TEa83DfrZ9BCXXyL765NzbNHz5N4e+bdIJ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7U8xAAAAN0AAAAPAAAAAAAAAAAA&#10;AAAAAKECAABkcnMvZG93bnJldi54bWxQSwUGAAAAAAQABAD5AAAAkgMAAAAA&#10;" strokecolor="#4579b8 [3044]"/>
                          </v:group>
                          <v:group id="Группа 1148" o:spid="_x0000_s1112" style="position:absolute;left:-291;width:90631;height:37337" coordorigin="-291" coordsize="90631,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line id="Прямая соединительная линия 1149" o:spid="_x0000_s1113" style="position:absolute;flip:x;visibility:visible;mso-wrap-style:square" from="67913,34956" to="80105,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8NZ8UAAADdAAAADwAAAGRycy9kb3ducmV2LnhtbERPS2vCQBC+F/wPywje6iZVahtdpQjS&#10;oOCrPXgcsmMSzM7G7Nak/vpuodDbfHzPmS06U4kbNa60rCAeRiCIM6tLzhV8fqweX0A4j6yxskwK&#10;vsnBYt57mGGibcsHuh19LkIIuwQVFN7XiZQuK8igG9qaOHBn2xj0ATa51A22IdxU8imKnqXBkkND&#10;gTUtC8ouxy+jIE15vb7zaneK99d3Pyo323E7UWrQ796mIDx1/l/85051mB+PX+H3m3C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8NZ8UAAADdAAAADwAAAAAAAAAA&#10;AAAAAAChAgAAZHJzL2Rvd25yZXYueG1sUEsFBgAAAAAEAAQA+QAAAJMDAAAAAA==&#10;" strokecolor="#4579b8 [3044]"/>
                            <v:line id="Прямая соединительная линия 1150" o:spid="_x0000_s1114" style="position:absolute;flip:y;visibility:visible;mso-wrap-style:square" from="57721,31669" to="57721,3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yJ8gAAADdAAAADwAAAGRycy9kb3ducmV2LnhtbESPT0vDQBDF74LfYRmhN7uJVVtit0UK&#10;xVCh9t/B45Adk2B2Ns2uTfTTOwfB2wzvzXu/mS8H16gLdaH2bCAdJ6CIC29rLg2cjuvbGagQkS02&#10;nsnANwVYLq6v5phZ3/OeLodYKgnhkKGBKsY20zoUFTkMY98Si/bhO4dR1q7UtsNewl2j75LkUTus&#10;WRoqbGlVUfF5+HIG8pw3mx9ev72nu/NLnNSv2/t+aszoZnh+AhVpiP/mv+vcCn76IP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wyJ8gAAADdAAAADwAAAAAA&#10;AAAAAAAAAAChAgAAZHJzL2Rvd25yZXYueG1sUEsFBgAAAAAEAAQA+QAAAJYDAAAAAA==&#10;" strokecolor="#4579b8 [3044]"/>
                            <v:line id="Прямая соединительная линия 1151" o:spid="_x0000_s1115" style="position:absolute;flip:y;visibility:visible;mso-wrap-style:square" from="80154,32416" to="80154,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XvMUAAADdAAAADwAAAGRycy9kb3ducmV2LnhtbERPTWvCQBC9F/wPywi96SbVVkldpRSk&#10;QUGr9tDjkJ0modnZmF1N9Ne7BaG3ebzPmS06U4kzNa60rCAeRiCIM6tLzhV8HZaDKQjnkTVWlknB&#10;hRws5r2HGSbatryj897nIoSwS1BB4X2dSOmyggy6oa2JA/djG4M+wCaXusE2hJtKPkXRizRYcmgo&#10;sKb3grLf/ckoSFNera683H7Hn8cPPyrXm3E7Ueqx3729gvDU+X/x3Z3qMD9+juHvm3CC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CXvMUAAADdAAAADwAAAAAAAAAA&#10;AAAAAAChAgAAZHJzL2Rvd25yZXYueG1sUEsFBgAAAAAEAAQA+QAAAJMDAAAAAA==&#10;" strokecolor="#4579b8 [3044]"/>
                            <v:group id="Группа 1152" o:spid="_x0000_s1116" style="position:absolute;left:-291;width:90631;height:37337" coordorigin="-291" coordsize="90631,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roundrect id="Скругленный прямоугольник 1153" o:spid="_x0000_s1117" style="position:absolute;left:24951;top:33321;width:42799;height:4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aPMQA&#10;AADdAAAADwAAAGRycy9kb3ducmV2LnhtbERPTUvDQBC9C/6HZQRvdhNrSxu7LWIp9KJoWwrehuw0&#10;CWZnw+7YJv56VxC8zeN9zmLVu1adKcTGs4F8lIEiLr1tuDJw2G/uZqCiIFtsPZOBgSKsltdXCyys&#10;v/A7nXdSqRTCsUADtUhXaB3LmhzGke+IE3fywaEkGCptA15SuGv1fZZNtcOGU0ONHT3XVH7uvpyB&#10;+Ys8+HDMP7JJ+zaIfV2fBvw25vamf3oEJdTLv/jPvbVpfj4Zw+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WjzEAAAA3QAAAA8AAAAAAAAAAAAAAAAAmAIAAGRycy9k&#10;b3ducmV2LnhtbFBLBQYAAAAABAAEAPUAAACJAwAAAAA=&#10;" fillcolor="#fef6f0" strokecolor="#f68c36 [3049]">
                                <v:shadow on="t" color="black" opacity="24903f" origin=",.5" offset="0,.55556mm"/>
                                <v:textbox>
                                  <w:txbxContent>
                                    <w:p w14:paraId="2466C490" w14:textId="77777777" w:rsidR="00FD3AD9" w:rsidRPr="000D551A" w:rsidRDefault="00FD3AD9" w:rsidP="00C205EA">
                                      <w:pPr>
                                        <w:pStyle w:val="a6"/>
                                        <w:spacing w:before="0" w:beforeAutospacing="0" w:after="200" w:afterAutospacing="0" w:line="276" w:lineRule="auto"/>
                                        <w:jc w:val="center"/>
                                        <w:rPr>
                                          <w:i/>
                                        </w:rPr>
                                      </w:pPr>
                                      <w:r w:rsidRPr="000D551A">
                                        <w:rPr>
                                          <w:rFonts w:eastAsia="Calibri"/>
                                          <w:bCs/>
                                          <w:i/>
                                          <w:color w:val="000000" w:themeColor="dark1"/>
                                          <w:kern w:val="24"/>
                                          <w:lang w:val="kk-KZ"/>
                                        </w:rPr>
                                        <w:t>Қоғамдық өмірді қамту саласына қарай</w:t>
                                      </w:r>
                                    </w:p>
                                  </w:txbxContent>
                                </v:textbox>
                              </v:roundrect>
                              <v:roundrect id="Скругленный прямоугольник 1154" o:spid="_x0000_s1118" style="position:absolute;left:21937;top:27823;width:23876;height:4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HscQA&#10;AADdAAAADwAAAGRycy9kb3ducmV2LnhtbERPS4vCMBC+C/sfwgheRFMfq1KNsgiCnkR3D7u3oRnb&#10;ajOpTaz13xtB2Nt8fM9ZrBpTiJoql1tWMOhHIIgTq3NOFfx8b3ozEM4jaywsk4IHOVgtP1oLjLW9&#10;84Hqo09FCGEXo4LM+zKW0iUZGXR9WxIH7mQrgz7AKpW6wnsIN4UcRtFEGsw5NGRY0jqj5HK8GQV/&#10;1+nv+do96duuHu/tKCp2idko1Wk3X3MQnhr/L367tzrMH3yO4fV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R7HEAAAA3QAAAA8AAAAAAAAAAAAAAAAAmAIAAGRycy9k&#10;b3ducmV2LnhtbFBLBQYAAAAABAAEAPUAAACJAwAAAAA=&#10;" filled="f" strokecolor="#f68c36 [3049]">
                                <v:shadow on="t" color="black" opacity="24903f" origin=",.5" offset="0,.55556mm"/>
                                <v:textbox>
                                  <w:txbxContent>
                                    <w:p w14:paraId="158F8742" w14:textId="77777777" w:rsidR="00FD3AD9" w:rsidRPr="00281859" w:rsidRDefault="00FD3AD9" w:rsidP="00281859">
                                      <w:pPr>
                                        <w:pStyle w:val="a6"/>
                                        <w:spacing w:before="0" w:beforeAutospacing="0" w:after="0" w:afterAutospacing="0"/>
                                        <w:jc w:val="center"/>
                                        <w:rPr>
                                          <w:i/>
                                        </w:rPr>
                                      </w:pPr>
                                      <w:r w:rsidRPr="00281859">
                                        <w:rPr>
                                          <w:rFonts w:eastAsia="Calibri"/>
                                          <w:i/>
                                          <w:color w:val="000000" w:themeColor="dark1"/>
                                          <w:kern w:val="24"/>
                                          <w:lang w:val="kk-KZ"/>
                                        </w:rPr>
                                        <w:t>Экономикалық интеграция</w:t>
                                      </w:r>
                                    </w:p>
                                  </w:txbxContent>
                                </v:textbox>
                              </v:roundrect>
                              <v:group id="Группа 1155" o:spid="_x0000_s1119" style="position:absolute;left:-291;width:90631;height:27112" coordorigin="-291" coordsize="90631,2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group id="Группа 1156" o:spid="_x0000_s1120" style="position:absolute;left:-291;width:90631;height:27062" coordorigin="-291" coordsize="90631,2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oundrect id="Скругленный прямоугольник 1157" o:spid="_x0000_s1121" style="position:absolute;width:17272;height:17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ZxsUA&#10;AADdAAAADwAAAGRycy9kb3ducmV2LnhtbERPTWvCQBC9F/oflil4KbpRW5XoKqUQMCfR9tDehuyY&#10;RLOzSXZN0n/fFQq9zeN9zmY3mEp01LrSsoLpJAJBnFldcq7g8yMZr0A4j6yxskwKfsjBbvv4sMFY&#10;256P1J18LkIIuxgVFN7XsZQuK8igm9iaOHBn2xr0Aba51C32IdxUchZFC2mw5NBQYE3vBWXX080o&#10;+G6WX5fm+axvafdysPOoSjOTKDV6Gt7WIDwN/l/8597rMH/6uoT7N+EE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NnGxQAAAN0AAAAPAAAAAAAAAAAAAAAAAJgCAABkcnMv&#10;ZG93bnJldi54bWxQSwUGAAAAAAQABAD1AAAAigMAAAAA&#10;" filled="f" strokecolor="#f68c36 [3049]">
                                    <v:shadow on="t" color="black" opacity="24903f" origin=",.5" offset="0,.55556mm"/>
                                    <v:textbox>
                                      <w:txbxContent>
                                        <w:p w14:paraId="3E44A945" w14:textId="016B2DC0"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фирмалар</w:t>
                                          </w:r>
                                          <w:r>
                                            <w:rPr>
                                              <w:rFonts w:eastAsia="Calibri"/>
                                              <w:color w:val="000000" w:themeColor="dark1"/>
                                              <w:kern w:val="24"/>
                                              <w:sz w:val="22"/>
                                              <w:szCs w:val="22"/>
                                              <w:lang w:val="kk-KZ"/>
                                            </w:rPr>
                                            <w:t>;</w:t>
                                          </w:r>
                                        </w:p>
                                        <w:p w14:paraId="6B1EA20B" w14:textId="07C6C98A"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аймақтар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113B6201" w14:textId="702E5BBE"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елдер</w:t>
                                          </w:r>
                                          <w:r>
                                            <w:rPr>
                                              <w:rFonts w:eastAsia="Calibri"/>
                                              <w:color w:val="000000" w:themeColor="dark1"/>
                                              <w:kern w:val="24"/>
                                              <w:sz w:val="22"/>
                                              <w:szCs w:val="22"/>
                                              <w:lang w:val="kk-KZ"/>
                                            </w:rPr>
                                            <w:t>;</w:t>
                                          </w:r>
                                        </w:p>
                                        <w:p w14:paraId="2E2B8A52" w14:textId="5B92991B" w:rsidR="00FD3AD9" w:rsidRPr="00281859" w:rsidRDefault="00FD3AD9" w:rsidP="001906C4">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мемлекет үсті басқару жүйелері</w:t>
                                          </w:r>
                                          <w:r>
                                            <w:rPr>
                                              <w:rFonts w:eastAsia="Calibri"/>
                                              <w:color w:val="000000" w:themeColor="dark1"/>
                                              <w:kern w:val="24"/>
                                              <w:sz w:val="22"/>
                                              <w:szCs w:val="22"/>
                                              <w:lang w:val="kk-KZ"/>
                                            </w:rPr>
                                            <w:t>;</w:t>
                                          </w:r>
                                        </w:p>
                                        <w:p w14:paraId="576629FA" w14:textId="3C8C4A80" w:rsidR="00FD3AD9" w:rsidRPr="00281859" w:rsidRDefault="00FD3AD9" w:rsidP="001906C4">
                                          <w:pPr>
                                            <w:pStyle w:val="a6"/>
                                            <w:spacing w:before="0" w:beforeAutospacing="0" w:after="0" w:afterAutospacing="0"/>
                                            <w:rPr>
                                              <w:sz w:val="22"/>
                                              <w:szCs w:val="22"/>
                                            </w:rPr>
                                          </w:pPr>
                                          <w:r>
                                            <w:rPr>
                                              <w:rFonts w:eastAsia="Calibri"/>
                                              <w:color w:val="000000" w:themeColor="dark1"/>
                                              <w:kern w:val="24"/>
                                              <w:sz w:val="22"/>
                                              <w:szCs w:val="22"/>
                                              <w:lang w:val="kk-KZ"/>
                                            </w:rPr>
                                            <w:t xml:space="preserve">- басқа </w:t>
                                          </w:r>
                                          <w:r w:rsidRPr="00281859">
                                            <w:rPr>
                                              <w:rFonts w:eastAsia="Calibri"/>
                                              <w:color w:val="000000" w:themeColor="dark1"/>
                                              <w:kern w:val="24"/>
                                              <w:sz w:val="22"/>
                                              <w:szCs w:val="22"/>
                                              <w:lang w:val="kk-KZ"/>
                                            </w:rPr>
                                            <w:t>институттар</w:t>
                                          </w:r>
                                        </w:p>
                                        <w:p w14:paraId="056552E3" w14:textId="77777777" w:rsidR="00FD3AD9" w:rsidRPr="00281859" w:rsidRDefault="00FD3AD9" w:rsidP="001906C4">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v:textbox>
                                  </v:roundrect>
                                  <v:roundrect id="Скругленный прямоугольник 1158" o:spid="_x0000_s1122" style="position:absolute;left:-291;top:17778;width:19560;height:81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ITcYA&#10;AADdAAAADwAAAGRycy9kb3ducmV2LnhtbESPQUvDQBCF70L/wzKCN7uJtKKx21KUghdFqwjehuw0&#10;CWZnw+7YJv565yB4m+G9ee+b1WYMvTlSyl1kB+W8AENcR99x4+D9bXd5AyYLssc+MjmYKMNmPTtb&#10;YeXjiV/puJfGaAjnCh20IkNlba5bCpjncSBW7RBTQNE1NdYnPGl46O1VUVzbgB1rQ4sD3bdUf+2/&#10;g4PbJ1nE9FF+Fsv+ZRL//HCY8Me5i/NxewdGaJR/89/1o1f8cqm4+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PITcYAAADdAAAADwAAAAAAAAAAAAAAAACYAgAAZHJz&#10;L2Rvd25yZXYueG1sUEsFBgAAAAAEAAQA9QAAAIsDAAAAAA==&#10;" fillcolor="#fef6f0" strokecolor="#f68c36 [3049]">
                                    <v:shadow on="t" color="black" opacity="24903f" origin=",.5" offset="0,.55556mm"/>
                                    <v:textbox>
                                      <w:txbxContent>
                                        <w:p w14:paraId="1B2973A2" w14:textId="4FC3C9FA" w:rsidR="00FD3AD9" w:rsidRPr="00281859" w:rsidRDefault="00FD3AD9" w:rsidP="001906C4">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Интеграциялық бірлес</w:t>
                                          </w:r>
                                          <w:r>
                                            <w:rPr>
                                              <w:rFonts w:eastAsia="Calibri"/>
                                              <w:bCs/>
                                              <w:i/>
                                              <w:color w:val="000000" w:themeColor="dark1"/>
                                              <w:kern w:val="24"/>
                                              <w:sz w:val="22"/>
                                              <w:szCs w:val="22"/>
                                              <w:lang w:val="kk-KZ"/>
                                            </w:rPr>
                                            <w:t xml:space="preserve"> </w:t>
                                          </w:r>
                                          <w:r w:rsidRPr="00281859">
                                            <w:rPr>
                                              <w:rFonts w:eastAsia="Calibri"/>
                                              <w:bCs/>
                                              <w:i/>
                                              <w:color w:val="000000" w:themeColor="dark1"/>
                                              <w:kern w:val="24"/>
                                              <w:sz w:val="22"/>
                                              <w:szCs w:val="22"/>
                                              <w:lang w:val="kk-KZ"/>
                                            </w:rPr>
                                            <w:t>тіктердің институцио</w:t>
                                          </w:r>
                                          <w:r>
                                            <w:rPr>
                                              <w:rFonts w:eastAsia="Calibri"/>
                                              <w:bCs/>
                                              <w:i/>
                                              <w:color w:val="000000" w:themeColor="dark1"/>
                                              <w:kern w:val="24"/>
                                              <w:sz w:val="22"/>
                                              <w:szCs w:val="22"/>
                                              <w:lang w:val="kk-KZ"/>
                                            </w:rPr>
                                            <w:t xml:space="preserve">- </w:t>
                                          </w:r>
                                          <w:r w:rsidRPr="00281859">
                                            <w:rPr>
                                              <w:rFonts w:eastAsia="Calibri"/>
                                              <w:bCs/>
                                              <w:i/>
                                              <w:color w:val="000000" w:themeColor="dark1"/>
                                              <w:kern w:val="24"/>
                                              <w:sz w:val="22"/>
                                              <w:szCs w:val="22"/>
                                              <w:lang w:val="kk-KZ"/>
                                            </w:rPr>
                                            <w:t>налдық құрылысына қарай</w:t>
                                          </w:r>
                                        </w:p>
                                      </w:txbxContent>
                                    </v:textbox>
                                  </v:roundrect>
                                  <v:roundrect id="Скругленный прямоугольник 1159" o:spid="_x0000_s1123" style="position:absolute;left:18288;width:17272;height:17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oL8UA&#10;AADdAAAADwAAAGRycy9kb3ducmV2LnhtbERPTWvCQBC9F/wPywheim5S22rTrFIEQU9S60FvQ3ZM&#10;otnZmF1j/PduodDbPN7npPPOVKKlxpWWFcSjCARxZnXJuYLdz3I4BeE8ssbKMim4k4P5rPeUYqLt&#10;jb+p3fpchBB2CSoovK8TKV1WkEE3sjVx4I62MegDbHKpG7yFcFPJlyh6lwZLDg0F1rQoKDtvr0bB&#10;4TLZny7PR31dt68bO46qdWaWSg363dcnCE+d/xf/uVc6zI/fPuD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vxQAAAN0AAAAPAAAAAAAAAAAAAAAAAJgCAABkcnMv&#10;ZG93bnJldi54bWxQSwUGAAAAAAQABAD1AAAAigMAAAAA&#10;" filled="f" strokecolor="#f68c36 [3049]">
                                    <v:shadow on="t" color="black" opacity="24903f" origin=",.5" offset="0,.55556mm"/>
                                    <v:textbox>
                                      <w:txbxContent>
                                        <w:p w14:paraId="2045C4ED"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ресурстар интеграциясы</w:t>
                                          </w:r>
                                        </w:p>
                                        <w:p w14:paraId="2FA07EFB"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институттар интеграциясы</w:t>
                                          </w:r>
                                        </w:p>
                                        <w:p w14:paraId="3B343694"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v:textbox>
                                  </v:roundrect>
                                  <v:roundrect id="Скругленный прямоугольник 1160" o:spid="_x0000_s1124" style="position:absolute;left:36703;width:16256;height:17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LD8cA&#10;AADdAAAADwAAAGRycy9kb3ducmV2LnhtbESPQWvCQBCF7wX/wzJCL0U3tqISXUUEoZ6Ktge9Ddkx&#10;SZudjdk1xn/vHAreZnhv3vtmsepcpVpqQunZwGiYgCLOvC05N/DzvR3MQIWIbLHyTAbuFGC17L0s&#10;MLX+xntqDzFXEsIhRQNFjHWqdcgKchiGviYW7ewbh1HWJte2wZuEu0q/J8lEOyxZGgqsaVNQ9ne4&#10;OgOny/T4e3k72+uuHX/5j6TaZW5rzGu/W89BReri0/x//WkFfzQRfv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iw/HAAAA3QAAAA8AAAAAAAAAAAAAAAAAmAIAAGRy&#10;cy9kb3ducmV2LnhtbFBLBQYAAAAABAAEAPUAAACMAwAAAAA=&#10;" filled="f" strokecolor="#f68c36 [3049]">
                                    <v:shadow on="t" color="black" opacity="24903f" origin=",.5" offset="0,.55556mm"/>
                                    <v:textbox>
                                      <w:txbxContent>
                                        <w:p w14:paraId="5D1EABF9" w14:textId="50CFC1D4"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индивидумдар</w:t>
                                          </w:r>
                                          <w:r>
                                            <w:rPr>
                                              <w:rFonts w:eastAsia="Calibri"/>
                                              <w:color w:val="000000" w:themeColor="dark1"/>
                                              <w:kern w:val="24"/>
                                              <w:sz w:val="22"/>
                                              <w:szCs w:val="22"/>
                                              <w:lang w:val="kk-KZ"/>
                                            </w:rPr>
                                            <w:t>;</w:t>
                                          </w:r>
                                        </w:p>
                                        <w:p w14:paraId="7CB851FC" w14:textId="4D4BCFA3"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фирмалар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462E2B48" w14:textId="70697016"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аймақтар</w:t>
                                          </w:r>
                                          <w:r>
                                            <w:rPr>
                                              <w:rFonts w:eastAsia="Calibri"/>
                                              <w:color w:val="000000" w:themeColor="dark1"/>
                                              <w:kern w:val="24"/>
                                              <w:sz w:val="22"/>
                                              <w:szCs w:val="22"/>
                                              <w:lang w:val="kk-KZ"/>
                                            </w:rPr>
                                            <w:t>;</w:t>
                                          </w:r>
                                        </w:p>
                                        <w:p w14:paraId="743F3102" w14:textId="7A7EC2C6"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елдер</w:t>
                                          </w:r>
                                          <w:r>
                                            <w:rPr>
                                              <w:rFonts w:eastAsia="Calibri"/>
                                              <w:color w:val="000000" w:themeColor="dark1"/>
                                              <w:kern w:val="24"/>
                                              <w:sz w:val="22"/>
                                              <w:szCs w:val="22"/>
                                              <w:lang w:val="kk-KZ"/>
                                            </w:rPr>
                                            <w:t>;</w:t>
                                          </w:r>
                                          <w:r w:rsidRPr="00281859">
                                            <w:rPr>
                                              <w:rFonts w:eastAsia="Calibri"/>
                                              <w:color w:val="000000" w:themeColor="dark1"/>
                                              <w:kern w:val="24"/>
                                              <w:sz w:val="22"/>
                                              <w:szCs w:val="22"/>
                                              <w:lang w:val="kk-KZ"/>
                                            </w:rPr>
                                            <w:t xml:space="preserve"> </w:t>
                                          </w:r>
                                        </w:p>
                                        <w:p w14:paraId="37482159" w14:textId="6C031BF0"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басқа институттар</w:t>
                                          </w:r>
                                        </w:p>
                                        <w:p w14:paraId="6534247A"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v:textbox>
                                  </v:roundrect>
                                  <v:roundrect id="Скругленный прямоугольник 1161" o:spid="_x0000_s1125" style="position:absolute;left:35189;top:17855;width:12841;height:8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rbcQA&#10;AADdAAAADwAAAGRycy9kb3ducmV2LnhtbERPTWvCQBC9C/0PyxS81U3ESpu6SqkUvFiqLYK3ITsm&#10;odnZsDvVpL++Wyh4m8f7nMWqd606U4iNZwP5JANFXHrbcGXg8+P17gFUFGSLrWcyMFCE1fJmtMDC&#10;+gvv6LyXSqUQjgUaqEW6QutY1uQwTnxHnLiTDw4lwVBpG/CSwl2rp1k21w4bTg01dvRSU/m1/3YG&#10;Hrcy8+GQH7P79n0Q+7Y+DfhjzPi2f34CJdTLVfzv3tg0P5/n8Pd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23EAAAA3QAAAA8AAAAAAAAAAAAAAAAAmAIAAGRycy9k&#10;b3ducmV2LnhtbFBLBQYAAAAABAAEAPUAAACJAwAAAAA=&#10;" fillcolor="#fef6f0" strokecolor="#f68c36 [3049]">
                                    <v:shadow on="t" color="black" opacity="24903f" origin=",.5" offset="0,.55556mm"/>
                                    <v:textbox>
                                      <w:txbxContent>
                                        <w:p w14:paraId="1C6851A9" w14:textId="767E7372" w:rsidR="00FD3AD9" w:rsidRPr="00281859" w:rsidRDefault="00FD3AD9" w:rsidP="00281859">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 субъе</w:t>
                                          </w:r>
                                          <w:r>
                                            <w:rPr>
                                              <w:rFonts w:eastAsia="Calibri"/>
                                              <w:bCs/>
                                              <w:i/>
                                              <w:color w:val="000000" w:themeColor="dark1"/>
                                              <w:kern w:val="24"/>
                                              <w:sz w:val="22"/>
                                              <w:szCs w:val="22"/>
                                              <w:lang w:val="kk-KZ"/>
                                            </w:rPr>
                                            <w:t xml:space="preserve">ктілеріне </w:t>
                                          </w:r>
                                          <w:r w:rsidRPr="00281859">
                                            <w:rPr>
                                              <w:rFonts w:eastAsia="Calibri"/>
                                              <w:bCs/>
                                              <w:i/>
                                              <w:color w:val="000000" w:themeColor="dark1"/>
                                              <w:kern w:val="24"/>
                                              <w:sz w:val="22"/>
                                              <w:szCs w:val="22"/>
                                              <w:lang w:val="kk-KZ"/>
                                            </w:rPr>
                                            <w:t>қарай</w:t>
                                          </w:r>
                                        </w:p>
                                      </w:txbxContent>
                                    </v:textbox>
                                  </v:roundrect>
                                  <v:roundrect id="Скругленный прямоугольник 1162" o:spid="_x0000_s1126" style="position:absolute;left:53975;width:18158;height:17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48QA&#10;AADdAAAADwAAAGRycy9kb3ducmV2LnhtbERPS4vCMBC+C/6HMMJeRFNdqUvXKCII60l8HPQ2NGPb&#10;3WZSm1i7/94Igrf5+J4zW7SmFA3VrrCsYDSMQBCnVhecKTge1oMvEM4jaywtk4J/crCYdzszTLS9&#10;846avc9ECGGXoILc+yqR0qU5GXRDWxEH7mJrgz7AOpO6xnsIN6UcR1EsDRYcGnKsaJVT+re/GQXn&#10;6/T0e+1f9G3TTLb2Myo3qVkr9dFrl98gPLX+LX65f3SYP4r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sOPEAAAA3QAAAA8AAAAAAAAAAAAAAAAAmAIAAGRycy9k&#10;b3ducmV2LnhtbFBLBQYAAAAABAAEAPUAAACJAwAAAAA=&#10;" filled="f" strokecolor="#f68c36 [3049]">
                                    <v:shadow on="t" color="black" opacity="24903f" origin=",.5" offset="0,.55556mm"/>
                                    <v:textbox>
                                      <w:txbxContent>
                                        <w:p w14:paraId="6911851A" w14:textId="4E53C9B0"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тауар мен қызмет саудасы</w:t>
                                          </w:r>
                                          <w:r>
                                            <w:rPr>
                                              <w:rFonts w:eastAsia="Calibri"/>
                                              <w:color w:val="000000" w:themeColor="dark1"/>
                                              <w:kern w:val="24"/>
                                              <w:sz w:val="22"/>
                                              <w:szCs w:val="22"/>
                                              <w:lang w:val="kk-KZ"/>
                                            </w:rPr>
                                            <w:t>;</w:t>
                                          </w:r>
                                        </w:p>
                                        <w:p w14:paraId="602C25F0" w14:textId="21A3D7CF"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xml:space="preserve">- өндіріс факторларының  (капитал, еңбек ресурстары, технологиялар) қозғалысы  </w:t>
                                          </w:r>
                                        </w:p>
                                        <w:p w14:paraId="18B84CD2" w14:textId="7777777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аралас интеграция</w:t>
                                          </w:r>
                                        </w:p>
                                      </w:txbxContent>
                                    </v:textbox>
                                  </v:roundrect>
                                  <v:roundrect id="Скругленный прямоугольник 1163" o:spid="_x0000_s1127" style="position:absolute;left:48554;top:17777;width:25558;height:81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QgcQA&#10;AADdAAAADwAAAGRycy9kb3ducmV2LnhtbERPS0vDQBC+C/6HZQRvdhOrpY3dFrEUelHsg4K3ITtN&#10;gtnZsDu2ib/eFQRv8/E9Z77sXavOFGLj2UA+ykARl942XBk47Nd3U1BRkC22nsnAQBGWi+urORbW&#10;X3hL551UKoVwLNBALdIVWseyJodx5DvixJ18cCgJhkrbgJcU7lp9n2UT7bDh1FBjRy81lZ+7L2dg&#10;9ioPPhzzj+yxfR/Evq1OA34bc3vTPz+BEurlX/zn3tg0P5+M4f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kIHEAAAA3QAAAA8AAAAAAAAAAAAAAAAAmAIAAGRycy9k&#10;b3ducmV2LnhtbFBLBQYAAAAABAAEAPUAAACJAwAAAAA=&#10;" fillcolor="#fef6f0" strokecolor="#f68c36 [3049]">
                                    <v:shadow on="t" color="black" opacity="24903f" origin=",.5" offset="0,.55556mm"/>
                                    <v:textbox>
                                      <w:txbxContent>
                                        <w:p w14:paraId="7167C597" w14:textId="40C80599" w:rsidR="00FD3AD9" w:rsidRPr="00281859" w:rsidRDefault="00FD3AD9" w:rsidP="00C205EA">
                                          <w:pPr>
                                            <w:pStyle w:val="a6"/>
                                            <w:spacing w:before="0" w:beforeAutospacing="0" w:after="0" w:afterAutospacing="0"/>
                                            <w:jc w:val="center"/>
                                            <w:rPr>
                                              <w:i/>
                                            </w:rPr>
                                          </w:pPr>
                                          <w:r w:rsidRPr="00281859">
                                            <w:rPr>
                                              <w:rFonts w:eastAsia="Calibri"/>
                                              <w:bCs/>
                                              <w:i/>
                                              <w:color w:val="000000" w:themeColor="dark1"/>
                                              <w:kern w:val="24"/>
                                              <w:sz w:val="22"/>
                                              <w:szCs w:val="22"/>
                                              <w:lang w:val="kk-KZ"/>
                                            </w:rPr>
                                            <w:t>Интеграция субъектілері арасында экономикалық қатынастарды жүзеге асыру түріне қарай</w:t>
                                          </w:r>
                                        </w:p>
                                      </w:txbxContent>
                                    </v:textbox>
                                  </v:roundrect>
                                  <v:roundrect id="Скругленный прямоугольник 1164" o:spid="_x0000_s1128" style="position:absolute;left:20022;top:17782;width:14443;height:8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I9cQA&#10;AADdAAAADwAAAGRycy9kb3ducmV2LnhtbERPTWvCQBC9F/oflin0VjcRKzW6SrEUeqm0KoK3ITsm&#10;odnZsDvVpL/eLRR6m8f7nMWqd606U4iNZwP5KANFXHrbcGVgv3t9eAIVBdli65kMDBRhtby9WWBh&#10;/YU/6byVSqUQjgUaqEW6QutY1uQwjnxHnLiTDw4lwVBpG/CSwl2rx1k21Q4bTg01drSuqfzafjsD&#10;s3eZ+HDIj9lj+zGI3bycBvwx5v6uf56DEurlX/znfrNpfj6dwO836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PXEAAAA3QAAAA8AAAAAAAAAAAAAAAAAmAIAAGRycy9k&#10;b3ducmV2LnhtbFBLBQYAAAAABAAEAPUAAACJAwAAAAA=&#10;" fillcolor="#fef6f0" strokecolor="#f68c36 [3049]">
                                    <v:shadow on="t" color="black" opacity="24903f" origin=",.5" offset="0,.55556mm"/>
                                    <v:textbox>
                                      <w:txbxContent>
                                        <w:p w14:paraId="35141FA0" w14:textId="77777777" w:rsidR="00FD3AD9" w:rsidRPr="00281859" w:rsidRDefault="00FD3AD9" w:rsidP="00281859">
                                          <w:pPr>
                                            <w:pStyle w:val="a6"/>
                                            <w:spacing w:before="0" w:beforeAutospacing="0" w:after="0" w:afterAutospacing="0"/>
                                            <w:jc w:val="center"/>
                                            <w:rPr>
                                              <w:i/>
                                              <w:sz w:val="22"/>
                                              <w:szCs w:val="22"/>
                                            </w:rPr>
                                          </w:pPr>
                                          <w:r w:rsidRPr="00281859">
                                            <w:rPr>
                                              <w:rFonts w:eastAsia="Calibri"/>
                                              <w:bCs/>
                                              <w:i/>
                                              <w:color w:val="000000" w:themeColor="dark1"/>
                                              <w:kern w:val="24"/>
                                              <w:sz w:val="22"/>
                                              <w:szCs w:val="22"/>
                                              <w:lang w:val="kk-KZ"/>
                                            </w:rPr>
                                            <w:t>Интеграция нысандарына қарай</w:t>
                                          </w:r>
                                        </w:p>
                                      </w:txbxContent>
                                    </v:textbox>
                                  </v:roundrect>
                                  <v:roundrect id="Скругленный прямоугольник 1165" o:spid="_x0000_s1129" style="position:absolute;left:72644;top:127;width:17272;height:171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ol8UA&#10;AADdAAAADwAAAGRycy9kb3ducmV2LnhtbERPTWvCQBC9F/oflil4KbqJtlGiaygFQU+i7UFvQ3ZM&#10;0mZnY3YT03/fFQq9zeN9ziobTC16al1lWUE8iUAQ51ZXXCj4/NiMFyCcR9ZYWyYFP+QgWz8+rDDV&#10;9sYH6o++ECGEXYoKSu+bVEqXl2TQTWxDHLiLbQ36ANtC6hZvIdzUchpFiTRYcWgosaH3kvLvY2cU&#10;nK/z09f1+aK7Xf+yt7Oo3uVmo9ToaXhbgvA0+H/xn3urw/w4eYX7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iiXxQAAAN0AAAAPAAAAAAAAAAAAAAAAAJgCAABkcnMv&#10;ZG93bnJldi54bWxQSwUGAAAAAAQABAD1AAAAigMAAAAA&#10;" filled="f" strokecolor="#f68c36 [3049]">
                                    <v:shadow on="t" color="black" opacity="24903f" origin=",.5" offset="0,.55556mm"/>
                                    <v:textbox>
                                      <w:txbxContent>
                                        <w:p w14:paraId="600E1B02" w14:textId="7F6D3662"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өндірістік</w:t>
                                          </w:r>
                                          <w:r>
                                            <w:rPr>
                                              <w:rFonts w:eastAsia="Calibri"/>
                                              <w:color w:val="000000" w:themeColor="dark1"/>
                                              <w:kern w:val="24"/>
                                              <w:sz w:val="22"/>
                                              <w:szCs w:val="22"/>
                                              <w:lang w:val="kk-KZ"/>
                                            </w:rPr>
                                            <w:t>;</w:t>
                                          </w:r>
                                        </w:p>
                                        <w:p w14:paraId="182F0C6C" w14:textId="4B9A2007" w:rsidR="00FD3AD9" w:rsidRPr="00281859" w:rsidRDefault="00FD3AD9" w:rsidP="00382338">
                                          <w:pPr>
                                            <w:pStyle w:val="a6"/>
                                            <w:spacing w:before="0" w:beforeAutospacing="0" w:after="0" w:afterAutospacing="0"/>
                                            <w:jc w:val="center"/>
                                            <w:rPr>
                                              <w:sz w:val="22"/>
                                              <w:szCs w:val="22"/>
                                            </w:rPr>
                                          </w:pPr>
                                          <w:r w:rsidRPr="00281859">
                                            <w:rPr>
                                              <w:rFonts w:eastAsia="Calibri"/>
                                              <w:color w:val="000000" w:themeColor="dark1"/>
                                              <w:kern w:val="24"/>
                                              <w:sz w:val="22"/>
                                              <w:szCs w:val="22"/>
                                              <w:lang w:val="kk-KZ"/>
                                            </w:rPr>
                                            <w:t>- инвестициялық</w:t>
                                          </w:r>
                                          <w:r>
                                            <w:rPr>
                                              <w:rFonts w:eastAsia="Calibri"/>
                                              <w:color w:val="000000" w:themeColor="dark1"/>
                                              <w:kern w:val="24"/>
                                              <w:sz w:val="22"/>
                                              <w:szCs w:val="22"/>
                                              <w:lang w:val="kk-KZ"/>
                                            </w:rPr>
                                            <w:t>;</w:t>
                                          </w:r>
                                        </w:p>
                                        <w:p w14:paraId="5FFC45E7" w14:textId="049E6E5F"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қаржы-үйлестіруші</w:t>
                                          </w:r>
                                          <w:r>
                                            <w:rPr>
                                              <w:rFonts w:eastAsia="Calibri"/>
                                              <w:color w:val="000000" w:themeColor="dark1"/>
                                              <w:kern w:val="24"/>
                                              <w:sz w:val="22"/>
                                              <w:szCs w:val="22"/>
                                              <w:lang w:val="kk-KZ"/>
                                            </w:rPr>
                                            <w:t>;</w:t>
                                          </w:r>
                                        </w:p>
                                        <w:p w14:paraId="6C12915F" w14:textId="4CFCD6C7" w:rsidR="00FD3AD9" w:rsidRPr="00281859" w:rsidRDefault="00FD3AD9" w:rsidP="00281859">
                                          <w:pPr>
                                            <w:pStyle w:val="a6"/>
                                            <w:spacing w:before="0" w:beforeAutospacing="0" w:after="0" w:afterAutospacing="0"/>
                                            <w:ind w:left="144" w:hanging="144"/>
                                            <w:rPr>
                                              <w:sz w:val="22"/>
                                              <w:szCs w:val="22"/>
                                            </w:rPr>
                                          </w:pPr>
                                          <w:r w:rsidRPr="00281859">
                                            <w:rPr>
                                              <w:rFonts w:eastAsia="Calibri"/>
                                              <w:color w:val="000000" w:themeColor="dark1"/>
                                              <w:kern w:val="24"/>
                                              <w:sz w:val="22"/>
                                              <w:szCs w:val="22"/>
                                              <w:lang w:val="kk-KZ"/>
                                            </w:rPr>
                                            <w:t>- инновациялық</w:t>
                                          </w:r>
                                          <w:r>
                                            <w:rPr>
                                              <w:rFonts w:eastAsia="Calibri"/>
                                              <w:color w:val="000000" w:themeColor="dark1"/>
                                              <w:kern w:val="24"/>
                                              <w:sz w:val="22"/>
                                              <w:szCs w:val="22"/>
                                              <w:lang w:val="kk-KZ"/>
                                            </w:rPr>
                                            <w:t>;</w:t>
                                          </w:r>
                                        </w:p>
                                        <w:p w14:paraId="1F5FDD47" w14:textId="02419E39"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маркетингтік</w:t>
                                          </w:r>
                                          <w:r>
                                            <w:rPr>
                                              <w:rFonts w:eastAsia="Calibri"/>
                                              <w:color w:val="000000" w:themeColor="dark1"/>
                                              <w:kern w:val="24"/>
                                              <w:sz w:val="22"/>
                                              <w:szCs w:val="22"/>
                                              <w:lang w:val="kk-KZ"/>
                                            </w:rPr>
                                            <w:t>;</w:t>
                                          </w:r>
                                        </w:p>
                                        <w:p w14:paraId="3BB8B8B2" w14:textId="2A5FAEAD"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инфрақұрылымдық</w:t>
                                          </w:r>
                                          <w:r>
                                            <w:rPr>
                                              <w:rFonts w:eastAsia="Calibri"/>
                                              <w:color w:val="000000" w:themeColor="dark1"/>
                                              <w:kern w:val="24"/>
                                              <w:sz w:val="22"/>
                                              <w:szCs w:val="22"/>
                                              <w:lang w:val="kk-KZ"/>
                                            </w:rPr>
                                            <w:t>;</w:t>
                                          </w:r>
                                        </w:p>
                                        <w:p w14:paraId="38925E94"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басқарушылық</w:t>
                                          </w:r>
                                        </w:p>
                                        <w:p w14:paraId="62432C67"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көпқызметті</w:t>
                                          </w:r>
                                        </w:p>
                                        <w:p w14:paraId="460B670D" w14:textId="77777777" w:rsidR="00FD3AD9" w:rsidRPr="00281859" w:rsidRDefault="00FD3AD9" w:rsidP="00281859">
                                          <w:pPr>
                                            <w:pStyle w:val="a6"/>
                                            <w:spacing w:before="0" w:beforeAutospacing="0" w:after="0" w:afterAutospacing="0"/>
                                            <w:rPr>
                                              <w:sz w:val="22"/>
                                              <w:szCs w:val="22"/>
                                            </w:rPr>
                                          </w:pPr>
                                          <w:r w:rsidRPr="00281859">
                                            <w:rPr>
                                              <w:rFonts w:eastAsia="Calibri"/>
                                              <w:color w:val="000000" w:themeColor="dark1"/>
                                              <w:kern w:val="24"/>
                                              <w:sz w:val="22"/>
                                              <w:szCs w:val="22"/>
                                              <w:lang w:val="kk-KZ"/>
                                            </w:rPr>
                                            <w:t> </w:t>
                                          </w:r>
                                        </w:p>
                                      </w:txbxContent>
                                    </v:textbox>
                                  </v:roundrect>
                                  <v:roundrect id="Скругленный прямоугольник 1166" o:spid="_x0000_s1130" style="position:absolute;left:75102;top:17777;width:15238;height:81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zGcQA&#10;AADdAAAADwAAAGRycy9kb3ducmV2LnhtbERPTUvDQBC9C/6HZYTe7Calhhq7LWIpeFFsK4K3ITtN&#10;gtnZsDttE3+9Kwje5vE+Z7keXKfOFGLr2UA+zUARV962XBt4P2xvF6CiIFvsPJOBkSKsV9dXSyyt&#10;v/COznupVQrhWKKBRqQvtY5VQw7j1PfEiTv64FASDLW2AS8p3HV6lmWFdthyamiwp6eGqq/9yRm4&#10;f5G5Dx/5Z3bXvY1iXzfHEb+NmdwMjw+ghAb5F/+5n22anxcF/H6TTt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MxnEAAAA3QAAAA8AAAAAAAAAAAAAAAAAmAIAAGRycy9k&#10;b3ducmV2LnhtbFBLBQYAAAAABAAEAPUAAACJAwAAAAA=&#10;" fillcolor="#fef6f0" strokecolor="#f68c36 [3049]">
                                    <v:shadow on="t" color="black" opacity="24903f" origin=",.5" offset="0,.55556mm"/>
                                    <v:textbox>
                                      <w:txbxContent>
                                        <w:p w14:paraId="3E7D2C53" w14:textId="548B938D" w:rsidR="00FD3AD9" w:rsidRPr="00281859" w:rsidRDefault="00FD3AD9" w:rsidP="00281859">
                                          <w:pPr>
                                            <w:pStyle w:val="a6"/>
                                            <w:spacing w:before="0" w:beforeAutospacing="0" w:after="0" w:afterAutospacing="0"/>
                                            <w:ind w:left="-28" w:right="-45"/>
                                            <w:jc w:val="center"/>
                                            <w:rPr>
                                              <w:i/>
                                              <w:sz w:val="22"/>
                                              <w:szCs w:val="22"/>
                                            </w:rPr>
                                          </w:pPr>
                                          <w:r w:rsidRPr="00281859">
                                            <w:rPr>
                                              <w:rFonts w:eastAsia="Calibri"/>
                                              <w:bCs/>
                                              <w:i/>
                                              <w:color w:val="000000" w:themeColor="dark1"/>
                                              <w:kern w:val="24"/>
                                              <w:sz w:val="22"/>
                                              <w:szCs w:val="22"/>
                                              <w:lang w:val="kk-KZ"/>
                                            </w:rPr>
                                            <w:t xml:space="preserve">Интеграциялық бір </w:t>
                                          </w:r>
                                          <w:r>
                                            <w:rPr>
                                              <w:rFonts w:eastAsia="Calibri"/>
                                              <w:bCs/>
                                              <w:i/>
                                              <w:color w:val="000000" w:themeColor="dark1"/>
                                              <w:kern w:val="24"/>
                                              <w:sz w:val="22"/>
                                              <w:szCs w:val="22"/>
                                              <w:lang w:val="kk-KZ"/>
                                            </w:rPr>
                                            <w:t>-</w:t>
                                          </w:r>
                                          <w:r w:rsidRPr="00281859">
                                            <w:rPr>
                                              <w:rFonts w:eastAsia="Calibri"/>
                                              <w:bCs/>
                                              <w:i/>
                                              <w:color w:val="000000" w:themeColor="dark1"/>
                                              <w:kern w:val="24"/>
                                              <w:sz w:val="22"/>
                                              <w:szCs w:val="22"/>
                                              <w:lang w:val="kk-KZ"/>
                                            </w:rPr>
                                            <w:t>лестіктің қызметтік белгісіне қарай</w:t>
                                          </w:r>
                                        </w:p>
                                      </w:txbxContent>
                                    </v:textbox>
                                  </v:roundrect>
                                  <v:line id="Прямая соединительная линия 1167" o:spid="_x0000_s1131" style="position:absolute;flip:x;visibility:visible;mso-wrap-style:square" from="8255,27062" to="81534,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g7sUAAADdAAAADwAAAGRycy9kb3ducmV2LnhtbERPTWvCQBC9F/wPywje6iZWtERXKQVp&#10;UNDW9uBxyI5JMDsbs6uJ/vpuQehtHu9z5svOVOJKjSstK4iHEQjizOqScwU/36vnVxDOI2usLJOC&#10;GzlYLnpPc0y0bfmLrnufixDCLkEFhfd1IqXLCjLohrYmDtzRNgZ9gE0udYNtCDeVHEXRRBosOTQU&#10;WNN7QdlpfzEK0pTX6zuvdof48/zhX8rNdtxOlRr0u7cZCE+d/xc/3KkO8+PJFP6+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lg7sUAAADdAAAADwAAAAAAAAAA&#10;AAAAAAChAgAAZHJzL2Rvd25yZXYueG1sUEsFBgAAAAAEAAQA+QAAAJMDAAAAAA==&#10;" strokecolor="#4579b8 [3044]"/>
                                </v:group>
                                <v:line id="Прямая соединительная линия 1168" o:spid="_x0000_s1132" style="position:absolute;flip:y;visibility:visible;mso-wrap-style:square" from="8255,25919" to="8255,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0nMgAAADdAAAADwAAAGRycy9kb3ducmV2LnhtbESPT0vDQBDF74LfYRmhN7uJlVrSbosI&#10;paGCtX8OPQ7ZMQlmZ2N220Q/vXMQvM3w3rz3m8VqcI26UhdqzwbScQKKuPC25tLA6bi+n4EKEdli&#10;45kMfFOA1fL2ZoGZ9T3v6XqIpZIQDhkaqGJsM61DUZHDMPYtsWgfvnMYZe1KbTvsJdw1+iFJptph&#10;zdJQYUsvFRWfh4szkOe83f7wendO3782cVK/vj32T8aM7obnOahIQ/w3/13nVvDTq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b0nMgAAADdAAAADwAAAAAA&#10;AAAAAAAAAAChAgAAZHJzL2Rvd25yZXYueG1sUEsFBgAAAAAEAAQA+QAAAJYDAAAAAA==&#10;" strokecolor="#4579b8 [3044]"/>
                                <v:line id="Прямая соединительная линия 1169" o:spid="_x0000_s1133" style="position:absolute;flip:y;visibility:visible;mso-wrap-style:square" from="27146,25919" to="27146,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RB8UAAADdAAAADwAAAGRycy9kb3ducmV2LnhtbERPS2vCQBC+F/wPywje6ia1aBtdpQjS&#10;oOCrPXgcsmMSzM7G7Nak/fVdodDbfHzPmS06U4kbNa60rCAeRiCIM6tLzhV8fqweX0A4j6yxskwK&#10;vsnBYt57mGGibcsHuh19LkIIuwQVFN7XiZQuK8igG9qaOHBn2xj0ATa51A22IdxU8imKxtJgyaGh&#10;wJqWBWWX45dRkKa8Xv/waneK99d3Pyo32+d2otSg371NQXjq/L/4z53qMD8ev8L9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pRB8UAAADdAAAADwAAAAAAAAAA&#10;AAAAAAChAgAAZHJzL2Rvd25yZXYueG1sUEsFBgAAAAAEAAQA+QAAAJMDAAAAAA==&#10;" strokecolor="#4579b8 [3044]"/>
                                <v:line id="Прямая соединительная линия 1170" o:spid="_x0000_s1134" style="position:absolute;visibility:visible;mso-wrap-style:square" from="42205,25969" to="42205,2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n9cYAAADdAAAADwAAAGRycy9kb3ducmV2LnhtbESPQU8CQQyF7yb8h0lJvMksGBFXBkJM&#10;SIh6Ef0BdafubtjprDMFFn+9PZh4a/Ne3/u6XA+hMydKuY3sYDopwBBX0bdcO/h4394swGRB9thF&#10;JgcXyrBeja6WWPp45jc67aU2GsK5RAeNSF9am6uGAuZJ7IlV+4opoOiaausTnjU8dHZWFHMbsGVt&#10;aLCnp4aqw/4YHHy/vO7y5bObyfzu5/mQNosHuc3OXY+HzSMYoUH+zX/XO6/403vl1290BL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K5/XGAAAA3QAAAA8AAAAAAAAA&#10;AAAAAAAAoQIAAGRycy9kb3ducmV2LnhtbFBLBQYAAAAABAAEAPkAAACUAwAAAAA=&#10;" strokecolor="#4579b8 [3044]"/>
                                <v:line id="Прямая соединительная линия 1171" o:spid="_x0000_s1135" style="position:absolute;flip:y;visibility:visible;mso-wrap-style:square" from="63103,25919" to="63103,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XL3MUAAADdAAAADwAAAGRycy9kb3ducmV2LnhtbERPTWvCQBC9C/6HZQRvZpNaaomuIgVp&#10;ULCt9eBxyI5JMDubZrcm9td3hUJv83ifs1j1phZXal1lWUESxSCIc6srLhQcPzeTZxDOI2usLZOC&#10;GzlYLYeDBabadvxB14MvRAhhl6KC0vsmldLlJRl0kW2IA3e2rUEfYFtI3WIXwk0tH+L4SRqsODSU&#10;2NBLSfnl8G0UZBlvtz+8eTsl71+vflrt9o/dTKnxqF/PQXjq/b/4z53pMD+ZJXD/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XL3MUAAADdAAAADwAAAAAAAAAA&#10;AAAAAAChAgAAZHJzL2Rvd25yZXYueG1sUEsFBgAAAAAEAAQA+QAAAJMDAAAAAA==&#10;" strokecolor="#4579b8 [3044]"/>
                                <v:line id="Прямая соединительная линия 1172" o:spid="_x0000_s1136" style="position:absolute;visibility:visible;mso-wrap-style:square" from="81534,25919" to="81534,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cGcQAAADdAAAADwAAAGRycy9kb3ducmV2LnhtbERPzWrCQBC+F/oOyxR6040pWk1dRQoF&#10;aXvR+gBjdkyC2dl0d6rRp+8WhN7m4/ud+bJ3rTpRiI1nA6NhBoq49LbhysDu620wBRUF2WLrmQxc&#10;KMJycX83x8L6M2/otJVKpRCOBRqoRbpC61jW5DAOfUecuIMPDiXBUGkb8JzCXavzLJtohw2nhho7&#10;eq2pPG5/nIHvj891vOzbXCbj6/sxrKYzeYrGPD70qxdQQr38i2/utU3zR885/H2TT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NwZxAAAAN0AAAAPAAAAAAAAAAAA&#10;AAAAAKECAABkcnMvZG93bnJldi54bWxQSwUGAAAAAAQABAD5AAAAkgMAAAAA&#10;" strokecolor="#4579b8 [3044]"/>
                              </v:group>
                              <v:line id="Прямая соединительная линия 1173" o:spid="_x0000_s1137" style="position:absolute;flip:y;visibility:visible;mso-wrap-style:square" from="33729,32541" to="33729,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wMMUAAADdAAAADwAAAGRycy9kb3ducmV2LnhtbERPTWvCQBC9C/0PyxS86SYqWlJXKQUx&#10;WFBre+hxyE6T0OxszK4m9de7guBtHu9z5svOVOJMjSstK4iHEQjizOqScwXfX6vBCwjnkTVWlknB&#10;PzlYLp56c0y0bfmTzgefixDCLkEFhfd1IqXLCjLohrYmDtyvbQz6AJtc6gbbEG4qOYqiqTRYcmgo&#10;sKb3grK/w8koSFPebC682v3E++Paj8uP7aSdKdV/7t5eQXjq/EN8d6c6zI9nY7h9E06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vwMMUAAADdAAAADwAAAAAAAAAA&#10;AAAAAAChAgAAZHJzL2Rvd25yZXYueG1sUEsFBgAAAAAEAAQA+QAAAJMDAAAAAA==&#10;" strokecolor="#4579b8 [3044]"/>
                              <v:line id="Прямая соединительная линия 1174" o:spid="_x0000_s1138" style="position:absolute;visibility:visible;mso-wrap-style:square" from="33528,27062" to="33528,2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h9sQAAADdAAAADwAAAGRycy9kb3ducmV2LnhtbERP204CMRB9J/EfmjHxDbqg3FYKISYm&#10;BH0R+YBhO+5u2E7XdoTFr6cmJL7NybnOYtW5Rp0oxNqzgeEgA0VceFtzaWD/+dqfgYqCbLHxTAYu&#10;FGG1vOstMLf+zB902kmpUgjHHA1UIm2udSwqchgHviVO3JcPDiXBUGob8JzCXaNHWTbRDmtODRW2&#10;9FJRcdz9OAPfb++beDk0I5mMf7fHsJ7N5TEa83DfrZ9BCXXyL765NzbNH06f4O+bdIJ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H2xAAAAN0AAAAPAAAAAAAAAAAA&#10;AAAAAKECAABkcnMvZG93bnJldi54bWxQSwUGAAAAAAQABAD5AAAAkgMAAAAA&#10;" strokecolor="#4579b8 [3044]"/>
                            </v:group>
                          </v:group>
                        </v:group>
                        <v:line id="Прямая соединительная линия 1175" o:spid="_x0000_s1139" style="position:absolute;flip:y;visibility:visible;mso-wrap-style:square" from="45815,36737" to="45815,3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N38UAAADdAAAADwAAAGRycy9kb3ducmV2LnhtbERPTWvCQBC9F/wPywje6ia11RJdpQjS&#10;oKDW9uBxyI5JMDsbs1uT9td3hYK3ebzPmS06U4krNa60rCAeRiCIM6tLzhV8fa4eX0E4j6yxskwK&#10;fsjBYt57mGGibcsfdD34XIQQdgkqKLyvEyldVpBBN7Q1ceBOtjHoA2xyqRtsQ7ip5FMUjaXBkkND&#10;gTUtC8rOh2+jIE15vf7l1e4Y7y/vflRuts/tRKlBv3ubgvDU+bv4353qMD+evMDt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7N38UAAADdAAAADwAAAAAAAAAA&#10;AAAAAAChAgAAZHJzL2Rvd25yZXYueG1sUEsFBgAAAAAEAAQA+QAAAJMDAAAAAA==&#10;" strokecolor="#4579b8 [3044]"/>
                      </v:group>
                      <v:line id="Прямая соединительная линия 1176" o:spid="_x0000_s1140" style="position:absolute;flip:x;visibility:visible;mso-wrap-style:square" from="6477,39878" to="10382,3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TqMUAAADdAAAADwAAAGRycy9kb3ducmV2LnhtbERPTWvCQBC9F/wPywje6iZWtERXKQVp&#10;UNDW9uBxyI5JMDsbs6uJ/vpuQehtHu9z5svOVOJKjSstK4iHEQjizOqScwU/36vnVxDOI2usLJOC&#10;GzlYLnpPc0y0bfmLrnufixDCLkEFhfd1IqXLCjLohrYmDtzRNgZ9gE0udYNtCDeVHEXRRBosOTQU&#10;WNN7QdlpfzEK0pTX6zuvdof48/zhX8rNdtxOlRr0u7cZCE+d/xc/3KkO8+PpBP6+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xTqMUAAADdAAAADwAAAAAAAAAA&#10;AAAAAAChAgAAZHJzL2Rvd25yZXYueG1sUEsFBgAAAAAEAAQA+QAAAJMDAAAAAA==&#10;" strokecolor="#4579b8 [3044]"/>
                      <v:line id="Прямая соединительная линия 1177" o:spid="_x0000_s1141" style="position:absolute;flip:x;visibility:visible;mso-wrap-style:square" from="82752,39807" to="86181,3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M8UAAADdAAAADwAAAGRycy9kb3ducmV2LnhtbERPTWvCQBC9C/0PyxR6001saSR1lSJI&#10;g4K26sHjkJ0modnZNLs10V/vCgVv83ifM533phYnal1lWUE8ikAQ51ZXXCg47JfDCQjnkTXWlknB&#10;mRzMZw+DKabadvxFp50vRAhhl6KC0vsmldLlJRl0I9sQB+7btgZ9gG0hdYtdCDe1HEfRqzRYcWgo&#10;saFFSfnP7s8oyDJerS683B7jz98P/1ytNy9dotTTY//+BsJT7+/if3emw/w4SeD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2M8UAAADdAAAADwAAAAAAAAAA&#10;AAAAAAChAgAAZHJzL2Rvd25yZXYueG1sUEsFBgAAAAAEAAQA+QAAAJMDAAAAAA==&#10;" strokecolor="#4579b8 [3044]"/>
                      <v:line id="Прямая соединительная линия 1178" o:spid="_x0000_s1142" style="position:absolute;flip:y;visibility:visible;mso-wrap-style:square" from="6484,39878" to="6484,4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9iQcgAAADdAAAADwAAAGRycy9kb3ducmV2LnhtbESPQWvCQBCF7wX/wzJCb3WTttSSuooI&#10;0mChWvXQ45Adk2B2Ns1uTdpf3zkUvM3w3rz3zWwxuEZdqAu1ZwPpJAFFXHhbc2ngeFjfPYMKEdli&#10;45kM/FCAxXx0M8PM+p4/6LKPpZIQDhkaqGJsM61DUZHDMPEtsWgn3zmMsnalth32Eu4afZ8kT9ph&#10;zdJQYUuriorz/tsZyHPebH55vf1Md1+v8aF+e3/sp8bcjoflC6hIQ7ya/69zK/jpVHD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9iQcgAAADdAAAADwAAAAAA&#10;AAAAAAAAAAChAgAAZHJzL2Rvd25yZXYueG1sUEsFBgAAAAAEAAQA+QAAAJYDAAAAAA==&#10;" strokecolor="#4579b8 [3044]"/>
                      <v:line id="Прямая соединительная линия 1179" o:spid="_x0000_s1143" style="position:absolute;visibility:visible;mso-wrap-style:square" from="86181,39807" to="86181,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OaMMAAADdAAAADwAAAGRycy9kb3ducmV2LnhtbERPzWoCMRC+F/oOYQreNKui1a1RpCCI&#10;7aW2DzBuxt3FzWSbTHX16ZuC0Nt8fL+zWHWuUWcKsfZsYDjIQBEX3tZcGvj63PRnoKIgW2w8k4Er&#10;RVgtHx8WmFt/4Q8676VUKYRjjgYqkTbXOhYVOYwD3xIn7uiDQ0kwlNoGvKRw1+hRlk21w5pTQ4Ut&#10;vVZUnPY/zsD32/s2Xg/NSKaT2+4U1rO5jKMxvadu/QJKqJN/8d29tWn+8HkO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TmjDAAAA3QAAAA8AAAAAAAAAAAAA&#10;AAAAoQIAAGRycy9kb3ducmV2LnhtbFBLBQYAAAAABAAEAPkAAACRAwAAAAA=&#10;" strokecolor="#4579b8 [3044]"/>
                    </v:group>
                    <v:line id="Прямая соединительная линия 1180" o:spid="_x0000_s1144" style="position:absolute;flip:y;visibility:visible;mso-wrap-style:square" from="33528,42191" to="33528,4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eYMgAAADdAAAADwAAAGRycy9kb3ducmV2LnhtbESPT0vDQBDF74LfYZmCN7uJipbYbRGh&#10;GFqw9s+hxyE7JqHZ2Zhdm7SfvnMQvM3w3rz3m+l8cI06URdqzwbScQKKuPC25tLAfre4n4AKEdli&#10;45kMnCnAfHZ7M8XM+p43dNrGUkkIhwwNVDG2mdahqMhhGPuWWLRv3zmMsnalth32Eu4a/ZAkz9ph&#10;zdJQYUvvFRXH7a8zkOe8XF54sT6kXz8f8bFefT71L8bcjYa3V1CRhvhv/rvOreCnE+GXb2QEP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weYMgAAADdAAAADwAAAAAA&#10;AAAAAAAAAAChAgAAZHJzL2Rvd25yZXYueG1sUEsFBgAAAAAEAAQA+QAAAJYDAAAAAA==&#10;" strokecolor="#4579b8 [3044]"/>
                    <v:line id="Прямая соединительная линия 1181" o:spid="_x0000_s1145" style="position:absolute;flip:y;visibility:visible;mso-wrap-style:square" from="56864,42191" to="56864,4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7+8UAAADdAAAADwAAAGRycy9kb3ducmV2LnhtbERPTWvCQBC9F/oflil4001asSG6SilI&#10;g4Ja24PHITtNQrOzaXY10V/vCkJv83ifM1v0phYnal1lWUE8ikAQ51ZXXCj4/loOExDOI2usLZOC&#10;MzlYzB8fZphq2/Ennfa+ECGEXYoKSu+bVEqXl2TQjWxDHLgf2xr0AbaF1C12IdzU8jmKJtJgxaGh&#10;xIbeS8p/90ejIMt4tbrwcnuId38f/qVab8bdq1KDp/5tCsJT7//Fd3emw/w4ie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C7+8UAAADdAAAADwAAAAAAAAAA&#10;AAAAAAChAgAAZHJzL2Rvd25yZXYueG1sUEsFBgAAAAAEAAQA+QAAAJMDAAAAAA==&#10;" strokecolor="#4579b8 [3044]"/>
                  </v:group>
                </v:group>
              </v:group>
            </w:pict>
          </mc:Fallback>
        </mc:AlternateContent>
      </w:r>
    </w:p>
    <w:p w14:paraId="5E01CEAD" w14:textId="6024B6A4" w:rsidR="006B76F6" w:rsidRPr="00DE1B0E" w:rsidRDefault="006B76F6" w:rsidP="00223891">
      <w:pPr>
        <w:spacing w:after="0" w:line="240" w:lineRule="auto"/>
        <w:ind w:firstLine="567"/>
        <w:jc w:val="both"/>
        <w:rPr>
          <w:rFonts w:ascii="Times New Roman" w:eastAsia="ArialMT" w:hAnsi="Times New Roman" w:cs="Times New Roman"/>
          <w:sz w:val="28"/>
          <w:szCs w:val="28"/>
          <w:lang w:val="kk-KZ"/>
        </w:rPr>
      </w:pPr>
    </w:p>
    <w:p w14:paraId="06629CB1" w14:textId="55164B63" w:rsidR="006B76F6" w:rsidRPr="00DE1B0E" w:rsidRDefault="006B76F6" w:rsidP="00223891">
      <w:pPr>
        <w:spacing w:after="0" w:line="240" w:lineRule="auto"/>
        <w:ind w:firstLine="567"/>
        <w:jc w:val="both"/>
        <w:rPr>
          <w:rFonts w:ascii="Times New Roman" w:eastAsia="ArialMT" w:hAnsi="Times New Roman" w:cs="Times New Roman"/>
          <w:sz w:val="28"/>
          <w:szCs w:val="28"/>
          <w:lang w:val="kk-KZ"/>
        </w:rPr>
      </w:pPr>
    </w:p>
    <w:p w14:paraId="1021DD9D" w14:textId="77777777" w:rsidR="006B76F6" w:rsidRPr="00DE1B0E" w:rsidRDefault="006B76F6" w:rsidP="00223891">
      <w:pPr>
        <w:spacing w:after="0" w:line="240" w:lineRule="auto"/>
        <w:ind w:firstLine="567"/>
        <w:jc w:val="both"/>
        <w:rPr>
          <w:rFonts w:ascii="Times New Roman" w:eastAsia="ArialMT" w:hAnsi="Times New Roman" w:cs="Times New Roman"/>
          <w:sz w:val="28"/>
          <w:szCs w:val="28"/>
          <w:lang w:val="kk-KZ"/>
        </w:rPr>
      </w:pPr>
    </w:p>
    <w:p w14:paraId="7E3F830F" w14:textId="405606CF" w:rsidR="006B76F6" w:rsidRPr="00DE1B0E" w:rsidRDefault="006B76F6" w:rsidP="00223891">
      <w:pPr>
        <w:spacing w:after="0" w:line="240" w:lineRule="auto"/>
        <w:ind w:firstLine="567"/>
        <w:jc w:val="both"/>
        <w:rPr>
          <w:rFonts w:ascii="Times New Roman" w:eastAsia="ArialMT" w:hAnsi="Times New Roman" w:cs="Times New Roman"/>
          <w:sz w:val="28"/>
          <w:szCs w:val="28"/>
          <w:lang w:val="kk-KZ"/>
        </w:rPr>
      </w:pPr>
    </w:p>
    <w:p w14:paraId="6593CB09" w14:textId="77777777" w:rsidR="006B76F6" w:rsidRPr="00DE1B0E" w:rsidRDefault="006B76F6" w:rsidP="00223891">
      <w:pPr>
        <w:spacing w:after="0" w:line="240" w:lineRule="auto"/>
        <w:ind w:firstLine="567"/>
        <w:jc w:val="both"/>
        <w:rPr>
          <w:rFonts w:ascii="Times New Roman" w:eastAsia="ArialMT" w:hAnsi="Times New Roman" w:cs="Times New Roman"/>
          <w:sz w:val="28"/>
          <w:szCs w:val="28"/>
          <w:lang w:val="kk-KZ"/>
        </w:rPr>
      </w:pPr>
    </w:p>
    <w:p w14:paraId="71E10A62"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615843F1"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12335596"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56671795"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4C00A2E5"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4F75F705"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7B924DC2" w14:textId="77777777" w:rsidR="009D3A7F" w:rsidRPr="00DE1B0E" w:rsidRDefault="009D3A7F" w:rsidP="001906C4">
      <w:pPr>
        <w:spacing w:after="0" w:line="240" w:lineRule="auto"/>
        <w:jc w:val="both"/>
        <w:rPr>
          <w:rFonts w:ascii="Times New Roman" w:eastAsia="ArialMT" w:hAnsi="Times New Roman" w:cs="Times New Roman"/>
          <w:sz w:val="28"/>
          <w:szCs w:val="28"/>
          <w:lang w:val="kk-KZ"/>
        </w:rPr>
      </w:pPr>
    </w:p>
    <w:p w14:paraId="36BE0E9A"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3442FEFD"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093D0FF9"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069A71B1"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6E08498C"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783B5825"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17B18CDD"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1175B2DC"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6B5B5AB7"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2AB4128C" w14:textId="77777777"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59384645" w14:textId="3C1A5CEA" w:rsidR="009D3A7F" w:rsidRPr="00DE1B0E" w:rsidRDefault="009D3A7F" w:rsidP="00223891">
      <w:pPr>
        <w:spacing w:after="0" w:line="240" w:lineRule="auto"/>
        <w:ind w:firstLine="567"/>
        <w:jc w:val="both"/>
        <w:rPr>
          <w:rFonts w:ascii="Times New Roman" w:eastAsia="ArialMT" w:hAnsi="Times New Roman" w:cs="Times New Roman"/>
          <w:sz w:val="28"/>
          <w:szCs w:val="28"/>
          <w:lang w:val="kk-KZ"/>
        </w:rPr>
      </w:pPr>
    </w:p>
    <w:p w14:paraId="5EECB4DC" w14:textId="77777777" w:rsidR="009D3A7F" w:rsidRPr="001906C4" w:rsidRDefault="009D3A7F" w:rsidP="00223891">
      <w:pPr>
        <w:spacing w:after="0" w:line="240" w:lineRule="auto"/>
        <w:ind w:firstLine="567"/>
        <w:jc w:val="both"/>
        <w:rPr>
          <w:rFonts w:ascii="Times New Roman" w:eastAsia="ArialMT" w:hAnsi="Times New Roman" w:cs="Times New Roman"/>
          <w:sz w:val="16"/>
          <w:szCs w:val="16"/>
          <w:lang w:val="kk-KZ"/>
        </w:rPr>
      </w:pPr>
    </w:p>
    <w:p w14:paraId="5A6B4935" w14:textId="77777777" w:rsidR="001906C4" w:rsidRPr="00B805D0" w:rsidRDefault="001906C4" w:rsidP="001906C4">
      <w:pPr>
        <w:spacing w:after="0" w:line="240" w:lineRule="auto"/>
        <w:jc w:val="center"/>
        <w:rPr>
          <w:rFonts w:ascii="Times New Roman" w:hAnsi="Times New Roman" w:cs="Times New Roman"/>
          <w:sz w:val="18"/>
          <w:szCs w:val="18"/>
          <w:lang w:val="kk-KZ"/>
        </w:rPr>
      </w:pPr>
    </w:p>
    <w:p w14:paraId="2C38778B" w14:textId="6D5EAFB6" w:rsidR="001906C4" w:rsidRDefault="001906C4" w:rsidP="001906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 –</w:t>
      </w:r>
      <w:r w:rsidRPr="003A4B19">
        <w:rPr>
          <w:rFonts w:ascii="Times New Roman" w:hAnsi="Times New Roman" w:cs="Times New Roman"/>
          <w:sz w:val="28"/>
          <w:szCs w:val="28"/>
          <w:lang w:val="kk-KZ"/>
        </w:rPr>
        <w:t xml:space="preserve"> Интеграцияның жіктемесі</w:t>
      </w:r>
    </w:p>
    <w:p w14:paraId="7FBA20F0" w14:textId="77777777" w:rsidR="001906C4" w:rsidRPr="001906C4" w:rsidRDefault="001906C4" w:rsidP="001906C4">
      <w:pPr>
        <w:spacing w:after="0" w:line="240" w:lineRule="auto"/>
        <w:ind w:firstLine="709"/>
        <w:jc w:val="both"/>
        <w:rPr>
          <w:rFonts w:ascii="Times New Roman" w:hAnsi="Times New Roman" w:cs="Times New Roman"/>
          <w:sz w:val="16"/>
          <w:szCs w:val="16"/>
          <w:lang w:val="kk-KZ"/>
        </w:rPr>
      </w:pPr>
    </w:p>
    <w:p w14:paraId="7C177D8D" w14:textId="5441B778" w:rsidR="001906C4" w:rsidRPr="001906C4" w:rsidRDefault="001906C4" w:rsidP="001906C4">
      <w:pPr>
        <w:spacing w:after="0" w:line="240" w:lineRule="auto"/>
        <w:ind w:firstLine="709"/>
        <w:jc w:val="both"/>
        <w:rPr>
          <w:rFonts w:ascii="Times New Roman" w:hAnsi="Times New Roman" w:cs="Times New Roman"/>
          <w:color w:val="000000" w:themeColor="text1"/>
          <w:sz w:val="24"/>
          <w:szCs w:val="24"/>
          <w:lang w:val="kk-KZ"/>
        </w:rPr>
      </w:pPr>
      <w:r w:rsidRPr="001906C4">
        <w:rPr>
          <w:rFonts w:ascii="Times New Roman" w:hAnsi="Times New Roman" w:cs="Times New Roman"/>
          <w:sz w:val="24"/>
          <w:szCs w:val="24"/>
          <w:lang w:val="kk-KZ"/>
        </w:rPr>
        <w:t xml:space="preserve">Ескерту – </w:t>
      </w:r>
      <w:r w:rsidRPr="001906C4">
        <w:rPr>
          <w:rFonts w:ascii="Times New Roman" w:hAnsi="Times New Roman" w:cs="Times New Roman"/>
          <w:color w:val="000000" w:themeColor="text1"/>
          <w:sz w:val="24"/>
          <w:szCs w:val="24"/>
          <w:lang w:val="kk-KZ"/>
        </w:rPr>
        <w:t>Автормен құрастырылған</w:t>
      </w:r>
    </w:p>
    <w:p w14:paraId="7A87E137" w14:textId="77777777" w:rsidR="006B76F6" w:rsidRPr="00DE1B0E" w:rsidRDefault="006B76F6" w:rsidP="00223891">
      <w:pPr>
        <w:spacing w:after="0" w:line="240" w:lineRule="auto"/>
        <w:jc w:val="both"/>
        <w:rPr>
          <w:rFonts w:ascii="Times New Roman" w:eastAsia="ArialMT" w:hAnsi="Times New Roman" w:cs="Times New Roman"/>
          <w:sz w:val="28"/>
          <w:szCs w:val="28"/>
          <w:lang w:val="kk-KZ"/>
        </w:rPr>
        <w:sectPr w:rsidR="006B76F6" w:rsidRPr="00DE1B0E" w:rsidSect="00725EFD">
          <w:footerReference w:type="default" r:id="rId19"/>
          <w:pgSz w:w="23814" w:h="16839" w:orient="landscape" w:code="8"/>
          <w:pgMar w:top="1701" w:right="1134" w:bottom="567" w:left="1134" w:header="709" w:footer="709" w:gutter="0"/>
          <w:cols w:space="708"/>
          <w:docGrid w:linePitch="360"/>
        </w:sectPr>
      </w:pPr>
    </w:p>
    <w:p w14:paraId="77A7979D" w14:textId="77777777" w:rsidR="009B0001" w:rsidRPr="00DE1B0E" w:rsidRDefault="009B0001" w:rsidP="009B0001">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Интеграция үдерісінің жан-жақтылығына байланысты көптеген түрлері ажыратылады. Интеграцияның жалпы жіктемесі 3-суретте ұсынылған. </w:t>
      </w:r>
    </w:p>
    <w:p w14:paraId="73705DD0" w14:textId="77777777" w:rsidR="009B0001" w:rsidRPr="00DE1B0E" w:rsidRDefault="009B0001" w:rsidP="009B0001">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eastAsia="ArialMT" w:hAnsi="Times New Roman" w:cs="Times New Roman"/>
          <w:sz w:val="28"/>
          <w:szCs w:val="28"/>
          <w:lang w:val="kk-KZ"/>
        </w:rPr>
        <w:t xml:space="preserve">Зерттеу жұмысымыздың тақырыбына байланысты экономикалық интеграция мемлекет пен ұлттық шаруашылық салаларындағы өндірушілер тарапынан басқарылатын үдеріс екені анықталды. Осыған Қазақстанның «Еуропаға жол», «Жаңа Жібек жолы» т.б. халықаралық экономикалық қатынастардың мемлекеттік стратегиялық бағдарламалары куә болып отыр. </w:t>
      </w:r>
    </w:p>
    <w:p w14:paraId="38CBF777" w14:textId="77777777" w:rsidR="009B0001" w:rsidRPr="00DE1B0E" w:rsidRDefault="009B0001" w:rsidP="009B0001">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Ресей экономикалық интеграцияны әрі қарай кеңейтуде тарихи қалыптасқан географиялық жақындығына байланысты ғасырлар бойы шаруашылық маманданудың көптеген салаларында тығыз экономикалық байланыстары орын алатын Қазақстанның шекаралас облыстары ерекше басымдылыққа ие болып отыр [32].</w:t>
      </w:r>
    </w:p>
    <w:p w14:paraId="03E1504C" w14:textId="77777777" w:rsidR="009B0001" w:rsidRPr="00DE1B0E" w:rsidRDefault="009B0001" w:rsidP="009B000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Экономикалық дамудың қазіргі кезеңінде өнеркәсіптегі экономикалық интеграциялық бірлестіктер институционалды ортаның маңызды элементіне айналды, еңбек өнімділігі мен өнеркәсіптік тиімділігінің артуына жағдай жасау тұрғысынан ұлттық экономиканың бәсекеге қабілеттілігін арттыруға ықпал етеді.</w:t>
      </w:r>
    </w:p>
    <w:p w14:paraId="75D232B2" w14:textId="77777777" w:rsidR="009B0001" w:rsidRPr="00DE1B0E" w:rsidRDefault="009B0001" w:rsidP="009B0001">
      <w:pPr>
        <w:spacing w:after="0" w:line="240" w:lineRule="auto"/>
        <w:ind w:firstLine="709"/>
        <w:jc w:val="both"/>
        <w:rPr>
          <w:rFonts w:ascii="Times New Roman" w:eastAsia="ArialMT" w:hAnsi="Times New Roman" w:cs="Times New Roman"/>
          <w:sz w:val="28"/>
          <w:szCs w:val="28"/>
          <w:lang w:val="kk-KZ"/>
        </w:rPr>
      </w:pPr>
      <w:r w:rsidRPr="00DE1B0E">
        <w:rPr>
          <w:rFonts w:ascii="Times New Roman" w:eastAsia="ArialMT" w:hAnsi="Times New Roman" w:cs="Times New Roman"/>
          <w:sz w:val="28"/>
          <w:szCs w:val="28"/>
          <w:lang w:val="kk-KZ"/>
        </w:rPr>
        <w:t xml:space="preserve">Халықаралық экономикалық интеграцияның әсерлерін зерттеу кезінде жаңа экономикалық география аясында кеңістіктік қозғалыспен тығыз байланысты орталыққа тарту күштерінің өзара іс-қимылына және өндіріс факторларына ерекше назар аудару керек. </w:t>
      </w:r>
    </w:p>
    <w:p w14:paraId="1BEFD49F" w14:textId="77777777" w:rsidR="009B0001" w:rsidRPr="00DE1B0E" w:rsidRDefault="009B0001" w:rsidP="009B0001">
      <w:pP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Сонымен, экономикалық интеграцияның дамуы елдерге шикізат пен отын ресурстарын, экономикалық белсенді халықты тиімді пайдалануға, қарапайым экономикалық ынтымақтастықтан бастап, негізінен саудаға негізделген, аумақтық еңбек бөлінісін жақсартуға көмектеседі </w:t>
      </w:r>
      <w:r w:rsidRPr="00DE1B0E">
        <w:rPr>
          <w:rFonts w:ascii="Times New Roman" w:eastAsia="Times New Roman" w:hAnsi="Times New Roman" w:cs="Times New Roman"/>
          <w:sz w:val="28"/>
          <w:szCs w:val="28"/>
          <w:lang w:val="kk-KZ"/>
        </w:rPr>
        <w:t>[33]</w:t>
      </w:r>
      <w:r w:rsidRPr="00DE1B0E">
        <w:rPr>
          <w:rFonts w:ascii="Times New Roman" w:hAnsi="Times New Roman" w:cs="Times New Roman"/>
          <w:szCs w:val="20"/>
          <w:lang w:val="kk-KZ"/>
        </w:rPr>
        <w:t>.</w:t>
      </w:r>
      <w:r w:rsidRPr="00DE1B0E">
        <w:rPr>
          <w:rFonts w:ascii="Times New Roman" w:hAnsi="Times New Roman" w:cs="Times New Roman"/>
          <w:color w:val="FF0000"/>
          <w:szCs w:val="20"/>
          <w:lang w:val="kk-KZ"/>
        </w:rPr>
        <w:t xml:space="preserve"> </w:t>
      </w:r>
      <w:r w:rsidRPr="00DE1B0E">
        <w:rPr>
          <w:rFonts w:ascii="Times New Roman" w:hAnsi="Times New Roman" w:cs="Times New Roman"/>
          <w:sz w:val="28"/>
          <w:szCs w:val="28"/>
          <w:lang w:val="kk-KZ"/>
        </w:rPr>
        <w:t xml:space="preserve">Сондай-ақ </w:t>
      </w:r>
      <w:r w:rsidRPr="00DE1B0E">
        <w:rPr>
          <w:rStyle w:val="jlqj4b"/>
          <w:rFonts w:ascii="Times New Roman" w:hAnsi="Times New Roman" w:cs="Times New Roman"/>
          <w:sz w:val="28"/>
          <w:szCs w:val="28"/>
          <w:lang w:val="kk-KZ"/>
        </w:rPr>
        <w:t xml:space="preserve">экономикалық интеграция ресурстарды, жаңа технологияларды кеңінен қолдануға және үлкен нарық негізінде өнім шығаруға мүмкіндік береді.  </w:t>
      </w:r>
      <w:r w:rsidRPr="00DE1B0E">
        <w:rPr>
          <w:rFonts w:ascii="Times New Roman" w:hAnsi="Times New Roman" w:cs="Times New Roman"/>
          <w:sz w:val="28"/>
          <w:szCs w:val="28"/>
          <w:lang w:val="kk-KZ"/>
        </w:rPr>
        <w:t xml:space="preserve"> </w:t>
      </w:r>
    </w:p>
    <w:p w14:paraId="6504791F" w14:textId="77777777" w:rsidR="009B0001" w:rsidRDefault="009B0001" w:rsidP="00F72CE5">
      <w:pPr>
        <w:spacing w:after="0" w:line="240" w:lineRule="auto"/>
        <w:ind w:firstLine="709"/>
        <w:jc w:val="both"/>
        <w:rPr>
          <w:rFonts w:ascii="Times New Roman" w:hAnsi="Times New Roman" w:cs="Times New Roman"/>
          <w:b/>
          <w:sz w:val="28"/>
          <w:szCs w:val="28"/>
          <w:lang w:val="kk-KZ"/>
        </w:rPr>
      </w:pPr>
    </w:p>
    <w:p w14:paraId="1D98FE83" w14:textId="6E8B037A" w:rsidR="001E1A52" w:rsidRPr="00F72CE5" w:rsidRDefault="00F72CE5"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b/>
          <w:sz w:val="28"/>
          <w:szCs w:val="28"/>
          <w:lang w:val="kk-KZ"/>
        </w:rPr>
        <w:t xml:space="preserve">1.2 </w:t>
      </w:r>
      <w:r w:rsidR="001E1A52" w:rsidRPr="00F72CE5">
        <w:rPr>
          <w:rFonts w:ascii="Times New Roman" w:hAnsi="Times New Roman" w:cs="Times New Roman"/>
          <w:b/>
          <w:sz w:val="28"/>
          <w:szCs w:val="28"/>
          <w:lang w:val="kk-KZ"/>
        </w:rPr>
        <w:t>Жаһандану жағдайындағы экономикалық интеграция үдерістерінің әлемдік тәжірибесі</w:t>
      </w:r>
      <w:r w:rsidR="001E1A52" w:rsidRPr="00F72CE5">
        <w:rPr>
          <w:rFonts w:ascii="Times New Roman" w:hAnsi="Times New Roman" w:cs="Times New Roman"/>
          <w:sz w:val="28"/>
          <w:szCs w:val="28"/>
          <w:lang w:val="kk-KZ"/>
        </w:rPr>
        <w:t xml:space="preserve">  </w:t>
      </w:r>
    </w:p>
    <w:p w14:paraId="1168A5B5" w14:textId="0CC2C8B1" w:rsidR="001E1A52" w:rsidRPr="00F4239B" w:rsidRDefault="001E1A52" w:rsidP="00F72CE5">
      <w:pPr>
        <w:spacing w:after="0" w:line="240" w:lineRule="auto"/>
        <w:ind w:firstLine="709"/>
        <w:jc w:val="both"/>
        <w:rPr>
          <w:rStyle w:val="a8"/>
          <w:rFonts w:ascii="Times New Roman" w:hAnsi="Times New Roman" w:cs="Times New Roman"/>
          <w:b w:val="0"/>
          <w:sz w:val="28"/>
          <w:szCs w:val="28"/>
          <w:shd w:val="clear" w:color="auto" w:fill="FFFFFF"/>
          <w:lang w:val="kk-KZ"/>
        </w:rPr>
      </w:pPr>
      <w:r w:rsidRPr="00F72CE5">
        <w:rPr>
          <w:rStyle w:val="a8"/>
          <w:rFonts w:ascii="Times New Roman" w:hAnsi="Times New Roman" w:cs="Times New Roman"/>
          <w:b w:val="0"/>
          <w:sz w:val="28"/>
          <w:szCs w:val="28"/>
          <w:shd w:val="clear" w:color="auto" w:fill="FFFFFF"/>
          <w:lang w:val="kk-KZ"/>
        </w:rPr>
        <w:t xml:space="preserve">Диссертациялық зерттеу жұмысында жаһандану үдерісінің дамуы, ортақ экономикалық интеграция жəне тығыз саяси қарым-қатынастар, мəдениет пен өркениеттің қазіргі кездегі жақындасуы дүниежүзілік шаруашылықтың барлық салаларындағы экономикалық интеграциялық байланыстардың үйлесуіне жəне тұрақты </w:t>
      </w:r>
      <w:r w:rsidR="00312D8A">
        <w:rPr>
          <w:rStyle w:val="a8"/>
          <w:rFonts w:ascii="Times New Roman" w:hAnsi="Times New Roman" w:cs="Times New Roman"/>
          <w:b w:val="0"/>
          <w:sz w:val="28"/>
          <w:szCs w:val="28"/>
          <w:shd w:val="clear" w:color="auto" w:fill="FFFFFF"/>
          <w:lang w:val="kk-KZ"/>
        </w:rPr>
        <w:t>динамикалық дамуына бағытталады</w:t>
      </w:r>
      <w:r w:rsidRPr="00F72CE5">
        <w:rPr>
          <w:rStyle w:val="a8"/>
          <w:rFonts w:ascii="Times New Roman" w:hAnsi="Times New Roman" w:cs="Times New Roman"/>
          <w:b w:val="0"/>
          <w:sz w:val="28"/>
          <w:szCs w:val="28"/>
          <w:shd w:val="clear" w:color="auto" w:fill="FFFFFF"/>
          <w:lang w:val="kk-KZ"/>
        </w:rPr>
        <w:t xml:space="preserve">. </w:t>
      </w:r>
    </w:p>
    <w:p w14:paraId="6E070007" w14:textId="64F8351B" w:rsidR="001E1A52" w:rsidRPr="00F72CE5" w:rsidRDefault="00F4239B" w:rsidP="00F72CE5">
      <w:pPr>
        <w:spacing w:after="0" w:line="240" w:lineRule="auto"/>
        <w:ind w:firstLine="709"/>
        <w:jc w:val="both"/>
        <w:rPr>
          <w:rFonts w:ascii="Times New Roman" w:hAnsi="Times New Roman" w:cs="Times New Roman"/>
          <w:bCs/>
          <w:sz w:val="28"/>
          <w:szCs w:val="28"/>
          <w:shd w:val="clear" w:color="auto" w:fill="FFFFFF"/>
          <w:lang w:val="kk-KZ"/>
        </w:rPr>
      </w:pPr>
      <w:r w:rsidRPr="00225ECA">
        <w:rPr>
          <w:rFonts w:ascii="Times New Roman" w:hAnsi="Times New Roman" w:cs="Times New Roman"/>
          <w:sz w:val="28"/>
          <w:szCs w:val="28"/>
          <w:lang w:val="kk-KZ"/>
        </w:rPr>
        <w:t>Қазіргі заманғы жаhандық</w:t>
      </w:r>
      <w:r w:rsidR="00225ECA">
        <w:rPr>
          <w:rFonts w:ascii="Times New Roman" w:hAnsi="Times New Roman" w:cs="Times New Roman"/>
          <w:sz w:val="28"/>
          <w:szCs w:val="28"/>
          <w:lang w:val="kk-KZ"/>
        </w:rPr>
        <w:t xml:space="preserve"> ү</w:t>
      </w:r>
      <w:r w:rsidRPr="00225ECA">
        <w:rPr>
          <w:rFonts w:ascii="Times New Roman" w:hAnsi="Times New Roman" w:cs="Times New Roman"/>
          <w:sz w:val="28"/>
          <w:szCs w:val="28"/>
          <w:lang w:val="kk-KZ"/>
        </w:rPr>
        <w:t>деріске айналған экономикалық интеграция географиясының көкейкесті</w:t>
      </w:r>
      <w:r w:rsidR="00163824">
        <w:rPr>
          <w:rFonts w:ascii="Times New Roman" w:hAnsi="Times New Roman" w:cs="Times New Roman"/>
          <w:sz w:val="28"/>
          <w:szCs w:val="28"/>
          <w:lang w:val="kk-KZ"/>
        </w:rPr>
        <w:t xml:space="preserve"> мә</w:t>
      </w:r>
      <w:r w:rsidRPr="00225ECA">
        <w:rPr>
          <w:rFonts w:ascii="Times New Roman" w:hAnsi="Times New Roman" w:cs="Times New Roman"/>
          <w:sz w:val="28"/>
          <w:szCs w:val="28"/>
          <w:lang w:val="kk-KZ"/>
        </w:rPr>
        <w:t>селелері әлемдік экономика елдерімен жан-жақты қаркынды даму үстінде.</w:t>
      </w:r>
      <w:r w:rsidR="00225ECA" w:rsidRPr="00225ECA">
        <w:rPr>
          <w:rFonts w:ascii="Times New Roman" w:hAnsi="Times New Roman" w:cs="Times New Roman"/>
          <w:sz w:val="28"/>
          <w:szCs w:val="28"/>
          <w:lang w:val="kk-KZ"/>
        </w:rPr>
        <w:t xml:space="preserve"> Бұған бі</w:t>
      </w:r>
      <w:r w:rsidR="00AB6C37">
        <w:rPr>
          <w:rFonts w:ascii="Times New Roman" w:hAnsi="Times New Roman" w:cs="Times New Roman"/>
          <w:sz w:val="28"/>
          <w:szCs w:val="28"/>
          <w:lang w:val="kk-KZ"/>
        </w:rPr>
        <w:t>рқ</w:t>
      </w:r>
      <w:r w:rsidR="00225ECA" w:rsidRPr="00225ECA">
        <w:rPr>
          <w:rFonts w:ascii="Times New Roman" w:hAnsi="Times New Roman" w:cs="Times New Roman"/>
          <w:sz w:val="28"/>
          <w:szCs w:val="28"/>
          <w:lang w:val="kk-KZ"/>
        </w:rPr>
        <w:t xml:space="preserve">атар жаhандық </w:t>
      </w:r>
      <w:r w:rsidR="00AB6C37">
        <w:rPr>
          <w:rFonts w:ascii="Times New Roman" w:hAnsi="Times New Roman" w:cs="Times New Roman"/>
          <w:sz w:val="28"/>
          <w:szCs w:val="28"/>
          <w:lang w:val="kk-KZ"/>
        </w:rPr>
        <w:t xml:space="preserve">мәселелерді </w:t>
      </w:r>
      <w:r w:rsidR="00225ECA" w:rsidRPr="00225ECA">
        <w:rPr>
          <w:rFonts w:ascii="Times New Roman" w:hAnsi="Times New Roman" w:cs="Times New Roman"/>
          <w:sz w:val="28"/>
          <w:szCs w:val="28"/>
          <w:lang w:val="kk-KZ"/>
        </w:rPr>
        <w:t>бірлесіп шешу қажеттілігі, табиғи ресурстарды, бірлескен инфрақұ</w:t>
      </w:r>
      <w:r w:rsidRPr="00225ECA">
        <w:rPr>
          <w:rFonts w:ascii="Times New Roman" w:hAnsi="Times New Roman" w:cs="Times New Roman"/>
          <w:sz w:val="28"/>
          <w:szCs w:val="28"/>
          <w:lang w:val="kk-KZ"/>
        </w:rPr>
        <w:t xml:space="preserve">рылым, нысандарын </w:t>
      </w:r>
      <w:r w:rsidR="00225ECA" w:rsidRPr="009B0001">
        <w:rPr>
          <w:rFonts w:ascii="Times New Roman" w:hAnsi="Times New Roman" w:cs="Times New Roman"/>
          <w:sz w:val="28"/>
          <w:szCs w:val="28"/>
          <w:lang w:val="kk-KZ"/>
        </w:rPr>
        <w:t>тиімді</w:t>
      </w:r>
      <w:r w:rsidRPr="009B0001">
        <w:rPr>
          <w:rFonts w:ascii="Times New Roman" w:hAnsi="Times New Roman" w:cs="Times New Roman"/>
          <w:sz w:val="28"/>
          <w:szCs w:val="28"/>
          <w:lang w:val="kk-KZ"/>
        </w:rPr>
        <w:t xml:space="preserve"> пайдалану </w:t>
      </w:r>
      <w:r w:rsidR="00225ECA" w:rsidRPr="009B0001">
        <w:rPr>
          <w:rFonts w:ascii="Times New Roman" w:hAnsi="Times New Roman" w:cs="Times New Roman"/>
          <w:sz w:val="28"/>
          <w:szCs w:val="28"/>
          <w:lang w:val="kk-KZ"/>
        </w:rPr>
        <w:t xml:space="preserve">қажеттілігі және </w:t>
      </w:r>
      <w:r w:rsidR="00A71F32">
        <w:rPr>
          <w:rFonts w:ascii="Times New Roman" w:hAnsi="Times New Roman" w:cs="Times New Roman"/>
          <w:sz w:val="28"/>
          <w:szCs w:val="28"/>
          <w:lang w:val="kk-KZ"/>
        </w:rPr>
        <w:t>т.</w:t>
      </w:r>
      <w:r w:rsidRPr="009B0001">
        <w:rPr>
          <w:rFonts w:ascii="Times New Roman" w:hAnsi="Times New Roman" w:cs="Times New Roman"/>
          <w:sz w:val="28"/>
          <w:szCs w:val="28"/>
          <w:lang w:val="kk-KZ"/>
        </w:rPr>
        <w:t>б. себеп болды</w:t>
      </w:r>
      <w:r w:rsidR="00225ECA" w:rsidRPr="009B0001">
        <w:rPr>
          <w:lang w:val="kk-KZ"/>
        </w:rPr>
        <w:t xml:space="preserve"> </w:t>
      </w:r>
      <w:r w:rsidR="00225ECA" w:rsidRPr="009B0001">
        <w:rPr>
          <w:rStyle w:val="a8"/>
          <w:rFonts w:ascii="Times New Roman" w:hAnsi="Times New Roman" w:cs="Times New Roman"/>
          <w:b w:val="0"/>
          <w:sz w:val="28"/>
          <w:szCs w:val="28"/>
          <w:shd w:val="clear" w:color="auto" w:fill="FFFFFF"/>
          <w:lang w:val="kk-KZ"/>
        </w:rPr>
        <w:t>[34].</w:t>
      </w:r>
      <w:r w:rsidRPr="009B0001">
        <w:rPr>
          <w:lang w:val="kk-KZ"/>
        </w:rPr>
        <w:t xml:space="preserve"> </w:t>
      </w:r>
      <w:r w:rsidR="008925E7" w:rsidRPr="009B0001">
        <w:rPr>
          <w:rFonts w:ascii="Times New Roman" w:hAnsi="Times New Roman" w:cs="Times New Roman"/>
          <w:sz w:val="28"/>
          <w:szCs w:val="28"/>
          <w:lang w:val="kk-KZ"/>
        </w:rPr>
        <w:t>Осылайша, жаһандану</w:t>
      </w:r>
      <w:r w:rsidR="008925E7" w:rsidRPr="00C04DDF">
        <w:rPr>
          <w:rFonts w:ascii="Times New Roman" w:hAnsi="Times New Roman" w:cs="Times New Roman"/>
          <w:sz w:val="28"/>
          <w:szCs w:val="28"/>
          <w:lang w:val="kk-KZ"/>
        </w:rPr>
        <w:t xml:space="preserve"> интернационалдандырудың дамуын оның экономикалық өрісін кеңейту және экономикалық байланыстардың формаларын саралау тұрғысынан сипаттайды, ал интеграция – оның т</w:t>
      </w:r>
      <w:r w:rsidR="00C04DDF" w:rsidRPr="00C04DDF">
        <w:rPr>
          <w:rFonts w:ascii="Times New Roman" w:hAnsi="Times New Roman" w:cs="Times New Roman"/>
          <w:sz w:val="28"/>
          <w:szCs w:val="28"/>
          <w:lang w:val="kk-KZ"/>
        </w:rPr>
        <w:t>ерең дамуының ең жоғары деңгейі</w:t>
      </w:r>
      <w:r w:rsidR="00C04DDF">
        <w:rPr>
          <w:rFonts w:ascii="Times New Roman" w:hAnsi="Times New Roman" w:cs="Times New Roman"/>
          <w:sz w:val="28"/>
          <w:szCs w:val="28"/>
          <w:lang w:val="kk-KZ"/>
        </w:rPr>
        <w:t xml:space="preserve"> </w:t>
      </w:r>
      <w:r w:rsidR="001E1A52" w:rsidRPr="00F72CE5">
        <w:rPr>
          <w:rFonts w:ascii="Times New Roman" w:hAnsi="Times New Roman" w:cs="Times New Roman"/>
          <w:sz w:val="28"/>
          <w:szCs w:val="28"/>
          <w:lang w:val="kk-KZ"/>
        </w:rPr>
        <w:t>[35].</w:t>
      </w:r>
      <w:r w:rsidR="00752D46">
        <w:rPr>
          <w:rFonts w:ascii="Times New Roman" w:hAnsi="Times New Roman" w:cs="Times New Roman"/>
          <w:sz w:val="28"/>
          <w:szCs w:val="28"/>
          <w:lang w:val="kk-KZ"/>
        </w:rPr>
        <w:t xml:space="preserve"> </w:t>
      </w:r>
      <w:r w:rsidR="00AB6C37">
        <w:rPr>
          <w:rFonts w:ascii="Times New Roman" w:hAnsi="Times New Roman" w:cs="Times New Roman"/>
          <w:sz w:val="28"/>
          <w:szCs w:val="28"/>
          <w:lang w:val="kk-KZ"/>
        </w:rPr>
        <w:t xml:space="preserve"> </w:t>
      </w:r>
      <w:r w:rsidR="00163824">
        <w:rPr>
          <w:rFonts w:ascii="Times New Roman" w:hAnsi="Times New Roman" w:cs="Times New Roman"/>
          <w:sz w:val="28"/>
          <w:szCs w:val="28"/>
          <w:lang w:val="kk-KZ"/>
        </w:rPr>
        <w:t xml:space="preserve"> </w:t>
      </w:r>
    </w:p>
    <w:p w14:paraId="59393A17" w14:textId="77777777" w:rsidR="00AE0CE8" w:rsidRPr="00F72CE5" w:rsidRDefault="00564E5A"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lastRenderedPageBreak/>
        <w:t xml:space="preserve">Жаһандану мен </w:t>
      </w:r>
      <w:r w:rsidR="00765BD1"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 xml:space="preserve">интеграция қазіргі әлемдік экономика дамуының басты бағыттары болып табылады. Сондай-ақ жаһандану - бүкіл </w:t>
      </w:r>
      <w:r w:rsidRPr="00F72CE5">
        <w:rPr>
          <w:rStyle w:val="jlqj4b"/>
          <w:rFonts w:ascii="Times New Roman" w:hAnsi="Times New Roman" w:cs="Times New Roman"/>
          <w:color w:val="000000"/>
          <w:sz w:val="28"/>
          <w:szCs w:val="28"/>
          <w:lang w:val="kk-KZ"/>
        </w:rPr>
        <w:t xml:space="preserve">дүниежүзілік экономиканың дамуына әсер ететін, капиталдың, тауарлар мен қызметтердің, инвестициялар мен жұмыс күшінің еркін қозғалысы үшін барлық жағдайларды қамтитын үдеріс. </w:t>
      </w:r>
      <w:r w:rsidR="00AE0CE8" w:rsidRPr="00F72CE5">
        <w:rPr>
          <w:rFonts w:ascii="Times New Roman" w:hAnsi="Times New Roman" w:cs="Times New Roman"/>
          <w:sz w:val="28"/>
          <w:szCs w:val="28"/>
          <w:lang w:val="kk-KZ"/>
        </w:rPr>
        <w:t xml:space="preserve">ХХ ғасырда жаһандану құбылысы көптеген мемлекеттердің ұлттық шаруашылықтарының әртүрлі салаларында ұлттық өнім шығару үдерісінде бірігіп әрекет етуіне үлкен үлес қосты. </w:t>
      </w:r>
    </w:p>
    <w:p w14:paraId="037677E6" w14:textId="77777777" w:rsidR="00AE0CE8" w:rsidRPr="00F72CE5" w:rsidRDefault="00AE0CE8"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 xml:space="preserve">Халықаралық экономикалық интеграция өз дамуында төрт кезеңнен өтті: </w:t>
      </w:r>
    </w:p>
    <w:p w14:paraId="72E26979" w14:textId="64C79279" w:rsidR="00AE0CE8"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0CE8" w:rsidRPr="00F72CE5">
        <w:rPr>
          <w:rFonts w:ascii="Times New Roman" w:hAnsi="Times New Roman" w:cs="Times New Roman"/>
          <w:sz w:val="28"/>
          <w:szCs w:val="28"/>
          <w:lang w:val="kk-KZ"/>
        </w:rPr>
        <w:t xml:space="preserve"> ұлттық тауарлардың әлемдік нарыққа шығуы; </w:t>
      </w:r>
    </w:p>
    <w:p w14:paraId="72F54CA0" w14:textId="78F59D8E" w:rsidR="00AE0CE8"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0CE8" w:rsidRPr="00F72CE5">
        <w:rPr>
          <w:rFonts w:ascii="Times New Roman" w:hAnsi="Times New Roman" w:cs="Times New Roman"/>
          <w:sz w:val="28"/>
          <w:szCs w:val="28"/>
          <w:lang w:val="kk-KZ"/>
        </w:rPr>
        <w:t xml:space="preserve"> өндірістің ұлттық факторларының нарыққа шығуы; </w:t>
      </w:r>
    </w:p>
    <w:p w14:paraId="47899820" w14:textId="7E997F2A" w:rsidR="00AE0CE8"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E4CF7" w:rsidRPr="00F72CE5">
        <w:rPr>
          <w:rFonts w:ascii="Times New Roman" w:hAnsi="Times New Roman" w:cs="Times New Roman"/>
          <w:sz w:val="28"/>
          <w:szCs w:val="28"/>
          <w:lang w:val="kk-KZ"/>
        </w:rPr>
        <w:t xml:space="preserve"> ТҰК-</w:t>
      </w:r>
      <w:r w:rsidR="00AE0CE8" w:rsidRPr="00F72CE5">
        <w:rPr>
          <w:rFonts w:ascii="Times New Roman" w:hAnsi="Times New Roman" w:cs="Times New Roman"/>
          <w:sz w:val="28"/>
          <w:szCs w:val="28"/>
          <w:lang w:val="kk-KZ"/>
        </w:rPr>
        <w:t xml:space="preserve">дың әлемдік және өңірлік халықаралық құрылымдарға шығуы; </w:t>
      </w:r>
    </w:p>
    <w:p w14:paraId="049DE32A" w14:textId="454BC774" w:rsidR="00AE0CE8"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7306D" w:rsidRPr="00F72CE5">
        <w:rPr>
          <w:rFonts w:ascii="Times New Roman" w:hAnsi="Times New Roman" w:cs="Times New Roman"/>
          <w:sz w:val="28"/>
          <w:szCs w:val="28"/>
          <w:lang w:val="kk-KZ"/>
        </w:rPr>
        <w:t xml:space="preserve"> </w:t>
      </w:r>
      <w:r w:rsidR="00AE0CE8" w:rsidRPr="00F72CE5">
        <w:rPr>
          <w:rFonts w:ascii="Times New Roman" w:hAnsi="Times New Roman" w:cs="Times New Roman"/>
          <w:sz w:val="28"/>
          <w:szCs w:val="28"/>
          <w:lang w:val="kk-KZ"/>
        </w:rPr>
        <w:t xml:space="preserve">жаһандану. </w:t>
      </w:r>
    </w:p>
    <w:p w14:paraId="38206613" w14:textId="72C9CB79" w:rsidR="005B1B41" w:rsidRPr="00F72CE5" w:rsidRDefault="00AE0CE8"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ХХ ғ</w:t>
      </w:r>
      <w:r w:rsidR="000C3E1B" w:rsidRPr="00F72CE5">
        <w:rPr>
          <w:rFonts w:ascii="Times New Roman" w:hAnsi="Times New Roman" w:cs="Times New Roman"/>
          <w:sz w:val="28"/>
          <w:szCs w:val="28"/>
          <w:lang w:val="kk-KZ"/>
        </w:rPr>
        <w:t>.</w:t>
      </w:r>
      <w:r w:rsidRPr="00F72CE5">
        <w:rPr>
          <w:rFonts w:ascii="Times New Roman" w:hAnsi="Times New Roman" w:cs="Times New Roman"/>
          <w:sz w:val="28"/>
          <w:szCs w:val="28"/>
          <w:lang w:val="kk-KZ"/>
        </w:rPr>
        <w:t xml:space="preserve"> 80-ші жылдарының басында «жаһандану» терминін ғылыми айналымға енгізген</w:t>
      </w:r>
      <w:r w:rsidR="000C3E1B"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 xml:space="preserve"> әлемдік экономикадағы интеграция</w:t>
      </w:r>
      <w:r w:rsidR="000C3E1B" w:rsidRPr="00F72CE5">
        <w:rPr>
          <w:rFonts w:ascii="Times New Roman" w:hAnsi="Times New Roman" w:cs="Times New Roman"/>
          <w:sz w:val="28"/>
          <w:szCs w:val="28"/>
          <w:lang w:val="kk-KZ"/>
        </w:rPr>
        <w:t xml:space="preserve">ны </w:t>
      </w:r>
      <w:r w:rsidRPr="00F72CE5">
        <w:rPr>
          <w:rFonts w:ascii="Times New Roman" w:hAnsi="Times New Roman" w:cs="Times New Roman"/>
          <w:sz w:val="28"/>
          <w:szCs w:val="28"/>
          <w:lang w:val="kk-KZ"/>
        </w:rPr>
        <w:t>американдық зертте</w:t>
      </w:r>
      <w:r w:rsidR="006558CD" w:rsidRPr="00F72CE5">
        <w:rPr>
          <w:rFonts w:ascii="Times New Roman" w:hAnsi="Times New Roman" w:cs="Times New Roman"/>
          <w:sz w:val="28"/>
          <w:szCs w:val="28"/>
          <w:lang w:val="kk-KZ"/>
        </w:rPr>
        <w:t>уші</w:t>
      </w:r>
      <w:r w:rsidRPr="00F72CE5">
        <w:rPr>
          <w:rFonts w:ascii="Times New Roman" w:hAnsi="Times New Roman" w:cs="Times New Roman"/>
          <w:sz w:val="28"/>
          <w:szCs w:val="28"/>
          <w:lang w:val="kk-KZ"/>
        </w:rPr>
        <w:t xml:space="preserve"> Теодор Левитт. Ол «Нарықтардың жаһандануы» атты еңбегінде Т</w:t>
      </w:r>
      <w:r w:rsidR="000C3E1B" w:rsidRPr="00F72CE5">
        <w:rPr>
          <w:rFonts w:ascii="Times New Roman" w:hAnsi="Times New Roman" w:cs="Times New Roman"/>
          <w:sz w:val="28"/>
          <w:szCs w:val="28"/>
          <w:lang w:val="kk-KZ"/>
        </w:rPr>
        <w:t xml:space="preserve">рансұлттық корпорациялар (ТҰК) </w:t>
      </w:r>
      <w:r w:rsidRPr="00F72CE5">
        <w:rPr>
          <w:rFonts w:ascii="Times New Roman" w:hAnsi="Times New Roman" w:cs="Times New Roman"/>
          <w:sz w:val="28"/>
          <w:szCs w:val="28"/>
          <w:lang w:val="kk-KZ"/>
        </w:rPr>
        <w:t>шығаратын жекелеген өнімдер нарықтарының бірігуі, интеграциясы екендігін анықтады</w:t>
      </w:r>
      <w:r w:rsidR="00F85AD8" w:rsidRPr="00F72CE5">
        <w:rPr>
          <w:rFonts w:ascii="Times New Roman" w:hAnsi="Times New Roman" w:cs="Times New Roman"/>
          <w:sz w:val="28"/>
          <w:szCs w:val="28"/>
          <w:lang w:val="kk-KZ"/>
        </w:rPr>
        <w:t xml:space="preserve"> [36]</w:t>
      </w:r>
      <w:r w:rsidRPr="00F72CE5">
        <w:rPr>
          <w:rFonts w:ascii="Times New Roman" w:hAnsi="Times New Roman" w:cs="Times New Roman"/>
          <w:sz w:val="28"/>
          <w:szCs w:val="28"/>
          <w:lang w:val="kk-KZ"/>
        </w:rPr>
        <w:t>.</w:t>
      </w:r>
      <w:r w:rsidRPr="00F72CE5">
        <w:rPr>
          <w:rFonts w:ascii="Times New Roman" w:hAnsi="Times New Roman" w:cs="Times New Roman"/>
          <w:color w:val="FF0000"/>
          <w:sz w:val="28"/>
          <w:szCs w:val="28"/>
          <w:lang w:val="kk-KZ"/>
        </w:rPr>
        <w:t xml:space="preserve"> </w:t>
      </w:r>
      <w:r w:rsidRPr="00F72CE5">
        <w:rPr>
          <w:rFonts w:ascii="Times New Roman" w:hAnsi="Times New Roman" w:cs="Times New Roman"/>
          <w:sz w:val="28"/>
          <w:szCs w:val="28"/>
          <w:lang w:val="kk-KZ"/>
        </w:rPr>
        <w:t>ХХ ғ</w:t>
      </w:r>
      <w:r w:rsidR="000C3E1B" w:rsidRPr="00F72CE5">
        <w:rPr>
          <w:rFonts w:ascii="Times New Roman" w:hAnsi="Times New Roman" w:cs="Times New Roman"/>
          <w:sz w:val="28"/>
          <w:szCs w:val="28"/>
          <w:lang w:val="kk-KZ"/>
        </w:rPr>
        <w:t>.</w:t>
      </w:r>
      <w:r w:rsidRPr="00F72CE5">
        <w:rPr>
          <w:rFonts w:ascii="Times New Roman" w:hAnsi="Times New Roman" w:cs="Times New Roman"/>
          <w:sz w:val="28"/>
          <w:szCs w:val="28"/>
          <w:lang w:val="kk-KZ"/>
        </w:rPr>
        <w:t xml:space="preserve"> басында пайда болған ТҰК халықаралық интеграцияның дамуына айтарлықтай ықпал етті.  </w:t>
      </w:r>
    </w:p>
    <w:p w14:paraId="4DF8B9FF" w14:textId="78D98B35" w:rsidR="00AE0CE8" w:rsidRPr="00F72CE5" w:rsidRDefault="005B1B41"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ХХ ғ</w:t>
      </w:r>
      <w:r w:rsidR="000C3E1B"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 xml:space="preserve">90-шы жылдары халықаралық сауда мен өңірлік </w:t>
      </w:r>
      <w:r w:rsidR="0012478B"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 xml:space="preserve">интеграцияның кеңістіктік аспектілеріне ғылыми қызығушылықтың өсуі әлемде бірқатар ірі </w:t>
      </w:r>
      <w:r w:rsidR="00765BD1"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интеграциялық блоктардың қалыптасуына түрткі болды</w:t>
      </w:r>
      <w:r w:rsidR="00F85AD8" w:rsidRPr="00F72CE5">
        <w:rPr>
          <w:rFonts w:ascii="Times New Roman" w:hAnsi="Times New Roman" w:cs="Times New Roman"/>
          <w:sz w:val="28"/>
          <w:szCs w:val="28"/>
          <w:lang w:val="kk-KZ"/>
        </w:rPr>
        <w:t xml:space="preserve"> [37]</w:t>
      </w:r>
      <w:r w:rsidRPr="00F72CE5">
        <w:rPr>
          <w:rFonts w:ascii="Times New Roman" w:hAnsi="Times New Roman" w:cs="Times New Roman"/>
          <w:sz w:val="28"/>
          <w:szCs w:val="28"/>
          <w:lang w:val="kk-KZ"/>
        </w:rPr>
        <w:t xml:space="preserve">.  </w:t>
      </w:r>
      <w:r w:rsidR="00AE0CE8" w:rsidRPr="00F72CE5">
        <w:rPr>
          <w:rFonts w:ascii="Times New Roman" w:hAnsi="Times New Roman" w:cs="Times New Roman"/>
          <w:sz w:val="28"/>
          <w:szCs w:val="28"/>
          <w:lang w:val="kk-KZ"/>
        </w:rPr>
        <w:t xml:space="preserve"> </w:t>
      </w:r>
      <w:r w:rsidR="003A2223" w:rsidRPr="00F72CE5">
        <w:rPr>
          <w:rFonts w:ascii="Times New Roman" w:hAnsi="Times New Roman" w:cs="Times New Roman"/>
          <w:sz w:val="28"/>
          <w:szCs w:val="28"/>
          <w:lang w:val="kk-KZ"/>
        </w:rPr>
        <w:t xml:space="preserve"> </w:t>
      </w:r>
    </w:p>
    <w:p w14:paraId="5A045655" w14:textId="45C91F13" w:rsidR="00AE0CE8" w:rsidRPr="005E7FE4" w:rsidRDefault="00AE0CE8" w:rsidP="00F72CE5">
      <w:pPr>
        <w:spacing w:after="0" w:line="240" w:lineRule="auto"/>
        <w:ind w:firstLine="709"/>
        <w:jc w:val="both"/>
        <w:rPr>
          <w:rFonts w:ascii="Times New Roman" w:hAnsi="Times New Roman" w:cs="Times New Roman"/>
          <w:color w:val="FF0000"/>
          <w:sz w:val="28"/>
          <w:szCs w:val="28"/>
          <w:lang w:val="kk-KZ"/>
        </w:rPr>
      </w:pPr>
      <w:r w:rsidRPr="00F72CE5">
        <w:rPr>
          <w:rFonts w:ascii="Times New Roman" w:hAnsi="Times New Roman" w:cs="Times New Roman"/>
          <w:sz w:val="28"/>
          <w:szCs w:val="28"/>
          <w:lang w:val="kk-KZ"/>
        </w:rPr>
        <w:t>Ресейлік интеграциялық зерттеулер мектебінің</w:t>
      </w:r>
      <w:r w:rsidR="009B0001">
        <w:rPr>
          <w:rFonts w:ascii="Times New Roman" w:hAnsi="Times New Roman" w:cs="Times New Roman"/>
          <w:sz w:val="28"/>
          <w:szCs w:val="28"/>
          <w:lang w:val="kk-KZ"/>
        </w:rPr>
        <w:t xml:space="preserve"> негізін қалаушылардың бірі Ю.</w:t>
      </w:r>
      <w:r w:rsidRPr="00F72CE5">
        <w:rPr>
          <w:rFonts w:ascii="Times New Roman" w:hAnsi="Times New Roman" w:cs="Times New Roman"/>
          <w:sz w:val="28"/>
          <w:szCs w:val="28"/>
          <w:lang w:val="kk-KZ"/>
        </w:rPr>
        <w:t xml:space="preserve">В. Шишковтың анықтамасы бойынша, «жаһандану» - бұл интернационализацияның жаңа сапасы, ал </w:t>
      </w:r>
      <w:r w:rsidR="0012478B"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интеграция - оның терең дамуының ең жоғары деңгейі делінген</w:t>
      </w:r>
      <w:r w:rsidR="00F85AD8" w:rsidRPr="00F72CE5">
        <w:rPr>
          <w:rFonts w:ascii="Times New Roman" w:hAnsi="Times New Roman" w:cs="Times New Roman"/>
          <w:sz w:val="28"/>
          <w:szCs w:val="28"/>
          <w:lang w:val="kk-KZ"/>
        </w:rPr>
        <w:t xml:space="preserve"> [38]</w:t>
      </w:r>
      <w:r w:rsidRPr="00F72CE5">
        <w:rPr>
          <w:rFonts w:ascii="Times New Roman" w:hAnsi="Times New Roman" w:cs="Times New Roman"/>
          <w:i/>
          <w:sz w:val="28"/>
          <w:szCs w:val="28"/>
          <w:lang w:val="kk-KZ"/>
        </w:rPr>
        <w:t>.</w:t>
      </w:r>
    </w:p>
    <w:p w14:paraId="7370EDE4" w14:textId="4304088C" w:rsidR="0090247D" w:rsidRPr="00F72CE5" w:rsidRDefault="0090247D" w:rsidP="00F72CE5">
      <w:pPr>
        <w:spacing w:after="0" w:line="240" w:lineRule="auto"/>
        <w:ind w:firstLine="709"/>
        <w:jc w:val="both"/>
        <w:rPr>
          <w:rFonts w:ascii="Times New Roman" w:hAnsi="Times New Roman" w:cs="Times New Roman"/>
          <w:color w:val="000000"/>
          <w:sz w:val="28"/>
          <w:szCs w:val="28"/>
          <w:shd w:val="clear" w:color="auto" w:fill="F5F5F5"/>
          <w:lang w:val="kk-KZ"/>
        </w:rPr>
      </w:pPr>
      <w:r w:rsidRPr="00F72CE5">
        <w:rPr>
          <w:rFonts w:ascii="Times New Roman" w:hAnsi="Times New Roman" w:cs="Times New Roman"/>
          <w:color w:val="000000"/>
          <w:sz w:val="28"/>
          <w:szCs w:val="28"/>
          <w:lang w:val="kk-KZ"/>
        </w:rPr>
        <w:t>Жаһандану</w:t>
      </w:r>
      <w:r w:rsidR="008E101A" w:rsidRPr="00F72CE5">
        <w:rPr>
          <w:rFonts w:ascii="Times New Roman" w:hAnsi="Times New Roman" w:cs="Times New Roman"/>
          <w:color w:val="000000"/>
          <w:sz w:val="28"/>
          <w:szCs w:val="28"/>
          <w:lang w:val="kk-KZ"/>
        </w:rPr>
        <w:t>дың негізгі жалпы әлемдік үдерісі</w:t>
      </w:r>
      <w:r w:rsidRPr="00F72CE5">
        <w:rPr>
          <w:rFonts w:ascii="Times New Roman" w:hAnsi="Times New Roman" w:cs="Times New Roman"/>
          <w:color w:val="000000"/>
          <w:sz w:val="28"/>
          <w:szCs w:val="28"/>
          <w:lang w:val="kk-KZ"/>
        </w:rPr>
        <w:t xml:space="preserve"> жаһандық тұрақсыздық жағдайында елдер арасындағы экономикалық ынтымақтастықтың өзара байланыстылығының, тәуелділігі мен кеңеюінің өзара тиімділігінің артуынан көрінеді, бұл посткеңестік кеңістікте де, Еуропа мен Азияның басқа елдерінің экономикаларында да байқалады</w:t>
      </w:r>
      <w:r w:rsidR="00F85AD8" w:rsidRPr="00F72CE5">
        <w:rPr>
          <w:rFonts w:ascii="Times New Roman" w:hAnsi="Times New Roman" w:cs="Times New Roman"/>
          <w:color w:val="000000"/>
          <w:sz w:val="28"/>
          <w:szCs w:val="28"/>
          <w:lang w:val="kk-KZ"/>
        </w:rPr>
        <w:t xml:space="preserve"> </w:t>
      </w:r>
      <w:r w:rsidR="00F85AD8" w:rsidRPr="00F72CE5">
        <w:rPr>
          <w:rFonts w:ascii="Times New Roman" w:hAnsi="Times New Roman" w:cs="Times New Roman"/>
          <w:sz w:val="28"/>
          <w:szCs w:val="28"/>
          <w:lang w:val="kk-KZ"/>
        </w:rPr>
        <w:t>[39]</w:t>
      </w:r>
      <w:r w:rsidR="009C4775" w:rsidRPr="00F72CE5">
        <w:rPr>
          <w:rFonts w:ascii="Times New Roman" w:hAnsi="Times New Roman" w:cs="Times New Roman"/>
          <w:sz w:val="28"/>
          <w:szCs w:val="28"/>
          <w:lang w:val="kk-KZ"/>
        </w:rPr>
        <w:t>.</w:t>
      </w:r>
      <w:r w:rsidR="00BB4D66" w:rsidRPr="00F72CE5">
        <w:rPr>
          <w:rFonts w:ascii="Times New Roman" w:hAnsi="Times New Roman" w:cs="Times New Roman"/>
          <w:bCs/>
          <w:sz w:val="28"/>
          <w:szCs w:val="28"/>
          <w:lang w:val="kk-KZ"/>
        </w:rPr>
        <w:t xml:space="preserve"> </w:t>
      </w:r>
    </w:p>
    <w:p w14:paraId="4E633D10" w14:textId="560CF3D5" w:rsidR="007142B5" w:rsidRPr="00F72CE5" w:rsidRDefault="00016C6C" w:rsidP="00F72CE5">
      <w:pPr>
        <w:spacing w:after="0" w:line="240" w:lineRule="auto"/>
        <w:ind w:firstLine="709"/>
        <w:jc w:val="both"/>
        <w:rPr>
          <w:rFonts w:ascii="Times New Roman" w:hAnsi="Times New Roman" w:cs="Times New Roman"/>
          <w:color w:val="FF0000"/>
          <w:sz w:val="28"/>
          <w:szCs w:val="28"/>
          <w:lang w:val="kk-KZ"/>
        </w:rPr>
      </w:pPr>
      <w:r w:rsidRPr="00F72CE5">
        <w:rPr>
          <w:rFonts w:ascii="Times New Roman" w:hAnsi="Times New Roman" w:cs="Times New Roman"/>
          <w:sz w:val="28"/>
          <w:szCs w:val="28"/>
          <w:lang w:val="kk-KZ"/>
        </w:rPr>
        <w:t>Әлемдік экономика жүйел</w:t>
      </w:r>
      <w:r w:rsidR="006558CD" w:rsidRPr="00F72CE5">
        <w:rPr>
          <w:rFonts w:ascii="Times New Roman" w:hAnsi="Times New Roman" w:cs="Times New Roman"/>
          <w:sz w:val="28"/>
          <w:szCs w:val="28"/>
          <w:lang w:val="kk-KZ"/>
        </w:rPr>
        <w:t>ерінің дамуында қазіргі кезеңд</w:t>
      </w:r>
      <w:r w:rsidRPr="00F72CE5">
        <w:rPr>
          <w:rFonts w:ascii="Times New Roman" w:hAnsi="Times New Roman" w:cs="Times New Roman"/>
          <w:sz w:val="28"/>
          <w:szCs w:val="28"/>
          <w:lang w:val="kk-KZ"/>
        </w:rPr>
        <w:t>е болып жатқан өзгерістер ХХ ғ</w:t>
      </w:r>
      <w:r w:rsidR="000C3E1B" w:rsidRPr="00F72CE5">
        <w:rPr>
          <w:rFonts w:ascii="Times New Roman" w:hAnsi="Times New Roman" w:cs="Times New Roman"/>
          <w:sz w:val="28"/>
          <w:szCs w:val="28"/>
          <w:lang w:val="kk-KZ"/>
        </w:rPr>
        <w:t>.</w:t>
      </w:r>
      <w:r w:rsidRPr="00F72CE5">
        <w:rPr>
          <w:rFonts w:ascii="Times New Roman" w:hAnsi="Times New Roman" w:cs="Times New Roman"/>
          <w:sz w:val="28"/>
          <w:szCs w:val="28"/>
          <w:lang w:val="kk-KZ"/>
        </w:rPr>
        <w:t xml:space="preserve"> екінші жартысында шаруашылық өмірді интернационалдандырудың бүгінгі заманғы дамуын айқындайтын </w:t>
      </w:r>
      <w:r w:rsidRPr="00F72CE5">
        <w:rPr>
          <w:rFonts w:ascii="Times New Roman" w:eastAsia="TimesNewRomanPSMT" w:hAnsi="Times New Roman" w:cs="Times New Roman"/>
          <w:sz w:val="28"/>
          <w:szCs w:val="28"/>
          <w:lang w:val="kk-KZ"/>
        </w:rPr>
        <w:t>одақтар мен бірлестіктердің қалыптасу</w:t>
      </w:r>
      <w:r w:rsidR="00916281" w:rsidRPr="00F72CE5">
        <w:rPr>
          <w:rFonts w:ascii="Times New Roman" w:eastAsia="TimesNewRomanPSMT" w:hAnsi="Times New Roman" w:cs="Times New Roman"/>
          <w:sz w:val="28"/>
          <w:szCs w:val="28"/>
          <w:lang w:val="kk-KZ"/>
        </w:rPr>
        <w:t>ы</w:t>
      </w:r>
      <w:r w:rsidRPr="00F72CE5">
        <w:rPr>
          <w:rFonts w:ascii="Times New Roman" w:eastAsia="TimesNewRomanPSMT" w:hAnsi="Times New Roman" w:cs="Times New Roman"/>
          <w:sz w:val="28"/>
          <w:szCs w:val="28"/>
          <w:lang w:val="kk-KZ"/>
        </w:rPr>
        <w:t xml:space="preserve"> </w:t>
      </w:r>
      <w:r w:rsidRPr="00F72CE5">
        <w:rPr>
          <w:rFonts w:ascii="Times New Roman" w:hAnsi="Times New Roman" w:cs="Times New Roman"/>
          <w:sz w:val="28"/>
          <w:szCs w:val="28"/>
          <w:lang w:val="kk-KZ"/>
        </w:rPr>
        <w:t>жаһандану және халықаралық интеграция үдерістерін қалыптастырды</w:t>
      </w:r>
      <w:r w:rsidR="00F85AD8" w:rsidRPr="00F72CE5">
        <w:rPr>
          <w:rFonts w:ascii="Times New Roman" w:hAnsi="Times New Roman" w:cs="Times New Roman"/>
          <w:sz w:val="28"/>
          <w:szCs w:val="28"/>
          <w:lang w:val="kk-KZ"/>
        </w:rPr>
        <w:t xml:space="preserve"> [40]</w:t>
      </w:r>
      <w:r w:rsidRPr="00F72CE5">
        <w:rPr>
          <w:rFonts w:ascii="Times New Roman" w:hAnsi="Times New Roman" w:cs="Times New Roman"/>
          <w:sz w:val="28"/>
          <w:szCs w:val="28"/>
          <w:lang w:val="kk-KZ"/>
        </w:rPr>
        <w:t xml:space="preserve">. </w:t>
      </w:r>
      <w:r w:rsidR="007142B5" w:rsidRPr="00F72CE5">
        <w:rPr>
          <w:rFonts w:ascii="Times New Roman" w:hAnsi="Times New Roman" w:cs="Times New Roman"/>
          <w:sz w:val="28"/>
          <w:szCs w:val="28"/>
          <w:lang w:val="kk-KZ"/>
        </w:rPr>
        <w:t>Халықаралық экономикалық интеграция терең орнықты өзара байланыстарды дамыту және жекелеген ұлттық шаруашылықтар арасында еңбек бөлінісі негізінде елдердің шаруашылық және саяси бірігу үдерісі болып табылады. Басқаша айтқанда, халықаралық интеграция</w:t>
      </w:r>
      <w:r w:rsidR="00650E1C" w:rsidRPr="00F72CE5">
        <w:rPr>
          <w:rFonts w:ascii="Times New Roman" w:hAnsi="Times New Roman" w:cs="Times New Roman"/>
          <w:sz w:val="28"/>
          <w:szCs w:val="28"/>
          <w:lang w:val="kk-KZ"/>
        </w:rPr>
        <w:t xml:space="preserve"> </w:t>
      </w:r>
      <w:r w:rsidR="007142B5" w:rsidRPr="00F72CE5">
        <w:rPr>
          <w:rFonts w:ascii="Times New Roman" w:hAnsi="Times New Roman" w:cs="Times New Roman"/>
          <w:sz w:val="28"/>
          <w:szCs w:val="28"/>
          <w:lang w:val="kk-KZ"/>
        </w:rPr>
        <w:t>-</w:t>
      </w:r>
      <w:r w:rsidR="00650E1C" w:rsidRPr="00F72CE5">
        <w:rPr>
          <w:rFonts w:ascii="Times New Roman" w:hAnsi="Times New Roman" w:cs="Times New Roman"/>
          <w:sz w:val="28"/>
          <w:szCs w:val="28"/>
          <w:lang w:val="kk-KZ"/>
        </w:rPr>
        <w:t xml:space="preserve"> </w:t>
      </w:r>
      <w:r w:rsidR="007142B5" w:rsidRPr="00F72CE5">
        <w:rPr>
          <w:rFonts w:ascii="Times New Roman" w:hAnsi="Times New Roman" w:cs="Times New Roman"/>
          <w:sz w:val="28"/>
          <w:szCs w:val="28"/>
          <w:lang w:val="kk-KZ"/>
        </w:rPr>
        <w:t>бұл жаһанданудың бөлігі болып табылатын күрделі көп өлшемді үдеріс</w:t>
      </w:r>
      <w:r w:rsidR="006B611D" w:rsidRPr="00F72CE5">
        <w:rPr>
          <w:rFonts w:ascii="Times New Roman" w:hAnsi="Times New Roman" w:cs="Times New Roman"/>
          <w:sz w:val="28"/>
          <w:szCs w:val="28"/>
          <w:lang w:val="kk-KZ"/>
        </w:rPr>
        <w:t xml:space="preserve"> [41]</w:t>
      </w:r>
      <w:r w:rsidR="007142B5" w:rsidRPr="00F72CE5">
        <w:rPr>
          <w:rFonts w:ascii="Times New Roman" w:hAnsi="Times New Roman" w:cs="Times New Roman"/>
          <w:sz w:val="28"/>
          <w:szCs w:val="28"/>
          <w:lang w:val="kk-KZ"/>
        </w:rPr>
        <w:t>.</w:t>
      </w:r>
      <w:r w:rsidR="002C15F5" w:rsidRPr="00F72CE5">
        <w:rPr>
          <w:rFonts w:ascii="Times New Roman" w:hAnsi="Times New Roman" w:cs="Times New Roman"/>
          <w:sz w:val="28"/>
          <w:szCs w:val="28"/>
          <w:lang w:val="kk-KZ"/>
        </w:rPr>
        <w:t xml:space="preserve"> </w:t>
      </w:r>
    </w:p>
    <w:p w14:paraId="502A64C1" w14:textId="77777777" w:rsidR="00016C6C" w:rsidRPr="00F72CE5" w:rsidRDefault="0012478B"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Экономикалық и</w:t>
      </w:r>
      <w:r w:rsidR="00D90134" w:rsidRPr="00F72CE5">
        <w:rPr>
          <w:rFonts w:ascii="Times New Roman" w:hAnsi="Times New Roman" w:cs="Times New Roman"/>
          <w:sz w:val="28"/>
          <w:szCs w:val="28"/>
          <w:lang w:val="kk-KZ"/>
        </w:rPr>
        <w:t>нтeгрaциялық үдерістің</w:t>
      </w:r>
      <w:r w:rsidR="00016C6C" w:rsidRPr="00F72CE5">
        <w:rPr>
          <w:rFonts w:ascii="Times New Roman" w:hAnsi="Times New Roman" w:cs="Times New Roman"/>
          <w:sz w:val="28"/>
          <w:szCs w:val="28"/>
          <w:lang w:val="kk-KZ"/>
        </w:rPr>
        <w:t xml:space="preserve"> дaмуы экoнoмикaлық, әлeумeттiк мәceлeлeрдi шeшугe ықпал етiп, әрбiр eлдiң инвecтициялық aхуaлын </w:t>
      </w:r>
      <w:r w:rsidR="00016C6C" w:rsidRPr="00F72CE5">
        <w:rPr>
          <w:rFonts w:ascii="Times New Roman" w:hAnsi="Times New Roman" w:cs="Times New Roman"/>
          <w:sz w:val="28"/>
          <w:szCs w:val="28"/>
          <w:lang w:val="kk-KZ"/>
        </w:rPr>
        <w:lastRenderedPageBreak/>
        <w:t xml:space="preserve">жaқcaртуға, тaрихы бiр хaлықтaр дocтacтығын күшeйтуге айтарлықтай септігін тигізеді. </w:t>
      </w:r>
    </w:p>
    <w:p w14:paraId="05682712" w14:textId="4A7D8342" w:rsidR="001F075A" w:rsidRPr="00F72CE5" w:rsidRDefault="001F075A"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ХХ ғасырдың екінші жартысы өндірісті интернационалданд</w:t>
      </w:r>
      <w:r w:rsidR="009B0DD8" w:rsidRPr="00F72CE5">
        <w:rPr>
          <w:rFonts w:ascii="Times New Roman" w:hAnsi="Times New Roman" w:cs="Times New Roman"/>
          <w:sz w:val="28"/>
          <w:szCs w:val="28"/>
          <w:lang w:val="kk-KZ"/>
        </w:rPr>
        <w:t>ыру саласындағы жаңа үдерістердің</w:t>
      </w:r>
      <w:r w:rsidRPr="00F72CE5">
        <w:rPr>
          <w:rFonts w:ascii="Times New Roman" w:hAnsi="Times New Roman" w:cs="Times New Roman"/>
          <w:sz w:val="28"/>
          <w:szCs w:val="28"/>
          <w:lang w:val="kk-KZ"/>
        </w:rPr>
        <w:t xml:space="preserve"> даму </w:t>
      </w:r>
      <w:r w:rsidR="00BB2739" w:rsidRPr="00F72CE5">
        <w:rPr>
          <w:rFonts w:ascii="Times New Roman" w:hAnsi="Times New Roman" w:cs="Times New Roman"/>
          <w:sz w:val="28"/>
          <w:szCs w:val="28"/>
          <w:lang w:val="kk-KZ"/>
        </w:rPr>
        <w:t xml:space="preserve">кезеңі </w:t>
      </w:r>
      <w:r w:rsidRPr="00F72CE5">
        <w:rPr>
          <w:rFonts w:ascii="Times New Roman" w:hAnsi="Times New Roman" w:cs="Times New Roman"/>
          <w:sz w:val="28"/>
          <w:szCs w:val="28"/>
          <w:lang w:val="kk-KZ"/>
        </w:rPr>
        <w:t xml:space="preserve">болды. Осы кезеңде көптеген елдер </w:t>
      </w:r>
      <w:r w:rsidR="002D284E"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 xml:space="preserve">интеграциялық </w:t>
      </w:r>
      <w:r w:rsidR="00B857EF" w:rsidRPr="00F72CE5">
        <w:rPr>
          <w:rFonts w:ascii="Times New Roman" w:hAnsi="Times New Roman" w:cs="Times New Roman"/>
          <w:sz w:val="28"/>
          <w:szCs w:val="28"/>
          <w:lang w:val="kk-KZ"/>
        </w:rPr>
        <w:t xml:space="preserve">үдеріс </w:t>
      </w:r>
      <w:r w:rsidRPr="00F72CE5">
        <w:rPr>
          <w:rFonts w:ascii="Times New Roman" w:hAnsi="Times New Roman" w:cs="Times New Roman"/>
          <w:sz w:val="28"/>
          <w:szCs w:val="28"/>
          <w:lang w:val="kk-KZ"/>
        </w:rPr>
        <w:t xml:space="preserve">деп аталатын өндірісті халықаралық әлеуметтендірудің ресми кезеңінен жаңа кезеңге көше бастады. </w:t>
      </w:r>
    </w:p>
    <w:p w14:paraId="07AF80AF" w14:textId="5429CC14" w:rsidR="00016C6C" w:rsidRPr="00F72CE5" w:rsidRDefault="000D3DAC" w:rsidP="00F72CE5">
      <w:pPr>
        <w:spacing w:after="0" w:line="240" w:lineRule="auto"/>
        <w:ind w:firstLine="709"/>
        <w:jc w:val="both"/>
        <w:rPr>
          <w:rFonts w:ascii="Times New Roman" w:eastAsia="Times New Roman" w:hAnsi="Times New Roman" w:cs="Times New Roman"/>
          <w:sz w:val="28"/>
          <w:szCs w:val="28"/>
          <w:lang w:val="kk-KZ" w:eastAsia="ru-RU"/>
        </w:rPr>
      </w:pPr>
      <w:r w:rsidRPr="00F72CE5">
        <w:rPr>
          <w:rFonts w:ascii="Times New Roman" w:hAnsi="Times New Roman" w:cs="Times New Roman"/>
          <w:sz w:val="28"/>
          <w:szCs w:val="28"/>
          <w:lang w:val="kk-KZ"/>
        </w:rPr>
        <w:t xml:space="preserve">Көптеген жағдайларда экономикалық жақындасу </w:t>
      </w:r>
      <w:r w:rsidR="00D02549" w:rsidRPr="00F72CE5">
        <w:rPr>
          <w:rFonts w:ascii="Times New Roman" w:hAnsi="Times New Roman" w:cs="Times New Roman"/>
          <w:sz w:val="28"/>
          <w:szCs w:val="28"/>
          <w:lang w:val="kk-KZ"/>
        </w:rPr>
        <w:t>жалпы шекаралары немесе ортақ көршілері бар елдер арасында,</w:t>
      </w:r>
      <w:r w:rsidR="008826AF"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бір аймақтың шеңберінде жүреді, сондықтан ғылыми әдебиеттерде аймақтық экономикалық интеграция ұғымы пайда болады</w:t>
      </w:r>
      <w:r w:rsidR="006B611D" w:rsidRPr="00F72CE5">
        <w:rPr>
          <w:rFonts w:ascii="Times New Roman" w:hAnsi="Times New Roman" w:cs="Times New Roman"/>
          <w:sz w:val="28"/>
          <w:szCs w:val="28"/>
          <w:lang w:val="kk-KZ"/>
        </w:rPr>
        <w:t xml:space="preserve"> [30</w:t>
      </w:r>
      <w:r w:rsidR="00ED72FD" w:rsidRPr="00F72CE5">
        <w:rPr>
          <w:rFonts w:ascii="Times New Roman" w:hAnsi="Times New Roman" w:cs="Times New Roman"/>
          <w:sz w:val="28"/>
          <w:szCs w:val="28"/>
          <w:lang w:val="kk-KZ"/>
        </w:rPr>
        <w:t xml:space="preserve">, </w:t>
      </w:r>
      <w:r w:rsidR="009B0001">
        <w:rPr>
          <w:rFonts w:ascii="Times New Roman" w:hAnsi="Times New Roman" w:cs="Times New Roman"/>
          <w:sz w:val="28"/>
          <w:szCs w:val="28"/>
          <w:lang w:val="kk-KZ"/>
        </w:rPr>
        <w:t>с</w:t>
      </w:r>
      <w:r w:rsidR="00ED72FD" w:rsidRPr="00F72CE5">
        <w:rPr>
          <w:rFonts w:ascii="Times New Roman" w:hAnsi="Times New Roman" w:cs="Times New Roman"/>
          <w:sz w:val="28"/>
          <w:szCs w:val="28"/>
          <w:lang w:val="kk-KZ"/>
        </w:rPr>
        <w:t>. 7</w:t>
      </w:r>
      <w:r w:rsidR="009B0001">
        <w:rPr>
          <w:rFonts w:ascii="Times New Roman" w:hAnsi="Times New Roman" w:cs="Times New Roman"/>
          <w:sz w:val="28"/>
          <w:szCs w:val="28"/>
          <w:lang w:val="kk-KZ"/>
        </w:rPr>
        <w:t>-6</w:t>
      </w:r>
      <w:r w:rsidR="00ED72FD" w:rsidRPr="00F72CE5">
        <w:rPr>
          <w:rFonts w:ascii="Times New Roman" w:hAnsi="Times New Roman" w:cs="Times New Roman"/>
          <w:sz w:val="28"/>
          <w:szCs w:val="28"/>
          <w:lang w:val="kk-KZ"/>
        </w:rPr>
        <w:t>11</w:t>
      </w:r>
      <w:r w:rsidR="006B611D" w:rsidRPr="00F72CE5">
        <w:rPr>
          <w:rFonts w:ascii="Times New Roman" w:hAnsi="Times New Roman" w:cs="Times New Roman"/>
          <w:sz w:val="28"/>
          <w:szCs w:val="28"/>
          <w:lang w:val="kk-KZ"/>
        </w:rPr>
        <w:t>]</w:t>
      </w:r>
      <w:r w:rsidRPr="00F72CE5">
        <w:rPr>
          <w:rFonts w:ascii="Times New Roman" w:hAnsi="Times New Roman" w:cs="Times New Roman"/>
          <w:sz w:val="28"/>
          <w:szCs w:val="28"/>
          <w:lang w:val="kk-KZ"/>
        </w:rPr>
        <w:t xml:space="preserve">. </w:t>
      </w:r>
      <w:r w:rsidR="000C3E1B" w:rsidRPr="00F72CE5">
        <w:rPr>
          <w:rFonts w:ascii="Times New Roman" w:hAnsi="Times New Roman" w:cs="Times New Roman"/>
          <w:sz w:val="28"/>
          <w:szCs w:val="28"/>
          <w:lang w:val="kk-KZ"/>
        </w:rPr>
        <w:t>А</w:t>
      </w:r>
      <w:r w:rsidR="008865E8" w:rsidRPr="00F72CE5">
        <w:rPr>
          <w:rFonts w:ascii="Times New Roman" w:hAnsi="Times New Roman" w:cs="Times New Roman"/>
          <w:sz w:val="28"/>
          <w:szCs w:val="28"/>
          <w:lang w:val="kk-KZ"/>
        </w:rPr>
        <w:t>ймақтық интеграция үдерістің</w:t>
      </w:r>
      <w:r w:rsidR="00016C6C" w:rsidRPr="00F72CE5">
        <w:rPr>
          <w:rFonts w:ascii="Times New Roman" w:hAnsi="Times New Roman" w:cs="Times New Roman"/>
          <w:sz w:val="28"/>
          <w:szCs w:val="28"/>
          <w:lang w:val="kk-KZ"/>
        </w:rPr>
        <w:t xml:space="preserve"> мәнімен мазмұндық сипатын теори</w:t>
      </w:r>
      <w:r w:rsidR="008865E8" w:rsidRPr="00F72CE5">
        <w:rPr>
          <w:rFonts w:ascii="Times New Roman" w:hAnsi="Times New Roman" w:cs="Times New Roman"/>
          <w:sz w:val="28"/>
          <w:szCs w:val="28"/>
          <w:lang w:val="kk-KZ"/>
        </w:rPr>
        <w:t>ялық тұрғыдан түсіну әрекеттері</w:t>
      </w:r>
      <w:r w:rsidR="00016C6C" w:rsidRPr="00F72CE5">
        <w:rPr>
          <w:rFonts w:ascii="Times New Roman" w:hAnsi="Times New Roman" w:cs="Times New Roman"/>
          <w:sz w:val="28"/>
          <w:szCs w:val="28"/>
          <w:lang w:val="kk-KZ"/>
        </w:rPr>
        <w:t xml:space="preserve"> ХХ ғ</w:t>
      </w:r>
      <w:r w:rsidR="000C3E1B" w:rsidRPr="00F72CE5">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50-ші жылдарында жасалды</w:t>
      </w:r>
      <w:r w:rsidR="006B611D" w:rsidRPr="00F72CE5">
        <w:rPr>
          <w:rFonts w:ascii="Times New Roman" w:hAnsi="Times New Roman" w:cs="Times New Roman"/>
          <w:sz w:val="28"/>
          <w:szCs w:val="28"/>
          <w:lang w:val="kk-KZ"/>
        </w:rPr>
        <w:t xml:space="preserve"> [42]</w:t>
      </w:r>
      <w:r w:rsidR="00016C6C" w:rsidRPr="00F72CE5">
        <w:rPr>
          <w:rFonts w:ascii="Times New Roman" w:hAnsi="Times New Roman" w:cs="Times New Roman"/>
          <w:sz w:val="28"/>
          <w:szCs w:val="28"/>
          <w:lang w:val="kk-KZ"/>
        </w:rPr>
        <w:t xml:space="preserve">. </w:t>
      </w:r>
      <w:r w:rsidR="00642030" w:rsidRPr="00F72CE5">
        <w:rPr>
          <w:rFonts w:ascii="Times New Roman" w:hAnsi="Times New Roman" w:cs="Times New Roman"/>
          <w:sz w:val="28"/>
          <w:szCs w:val="28"/>
          <w:lang w:val="kk-KZ"/>
        </w:rPr>
        <w:t xml:space="preserve">Аймақтық </w:t>
      </w:r>
      <w:r w:rsidR="00642030" w:rsidRPr="00F72CE5">
        <w:rPr>
          <w:rFonts w:ascii="Times New Roman" w:hAnsi="Times New Roman" w:cs="Times New Roman"/>
          <w:color w:val="000000"/>
          <w:sz w:val="28"/>
          <w:szCs w:val="28"/>
          <w:lang w:val="kk-KZ"/>
        </w:rPr>
        <w:t>интеграциялық үдерістің</w:t>
      </w:r>
      <w:r w:rsidR="00016C6C" w:rsidRPr="00F72CE5">
        <w:rPr>
          <w:rFonts w:ascii="Times New Roman" w:hAnsi="Times New Roman" w:cs="Times New Roman"/>
          <w:color w:val="000000"/>
          <w:sz w:val="28"/>
          <w:szCs w:val="28"/>
          <w:lang w:val="kk-KZ"/>
        </w:rPr>
        <w:t xml:space="preserve"> нәтижесінде пайда болған экономикалық ұйымдар да интеграция дәрежесіне қарай бөлінеді. Бұл тұрғыда толығырақ</w:t>
      </w:r>
      <w:r w:rsidR="00016C6C" w:rsidRPr="00F72CE5">
        <w:rPr>
          <w:rFonts w:ascii="Times New Roman" w:hAnsi="Times New Roman" w:cs="Times New Roman"/>
          <w:sz w:val="28"/>
          <w:szCs w:val="28"/>
          <w:lang w:val="kk-KZ"/>
        </w:rPr>
        <w:t xml:space="preserve"> </w:t>
      </w:r>
      <w:r w:rsidR="008A41C9" w:rsidRPr="00F72CE5">
        <w:rPr>
          <w:rFonts w:ascii="Times New Roman" w:eastAsia="TimesNewRoman" w:hAnsi="Times New Roman" w:cs="Times New Roman"/>
          <w:sz w:val="28"/>
          <w:szCs w:val="28"/>
          <w:lang w:val="kk-KZ"/>
        </w:rPr>
        <w:t>«э</w:t>
      </w:r>
      <w:r w:rsidR="00016C6C" w:rsidRPr="00F72CE5">
        <w:rPr>
          <w:rFonts w:ascii="Times New Roman" w:eastAsia="TimesNewRoman" w:hAnsi="Times New Roman" w:cs="Times New Roman"/>
          <w:sz w:val="28"/>
          <w:szCs w:val="28"/>
          <w:lang w:val="kk-KZ"/>
        </w:rPr>
        <w:t xml:space="preserve">кономикалық интеграция» теориясын зерттеуде салмақты үлес қосқан, </w:t>
      </w:r>
      <w:r w:rsidR="00016C6C" w:rsidRPr="00F72CE5">
        <w:rPr>
          <w:rFonts w:ascii="Times New Roman" w:eastAsia="Times New Roman" w:hAnsi="Times New Roman" w:cs="Times New Roman"/>
          <w:sz w:val="28"/>
          <w:szCs w:val="28"/>
          <w:lang w:val="kk-KZ" w:eastAsia="ru-RU"/>
        </w:rPr>
        <w:t>Джон Хопкинс университетінің пр</w:t>
      </w:r>
      <w:r w:rsidR="006558CD" w:rsidRPr="00F72CE5">
        <w:rPr>
          <w:rFonts w:ascii="Times New Roman" w:eastAsia="Times New Roman" w:hAnsi="Times New Roman" w:cs="Times New Roman"/>
          <w:sz w:val="28"/>
          <w:szCs w:val="28"/>
          <w:lang w:val="kk-KZ" w:eastAsia="ru-RU"/>
        </w:rPr>
        <w:t>офессоры әйгілі венгр</w:t>
      </w:r>
      <w:r w:rsidR="00016C6C" w:rsidRPr="00F72CE5">
        <w:rPr>
          <w:rFonts w:ascii="Times New Roman" w:eastAsia="Times New Roman" w:hAnsi="Times New Roman" w:cs="Times New Roman"/>
          <w:sz w:val="28"/>
          <w:szCs w:val="28"/>
          <w:lang w:val="kk-KZ" w:eastAsia="ru-RU"/>
        </w:rPr>
        <w:t xml:space="preserve"> американдық экономист </w:t>
      </w:r>
      <w:r w:rsidR="00016C6C" w:rsidRPr="00F72CE5">
        <w:rPr>
          <w:rFonts w:ascii="Times New Roman" w:hAnsi="Times New Roman" w:cs="Times New Roman"/>
          <w:sz w:val="28"/>
          <w:szCs w:val="28"/>
          <w:lang w:val="kk-KZ"/>
        </w:rPr>
        <w:t xml:space="preserve">Бела Балассаның </w:t>
      </w:r>
      <w:r w:rsidR="00016C6C" w:rsidRPr="00F72CE5">
        <w:rPr>
          <w:rFonts w:ascii="Times New Roman" w:eastAsia="Times New Roman" w:hAnsi="Times New Roman" w:cs="Times New Roman"/>
          <w:sz w:val="28"/>
          <w:szCs w:val="28"/>
          <w:lang w:val="kk-KZ" w:eastAsia="ru-RU"/>
        </w:rPr>
        <w:t>(1928-1991) орны ерекше. Ол өзінің «Экономикалық интеграция теориясы» (The Theory of Economic Integration)</w:t>
      </w:r>
      <w:r w:rsidR="006B611D" w:rsidRPr="00F72CE5">
        <w:rPr>
          <w:rFonts w:ascii="Times New Roman" w:eastAsia="Times New Roman" w:hAnsi="Times New Roman" w:cs="Times New Roman"/>
          <w:sz w:val="28"/>
          <w:szCs w:val="28"/>
          <w:lang w:val="kk-KZ" w:eastAsia="ru-RU"/>
        </w:rPr>
        <w:t xml:space="preserve"> </w:t>
      </w:r>
      <w:r w:rsidR="006B611D" w:rsidRPr="00F72CE5">
        <w:rPr>
          <w:rFonts w:ascii="Times New Roman" w:hAnsi="Times New Roman" w:cs="Times New Roman"/>
          <w:sz w:val="28"/>
          <w:szCs w:val="28"/>
          <w:lang w:val="kk-KZ"/>
        </w:rPr>
        <w:t>[43]</w:t>
      </w:r>
      <w:r w:rsidR="00016C6C" w:rsidRPr="00F72CE5">
        <w:rPr>
          <w:rFonts w:ascii="Times New Roman" w:eastAsia="Times New Roman" w:hAnsi="Times New Roman" w:cs="Times New Roman"/>
          <w:sz w:val="28"/>
          <w:szCs w:val="28"/>
          <w:lang w:val="kk-KZ" w:eastAsia="ru-RU"/>
        </w:rPr>
        <w:t xml:space="preserve"> атты еңбегінде </w:t>
      </w:r>
      <w:r w:rsidR="002D284E" w:rsidRPr="00F72CE5">
        <w:rPr>
          <w:rFonts w:ascii="Times New Roman" w:eastAsia="Times New Roman" w:hAnsi="Times New Roman" w:cs="Times New Roman"/>
          <w:sz w:val="28"/>
          <w:szCs w:val="28"/>
          <w:lang w:val="kk-KZ" w:eastAsia="ru-RU"/>
        </w:rPr>
        <w:t xml:space="preserve">экономикалық </w:t>
      </w:r>
      <w:r w:rsidR="00016C6C" w:rsidRPr="00F72CE5">
        <w:rPr>
          <w:rFonts w:ascii="Times New Roman" w:eastAsia="Times New Roman" w:hAnsi="Times New Roman" w:cs="Times New Roman"/>
          <w:sz w:val="28"/>
          <w:szCs w:val="28"/>
          <w:lang w:val="kk-KZ" w:eastAsia="ru-RU"/>
        </w:rPr>
        <w:t xml:space="preserve">интеграцияның әртүрлі аспектілерін зерттеп, кезеңдерін болжады. </w:t>
      </w:r>
    </w:p>
    <w:p w14:paraId="72E87451" w14:textId="77777777" w:rsidR="00125000"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 xml:space="preserve">Әлемдік деңгейде аймақтық </w:t>
      </w:r>
      <w:r w:rsidR="002D284E"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интеграцияның қ</w:t>
      </w:r>
      <w:r w:rsidR="0035124D" w:rsidRPr="00F72CE5">
        <w:rPr>
          <w:rFonts w:ascii="Times New Roman" w:hAnsi="Times New Roman" w:cs="Times New Roman"/>
          <w:sz w:val="28"/>
          <w:szCs w:val="28"/>
          <w:lang w:val="kk-KZ"/>
        </w:rPr>
        <w:t>ажеттілігі жаһандану үдерісіне</w:t>
      </w:r>
      <w:r w:rsidRPr="00F72CE5">
        <w:rPr>
          <w:rFonts w:ascii="Times New Roman" w:hAnsi="Times New Roman" w:cs="Times New Roman"/>
          <w:sz w:val="28"/>
          <w:szCs w:val="28"/>
          <w:lang w:val="kk-KZ"/>
        </w:rPr>
        <w:t xml:space="preserve"> және халықаралық сауданың сипатына байланысты туындауы мүмкін. Бүгінгі таңда мемлекеттердің шекаралары тек тауарлармен ғана емес, инвестициялармен, технологиялармен жән</w:t>
      </w:r>
      <w:r w:rsidR="00E466BC" w:rsidRPr="00F72CE5">
        <w:rPr>
          <w:rFonts w:ascii="Times New Roman" w:hAnsi="Times New Roman" w:cs="Times New Roman"/>
          <w:sz w:val="28"/>
          <w:szCs w:val="28"/>
          <w:lang w:val="kk-KZ"/>
        </w:rPr>
        <w:t xml:space="preserve">е өндірістермен де байланысады. </w:t>
      </w:r>
      <w:r w:rsidRPr="00F72CE5">
        <w:rPr>
          <w:rFonts w:ascii="Times New Roman" w:hAnsi="Times New Roman" w:cs="Times New Roman"/>
          <w:sz w:val="28"/>
          <w:szCs w:val="28"/>
          <w:lang w:val="kk-KZ"/>
        </w:rPr>
        <w:t xml:space="preserve">Мемлекетаралық аймақтық экономикалық топтардың қалыптасуы жаһанданудың қазіргі кезеңіне тән белгі болып табылады. Аймақтандыру белгілі бір географиялық кеңістікте жаһандану </w:t>
      </w:r>
      <w:r w:rsidR="00FD5A0D" w:rsidRPr="00F72CE5">
        <w:rPr>
          <w:rFonts w:ascii="Times New Roman" w:hAnsi="Times New Roman" w:cs="Times New Roman"/>
          <w:sz w:val="28"/>
          <w:szCs w:val="28"/>
          <w:lang w:val="kk-KZ"/>
        </w:rPr>
        <w:t>жағдайында өндірістік үдерістерді</w:t>
      </w:r>
      <w:r w:rsidRPr="00F72CE5">
        <w:rPr>
          <w:rFonts w:ascii="Times New Roman" w:hAnsi="Times New Roman" w:cs="Times New Roman"/>
          <w:sz w:val="28"/>
          <w:szCs w:val="28"/>
          <w:lang w:val="kk-KZ"/>
        </w:rPr>
        <w:t xml:space="preserve"> тиімді ұйымдастыруға мүмкіндік береді. </w:t>
      </w:r>
    </w:p>
    <w:p w14:paraId="5AC330D9" w14:textId="072F8735" w:rsidR="00016C6C"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«Аймақтық» ұғымы белгілі бір ұйымның географиялық шекараларын ғана білдірмейді, атап айтқанда экономикалық-географиялық және экономикалық-мәдени кешендердің, демографиялық құрылымд</w:t>
      </w:r>
      <w:r w:rsidR="0035653B" w:rsidRPr="00F72CE5">
        <w:rPr>
          <w:rFonts w:ascii="Times New Roman" w:hAnsi="Times New Roman" w:cs="Times New Roman"/>
          <w:sz w:val="28"/>
          <w:szCs w:val="28"/>
          <w:lang w:val="kk-KZ"/>
        </w:rPr>
        <w:t>ардың, этникалық тарихтың және</w:t>
      </w:r>
      <w:r w:rsidRPr="00F72CE5">
        <w:rPr>
          <w:rFonts w:ascii="Times New Roman" w:hAnsi="Times New Roman" w:cs="Times New Roman"/>
          <w:sz w:val="28"/>
          <w:szCs w:val="28"/>
          <w:lang w:val="kk-KZ"/>
        </w:rPr>
        <w:t xml:space="preserve"> т.б. ұқсастығын білдіретін тарихи қалыптасқан қауымдастықты білдіреді.  </w:t>
      </w:r>
    </w:p>
    <w:p w14:paraId="0D35E48E" w14:textId="5D5BE52C" w:rsidR="00016C6C" w:rsidRPr="00F72CE5" w:rsidRDefault="00016C6C" w:rsidP="00F72CE5">
      <w:pPr>
        <w:spacing w:after="0" w:line="240" w:lineRule="auto"/>
        <w:ind w:firstLine="709"/>
        <w:jc w:val="both"/>
        <w:rPr>
          <w:rFonts w:ascii="Times New Roman" w:hAnsi="Times New Roman" w:cs="Times New Roman"/>
          <w:color w:val="FF0000"/>
          <w:sz w:val="28"/>
          <w:szCs w:val="28"/>
          <w:lang w:val="kk-KZ"/>
        </w:rPr>
      </w:pPr>
      <w:r w:rsidRPr="00F72CE5">
        <w:rPr>
          <w:rFonts w:ascii="Times New Roman" w:hAnsi="Times New Roman" w:cs="Times New Roman"/>
          <w:color w:val="000000"/>
          <w:sz w:val="28"/>
          <w:szCs w:val="28"/>
          <w:lang w:val="kk-KZ"/>
        </w:rPr>
        <w:t>Қауымдастық - бұл халықаралық экономикалық интеграцияның маңызды белгілерін - оның қатысушыларының егемендігі мен реттелетін нарықтық негізде ынтымақтастықты дамытуды дәл көрсететін мемлекетаралық қатынастарды ұйымдастырудың интеграциялық формасы</w:t>
      </w:r>
      <w:r w:rsidR="006B611D" w:rsidRPr="00F72CE5">
        <w:rPr>
          <w:rFonts w:ascii="Times New Roman" w:hAnsi="Times New Roman" w:cs="Times New Roman"/>
          <w:color w:val="000000"/>
          <w:sz w:val="28"/>
          <w:szCs w:val="28"/>
          <w:lang w:val="kk-KZ"/>
        </w:rPr>
        <w:t xml:space="preserve"> </w:t>
      </w:r>
      <w:r w:rsidR="006B611D" w:rsidRPr="00F72CE5">
        <w:rPr>
          <w:rFonts w:ascii="Times New Roman" w:hAnsi="Times New Roman" w:cs="Times New Roman"/>
          <w:sz w:val="28"/>
          <w:szCs w:val="28"/>
          <w:lang w:val="kk-KZ"/>
        </w:rPr>
        <w:t>[44]</w:t>
      </w:r>
      <w:r w:rsidRPr="00F72CE5">
        <w:rPr>
          <w:rStyle w:val="jlqj4b"/>
          <w:rFonts w:ascii="Times New Roman" w:hAnsi="Times New Roman" w:cs="Times New Roman"/>
          <w:sz w:val="28"/>
          <w:szCs w:val="28"/>
          <w:lang w:val="kk-KZ"/>
        </w:rPr>
        <w:t>.</w:t>
      </w:r>
      <w:r w:rsidR="00607783" w:rsidRPr="00F72CE5">
        <w:rPr>
          <w:rStyle w:val="jlqj4b"/>
          <w:rFonts w:ascii="Times New Roman" w:hAnsi="Times New Roman" w:cs="Times New Roman"/>
          <w:sz w:val="28"/>
          <w:szCs w:val="28"/>
          <w:lang w:val="kk-KZ"/>
        </w:rPr>
        <w:t xml:space="preserve"> </w:t>
      </w:r>
    </w:p>
    <w:p w14:paraId="678DC864" w14:textId="77777777" w:rsidR="00016C6C" w:rsidRPr="00F72CE5" w:rsidRDefault="00016C6C" w:rsidP="00F72CE5">
      <w:pPr>
        <w:spacing w:after="0" w:line="240" w:lineRule="auto"/>
        <w:ind w:firstLine="709"/>
        <w:jc w:val="both"/>
        <w:rPr>
          <w:rStyle w:val="jlqj4b"/>
          <w:rFonts w:ascii="Times New Roman" w:hAnsi="Times New Roman" w:cs="Times New Roman"/>
          <w:sz w:val="28"/>
          <w:szCs w:val="28"/>
          <w:lang w:val="kk-KZ"/>
        </w:rPr>
      </w:pPr>
      <w:r w:rsidRPr="00F72CE5">
        <w:rPr>
          <w:rStyle w:val="jlqj4b"/>
          <w:rFonts w:ascii="Times New Roman" w:hAnsi="Times New Roman" w:cs="Times New Roman"/>
          <w:sz w:val="28"/>
          <w:szCs w:val="28"/>
          <w:lang w:val="kk-KZ"/>
        </w:rPr>
        <w:t>Теориялық</w:t>
      </w:r>
      <w:r w:rsidR="00B61C07" w:rsidRPr="00F72CE5">
        <w:rPr>
          <w:rStyle w:val="jlqj4b"/>
          <w:rFonts w:ascii="Times New Roman" w:hAnsi="Times New Roman" w:cs="Times New Roman"/>
          <w:sz w:val="28"/>
          <w:szCs w:val="28"/>
          <w:lang w:val="kk-KZ"/>
        </w:rPr>
        <w:t xml:space="preserve"> зерттеу жұмысымыздың</w:t>
      </w:r>
      <w:r w:rsidRPr="00F72CE5">
        <w:rPr>
          <w:rStyle w:val="jlqj4b"/>
          <w:rFonts w:ascii="Times New Roman" w:hAnsi="Times New Roman" w:cs="Times New Roman"/>
          <w:sz w:val="28"/>
          <w:szCs w:val="28"/>
          <w:lang w:val="kk-KZ"/>
        </w:rPr>
        <w:t xml:space="preserve"> нәтижелері әлемдегі эконо</w:t>
      </w:r>
      <w:r w:rsidR="00B61C07" w:rsidRPr="00F72CE5">
        <w:rPr>
          <w:rStyle w:val="jlqj4b"/>
          <w:rFonts w:ascii="Times New Roman" w:hAnsi="Times New Roman" w:cs="Times New Roman"/>
          <w:sz w:val="28"/>
          <w:szCs w:val="28"/>
          <w:lang w:val="kk-KZ"/>
        </w:rPr>
        <w:t>микалық интеграциялық үдерістерге</w:t>
      </w:r>
      <w:r w:rsidRPr="00F72CE5">
        <w:rPr>
          <w:rStyle w:val="jlqj4b"/>
          <w:rFonts w:ascii="Times New Roman" w:hAnsi="Times New Roman" w:cs="Times New Roman"/>
          <w:sz w:val="28"/>
          <w:szCs w:val="28"/>
          <w:lang w:val="kk-KZ"/>
        </w:rPr>
        <w:t xml:space="preserve"> белсенді қатысушы экономикалық топтардың сәтті дамуына ықпал ететін мүмкіндіктерді көрсетуге мүмкіндік береді:</w:t>
      </w:r>
      <w:r w:rsidR="00607783" w:rsidRPr="00F72CE5">
        <w:rPr>
          <w:rStyle w:val="jlqj4b"/>
          <w:rFonts w:ascii="Times New Roman" w:hAnsi="Times New Roman" w:cs="Times New Roman"/>
          <w:sz w:val="28"/>
          <w:szCs w:val="28"/>
          <w:lang w:val="kk-KZ"/>
        </w:rPr>
        <w:t xml:space="preserve"> </w:t>
      </w:r>
    </w:p>
    <w:p w14:paraId="454D95FF" w14:textId="77777777" w:rsidR="00016C6C"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Style w:val="jlqj4b"/>
          <w:rFonts w:ascii="Times New Roman" w:hAnsi="Times New Roman" w:cs="Times New Roman"/>
          <w:sz w:val="28"/>
          <w:szCs w:val="28"/>
          <w:lang w:val="kk-KZ"/>
        </w:rPr>
        <w:t xml:space="preserve">1. </w:t>
      </w:r>
      <w:r w:rsidRPr="00F72CE5">
        <w:rPr>
          <w:rFonts w:ascii="Times New Roman" w:hAnsi="Times New Roman" w:cs="Times New Roman"/>
          <w:sz w:val="28"/>
          <w:szCs w:val="28"/>
          <w:lang w:val="kk-KZ"/>
        </w:rPr>
        <w:t xml:space="preserve">Ортақ географиялық шекаралардың, шаруашылық байланыстардың, тарихи қалыптасқан көлік коммуникацияларының, бірыңғай энергия жүйелерінің, мәдени дәстүрлердің, дін мен тілдің ортақтығының болуы. </w:t>
      </w:r>
    </w:p>
    <w:p w14:paraId="4C80202B" w14:textId="77777777" w:rsidR="00016C6C" w:rsidRPr="00F72CE5" w:rsidRDefault="00016C6C" w:rsidP="00F72CE5">
      <w:pPr>
        <w:spacing w:after="0" w:line="240" w:lineRule="auto"/>
        <w:ind w:firstLine="709"/>
        <w:jc w:val="both"/>
        <w:rPr>
          <w:rFonts w:ascii="Times New Roman" w:hAnsi="Times New Roman" w:cs="Times New Roman"/>
          <w:color w:val="000000"/>
          <w:sz w:val="28"/>
          <w:szCs w:val="28"/>
          <w:lang w:val="kk-KZ"/>
        </w:rPr>
      </w:pPr>
      <w:r w:rsidRPr="00F72CE5">
        <w:rPr>
          <w:rFonts w:ascii="Times New Roman" w:hAnsi="Times New Roman" w:cs="Times New Roman"/>
          <w:sz w:val="28"/>
          <w:szCs w:val="28"/>
          <w:lang w:val="kk-KZ"/>
        </w:rPr>
        <w:t xml:space="preserve">2. </w:t>
      </w:r>
      <w:r w:rsidR="00844798" w:rsidRPr="00F72CE5">
        <w:rPr>
          <w:rFonts w:ascii="Times New Roman" w:hAnsi="Times New Roman" w:cs="Times New Roman"/>
          <w:sz w:val="28"/>
          <w:szCs w:val="28"/>
          <w:lang w:val="kk-KZ"/>
        </w:rPr>
        <w:t xml:space="preserve">Экономикалық </w:t>
      </w:r>
      <w:r w:rsidR="00844798" w:rsidRPr="00F72CE5">
        <w:rPr>
          <w:rFonts w:ascii="Times New Roman" w:hAnsi="Times New Roman" w:cs="Times New Roman"/>
          <w:color w:val="000000"/>
          <w:sz w:val="28"/>
          <w:szCs w:val="28"/>
          <w:lang w:val="kk-KZ"/>
        </w:rPr>
        <w:t>и</w:t>
      </w:r>
      <w:r w:rsidRPr="00F72CE5">
        <w:rPr>
          <w:rFonts w:ascii="Times New Roman" w:hAnsi="Times New Roman" w:cs="Times New Roman"/>
          <w:color w:val="000000"/>
          <w:sz w:val="28"/>
          <w:szCs w:val="28"/>
          <w:lang w:val="kk-KZ"/>
        </w:rPr>
        <w:t>нтеграциялық бірлестік құратын елдердің өндіргіш күштерінің даму деңгейі бірдей.</w:t>
      </w:r>
      <w:r w:rsidR="00844798" w:rsidRPr="00F72CE5">
        <w:rPr>
          <w:rFonts w:ascii="Times New Roman" w:hAnsi="Times New Roman" w:cs="Times New Roman"/>
          <w:color w:val="000000"/>
          <w:sz w:val="28"/>
          <w:szCs w:val="28"/>
          <w:lang w:val="kk-KZ"/>
        </w:rPr>
        <w:t xml:space="preserve"> </w:t>
      </w:r>
    </w:p>
    <w:p w14:paraId="6A5EE4DD" w14:textId="77777777" w:rsidR="00016C6C"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color w:val="000000"/>
          <w:sz w:val="28"/>
          <w:szCs w:val="28"/>
          <w:lang w:val="kk-KZ"/>
        </w:rPr>
        <w:lastRenderedPageBreak/>
        <w:t xml:space="preserve">3. </w:t>
      </w:r>
      <w:r w:rsidRPr="00F72CE5">
        <w:rPr>
          <w:rFonts w:ascii="Times New Roman" w:hAnsi="Times New Roman" w:cs="Times New Roman"/>
          <w:sz w:val="28"/>
          <w:szCs w:val="28"/>
          <w:lang w:val="kk-KZ"/>
        </w:rPr>
        <w:t xml:space="preserve">Экономикалық, әлеуметтік және саяси </w:t>
      </w:r>
      <w:r w:rsidR="00844798"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 xml:space="preserve">интеграция арасындағы оңтайлы байланыс. </w:t>
      </w:r>
    </w:p>
    <w:p w14:paraId="557EEAEB" w14:textId="77777777" w:rsidR="00016C6C"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 xml:space="preserve">4. Жекелеген мүше елдердің де, сондай-ақ бүкіл өңірдің экономикасын дамытудың қолайлы ішкі және сыртқы факторларының болуы. </w:t>
      </w:r>
    </w:p>
    <w:p w14:paraId="01072426" w14:textId="785EF0BE" w:rsidR="00016C6C" w:rsidRPr="00F72CE5" w:rsidRDefault="00434328"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5. Интеграциялық үдеріске</w:t>
      </w:r>
      <w:r w:rsidR="00016C6C" w:rsidRPr="00F72CE5">
        <w:rPr>
          <w:rFonts w:ascii="Times New Roman" w:hAnsi="Times New Roman" w:cs="Times New Roman"/>
          <w:sz w:val="28"/>
          <w:szCs w:val="28"/>
          <w:lang w:val="kk-KZ"/>
        </w:rPr>
        <w:t xml:space="preserve"> қатысудан түскен пайда мен шығынның елдер арасында салыстырмалы түрде біркелкі бөлінуі</w:t>
      </w:r>
      <w:r w:rsidR="006B611D" w:rsidRPr="00F72CE5">
        <w:rPr>
          <w:rFonts w:ascii="Times New Roman" w:hAnsi="Times New Roman" w:cs="Times New Roman"/>
          <w:sz w:val="28"/>
          <w:szCs w:val="28"/>
          <w:lang w:val="kk-KZ"/>
        </w:rPr>
        <w:t xml:space="preserve"> [45]</w:t>
      </w:r>
      <w:r w:rsidR="00016C6C" w:rsidRPr="00F72CE5">
        <w:rPr>
          <w:rFonts w:ascii="Times New Roman" w:hAnsi="Times New Roman" w:cs="Times New Roman"/>
          <w:sz w:val="28"/>
          <w:szCs w:val="28"/>
          <w:lang w:val="kk-KZ"/>
        </w:rPr>
        <w:t>.</w:t>
      </w:r>
      <w:r w:rsidR="00016C6C" w:rsidRPr="00F72CE5">
        <w:rPr>
          <w:rFonts w:ascii="Times New Roman" w:hAnsi="Times New Roman" w:cs="Times New Roman"/>
          <w:color w:val="FF0000"/>
          <w:sz w:val="28"/>
          <w:szCs w:val="28"/>
          <w:lang w:val="kk-KZ"/>
        </w:rPr>
        <w:t xml:space="preserve"> </w:t>
      </w:r>
      <w:r w:rsidR="00607783" w:rsidRPr="00F72CE5">
        <w:rPr>
          <w:rFonts w:ascii="Times New Roman" w:hAnsi="Times New Roman" w:cs="Times New Roman"/>
          <w:color w:val="FF0000"/>
          <w:sz w:val="28"/>
          <w:szCs w:val="28"/>
          <w:lang w:val="kk-KZ"/>
        </w:rPr>
        <w:t xml:space="preserve"> </w:t>
      </w:r>
    </w:p>
    <w:p w14:paraId="0A027311" w14:textId="163304CD" w:rsidR="00016C6C" w:rsidRPr="00F72CE5" w:rsidRDefault="00016C6C"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 xml:space="preserve">1990-шы жылдардың басынан бері </w:t>
      </w:r>
      <w:r w:rsidR="006558CD" w:rsidRPr="00F72CE5">
        <w:rPr>
          <w:rFonts w:ascii="Times New Roman" w:hAnsi="Times New Roman" w:cs="Times New Roman"/>
          <w:sz w:val="28"/>
          <w:szCs w:val="28"/>
          <w:lang w:val="kk-KZ"/>
        </w:rPr>
        <w:t>аймақаралық (мега) келісімдер</w:t>
      </w:r>
      <w:r w:rsidRPr="00F72CE5">
        <w:rPr>
          <w:rFonts w:ascii="Times New Roman" w:hAnsi="Times New Roman" w:cs="Times New Roman"/>
          <w:sz w:val="28"/>
          <w:szCs w:val="28"/>
          <w:lang w:val="kk-KZ"/>
        </w:rPr>
        <w:t xml:space="preserve"> санының күрт артуы болды. </w:t>
      </w:r>
      <w:r w:rsidR="008413A9" w:rsidRPr="00F72CE5">
        <w:rPr>
          <w:rFonts w:ascii="Times New Roman" w:hAnsi="Times New Roman" w:cs="Times New Roman"/>
          <w:sz w:val="28"/>
          <w:szCs w:val="28"/>
          <w:lang w:val="kk-KZ"/>
        </w:rPr>
        <w:t>ДСҰ мәліметтері бойынша, 2010 жылдың ортасында 220 аймақтық сауда келісімі болған</w:t>
      </w:r>
      <w:r w:rsidR="006B611D" w:rsidRPr="00F72CE5">
        <w:rPr>
          <w:rFonts w:ascii="Times New Roman" w:hAnsi="Times New Roman" w:cs="Times New Roman"/>
          <w:sz w:val="28"/>
          <w:szCs w:val="28"/>
          <w:lang w:val="kk-KZ"/>
        </w:rPr>
        <w:t xml:space="preserve"> [46]</w:t>
      </w:r>
      <w:r w:rsidR="008413A9"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Бүгінгі күні ДСҰ</w:t>
      </w:r>
      <w:r w:rsidR="00164F2E" w:rsidRPr="00F72CE5">
        <w:rPr>
          <w:rFonts w:ascii="Times New Roman" w:hAnsi="Times New Roman" w:cs="Times New Roman"/>
          <w:sz w:val="28"/>
          <w:szCs w:val="28"/>
          <w:lang w:val="kk-KZ"/>
        </w:rPr>
        <w:t>-ның</w:t>
      </w:r>
      <w:r w:rsidR="00225520" w:rsidRPr="00F72CE5">
        <w:rPr>
          <w:rFonts w:ascii="Times New Roman" w:hAnsi="Times New Roman" w:cs="Times New Roman"/>
          <w:sz w:val="28"/>
          <w:szCs w:val="28"/>
          <w:lang w:val="kk-KZ"/>
        </w:rPr>
        <w:t xml:space="preserve"> мәліметтері бойынша 2016 жылы</w:t>
      </w:r>
      <w:r w:rsidR="00164F2E"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 xml:space="preserve">әлемде 473 </w:t>
      </w:r>
      <w:r w:rsidR="00844798"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интеграциялық келісім тіркелді, оның ішінде 278</w:t>
      </w:r>
      <w:r w:rsidR="00F72CE5">
        <w:rPr>
          <w:rFonts w:ascii="Times New Roman" w:hAnsi="Times New Roman" w:cs="Times New Roman"/>
          <w:sz w:val="28"/>
          <w:szCs w:val="28"/>
          <w:lang w:val="kk-KZ"/>
        </w:rPr>
        <w:t>-</w:t>
      </w:r>
      <w:r w:rsidRPr="00F72CE5">
        <w:rPr>
          <w:rFonts w:ascii="Times New Roman" w:hAnsi="Times New Roman" w:cs="Times New Roman"/>
          <w:sz w:val="28"/>
          <w:szCs w:val="28"/>
          <w:lang w:val="kk-KZ"/>
        </w:rPr>
        <w:t>і жұмыс істеді. Сонымен қатар, тағы 42 келісім келіссөздер сатысында болды</w:t>
      </w:r>
      <w:r w:rsidR="00F31F87" w:rsidRPr="00F72CE5">
        <w:rPr>
          <w:rFonts w:ascii="Times New Roman" w:hAnsi="Times New Roman" w:cs="Times New Roman"/>
          <w:sz w:val="28"/>
          <w:szCs w:val="28"/>
          <w:lang w:val="kk-KZ"/>
        </w:rPr>
        <w:t xml:space="preserve"> [47]</w:t>
      </w:r>
      <w:r w:rsidRPr="00F72CE5">
        <w:rPr>
          <w:rFonts w:ascii="Times New Roman" w:hAnsi="Times New Roman" w:cs="Times New Roman"/>
          <w:sz w:val="28"/>
          <w:szCs w:val="28"/>
          <w:lang w:val="kk-KZ"/>
        </w:rPr>
        <w:t>. Нақты жұмыс істейтін 170 аймақтық интеграциялық бірлестіктердің 84%-ы еркін сауда аймақтары болып табылады</w:t>
      </w:r>
      <w:r w:rsidR="004E7DDD" w:rsidRPr="00F72CE5">
        <w:rPr>
          <w:rFonts w:ascii="Times New Roman" w:hAnsi="Times New Roman" w:cs="Times New Roman"/>
          <w:sz w:val="28"/>
          <w:szCs w:val="28"/>
          <w:lang w:val="kk-KZ"/>
        </w:rPr>
        <w:t xml:space="preserve"> [48]</w:t>
      </w:r>
      <w:r w:rsidRPr="00F72CE5">
        <w:rPr>
          <w:rFonts w:ascii="Times New Roman" w:hAnsi="Times New Roman" w:cs="Times New Roman"/>
          <w:sz w:val="28"/>
          <w:szCs w:val="28"/>
          <w:lang w:val="kk-KZ"/>
        </w:rPr>
        <w:t xml:space="preserve">. Қазіргі таңда </w:t>
      </w:r>
      <w:r w:rsidR="00844798" w:rsidRPr="00F72CE5">
        <w:rPr>
          <w:rFonts w:ascii="Times New Roman" w:hAnsi="Times New Roman" w:cs="Times New Roman"/>
          <w:sz w:val="28"/>
          <w:szCs w:val="28"/>
          <w:lang w:val="kk-KZ"/>
        </w:rPr>
        <w:t xml:space="preserve">экономикалық </w:t>
      </w:r>
      <w:r w:rsidRPr="00F72CE5">
        <w:rPr>
          <w:rFonts w:ascii="Times New Roman" w:hAnsi="Times New Roman" w:cs="Times New Roman"/>
          <w:sz w:val="28"/>
          <w:szCs w:val="28"/>
          <w:lang w:val="kk-KZ"/>
        </w:rPr>
        <w:t>интеграциялық топтардың басым бөлігін дамушы елдер құрайды. Мұндай бірлестіктер экономикалық интеграцияны кеңейтуге мүмкіндіктер береді.</w:t>
      </w:r>
      <w:r w:rsidR="00630F16" w:rsidRPr="00F72CE5">
        <w:rPr>
          <w:rFonts w:ascii="Times New Roman" w:hAnsi="Times New Roman" w:cs="Times New Roman"/>
          <w:sz w:val="28"/>
          <w:szCs w:val="28"/>
          <w:lang w:val="kk-KZ"/>
        </w:rPr>
        <w:t xml:space="preserve"> </w:t>
      </w:r>
    </w:p>
    <w:p w14:paraId="1B04FB91" w14:textId="4C214A07" w:rsidR="00016C6C" w:rsidRPr="00F72CE5" w:rsidRDefault="003E1B34"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А</w:t>
      </w:r>
      <w:r w:rsidR="00016C6C" w:rsidRPr="00F72CE5">
        <w:rPr>
          <w:rFonts w:ascii="Times New Roman" w:hAnsi="Times New Roman" w:cs="Times New Roman"/>
          <w:sz w:val="28"/>
          <w:szCs w:val="28"/>
          <w:lang w:val="kk-KZ"/>
        </w:rPr>
        <w:t>ймақтық экономикалық интеграция</w:t>
      </w:r>
      <w:r w:rsidRPr="00F72CE5">
        <w:rPr>
          <w:rFonts w:ascii="Times New Roman" w:hAnsi="Times New Roman" w:cs="Times New Roman"/>
          <w:sz w:val="28"/>
          <w:szCs w:val="28"/>
          <w:lang w:val="kk-KZ"/>
        </w:rPr>
        <w:t>ның</w:t>
      </w:r>
      <w:r w:rsidR="00016C6C" w:rsidRPr="00F72CE5">
        <w:rPr>
          <w:rFonts w:ascii="Times New Roman" w:hAnsi="Times New Roman" w:cs="Times New Roman"/>
          <w:sz w:val="28"/>
          <w:szCs w:val="28"/>
          <w:lang w:val="kk-KZ"/>
        </w:rPr>
        <w:t xml:space="preserve"> </w:t>
      </w:r>
      <w:r w:rsidRPr="00F72CE5">
        <w:rPr>
          <w:rFonts w:ascii="Times New Roman" w:hAnsi="Times New Roman" w:cs="Times New Roman"/>
          <w:sz w:val="28"/>
          <w:szCs w:val="28"/>
          <w:lang w:val="kk-KZ"/>
        </w:rPr>
        <w:t>нақты мақсаттар</w:t>
      </w:r>
      <w:r w:rsidR="00BB2739" w:rsidRPr="00F72CE5">
        <w:rPr>
          <w:rFonts w:ascii="Times New Roman" w:hAnsi="Times New Roman" w:cs="Times New Roman"/>
          <w:sz w:val="28"/>
          <w:szCs w:val="28"/>
          <w:lang w:val="kk-KZ"/>
        </w:rPr>
        <w:t>ы</w:t>
      </w:r>
      <w:r w:rsidR="00016C6C" w:rsidRPr="00F72CE5">
        <w:rPr>
          <w:rFonts w:ascii="Times New Roman" w:hAnsi="Times New Roman" w:cs="Times New Roman"/>
          <w:sz w:val="28"/>
          <w:szCs w:val="28"/>
          <w:lang w:val="kk-KZ"/>
        </w:rPr>
        <w:t>:</w:t>
      </w:r>
    </w:p>
    <w:p w14:paraId="2933A4FC" w14:textId="010ED11E" w:rsidR="00016C6C"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ұлттық бәсекеге қабілеттілікті бірлесіп жақсарту</w:t>
      </w:r>
      <w:r w:rsidR="00E5306D" w:rsidRPr="00F72CE5">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жаһан</w:t>
      </w:r>
      <w:r w:rsidR="00E5306D" w:rsidRPr="00F72CE5">
        <w:rPr>
          <w:rFonts w:ascii="Times New Roman" w:hAnsi="Times New Roman" w:cs="Times New Roman"/>
          <w:sz w:val="28"/>
          <w:szCs w:val="28"/>
          <w:lang w:val="kk-KZ"/>
        </w:rPr>
        <w:t>дану сын-қатерлеріне қарсы тұру;</w:t>
      </w:r>
    </w:p>
    <w:p w14:paraId="3D4D1553" w14:textId="087AF913" w:rsidR="00016C6C"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нарық көлемін кеңейтуге, тран</w:t>
      </w:r>
      <w:r w:rsidR="006558CD" w:rsidRPr="00F72CE5">
        <w:rPr>
          <w:rFonts w:ascii="Times New Roman" w:hAnsi="Times New Roman" w:cs="Times New Roman"/>
          <w:sz w:val="28"/>
          <w:szCs w:val="28"/>
          <w:lang w:val="kk-KZ"/>
        </w:rPr>
        <w:t>с</w:t>
      </w:r>
      <w:r w:rsidR="00016C6C" w:rsidRPr="00F72CE5">
        <w:rPr>
          <w:rFonts w:ascii="Times New Roman" w:hAnsi="Times New Roman" w:cs="Times New Roman"/>
          <w:sz w:val="28"/>
          <w:szCs w:val="28"/>
          <w:lang w:val="kk-KZ"/>
        </w:rPr>
        <w:t>акциялық шығындарды азайтуға, өндіріс факторларының жаңа комбинациясын құруға, тікелей шетелдік ин</w:t>
      </w:r>
      <w:r w:rsidR="006558CD" w:rsidRPr="00F72CE5">
        <w:rPr>
          <w:rFonts w:ascii="Times New Roman" w:hAnsi="Times New Roman" w:cs="Times New Roman"/>
          <w:sz w:val="28"/>
          <w:szCs w:val="28"/>
          <w:lang w:val="kk-KZ"/>
        </w:rPr>
        <w:t>вестициялар ағынын ынталандыру</w:t>
      </w:r>
      <w:r w:rsidR="00016C6C" w:rsidRPr="00F72CE5">
        <w:rPr>
          <w:rFonts w:ascii="Times New Roman" w:hAnsi="Times New Roman" w:cs="Times New Roman"/>
          <w:sz w:val="28"/>
          <w:szCs w:val="28"/>
          <w:lang w:val="kk-KZ"/>
        </w:rPr>
        <w:t xml:space="preserve"> </w:t>
      </w:r>
      <w:r w:rsidR="003E1B34" w:rsidRPr="00F72CE5">
        <w:rPr>
          <w:rFonts w:ascii="Times New Roman" w:hAnsi="Times New Roman" w:cs="Times New Roman"/>
          <w:sz w:val="28"/>
          <w:szCs w:val="28"/>
          <w:lang w:val="kk-KZ"/>
        </w:rPr>
        <w:t>үшін</w:t>
      </w:r>
      <w:r w:rsidR="00016C6C" w:rsidRPr="00F72CE5">
        <w:rPr>
          <w:rFonts w:ascii="Times New Roman" w:hAnsi="Times New Roman" w:cs="Times New Roman"/>
          <w:sz w:val="28"/>
          <w:szCs w:val="28"/>
          <w:lang w:val="kk-KZ"/>
        </w:rPr>
        <w:t xml:space="preserve"> «ауқымды экономиканың» артықшылықтарын пайдалану. Мұндай мақсаттарды МЕРКОСУР, АСЕАН</w:t>
      </w:r>
      <w:r w:rsidR="00E5306D" w:rsidRPr="00F72CE5">
        <w:rPr>
          <w:rFonts w:ascii="Times New Roman" w:hAnsi="Times New Roman" w:cs="Times New Roman"/>
          <w:sz w:val="28"/>
          <w:szCs w:val="28"/>
          <w:lang w:val="kk-KZ"/>
        </w:rPr>
        <w:t xml:space="preserve"> </w:t>
      </w:r>
      <w:r w:rsidR="008021E7" w:rsidRPr="00F72CE5">
        <w:rPr>
          <w:rFonts w:ascii="Times New Roman" w:hAnsi="Times New Roman" w:cs="Times New Roman"/>
          <w:sz w:val="28"/>
          <w:szCs w:val="28"/>
          <w:lang w:val="kk-KZ"/>
        </w:rPr>
        <w:t xml:space="preserve">сияқты </w:t>
      </w:r>
      <w:r w:rsidR="00E5306D" w:rsidRPr="00F72CE5">
        <w:rPr>
          <w:rFonts w:ascii="Times New Roman" w:hAnsi="Times New Roman" w:cs="Times New Roman"/>
          <w:sz w:val="28"/>
          <w:szCs w:val="28"/>
          <w:lang w:val="kk-KZ"/>
        </w:rPr>
        <w:t>бірлестіктері</w:t>
      </w:r>
      <w:r w:rsidR="00016C6C" w:rsidRPr="00F72CE5">
        <w:rPr>
          <w:rFonts w:ascii="Times New Roman" w:hAnsi="Times New Roman" w:cs="Times New Roman"/>
          <w:sz w:val="28"/>
          <w:szCs w:val="28"/>
          <w:lang w:val="kk-KZ"/>
        </w:rPr>
        <w:t xml:space="preserve"> көзде</w:t>
      </w:r>
      <w:r w:rsidR="00E5306D" w:rsidRPr="00F72CE5">
        <w:rPr>
          <w:rFonts w:ascii="Times New Roman" w:hAnsi="Times New Roman" w:cs="Times New Roman"/>
          <w:sz w:val="28"/>
          <w:szCs w:val="28"/>
          <w:lang w:val="kk-KZ"/>
        </w:rPr>
        <w:t>йді;</w:t>
      </w:r>
    </w:p>
    <w:p w14:paraId="5137F512" w14:textId="5E94E746" w:rsidR="00016C6C"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экономикадағы жаңғырту мен құрыл</w:t>
      </w:r>
      <w:r w:rsidR="00A54687" w:rsidRPr="00F72CE5">
        <w:rPr>
          <w:rFonts w:ascii="Times New Roman" w:hAnsi="Times New Roman" w:cs="Times New Roman"/>
          <w:sz w:val="28"/>
          <w:szCs w:val="28"/>
          <w:lang w:val="kk-KZ"/>
        </w:rPr>
        <w:t>ымдық реформаларға ықпал ету;</w:t>
      </w:r>
    </w:p>
    <w:p w14:paraId="6AC18283" w14:textId="7429A026" w:rsidR="00016C6C"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ұлттық өндірушілер үшін қаржылық, еңбек, материалдық ресурстарға, жаңа технологияларға қол жеткізу, неғұр</w:t>
      </w:r>
      <w:r w:rsidR="00517BCC" w:rsidRPr="00F72CE5">
        <w:rPr>
          <w:rFonts w:ascii="Times New Roman" w:hAnsi="Times New Roman" w:cs="Times New Roman"/>
          <w:sz w:val="28"/>
          <w:szCs w:val="28"/>
          <w:lang w:val="kk-KZ"/>
        </w:rPr>
        <w:t>лым ауқымды нарықта жұмыс істеу;</w:t>
      </w:r>
    </w:p>
    <w:p w14:paraId="1CB8C6AA" w14:textId="0626B315" w:rsidR="00016C6C" w:rsidRPr="00F72CE5" w:rsidRDefault="00F72CE5" w:rsidP="00F72C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елдер арасындағы тату көршілік қатынастарды </w:t>
      </w:r>
      <w:r w:rsidR="004B7948" w:rsidRPr="00F72CE5">
        <w:rPr>
          <w:rFonts w:ascii="Times New Roman" w:hAnsi="Times New Roman" w:cs="Times New Roman"/>
          <w:sz w:val="28"/>
          <w:szCs w:val="28"/>
          <w:lang w:val="kk-KZ"/>
        </w:rPr>
        <w:t>барлық бағыттар бойынша нығайту;</w:t>
      </w:r>
    </w:p>
    <w:p w14:paraId="77AA30E2" w14:textId="521927BA" w:rsidR="00016C6C" w:rsidRPr="00F72CE5" w:rsidRDefault="00F72CE5" w:rsidP="00F72CE5">
      <w:pPr>
        <w:spacing w:after="0" w:line="240" w:lineRule="auto"/>
        <w:ind w:firstLine="709"/>
        <w:jc w:val="both"/>
        <w:rPr>
          <w:rFonts w:ascii="Times New Roman" w:hAnsi="Times New Roman" w:cs="Times New Roman"/>
          <w:sz w:val="28"/>
          <w:szCs w:val="28"/>
          <w:lang w:val="kk-KZ"/>
        </w:rPr>
      </w:pPr>
      <w:r w:rsidRPr="009B0001">
        <w:rPr>
          <w:rFonts w:ascii="Times New Roman" w:hAnsi="Times New Roman" w:cs="Times New Roman"/>
          <w:sz w:val="28"/>
          <w:szCs w:val="28"/>
          <w:lang w:val="kk-KZ"/>
        </w:rPr>
        <w:t>–</w:t>
      </w:r>
      <w:r w:rsidR="00016C6C" w:rsidRPr="009B0001">
        <w:rPr>
          <w:rFonts w:ascii="Times New Roman" w:hAnsi="Times New Roman" w:cs="Times New Roman"/>
          <w:sz w:val="28"/>
          <w:szCs w:val="28"/>
          <w:lang w:val="kk-KZ"/>
        </w:rPr>
        <w:t xml:space="preserve"> қатысушы елдердің әлемдік нарықтағы позицияларын күшейту</w:t>
      </w:r>
      <w:r w:rsidR="00F31F87" w:rsidRPr="009B0001">
        <w:rPr>
          <w:rFonts w:ascii="Times New Roman" w:hAnsi="Times New Roman" w:cs="Times New Roman"/>
          <w:sz w:val="28"/>
          <w:szCs w:val="28"/>
          <w:lang w:val="kk-KZ"/>
        </w:rPr>
        <w:t xml:space="preserve"> [49]</w:t>
      </w:r>
      <w:r w:rsidR="00016C6C" w:rsidRPr="009B0001">
        <w:rPr>
          <w:rFonts w:ascii="Times New Roman" w:hAnsi="Times New Roman" w:cs="Times New Roman"/>
          <w:sz w:val="28"/>
          <w:szCs w:val="28"/>
          <w:lang w:val="kk-KZ"/>
        </w:rPr>
        <w:t>.</w:t>
      </w:r>
      <w:r w:rsidR="00016C6C" w:rsidRPr="00F72CE5">
        <w:rPr>
          <w:rFonts w:ascii="Times New Roman" w:hAnsi="Times New Roman" w:cs="Times New Roman"/>
          <w:sz w:val="28"/>
          <w:szCs w:val="28"/>
          <w:lang w:val="kk-KZ"/>
        </w:rPr>
        <w:t xml:space="preserve"> </w:t>
      </w:r>
      <w:r w:rsidR="00F77133">
        <w:rPr>
          <w:rFonts w:ascii="Times New Roman" w:hAnsi="Times New Roman" w:cs="Times New Roman"/>
          <w:sz w:val="28"/>
          <w:szCs w:val="28"/>
          <w:lang w:val="kk-KZ"/>
        </w:rPr>
        <w:t xml:space="preserve"> </w:t>
      </w:r>
    </w:p>
    <w:p w14:paraId="57225918" w14:textId="4AFC9219" w:rsidR="00F941D9" w:rsidRPr="00F72CE5" w:rsidRDefault="00F941D9" w:rsidP="00F72CE5">
      <w:pPr>
        <w:spacing w:after="0" w:line="240" w:lineRule="auto"/>
        <w:ind w:firstLine="709"/>
        <w:jc w:val="both"/>
        <w:rPr>
          <w:rFonts w:ascii="Times New Roman" w:hAnsi="Times New Roman" w:cs="Times New Roman"/>
          <w:sz w:val="28"/>
          <w:szCs w:val="28"/>
          <w:lang w:val="kk-KZ"/>
        </w:rPr>
      </w:pPr>
      <w:r w:rsidRPr="00F72CE5">
        <w:rPr>
          <w:rStyle w:val="jlqj4b"/>
          <w:rFonts w:ascii="Times New Roman" w:hAnsi="Times New Roman" w:cs="Times New Roman"/>
          <w:color w:val="000000"/>
          <w:sz w:val="28"/>
          <w:szCs w:val="28"/>
          <w:lang w:val="kk-KZ"/>
        </w:rPr>
        <w:t xml:space="preserve">Азия, Еуропа және Солтүстік Америка сияқты өңірлерден ДСҰ мүшелерінің үлесі соңғы он жыл ішінде халықаралық тауар айналымының </w:t>
      </w:r>
      <w:r w:rsidR="00F72CE5">
        <w:rPr>
          <w:rStyle w:val="jlqj4b"/>
          <w:rFonts w:ascii="Times New Roman" w:hAnsi="Times New Roman" w:cs="Times New Roman"/>
          <w:color w:val="000000"/>
          <w:sz w:val="28"/>
          <w:szCs w:val="28"/>
          <w:lang w:val="kk-KZ"/>
        </w:rPr>
        <w:t xml:space="preserve"> </w:t>
      </w:r>
      <w:r w:rsidRPr="00F72CE5">
        <w:rPr>
          <w:rStyle w:val="jlqj4b"/>
          <w:rFonts w:ascii="Times New Roman" w:hAnsi="Times New Roman" w:cs="Times New Roman"/>
          <w:color w:val="000000"/>
          <w:sz w:val="28"/>
          <w:szCs w:val="28"/>
          <w:lang w:val="kk-KZ"/>
        </w:rPr>
        <w:t>88%-ын құраған.</w:t>
      </w:r>
      <w:r w:rsidRPr="00F72CE5">
        <w:rPr>
          <w:rFonts w:ascii="Times New Roman" w:hAnsi="Times New Roman" w:cs="Times New Roman"/>
          <w:color w:val="000000"/>
          <w:sz w:val="28"/>
          <w:szCs w:val="28"/>
          <w:lang w:val="kk-KZ"/>
        </w:rPr>
        <w:t xml:space="preserve"> </w:t>
      </w:r>
      <w:r w:rsidRPr="00F72CE5">
        <w:rPr>
          <w:rStyle w:val="jlqj4b"/>
          <w:rFonts w:ascii="Times New Roman" w:hAnsi="Times New Roman" w:cs="Times New Roman"/>
          <w:color w:val="000000"/>
          <w:sz w:val="28"/>
          <w:szCs w:val="28"/>
          <w:lang w:val="kk-KZ"/>
        </w:rPr>
        <w:t xml:space="preserve">Аймақтық сауда келісімдер ең белсенді түрде Еуропада құрылды (жалпы санының 20%), екінші орында Шығыс Азия (17%), үшінші орында Оңтүстік Америка (12%) және ТМД (9%). ДСҰ статистикасына сәйкес, </w:t>
      </w:r>
      <w:r w:rsidRPr="00F72CE5">
        <w:rPr>
          <w:rFonts w:ascii="Times New Roman" w:hAnsi="Times New Roman" w:cs="Times New Roman"/>
          <w:sz w:val="28"/>
          <w:szCs w:val="28"/>
          <w:shd w:val="clear" w:color="auto" w:fill="FFFFFF"/>
          <w:lang w:val="kk-KZ"/>
        </w:rPr>
        <w:t>Тарифтер мен Сауда жөніндегі Бас Келісім</w:t>
      </w:r>
      <w:r w:rsidRPr="00F72CE5">
        <w:rPr>
          <w:rStyle w:val="jlqj4b"/>
          <w:rFonts w:ascii="Times New Roman" w:hAnsi="Times New Roman" w:cs="Times New Roman"/>
          <w:sz w:val="28"/>
          <w:szCs w:val="28"/>
          <w:lang w:val="kk-KZ"/>
        </w:rPr>
        <w:t xml:space="preserve"> </w:t>
      </w:r>
      <w:r w:rsidRPr="00F72CE5">
        <w:rPr>
          <w:rStyle w:val="jlqj4b"/>
          <w:rFonts w:ascii="Times New Roman" w:hAnsi="Times New Roman" w:cs="Times New Roman"/>
          <w:color w:val="000000"/>
          <w:sz w:val="28"/>
          <w:szCs w:val="28"/>
          <w:lang w:val="kk-KZ"/>
        </w:rPr>
        <w:t>(ТСБК) XXIV бабының ережелері</w:t>
      </w:r>
      <w:r w:rsidR="00376731" w:rsidRPr="00F72CE5">
        <w:rPr>
          <w:rStyle w:val="jlqj4b"/>
          <w:rFonts w:ascii="Times New Roman" w:hAnsi="Times New Roman" w:cs="Times New Roman"/>
          <w:color w:val="000000"/>
          <w:sz w:val="28"/>
          <w:szCs w:val="28"/>
          <w:lang w:val="kk-KZ"/>
        </w:rPr>
        <w:t>не негізделген мәмілелердің 90%-</w:t>
      </w:r>
      <w:r w:rsidRPr="00F72CE5">
        <w:rPr>
          <w:rStyle w:val="jlqj4b"/>
          <w:rFonts w:ascii="Times New Roman" w:hAnsi="Times New Roman" w:cs="Times New Roman"/>
          <w:color w:val="000000"/>
          <w:sz w:val="28"/>
          <w:szCs w:val="28"/>
          <w:lang w:val="kk-KZ"/>
        </w:rPr>
        <w:t>ы еркін са</w:t>
      </w:r>
      <w:r w:rsidR="00376731" w:rsidRPr="00F72CE5">
        <w:rPr>
          <w:rStyle w:val="jlqj4b"/>
          <w:rFonts w:ascii="Times New Roman" w:hAnsi="Times New Roman" w:cs="Times New Roman"/>
          <w:color w:val="000000"/>
          <w:sz w:val="28"/>
          <w:szCs w:val="28"/>
          <w:lang w:val="kk-KZ"/>
        </w:rPr>
        <w:t>уда аймақтарын құруға, ал 10%-</w:t>
      </w:r>
      <w:r w:rsidRPr="00F72CE5">
        <w:rPr>
          <w:rStyle w:val="jlqj4b"/>
          <w:rFonts w:ascii="Times New Roman" w:hAnsi="Times New Roman" w:cs="Times New Roman"/>
          <w:color w:val="000000"/>
          <w:sz w:val="28"/>
          <w:szCs w:val="28"/>
          <w:lang w:val="kk-KZ"/>
        </w:rPr>
        <w:t>ы кеден одақтарын құруға жатады</w:t>
      </w:r>
      <w:r w:rsidR="00F31F87" w:rsidRPr="00F72CE5">
        <w:rPr>
          <w:rStyle w:val="jlqj4b"/>
          <w:rFonts w:ascii="Times New Roman" w:hAnsi="Times New Roman" w:cs="Times New Roman"/>
          <w:color w:val="000000"/>
          <w:sz w:val="28"/>
          <w:szCs w:val="28"/>
          <w:lang w:val="kk-KZ"/>
        </w:rPr>
        <w:t xml:space="preserve"> [50]</w:t>
      </w:r>
      <w:r w:rsidRPr="00F72CE5">
        <w:rPr>
          <w:rStyle w:val="jlqj4b"/>
          <w:rFonts w:ascii="Times New Roman" w:hAnsi="Times New Roman" w:cs="Times New Roman"/>
          <w:color w:val="000000"/>
          <w:sz w:val="28"/>
          <w:szCs w:val="28"/>
          <w:lang w:val="kk-KZ"/>
        </w:rPr>
        <w:t>.</w:t>
      </w:r>
      <w:r w:rsidRPr="00F72CE5">
        <w:rPr>
          <w:rStyle w:val="jlqj4b"/>
          <w:rFonts w:ascii="Times New Roman" w:hAnsi="Times New Roman" w:cs="Times New Roman"/>
          <w:color w:val="FF0000"/>
          <w:sz w:val="28"/>
          <w:szCs w:val="28"/>
          <w:lang w:val="kk-KZ"/>
        </w:rPr>
        <w:t xml:space="preserve"> </w:t>
      </w:r>
    </w:p>
    <w:p w14:paraId="5BC0C575" w14:textId="23665957" w:rsidR="001266E5" w:rsidRPr="00F72CE5" w:rsidRDefault="005B2E11" w:rsidP="00F72CE5">
      <w:pPr>
        <w:spacing w:after="0" w:line="240" w:lineRule="auto"/>
        <w:ind w:firstLine="709"/>
        <w:jc w:val="both"/>
        <w:rPr>
          <w:rFonts w:ascii="Times New Roman" w:hAnsi="Times New Roman" w:cs="Times New Roman"/>
          <w:sz w:val="28"/>
          <w:szCs w:val="28"/>
          <w:lang w:val="kk-KZ"/>
        </w:rPr>
      </w:pPr>
      <w:r w:rsidRPr="00F72CE5">
        <w:rPr>
          <w:rFonts w:ascii="Times New Roman" w:hAnsi="Times New Roman" w:cs="Times New Roman"/>
          <w:sz w:val="28"/>
          <w:szCs w:val="28"/>
          <w:lang w:val="kk-KZ"/>
        </w:rPr>
        <w:t>Осылайша, б</w:t>
      </w:r>
      <w:r w:rsidR="00016C6C" w:rsidRPr="00F72CE5">
        <w:rPr>
          <w:rFonts w:ascii="Times New Roman" w:hAnsi="Times New Roman" w:cs="Times New Roman"/>
          <w:sz w:val="28"/>
          <w:szCs w:val="28"/>
          <w:lang w:val="kk-KZ"/>
        </w:rPr>
        <w:t xml:space="preserve">із негізгі аймақтық бірлестіктерді ғылыми басылымдардағы статистикалық ақпарат </w:t>
      </w:r>
      <w:r w:rsidR="00232712" w:rsidRPr="00F72CE5">
        <w:rPr>
          <w:rFonts w:ascii="Times New Roman" w:hAnsi="Times New Roman" w:cs="Times New Roman"/>
          <w:sz w:val="28"/>
          <w:szCs w:val="28"/>
          <w:lang w:val="kk-KZ"/>
        </w:rPr>
        <w:t>негізінде ең маңыздылары деген 6</w:t>
      </w:r>
      <w:r w:rsidR="00016C6C" w:rsidRPr="00F72CE5">
        <w:rPr>
          <w:rFonts w:ascii="Times New Roman" w:hAnsi="Times New Roman" w:cs="Times New Roman"/>
          <w:sz w:val="28"/>
          <w:szCs w:val="28"/>
          <w:lang w:val="kk-KZ"/>
        </w:rPr>
        <w:t xml:space="preserve"> </w:t>
      </w:r>
      <w:r w:rsidR="00745D87" w:rsidRPr="00F72CE5">
        <w:rPr>
          <w:rFonts w:ascii="Times New Roman" w:hAnsi="Times New Roman" w:cs="Times New Roman"/>
          <w:sz w:val="28"/>
          <w:szCs w:val="28"/>
          <w:lang w:val="kk-KZ"/>
        </w:rPr>
        <w:t xml:space="preserve">интеграциялық блокқа </w:t>
      </w:r>
      <w:r w:rsidR="006558CD" w:rsidRPr="00F72CE5">
        <w:rPr>
          <w:rFonts w:ascii="Times New Roman" w:hAnsi="Times New Roman" w:cs="Times New Roman"/>
          <w:sz w:val="28"/>
          <w:szCs w:val="28"/>
          <w:lang w:val="kk-KZ"/>
        </w:rPr>
        <w:t xml:space="preserve">төмендегі </w:t>
      </w:r>
      <w:r w:rsidR="006558CD" w:rsidRPr="00F72CE5">
        <w:rPr>
          <w:rFonts w:ascii="Times New Roman" w:hAnsi="Times New Roman" w:cs="Times New Roman"/>
          <w:color w:val="000000"/>
          <w:sz w:val="28"/>
          <w:szCs w:val="28"/>
          <w:lang w:val="kk-KZ"/>
        </w:rPr>
        <w:t>3-кестеде</w:t>
      </w:r>
      <w:r w:rsidR="006558CD" w:rsidRPr="00F72CE5">
        <w:rPr>
          <w:rFonts w:ascii="Times New Roman" w:hAnsi="Times New Roman" w:cs="Times New Roman"/>
          <w:sz w:val="28"/>
          <w:szCs w:val="28"/>
          <w:lang w:val="kk-KZ"/>
        </w:rPr>
        <w:t xml:space="preserve"> </w:t>
      </w:r>
      <w:r w:rsidR="00745D87" w:rsidRPr="00F72CE5">
        <w:rPr>
          <w:rFonts w:ascii="Times New Roman" w:hAnsi="Times New Roman" w:cs="Times New Roman"/>
          <w:sz w:val="28"/>
          <w:szCs w:val="28"/>
          <w:lang w:val="kk-KZ"/>
        </w:rPr>
        <w:t>салыстырмалы сипаттама береміз</w:t>
      </w:r>
      <w:r w:rsidR="00016C6C" w:rsidRPr="00F72CE5">
        <w:rPr>
          <w:rFonts w:ascii="Times New Roman" w:hAnsi="Times New Roman" w:cs="Times New Roman"/>
          <w:color w:val="000000"/>
          <w:sz w:val="28"/>
          <w:szCs w:val="28"/>
          <w:lang w:val="kk-KZ"/>
        </w:rPr>
        <w:t xml:space="preserve">. </w:t>
      </w:r>
      <w:r w:rsidR="00291E9B" w:rsidRPr="00F72CE5">
        <w:rPr>
          <w:rFonts w:ascii="Times New Roman" w:hAnsi="Times New Roman" w:cs="Times New Roman"/>
          <w:sz w:val="28"/>
          <w:szCs w:val="28"/>
          <w:lang w:val="kk-KZ"/>
        </w:rPr>
        <w:t xml:space="preserve">Әлемдік экспорттағы үлесі бойынша неғұрлым ірілері: НАФТА, ЕО, АТЭС </w:t>
      </w:r>
      <w:r w:rsidR="00463C65" w:rsidRPr="00F72CE5">
        <w:rPr>
          <w:rFonts w:ascii="Times New Roman" w:hAnsi="Times New Roman" w:cs="Times New Roman"/>
          <w:sz w:val="28"/>
          <w:szCs w:val="28"/>
          <w:lang w:val="kk-KZ"/>
        </w:rPr>
        <w:t xml:space="preserve">экономикалық </w:t>
      </w:r>
      <w:r w:rsidR="00291E9B" w:rsidRPr="00F72CE5">
        <w:rPr>
          <w:rFonts w:ascii="Times New Roman" w:hAnsi="Times New Roman" w:cs="Times New Roman"/>
          <w:sz w:val="28"/>
          <w:szCs w:val="28"/>
          <w:lang w:val="kk-KZ"/>
        </w:rPr>
        <w:t>интеграциялық бірлестіктері.</w:t>
      </w:r>
      <w:r w:rsidR="006558CD" w:rsidRPr="00F72CE5">
        <w:rPr>
          <w:rFonts w:ascii="Times New Roman" w:hAnsi="Times New Roman" w:cs="Times New Roman"/>
          <w:sz w:val="28"/>
          <w:szCs w:val="28"/>
          <w:lang w:val="kk-KZ"/>
        </w:rPr>
        <w:t xml:space="preserve">  </w:t>
      </w:r>
    </w:p>
    <w:p w14:paraId="3421BA39" w14:textId="77777777" w:rsidR="00BB2739" w:rsidRPr="00F72CE5" w:rsidRDefault="00BB2739" w:rsidP="00F72CE5">
      <w:pPr>
        <w:spacing w:after="0" w:line="240" w:lineRule="auto"/>
        <w:ind w:firstLine="709"/>
        <w:jc w:val="both"/>
        <w:rPr>
          <w:rFonts w:ascii="Times New Roman" w:hAnsi="Times New Roman" w:cs="Times New Roman"/>
          <w:sz w:val="28"/>
          <w:szCs w:val="28"/>
          <w:lang w:val="kk-KZ"/>
        </w:rPr>
      </w:pPr>
    </w:p>
    <w:p w14:paraId="52833A36" w14:textId="0A20836E" w:rsidR="00DB2755" w:rsidRPr="00DE1B0E" w:rsidRDefault="0012143F" w:rsidP="00F72CE5">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Кесте</w:t>
      </w:r>
      <w:r w:rsidR="00C82B87" w:rsidRPr="00DE1B0E">
        <w:rPr>
          <w:rFonts w:ascii="Times New Roman" w:hAnsi="Times New Roman" w:cs="Times New Roman"/>
          <w:sz w:val="28"/>
          <w:szCs w:val="28"/>
          <w:lang w:val="kk-KZ"/>
        </w:rPr>
        <w:t xml:space="preserve"> 3</w:t>
      </w:r>
      <w:r w:rsidRPr="00DE1B0E">
        <w:rPr>
          <w:rFonts w:ascii="Times New Roman" w:hAnsi="Times New Roman" w:cs="Times New Roman"/>
          <w:sz w:val="28"/>
          <w:szCs w:val="28"/>
          <w:lang w:val="kk-KZ"/>
        </w:rPr>
        <w:t xml:space="preserve"> </w:t>
      </w:r>
      <w:r w:rsidR="00F72CE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Әлемдік экономикадағы жетекші ықпалды аймақтық интеграциялық бірлестіктері</w:t>
      </w:r>
      <w:r w:rsidR="00DB2755" w:rsidRPr="00DE1B0E">
        <w:rPr>
          <w:rFonts w:ascii="Times New Roman" w:hAnsi="Times New Roman" w:cs="Times New Roman"/>
          <w:sz w:val="28"/>
          <w:szCs w:val="28"/>
          <w:lang w:val="kk-KZ"/>
        </w:rPr>
        <w:t>не талдау</w:t>
      </w:r>
      <w:r w:rsidR="0012084E" w:rsidRPr="00DE1B0E">
        <w:rPr>
          <w:rFonts w:ascii="Times New Roman" w:hAnsi="Times New Roman" w:cs="Times New Roman"/>
          <w:sz w:val="28"/>
          <w:szCs w:val="28"/>
          <w:lang w:val="kk-KZ"/>
        </w:rPr>
        <w:t xml:space="preserve"> </w:t>
      </w:r>
    </w:p>
    <w:p w14:paraId="0F5D13B8" w14:textId="77777777" w:rsidR="00F86D10" w:rsidRPr="00F72CE5" w:rsidRDefault="00B17AD8" w:rsidP="00223891">
      <w:pPr>
        <w:spacing w:after="0" w:line="240" w:lineRule="auto"/>
        <w:jc w:val="both"/>
        <w:rPr>
          <w:rFonts w:ascii="Times New Roman" w:hAnsi="Times New Roman" w:cs="Times New Roman"/>
          <w:sz w:val="16"/>
          <w:szCs w:val="16"/>
          <w:lang w:val="kk-KZ"/>
        </w:rPr>
      </w:pPr>
      <w:r w:rsidRPr="00F72CE5">
        <w:rPr>
          <w:rFonts w:ascii="Times New Roman" w:hAnsi="Times New Roman" w:cs="Times New Roman"/>
          <w:sz w:val="16"/>
          <w:szCs w:val="16"/>
          <w:lang w:val="kk-KZ"/>
        </w:rPr>
        <w:t xml:space="preserve"> </w:t>
      </w: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519"/>
        <w:gridCol w:w="1243"/>
        <w:gridCol w:w="1142"/>
        <w:gridCol w:w="1150"/>
        <w:gridCol w:w="1150"/>
        <w:gridCol w:w="993"/>
      </w:tblGrid>
      <w:tr w:rsidR="002564DB" w:rsidRPr="00F72CE5" w14:paraId="032F7956" w14:textId="77777777" w:rsidTr="00F72CE5">
        <w:trPr>
          <w:trHeight w:val="279"/>
        </w:trPr>
        <w:tc>
          <w:tcPr>
            <w:tcW w:w="2399" w:type="dxa"/>
            <w:vMerge w:val="restart"/>
            <w:shd w:val="clear" w:color="auto" w:fill="auto"/>
            <w:vAlign w:val="center"/>
          </w:tcPr>
          <w:p w14:paraId="00CA351E" w14:textId="77777777"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Интеграциялық бірлестіктер, блок қатысушыларының саны</w:t>
            </w:r>
          </w:p>
        </w:tc>
        <w:tc>
          <w:tcPr>
            <w:tcW w:w="1519" w:type="dxa"/>
            <w:vMerge w:val="restart"/>
            <w:shd w:val="clear" w:color="auto" w:fill="auto"/>
            <w:vAlign w:val="center"/>
          </w:tcPr>
          <w:p w14:paraId="68646702"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Интеграция сатысы</w:t>
            </w:r>
          </w:p>
        </w:tc>
        <w:tc>
          <w:tcPr>
            <w:tcW w:w="1243" w:type="dxa"/>
            <w:vMerge w:val="restart"/>
            <w:shd w:val="clear" w:color="auto" w:fill="auto"/>
            <w:vAlign w:val="center"/>
          </w:tcPr>
          <w:p w14:paraId="6ED0B0E2"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Құрылған жылы</w:t>
            </w:r>
          </w:p>
        </w:tc>
        <w:tc>
          <w:tcPr>
            <w:tcW w:w="1142" w:type="dxa"/>
            <w:vMerge w:val="restart"/>
            <w:shd w:val="clear" w:color="auto" w:fill="auto"/>
            <w:vAlign w:val="center"/>
          </w:tcPr>
          <w:p w14:paraId="571ECEC1" w14:textId="30BA426B"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Халқы, млн</w:t>
            </w:r>
            <w:r w:rsidR="00F72CE5">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адам </w:t>
            </w:r>
            <w:r w:rsidRPr="00F72CE5">
              <w:rPr>
                <w:rFonts w:ascii="Times New Roman" w:hAnsi="Times New Roman" w:cs="Times New Roman"/>
                <w:sz w:val="24"/>
                <w:szCs w:val="24"/>
                <w:lang w:val="kk-KZ"/>
              </w:rPr>
              <w:t>(2020)</w:t>
            </w:r>
          </w:p>
        </w:tc>
        <w:tc>
          <w:tcPr>
            <w:tcW w:w="3293" w:type="dxa"/>
            <w:gridSpan w:val="3"/>
            <w:shd w:val="clear" w:color="auto" w:fill="auto"/>
            <w:vAlign w:val="center"/>
          </w:tcPr>
          <w:p w14:paraId="53EE974E" w14:textId="1A3F3FA4"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ЖІӨ (млрд</w:t>
            </w:r>
            <w:r w:rsidR="00F72CE5">
              <w:rPr>
                <w:rFonts w:ascii="Times New Roman" w:hAnsi="Times New Roman" w:cs="Times New Roman"/>
                <w:sz w:val="24"/>
                <w:szCs w:val="24"/>
                <w:lang w:val="kk-KZ"/>
              </w:rPr>
              <w:t>.</w:t>
            </w:r>
            <w:r w:rsidR="00132B71" w:rsidRPr="00DE1B0E">
              <w:rPr>
                <w:rFonts w:ascii="Times New Roman" w:hAnsi="Times New Roman" w:cs="Times New Roman"/>
                <w:sz w:val="24"/>
                <w:szCs w:val="24"/>
                <w:lang w:val="kk-KZ"/>
              </w:rPr>
              <w:t xml:space="preserve"> АҚШ </w:t>
            </w:r>
            <w:r w:rsidRPr="00DE1B0E">
              <w:rPr>
                <w:rFonts w:ascii="Times New Roman" w:hAnsi="Times New Roman" w:cs="Times New Roman"/>
                <w:sz w:val="24"/>
                <w:szCs w:val="24"/>
                <w:lang w:val="kk-KZ"/>
              </w:rPr>
              <w:t>долл.)</w:t>
            </w:r>
          </w:p>
        </w:tc>
      </w:tr>
      <w:tr w:rsidR="002564DB" w:rsidRPr="00F72CE5" w14:paraId="781C119D" w14:textId="77777777" w:rsidTr="00F72CE5">
        <w:trPr>
          <w:trHeight w:val="411"/>
        </w:trPr>
        <w:tc>
          <w:tcPr>
            <w:tcW w:w="2399" w:type="dxa"/>
            <w:vMerge/>
            <w:shd w:val="clear" w:color="auto" w:fill="auto"/>
            <w:vAlign w:val="center"/>
          </w:tcPr>
          <w:p w14:paraId="4F4E7E3B" w14:textId="77777777" w:rsidR="002564DB" w:rsidRPr="00DE1B0E" w:rsidRDefault="002564DB" w:rsidP="00F72CE5">
            <w:pPr>
              <w:spacing w:after="0" w:line="240" w:lineRule="auto"/>
              <w:jc w:val="center"/>
              <w:rPr>
                <w:rFonts w:ascii="Times New Roman" w:hAnsi="Times New Roman" w:cs="Times New Roman"/>
                <w:sz w:val="24"/>
                <w:szCs w:val="24"/>
                <w:lang w:val="kk-KZ"/>
              </w:rPr>
            </w:pPr>
          </w:p>
        </w:tc>
        <w:tc>
          <w:tcPr>
            <w:tcW w:w="1519" w:type="dxa"/>
            <w:vMerge/>
            <w:shd w:val="clear" w:color="auto" w:fill="auto"/>
            <w:vAlign w:val="center"/>
          </w:tcPr>
          <w:p w14:paraId="114D7ACD" w14:textId="77777777" w:rsidR="002564DB" w:rsidRPr="00DE1B0E" w:rsidRDefault="002564DB" w:rsidP="00F72CE5">
            <w:pPr>
              <w:spacing w:after="0" w:line="240" w:lineRule="auto"/>
              <w:jc w:val="center"/>
              <w:rPr>
                <w:rFonts w:ascii="Times New Roman" w:hAnsi="Times New Roman" w:cs="Times New Roman"/>
                <w:sz w:val="28"/>
                <w:szCs w:val="28"/>
                <w:lang w:val="kk-KZ"/>
              </w:rPr>
            </w:pPr>
          </w:p>
        </w:tc>
        <w:tc>
          <w:tcPr>
            <w:tcW w:w="1243" w:type="dxa"/>
            <w:vMerge/>
            <w:shd w:val="clear" w:color="auto" w:fill="auto"/>
            <w:vAlign w:val="center"/>
          </w:tcPr>
          <w:p w14:paraId="646CBB06" w14:textId="77777777" w:rsidR="002564DB" w:rsidRPr="00DE1B0E" w:rsidRDefault="002564DB" w:rsidP="00F72CE5">
            <w:pPr>
              <w:spacing w:after="0" w:line="240" w:lineRule="auto"/>
              <w:jc w:val="center"/>
              <w:rPr>
                <w:rFonts w:ascii="Times New Roman" w:hAnsi="Times New Roman" w:cs="Times New Roman"/>
                <w:sz w:val="24"/>
                <w:szCs w:val="24"/>
                <w:lang w:val="kk-KZ"/>
              </w:rPr>
            </w:pPr>
          </w:p>
        </w:tc>
        <w:tc>
          <w:tcPr>
            <w:tcW w:w="1142" w:type="dxa"/>
            <w:vMerge/>
            <w:shd w:val="clear" w:color="auto" w:fill="auto"/>
            <w:vAlign w:val="center"/>
          </w:tcPr>
          <w:p w14:paraId="3A4FC9FE" w14:textId="77777777" w:rsidR="002564DB" w:rsidRPr="00DE1B0E" w:rsidRDefault="002564DB" w:rsidP="00F72CE5">
            <w:pPr>
              <w:spacing w:after="0" w:line="240" w:lineRule="auto"/>
              <w:jc w:val="center"/>
              <w:rPr>
                <w:rFonts w:ascii="Times New Roman" w:hAnsi="Times New Roman" w:cs="Times New Roman"/>
                <w:sz w:val="24"/>
                <w:szCs w:val="24"/>
                <w:lang w:val="kk-KZ"/>
              </w:rPr>
            </w:pPr>
          </w:p>
        </w:tc>
        <w:tc>
          <w:tcPr>
            <w:tcW w:w="1150" w:type="dxa"/>
            <w:shd w:val="clear" w:color="auto" w:fill="auto"/>
            <w:vAlign w:val="center"/>
          </w:tcPr>
          <w:p w14:paraId="2204F5EF" w14:textId="457C19FE"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 ж</w:t>
            </w:r>
            <w:r w:rsidR="00F72CE5">
              <w:rPr>
                <w:rFonts w:ascii="Times New Roman" w:hAnsi="Times New Roman" w:cs="Times New Roman"/>
                <w:sz w:val="24"/>
                <w:szCs w:val="24"/>
                <w:lang w:val="kk-KZ"/>
              </w:rPr>
              <w:t>ыл</w:t>
            </w:r>
          </w:p>
        </w:tc>
        <w:tc>
          <w:tcPr>
            <w:tcW w:w="1150" w:type="dxa"/>
            <w:shd w:val="clear" w:color="auto" w:fill="auto"/>
            <w:vAlign w:val="center"/>
          </w:tcPr>
          <w:p w14:paraId="335B9170" w14:textId="61FC8D01"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2020 ж</w:t>
            </w:r>
            <w:r w:rsidR="00F72CE5">
              <w:rPr>
                <w:rFonts w:ascii="Times New Roman" w:hAnsi="Times New Roman" w:cs="Times New Roman"/>
                <w:sz w:val="24"/>
                <w:szCs w:val="24"/>
                <w:lang w:val="kk-KZ"/>
              </w:rPr>
              <w:t>ыл</w:t>
            </w:r>
          </w:p>
        </w:tc>
        <w:tc>
          <w:tcPr>
            <w:tcW w:w="993" w:type="dxa"/>
            <w:shd w:val="clear" w:color="auto" w:fill="auto"/>
            <w:vAlign w:val="center"/>
          </w:tcPr>
          <w:p w14:paraId="5AE757B1" w14:textId="77777777" w:rsidR="002564DB" w:rsidRPr="00F72CE5" w:rsidRDefault="002564DB" w:rsidP="00F72CE5">
            <w:pPr>
              <w:spacing w:after="0" w:line="240" w:lineRule="auto"/>
              <w:ind w:left="-78" w:right="-97"/>
              <w:jc w:val="center"/>
              <w:rPr>
                <w:rFonts w:ascii="Times New Roman" w:hAnsi="Times New Roman" w:cs="Times New Roman"/>
                <w:i/>
                <w:sz w:val="24"/>
                <w:szCs w:val="24"/>
                <w:lang w:val="kk-KZ"/>
              </w:rPr>
            </w:pPr>
            <w:r w:rsidRPr="00F72CE5">
              <w:rPr>
                <w:rFonts w:ascii="Times New Roman" w:hAnsi="Times New Roman" w:cs="Times New Roman"/>
                <w:i/>
                <w:sz w:val="24"/>
                <w:szCs w:val="24"/>
                <w:lang w:val="kk-KZ"/>
              </w:rPr>
              <w:t>өсуі, %</w:t>
            </w:r>
            <w:r w:rsidR="005578BD" w:rsidRPr="00F72CE5">
              <w:rPr>
                <w:rFonts w:ascii="Times New Roman" w:hAnsi="Times New Roman" w:cs="Times New Roman"/>
                <w:i/>
                <w:sz w:val="24"/>
                <w:szCs w:val="24"/>
                <w:lang w:val="kk-KZ"/>
              </w:rPr>
              <w:t>-бен</w:t>
            </w:r>
          </w:p>
        </w:tc>
      </w:tr>
      <w:tr w:rsidR="002564DB" w:rsidRPr="00F72CE5" w14:paraId="1A96677E" w14:textId="77777777" w:rsidTr="00F72CE5">
        <w:tc>
          <w:tcPr>
            <w:tcW w:w="9596" w:type="dxa"/>
            <w:gridSpan w:val="7"/>
            <w:shd w:val="clear" w:color="auto" w:fill="auto"/>
          </w:tcPr>
          <w:p w14:paraId="67DCBEF3" w14:textId="1C5ECD1C" w:rsidR="002564DB" w:rsidRPr="00F72CE5" w:rsidRDefault="002564DB" w:rsidP="00F72CE5">
            <w:pPr>
              <w:spacing w:after="0" w:line="240" w:lineRule="auto"/>
              <w:jc w:val="center"/>
              <w:rPr>
                <w:rFonts w:ascii="Times New Roman" w:hAnsi="Times New Roman" w:cs="Times New Roman"/>
                <w:i/>
                <w:sz w:val="28"/>
                <w:szCs w:val="28"/>
                <w:lang w:val="kk-KZ"/>
              </w:rPr>
            </w:pPr>
            <w:r w:rsidRPr="00F72CE5">
              <w:rPr>
                <w:rFonts w:ascii="Times New Roman" w:hAnsi="Times New Roman" w:cs="Times New Roman"/>
                <w:i/>
                <w:sz w:val="24"/>
                <w:szCs w:val="24"/>
                <w:lang w:val="kk-KZ"/>
              </w:rPr>
              <w:t>1. Дамыған елдер арасындағы интеграциялық топ</w:t>
            </w:r>
          </w:p>
        </w:tc>
      </w:tr>
      <w:tr w:rsidR="002564DB" w:rsidRPr="00DE1B0E" w14:paraId="5AB881C6" w14:textId="77777777" w:rsidTr="00F72CE5">
        <w:trPr>
          <w:trHeight w:val="544"/>
        </w:trPr>
        <w:tc>
          <w:tcPr>
            <w:tcW w:w="2399" w:type="dxa"/>
            <w:shd w:val="clear" w:color="auto" w:fill="auto"/>
            <w:vAlign w:val="center"/>
          </w:tcPr>
          <w:p w14:paraId="170CFFE1" w14:textId="77777777" w:rsidR="002564DB" w:rsidRPr="00DE1B0E" w:rsidRDefault="002564DB" w:rsidP="00F72CE5">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Еуропалық Одақ</w:t>
            </w:r>
          </w:p>
          <w:p w14:paraId="68C10991" w14:textId="77777777" w:rsidR="002564DB" w:rsidRPr="00DE1B0E" w:rsidRDefault="002564DB" w:rsidP="00F72CE5">
            <w:pPr>
              <w:spacing w:after="0" w:line="240" w:lineRule="auto"/>
              <w:rPr>
                <w:rFonts w:ascii="Times New Roman" w:hAnsi="Times New Roman" w:cs="Times New Roman"/>
                <w:sz w:val="28"/>
                <w:szCs w:val="28"/>
                <w:lang w:val="kk-KZ"/>
              </w:rPr>
            </w:pPr>
            <w:r w:rsidRPr="00F72CE5">
              <w:rPr>
                <w:rFonts w:ascii="Times New Roman" w:hAnsi="Times New Roman" w:cs="Times New Roman"/>
                <w:sz w:val="28"/>
                <w:szCs w:val="28"/>
                <w:lang w:val="kk-KZ"/>
              </w:rPr>
              <w:t>(</w:t>
            </w:r>
            <w:r w:rsidRPr="00DE1B0E">
              <w:rPr>
                <w:rFonts w:ascii="Times New Roman" w:hAnsi="Times New Roman" w:cs="Times New Roman"/>
                <w:sz w:val="28"/>
                <w:szCs w:val="28"/>
                <w:lang w:val="kk-KZ"/>
              </w:rPr>
              <w:t>ЕО</w:t>
            </w:r>
            <w:r w:rsidRPr="00F72CE5">
              <w:rPr>
                <w:rFonts w:ascii="Times New Roman" w:hAnsi="Times New Roman" w:cs="Times New Roman"/>
                <w:sz w:val="28"/>
                <w:szCs w:val="28"/>
                <w:lang w:val="kk-KZ"/>
              </w:rPr>
              <w:t>)</w:t>
            </w:r>
            <w:r w:rsidR="00807E1E" w:rsidRPr="00DE1B0E">
              <w:rPr>
                <w:rFonts w:ascii="Times New Roman" w:hAnsi="Times New Roman" w:cs="Times New Roman"/>
                <w:sz w:val="28"/>
                <w:szCs w:val="28"/>
                <w:lang w:val="kk-KZ"/>
              </w:rPr>
              <w:t xml:space="preserve"> </w:t>
            </w:r>
            <w:r w:rsidR="00132B71" w:rsidRPr="00DE1B0E">
              <w:rPr>
                <w:rFonts w:ascii="Times New Roman" w:hAnsi="Times New Roman" w:cs="Times New Roman"/>
                <w:sz w:val="28"/>
                <w:szCs w:val="28"/>
                <w:lang w:val="kk-KZ"/>
              </w:rPr>
              <w:t>–</w:t>
            </w:r>
            <w:r w:rsidR="00807E1E" w:rsidRPr="00DE1B0E">
              <w:rPr>
                <w:rFonts w:ascii="Times New Roman" w:hAnsi="Times New Roman" w:cs="Times New Roman"/>
                <w:sz w:val="28"/>
                <w:szCs w:val="28"/>
                <w:lang w:val="kk-KZ"/>
              </w:rPr>
              <w:t xml:space="preserve"> </w:t>
            </w:r>
            <w:r w:rsidR="009D5B7A" w:rsidRPr="00DE1B0E">
              <w:rPr>
                <w:rFonts w:ascii="Times New Roman" w:hAnsi="Times New Roman" w:cs="Times New Roman"/>
                <w:sz w:val="24"/>
                <w:szCs w:val="24"/>
                <w:lang w:val="kk-KZ"/>
              </w:rPr>
              <w:t>28</w:t>
            </w:r>
            <w:r w:rsidR="00781689" w:rsidRPr="00DE1B0E">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p>
        </w:tc>
        <w:tc>
          <w:tcPr>
            <w:tcW w:w="1519" w:type="dxa"/>
            <w:shd w:val="clear" w:color="auto" w:fill="auto"/>
          </w:tcPr>
          <w:p w14:paraId="5098EDAB" w14:textId="77777777" w:rsidR="002564DB" w:rsidRPr="00DE1B0E" w:rsidRDefault="002564DB"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 xml:space="preserve">Еркін сауда аймағы </w:t>
            </w:r>
            <w:r w:rsidRPr="00DE1B0E">
              <w:rPr>
                <w:rFonts w:ascii="Times New Roman" w:hAnsi="Times New Roman" w:cs="Times New Roman"/>
                <w:sz w:val="24"/>
                <w:szCs w:val="24"/>
                <w:lang w:val="en-US"/>
              </w:rPr>
              <w:t>(</w:t>
            </w:r>
            <w:r w:rsidRPr="00DE1B0E">
              <w:rPr>
                <w:rFonts w:ascii="Times New Roman" w:hAnsi="Times New Roman" w:cs="Times New Roman"/>
                <w:sz w:val="24"/>
                <w:szCs w:val="24"/>
                <w:lang w:val="kk-KZ"/>
              </w:rPr>
              <w:t>ЕСА</w:t>
            </w:r>
            <w:r w:rsidRPr="00DE1B0E">
              <w:rPr>
                <w:rFonts w:ascii="Times New Roman" w:hAnsi="Times New Roman" w:cs="Times New Roman"/>
                <w:sz w:val="24"/>
                <w:szCs w:val="24"/>
                <w:lang w:val="en-US"/>
              </w:rPr>
              <w:t>)</w:t>
            </w:r>
          </w:p>
        </w:tc>
        <w:tc>
          <w:tcPr>
            <w:tcW w:w="1243" w:type="dxa"/>
            <w:shd w:val="clear" w:color="auto" w:fill="auto"/>
            <w:vAlign w:val="center"/>
          </w:tcPr>
          <w:p w14:paraId="33E70E1B"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1992</w:t>
            </w:r>
          </w:p>
        </w:tc>
        <w:tc>
          <w:tcPr>
            <w:tcW w:w="1142" w:type="dxa"/>
            <w:shd w:val="clear" w:color="auto" w:fill="auto"/>
            <w:vAlign w:val="center"/>
          </w:tcPr>
          <w:p w14:paraId="36244DB9" w14:textId="77777777"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color w:val="202122"/>
                <w:sz w:val="24"/>
                <w:szCs w:val="24"/>
              </w:rPr>
              <w:t>453</w:t>
            </w:r>
            <w:r w:rsidRPr="00DE1B0E">
              <w:rPr>
                <w:rFonts w:ascii="Times New Roman" w:hAnsi="Times New Roman" w:cs="Times New Roman"/>
                <w:color w:val="202122"/>
                <w:sz w:val="24"/>
                <w:szCs w:val="24"/>
                <w:lang w:val="kk-KZ"/>
              </w:rPr>
              <w:t>,0</w:t>
            </w:r>
          </w:p>
        </w:tc>
        <w:tc>
          <w:tcPr>
            <w:tcW w:w="1150" w:type="dxa"/>
            <w:shd w:val="clear" w:color="auto" w:fill="auto"/>
            <w:vAlign w:val="center"/>
          </w:tcPr>
          <w:p w14:paraId="41DD6FAF"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110870,1</w:t>
            </w:r>
          </w:p>
        </w:tc>
        <w:tc>
          <w:tcPr>
            <w:tcW w:w="1150" w:type="dxa"/>
            <w:shd w:val="clear" w:color="auto" w:fill="auto"/>
            <w:vAlign w:val="center"/>
          </w:tcPr>
          <w:p w14:paraId="4A34680E"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Style w:val="bold-val"/>
                <w:rFonts w:ascii="Times New Roman" w:hAnsi="Times New Roman" w:cs="Times New Roman"/>
                <w:bCs/>
                <w:color w:val="000000"/>
                <w:sz w:val="24"/>
                <w:szCs w:val="24"/>
              </w:rPr>
              <w:t>15593</w:t>
            </w:r>
            <w:r w:rsidRPr="00DE1B0E">
              <w:rPr>
                <w:rStyle w:val="bold-val"/>
                <w:rFonts w:ascii="Times New Roman" w:hAnsi="Times New Roman" w:cs="Times New Roman"/>
                <w:bCs/>
                <w:color w:val="000000"/>
                <w:sz w:val="24"/>
                <w:szCs w:val="24"/>
                <w:lang w:val="kk-KZ"/>
              </w:rPr>
              <w:t>,0</w:t>
            </w:r>
          </w:p>
        </w:tc>
        <w:tc>
          <w:tcPr>
            <w:tcW w:w="993" w:type="dxa"/>
            <w:shd w:val="clear" w:color="auto" w:fill="auto"/>
            <w:vAlign w:val="center"/>
          </w:tcPr>
          <w:p w14:paraId="352154A1" w14:textId="14B636EF" w:rsidR="00CC5E51" w:rsidRPr="00DE1B0E" w:rsidRDefault="002564DB" w:rsidP="00F72CE5">
            <w:pPr>
              <w:spacing w:after="0" w:line="240" w:lineRule="auto"/>
              <w:jc w:val="center"/>
              <w:rPr>
                <w:rFonts w:ascii="Times New Roman" w:hAnsi="Times New Roman" w:cs="Times New Roman"/>
                <w:b/>
                <w:sz w:val="24"/>
                <w:szCs w:val="24"/>
                <w:lang w:val="kk-KZ"/>
              </w:rPr>
            </w:pPr>
            <w:r w:rsidRPr="00F72CE5">
              <w:rPr>
                <w:rFonts w:ascii="Times New Roman" w:hAnsi="Times New Roman" w:cs="Times New Roman"/>
                <w:i/>
                <w:sz w:val="24"/>
                <w:szCs w:val="24"/>
                <w:lang w:val="kk-KZ"/>
              </w:rPr>
              <w:t>-</w:t>
            </w:r>
            <w:r w:rsidR="00AF1AB9" w:rsidRPr="00F72CE5">
              <w:rPr>
                <w:rFonts w:ascii="Times New Roman" w:hAnsi="Times New Roman" w:cs="Times New Roman"/>
                <w:i/>
                <w:sz w:val="24"/>
                <w:szCs w:val="24"/>
                <w:lang w:val="kk-KZ"/>
              </w:rPr>
              <w:t xml:space="preserve"> </w:t>
            </w:r>
            <w:r w:rsidRPr="00F72CE5">
              <w:rPr>
                <w:rFonts w:ascii="Times New Roman" w:hAnsi="Times New Roman" w:cs="Times New Roman"/>
                <w:i/>
                <w:sz w:val="24"/>
                <w:szCs w:val="24"/>
                <w:lang w:val="kk-KZ"/>
              </w:rPr>
              <w:t>0,07</w:t>
            </w:r>
          </w:p>
        </w:tc>
      </w:tr>
      <w:tr w:rsidR="002564DB" w:rsidRPr="00DE1B0E" w14:paraId="7B46C7CB" w14:textId="77777777" w:rsidTr="00F72CE5">
        <w:tc>
          <w:tcPr>
            <w:tcW w:w="9596" w:type="dxa"/>
            <w:gridSpan w:val="7"/>
            <w:shd w:val="clear" w:color="auto" w:fill="auto"/>
          </w:tcPr>
          <w:p w14:paraId="7357683C" w14:textId="77777777" w:rsidR="002564DB" w:rsidRPr="00F72CE5" w:rsidRDefault="002564DB" w:rsidP="00223891">
            <w:pPr>
              <w:spacing w:after="0" w:line="240" w:lineRule="auto"/>
              <w:jc w:val="center"/>
              <w:rPr>
                <w:rFonts w:ascii="Times New Roman" w:hAnsi="Times New Roman" w:cs="Times New Roman"/>
                <w:i/>
                <w:sz w:val="28"/>
                <w:szCs w:val="28"/>
                <w:lang w:val="kk-KZ"/>
              </w:rPr>
            </w:pPr>
            <w:r w:rsidRPr="00F72CE5">
              <w:rPr>
                <w:rFonts w:ascii="Times New Roman" w:hAnsi="Times New Roman" w:cs="Times New Roman"/>
                <w:i/>
                <w:sz w:val="24"/>
                <w:szCs w:val="24"/>
                <w:lang w:val="kk-KZ"/>
              </w:rPr>
              <w:t>2. Дамушы</w:t>
            </w:r>
            <w:r w:rsidR="00196FD4" w:rsidRPr="00F72CE5">
              <w:rPr>
                <w:rFonts w:ascii="Times New Roman" w:hAnsi="Times New Roman" w:cs="Times New Roman"/>
                <w:i/>
                <w:sz w:val="24"/>
                <w:szCs w:val="24"/>
                <w:lang w:val="kk-KZ"/>
              </w:rPr>
              <w:t xml:space="preserve"> және экономикасы өтпелі</w:t>
            </w:r>
            <w:r w:rsidRPr="00F72CE5">
              <w:rPr>
                <w:rFonts w:ascii="Times New Roman" w:hAnsi="Times New Roman" w:cs="Times New Roman"/>
                <w:i/>
                <w:sz w:val="24"/>
                <w:szCs w:val="24"/>
                <w:lang w:val="kk-KZ"/>
              </w:rPr>
              <w:t xml:space="preserve"> елдер арасындағы интеграциялық топтар</w:t>
            </w:r>
          </w:p>
        </w:tc>
      </w:tr>
      <w:tr w:rsidR="002564DB" w:rsidRPr="00DE1B0E" w14:paraId="402C90EF" w14:textId="77777777" w:rsidTr="00F72CE5">
        <w:tc>
          <w:tcPr>
            <w:tcW w:w="2399" w:type="dxa"/>
            <w:shd w:val="clear" w:color="auto" w:fill="auto"/>
            <w:vAlign w:val="center"/>
          </w:tcPr>
          <w:p w14:paraId="656BBCA4" w14:textId="77777777" w:rsidR="002564DB" w:rsidRPr="00DE1B0E" w:rsidRDefault="002564DB" w:rsidP="00F72CE5">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Оңтүстік-Шығыс Азия (АСЕАН) </w:t>
            </w:r>
            <w:r w:rsidR="00132B71" w:rsidRPr="00DE1B0E">
              <w:rPr>
                <w:rFonts w:ascii="Times New Roman" w:hAnsi="Times New Roman" w:cs="Times New Roman"/>
                <w:sz w:val="24"/>
                <w:szCs w:val="24"/>
                <w:lang w:val="kk-KZ"/>
              </w:rPr>
              <w:t>–</w:t>
            </w:r>
            <w:r w:rsidR="00807E1E" w:rsidRPr="00DE1B0E">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10</w:t>
            </w:r>
            <w:r w:rsidR="00781689" w:rsidRPr="00DE1B0E">
              <w:rPr>
                <w:rFonts w:ascii="Times New Roman" w:hAnsi="Times New Roman" w:cs="Times New Roman"/>
                <w:sz w:val="24"/>
                <w:szCs w:val="24"/>
                <w:lang w:val="kk-KZ"/>
              </w:rPr>
              <w:t>*</w:t>
            </w:r>
            <w:r w:rsidRPr="00DE1B0E">
              <w:rPr>
                <w:rFonts w:ascii="Times New Roman" w:hAnsi="Times New Roman" w:cs="Times New Roman"/>
                <w:sz w:val="24"/>
                <w:szCs w:val="24"/>
              </w:rPr>
              <w:t xml:space="preserve"> </w:t>
            </w:r>
          </w:p>
        </w:tc>
        <w:tc>
          <w:tcPr>
            <w:tcW w:w="1519" w:type="dxa"/>
            <w:shd w:val="clear" w:color="auto" w:fill="auto"/>
            <w:vAlign w:val="center"/>
          </w:tcPr>
          <w:p w14:paraId="7130D031" w14:textId="77777777"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 xml:space="preserve">Еркін сауда аймағы </w:t>
            </w:r>
            <w:r w:rsidRPr="00DE1B0E">
              <w:rPr>
                <w:rFonts w:ascii="Times New Roman" w:hAnsi="Times New Roman" w:cs="Times New Roman"/>
                <w:sz w:val="24"/>
                <w:szCs w:val="24"/>
                <w:lang w:val="en-US"/>
              </w:rPr>
              <w:t>(</w:t>
            </w:r>
            <w:r w:rsidRPr="00DE1B0E">
              <w:rPr>
                <w:rFonts w:ascii="Times New Roman" w:hAnsi="Times New Roman" w:cs="Times New Roman"/>
                <w:sz w:val="24"/>
                <w:szCs w:val="24"/>
                <w:lang w:val="kk-KZ"/>
              </w:rPr>
              <w:t>ЕСА</w:t>
            </w:r>
            <w:r w:rsidRPr="00DE1B0E">
              <w:rPr>
                <w:rFonts w:ascii="Times New Roman" w:hAnsi="Times New Roman" w:cs="Times New Roman"/>
                <w:sz w:val="24"/>
                <w:szCs w:val="24"/>
                <w:lang w:val="en-US"/>
              </w:rPr>
              <w:t>)</w:t>
            </w:r>
          </w:p>
        </w:tc>
        <w:tc>
          <w:tcPr>
            <w:tcW w:w="1243" w:type="dxa"/>
            <w:shd w:val="clear" w:color="auto" w:fill="auto"/>
            <w:vAlign w:val="center"/>
          </w:tcPr>
          <w:p w14:paraId="0F6CDFCD" w14:textId="272B5290"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1967</w:t>
            </w:r>
          </w:p>
        </w:tc>
        <w:tc>
          <w:tcPr>
            <w:tcW w:w="1142" w:type="dxa"/>
            <w:shd w:val="clear" w:color="auto" w:fill="auto"/>
            <w:vAlign w:val="center"/>
          </w:tcPr>
          <w:p w14:paraId="4A252FE1" w14:textId="77777777" w:rsidR="002564DB" w:rsidRPr="00DE1B0E" w:rsidRDefault="002564DB"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653,9</w:t>
            </w:r>
          </w:p>
        </w:tc>
        <w:tc>
          <w:tcPr>
            <w:tcW w:w="1150" w:type="dxa"/>
            <w:shd w:val="clear" w:color="auto" w:fill="auto"/>
            <w:vAlign w:val="center"/>
          </w:tcPr>
          <w:p w14:paraId="22054198"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2321,1</w:t>
            </w:r>
          </w:p>
        </w:tc>
        <w:tc>
          <w:tcPr>
            <w:tcW w:w="1150" w:type="dxa"/>
            <w:shd w:val="clear" w:color="auto" w:fill="auto"/>
            <w:vAlign w:val="center"/>
          </w:tcPr>
          <w:p w14:paraId="52354E79" w14:textId="77777777" w:rsidR="002564DB" w:rsidRPr="00DE1B0E" w:rsidRDefault="002564DB"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shd w:val="clear" w:color="auto" w:fill="FFFFFF"/>
              </w:rPr>
              <w:t>3574</w:t>
            </w:r>
            <w:r w:rsidRPr="00DE1B0E">
              <w:rPr>
                <w:rFonts w:ascii="Times New Roman" w:hAnsi="Times New Roman" w:cs="Times New Roman"/>
                <w:sz w:val="24"/>
                <w:szCs w:val="24"/>
                <w:shd w:val="clear" w:color="auto" w:fill="FFFFFF"/>
                <w:lang w:val="kk-KZ"/>
              </w:rPr>
              <w:t>,</w:t>
            </w:r>
            <w:r w:rsidRPr="00DE1B0E">
              <w:rPr>
                <w:rFonts w:ascii="Times New Roman" w:hAnsi="Times New Roman" w:cs="Times New Roman"/>
                <w:sz w:val="24"/>
                <w:szCs w:val="24"/>
                <w:shd w:val="clear" w:color="auto" w:fill="FFFFFF"/>
              </w:rPr>
              <w:t>9</w:t>
            </w:r>
          </w:p>
        </w:tc>
        <w:tc>
          <w:tcPr>
            <w:tcW w:w="993" w:type="dxa"/>
            <w:shd w:val="clear" w:color="auto" w:fill="auto"/>
            <w:vAlign w:val="center"/>
          </w:tcPr>
          <w:p w14:paraId="2348F004" w14:textId="36812D5E" w:rsidR="00CC5E51" w:rsidRPr="00DE1B0E" w:rsidRDefault="0093790E" w:rsidP="00F72CE5">
            <w:pPr>
              <w:spacing w:after="0" w:line="240" w:lineRule="auto"/>
              <w:jc w:val="center"/>
              <w:rPr>
                <w:rFonts w:ascii="Times New Roman" w:hAnsi="Times New Roman" w:cs="Times New Roman"/>
                <w:b/>
                <w:sz w:val="24"/>
                <w:szCs w:val="24"/>
                <w:lang w:val="kk-KZ"/>
              </w:rPr>
            </w:pPr>
            <w:r w:rsidRPr="00F72CE5">
              <w:rPr>
                <w:rFonts w:ascii="Times New Roman" w:hAnsi="Times New Roman" w:cs="Times New Roman"/>
                <w:i/>
                <w:sz w:val="24"/>
                <w:szCs w:val="24"/>
                <w:lang w:val="kk-KZ"/>
              </w:rPr>
              <w:t>+</w:t>
            </w:r>
            <w:r w:rsidR="00AF1AB9" w:rsidRPr="00F72CE5">
              <w:rPr>
                <w:rFonts w:ascii="Times New Roman" w:hAnsi="Times New Roman" w:cs="Times New Roman"/>
                <w:i/>
                <w:sz w:val="24"/>
                <w:szCs w:val="24"/>
                <w:lang w:val="kk-KZ"/>
              </w:rPr>
              <w:t xml:space="preserve"> </w:t>
            </w:r>
            <w:r w:rsidRPr="00F72CE5">
              <w:rPr>
                <w:rFonts w:ascii="Times New Roman" w:hAnsi="Times New Roman" w:cs="Times New Roman"/>
                <w:i/>
                <w:sz w:val="24"/>
                <w:szCs w:val="24"/>
                <w:lang w:val="kk-KZ"/>
              </w:rPr>
              <w:t>0,02</w:t>
            </w:r>
          </w:p>
        </w:tc>
      </w:tr>
      <w:tr w:rsidR="00E8528D" w:rsidRPr="00DE1B0E" w14:paraId="08E67DE8" w14:textId="77777777" w:rsidTr="00F72CE5">
        <w:trPr>
          <w:trHeight w:val="713"/>
        </w:trPr>
        <w:tc>
          <w:tcPr>
            <w:tcW w:w="2399" w:type="dxa"/>
            <w:shd w:val="clear" w:color="auto" w:fill="auto"/>
            <w:vAlign w:val="center"/>
          </w:tcPr>
          <w:p w14:paraId="08C1059B" w14:textId="5CE909A6" w:rsidR="00E8528D" w:rsidRPr="00DE1B0E" w:rsidRDefault="00E8528D" w:rsidP="00F72CE5">
            <w:pPr>
              <w:spacing w:after="0" w:line="240" w:lineRule="auto"/>
              <w:rPr>
                <w:rFonts w:ascii="Times New Roman" w:hAnsi="Times New Roman" w:cs="Times New Roman"/>
                <w:sz w:val="28"/>
                <w:szCs w:val="28"/>
                <w:lang w:val="kk-KZ"/>
              </w:rPr>
            </w:pPr>
            <w:r w:rsidRPr="00DE1B0E">
              <w:rPr>
                <w:rFonts w:ascii="Times New Roman" w:hAnsi="Times New Roman" w:cs="Times New Roman"/>
                <w:sz w:val="24"/>
                <w:szCs w:val="24"/>
                <w:lang w:val="kk-KZ"/>
              </w:rPr>
              <w:t>Оңтүстік Америка</w:t>
            </w:r>
            <w:r w:rsidR="00F72CE5">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ның жалпы нарығы (МЕРКОСУР) – 5*</w:t>
            </w:r>
            <w:r w:rsidRPr="00DE1B0E">
              <w:rPr>
                <w:rFonts w:ascii="Times New Roman" w:hAnsi="Times New Roman" w:cs="Times New Roman"/>
                <w:sz w:val="24"/>
                <w:szCs w:val="24"/>
              </w:rPr>
              <w:t xml:space="preserve"> </w:t>
            </w:r>
          </w:p>
        </w:tc>
        <w:tc>
          <w:tcPr>
            <w:tcW w:w="1519" w:type="dxa"/>
            <w:vMerge w:val="restart"/>
            <w:shd w:val="clear" w:color="auto" w:fill="auto"/>
            <w:vAlign w:val="center"/>
          </w:tcPr>
          <w:p w14:paraId="396AAE9A" w14:textId="77777777" w:rsidR="00E8528D" w:rsidRPr="00DE1B0E" w:rsidRDefault="00E8528D" w:rsidP="00F72CE5">
            <w:pPr>
              <w:spacing w:after="0" w:line="240" w:lineRule="auto"/>
              <w:jc w:val="center"/>
              <w:rPr>
                <w:rFonts w:ascii="Times New Roman" w:hAnsi="Times New Roman" w:cs="Times New Roman"/>
                <w:sz w:val="24"/>
                <w:szCs w:val="24"/>
                <w:lang w:val="kk-KZ"/>
              </w:rPr>
            </w:pPr>
            <w:r w:rsidRPr="00DE1B0E">
              <w:rPr>
                <w:rStyle w:val="jlqj4b"/>
                <w:rFonts w:ascii="Times New Roman" w:hAnsi="Times New Roman" w:cs="Times New Roman"/>
                <w:color w:val="000000"/>
                <w:sz w:val="24"/>
                <w:szCs w:val="24"/>
                <w:lang w:val="kk-KZ"/>
              </w:rPr>
              <w:t>Кеден одағы</w:t>
            </w:r>
          </w:p>
        </w:tc>
        <w:tc>
          <w:tcPr>
            <w:tcW w:w="1243" w:type="dxa"/>
            <w:shd w:val="clear" w:color="auto" w:fill="auto"/>
            <w:vAlign w:val="center"/>
          </w:tcPr>
          <w:p w14:paraId="723D6E9E" w14:textId="440B3827" w:rsidR="00E8528D" w:rsidRPr="00DE1B0E" w:rsidRDefault="00E8528D"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1991</w:t>
            </w:r>
          </w:p>
        </w:tc>
        <w:tc>
          <w:tcPr>
            <w:tcW w:w="1142" w:type="dxa"/>
            <w:shd w:val="clear" w:color="auto" w:fill="auto"/>
            <w:vAlign w:val="center"/>
          </w:tcPr>
          <w:p w14:paraId="03B0A97F" w14:textId="77777777" w:rsidR="00E8528D" w:rsidRPr="00DE1B0E" w:rsidRDefault="00E8528D"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263,4</w:t>
            </w:r>
          </w:p>
        </w:tc>
        <w:tc>
          <w:tcPr>
            <w:tcW w:w="1150" w:type="dxa"/>
            <w:shd w:val="clear" w:color="auto" w:fill="auto"/>
            <w:vAlign w:val="center"/>
          </w:tcPr>
          <w:p w14:paraId="166B0740" w14:textId="77777777" w:rsidR="00E8528D" w:rsidRPr="00DE1B0E" w:rsidRDefault="00E8528D"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2488,1</w:t>
            </w:r>
          </w:p>
        </w:tc>
        <w:tc>
          <w:tcPr>
            <w:tcW w:w="1150" w:type="dxa"/>
            <w:shd w:val="clear" w:color="auto" w:fill="auto"/>
            <w:vAlign w:val="center"/>
          </w:tcPr>
          <w:p w14:paraId="1B3CD20B" w14:textId="77777777" w:rsidR="00E8528D" w:rsidRPr="00DE1B0E" w:rsidRDefault="00E8528D"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shd w:val="clear" w:color="auto" w:fill="FFFFFF"/>
              </w:rPr>
              <w:t>3</w:t>
            </w:r>
            <w:r w:rsidRPr="00DE1B0E">
              <w:rPr>
                <w:rFonts w:ascii="Times New Roman" w:hAnsi="Times New Roman" w:cs="Times New Roman"/>
                <w:sz w:val="24"/>
                <w:szCs w:val="24"/>
              </w:rPr>
              <w:t>369</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c>
          <w:tcPr>
            <w:tcW w:w="993" w:type="dxa"/>
            <w:shd w:val="clear" w:color="auto" w:fill="auto"/>
            <w:vAlign w:val="center"/>
          </w:tcPr>
          <w:p w14:paraId="68831C6D" w14:textId="3F763FFA" w:rsidR="00E8528D" w:rsidRPr="00DE1B0E" w:rsidRDefault="00E8528D" w:rsidP="00F72CE5">
            <w:pPr>
              <w:spacing w:after="0" w:line="240" w:lineRule="auto"/>
              <w:jc w:val="center"/>
              <w:rPr>
                <w:rFonts w:ascii="Times New Roman" w:hAnsi="Times New Roman" w:cs="Times New Roman"/>
                <w:b/>
                <w:sz w:val="24"/>
                <w:szCs w:val="24"/>
                <w:lang w:val="kk-KZ"/>
              </w:rPr>
            </w:pPr>
            <w:r w:rsidRPr="00F72CE5">
              <w:rPr>
                <w:rFonts w:ascii="Times New Roman" w:hAnsi="Times New Roman" w:cs="Times New Roman"/>
                <w:i/>
                <w:sz w:val="24"/>
                <w:szCs w:val="24"/>
                <w:lang w:val="kk-KZ"/>
              </w:rPr>
              <w:t>+ 0,01</w:t>
            </w:r>
          </w:p>
        </w:tc>
      </w:tr>
      <w:tr w:rsidR="00E8528D" w:rsidRPr="00DE1B0E" w14:paraId="04F090BD" w14:textId="77777777" w:rsidTr="00F72CE5">
        <w:trPr>
          <w:trHeight w:val="242"/>
        </w:trPr>
        <w:tc>
          <w:tcPr>
            <w:tcW w:w="2399" w:type="dxa"/>
            <w:shd w:val="clear" w:color="auto" w:fill="auto"/>
            <w:vAlign w:val="center"/>
          </w:tcPr>
          <w:p w14:paraId="0D78EDDF" w14:textId="77777777" w:rsidR="00E8528D" w:rsidRPr="00DE1B0E" w:rsidRDefault="00E8528D" w:rsidP="00F72CE5">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ЕурАзЭҚ/ЕАЭО**- 5*  </w:t>
            </w:r>
          </w:p>
        </w:tc>
        <w:tc>
          <w:tcPr>
            <w:tcW w:w="1519" w:type="dxa"/>
            <w:vMerge/>
            <w:shd w:val="clear" w:color="auto" w:fill="auto"/>
            <w:vAlign w:val="center"/>
          </w:tcPr>
          <w:p w14:paraId="734A4D83" w14:textId="77777777" w:rsidR="00E8528D" w:rsidRPr="00DE1B0E" w:rsidRDefault="00E8528D" w:rsidP="00F72CE5">
            <w:pPr>
              <w:spacing w:after="0" w:line="240" w:lineRule="auto"/>
              <w:jc w:val="center"/>
              <w:rPr>
                <w:rFonts w:ascii="Times New Roman" w:hAnsi="Times New Roman" w:cs="Times New Roman"/>
                <w:sz w:val="24"/>
                <w:szCs w:val="24"/>
                <w:lang w:val="kk-KZ"/>
              </w:rPr>
            </w:pPr>
          </w:p>
        </w:tc>
        <w:tc>
          <w:tcPr>
            <w:tcW w:w="1243" w:type="dxa"/>
            <w:shd w:val="clear" w:color="auto" w:fill="auto"/>
            <w:vAlign w:val="center"/>
          </w:tcPr>
          <w:p w14:paraId="048CA210" w14:textId="77777777" w:rsidR="00E8528D" w:rsidRPr="00DE1B0E" w:rsidRDefault="00E8528D"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2000/2015</w:t>
            </w:r>
          </w:p>
        </w:tc>
        <w:tc>
          <w:tcPr>
            <w:tcW w:w="1142" w:type="dxa"/>
            <w:shd w:val="clear" w:color="auto" w:fill="auto"/>
            <w:vAlign w:val="center"/>
          </w:tcPr>
          <w:p w14:paraId="223202E0" w14:textId="77777777" w:rsidR="00E8528D" w:rsidRPr="00DE1B0E" w:rsidRDefault="00E8528D"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184,2</w:t>
            </w:r>
          </w:p>
        </w:tc>
        <w:tc>
          <w:tcPr>
            <w:tcW w:w="1150" w:type="dxa"/>
            <w:shd w:val="clear" w:color="auto" w:fill="auto"/>
            <w:vAlign w:val="center"/>
          </w:tcPr>
          <w:p w14:paraId="73A514A7" w14:textId="586171A2" w:rsidR="00E8528D" w:rsidRPr="00DE1B0E" w:rsidRDefault="003B6518"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192,8</w:t>
            </w:r>
          </w:p>
        </w:tc>
        <w:tc>
          <w:tcPr>
            <w:tcW w:w="1150" w:type="dxa"/>
            <w:shd w:val="clear" w:color="auto" w:fill="auto"/>
            <w:vAlign w:val="center"/>
          </w:tcPr>
          <w:p w14:paraId="1F163D3C" w14:textId="2D513D6D" w:rsidR="00E8528D" w:rsidRPr="00DE1B0E" w:rsidRDefault="003B6518" w:rsidP="00F72CE5">
            <w:pPr>
              <w:spacing w:after="0" w:line="240" w:lineRule="auto"/>
              <w:jc w:val="center"/>
              <w:rPr>
                <w:rFonts w:ascii="Times New Roman" w:hAnsi="Times New Roman" w:cs="Times New Roman"/>
                <w:sz w:val="24"/>
                <w:szCs w:val="24"/>
                <w:shd w:val="clear" w:color="auto" w:fill="FFFFFF"/>
                <w:lang w:val="kk-KZ"/>
              </w:rPr>
            </w:pPr>
            <w:r w:rsidRPr="00DE1B0E">
              <w:rPr>
                <w:rFonts w:ascii="Times New Roman" w:hAnsi="Times New Roman" w:cs="Times New Roman"/>
                <w:sz w:val="24"/>
                <w:szCs w:val="24"/>
                <w:shd w:val="clear" w:color="auto" w:fill="FFFFFF"/>
                <w:lang w:val="kk-KZ"/>
              </w:rPr>
              <w:t>198,7</w:t>
            </w:r>
          </w:p>
        </w:tc>
        <w:tc>
          <w:tcPr>
            <w:tcW w:w="993" w:type="dxa"/>
            <w:shd w:val="clear" w:color="auto" w:fill="auto"/>
            <w:vAlign w:val="center"/>
          </w:tcPr>
          <w:p w14:paraId="3337F64C" w14:textId="20AE55D1" w:rsidR="00E8528D" w:rsidRPr="00DE1B0E" w:rsidRDefault="003B6518"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+0,01</w:t>
            </w:r>
          </w:p>
        </w:tc>
      </w:tr>
      <w:tr w:rsidR="00E309CC" w:rsidRPr="00DE1B0E" w14:paraId="79FA5ACC" w14:textId="77777777" w:rsidTr="00F72CE5">
        <w:tc>
          <w:tcPr>
            <w:tcW w:w="9596" w:type="dxa"/>
            <w:gridSpan w:val="7"/>
            <w:shd w:val="clear" w:color="auto" w:fill="auto"/>
          </w:tcPr>
          <w:p w14:paraId="1BED4EF2" w14:textId="77777777" w:rsidR="00E309CC" w:rsidRPr="00F72CE5" w:rsidRDefault="00E309CC" w:rsidP="00223891">
            <w:pPr>
              <w:spacing w:after="0" w:line="240" w:lineRule="auto"/>
              <w:jc w:val="center"/>
              <w:rPr>
                <w:rFonts w:ascii="Times New Roman" w:hAnsi="Times New Roman" w:cs="Times New Roman"/>
                <w:i/>
                <w:sz w:val="28"/>
                <w:szCs w:val="28"/>
                <w:lang w:val="kk-KZ"/>
              </w:rPr>
            </w:pPr>
            <w:r w:rsidRPr="00F72CE5">
              <w:rPr>
                <w:rFonts w:ascii="Times New Roman" w:hAnsi="Times New Roman" w:cs="Times New Roman"/>
                <w:i/>
                <w:sz w:val="24"/>
                <w:szCs w:val="24"/>
                <w:lang w:val="kk-KZ"/>
              </w:rPr>
              <w:t xml:space="preserve">3. </w:t>
            </w:r>
            <w:r w:rsidR="00043D51" w:rsidRPr="00F72CE5">
              <w:rPr>
                <w:rFonts w:ascii="Times New Roman" w:hAnsi="Times New Roman" w:cs="Times New Roman"/>
                <w:i/>
                <w:sz w:val="24"/>
                <w:szCs w:val="24"/>
                <w:lang w:val="kk-KZ"/>
              </w:rPr>
              <w:t>Д</w:t>
            </w:r>
            <w:r w:rsidRPr="00F72CE5">
              <w:rPr>
                <w:rFonts w:ascii="Times New Roman" w:hAnsi="Times New Roman" w:cs="Times New Roman"/>
                <w:i/>
                <w:sz w:val="24"/>
                <w:szCs w:val="24"/>
                <w:lang w:val="kk-KZ"/>
              </w:rPr>
              <w:t>амудың әртүрлі деңгейлеріндегі елдер арасындағы интеграциялық топтар</w:t>
            </w:r>
          </w:p>
        </w:tc>
      </w:tr>
      <w:tr w:rsidR="00E309CC" w:rsidRPr="00DE1B0E" w14:paraId="1B3405E9" w14:textId="77777777" w:rsidTr="00F72CE5">
        <w:trPr>
          <w:trHeight w:val="520"/>
        </w:trPr>
        <w:tc>
          <w:tcPr>
            <w:tcW w:w="2399" w:type="dxa"/>
            <w:shd w:val="clear" w:color="auto" w:fill="auto"/>
            <w:vAlign w:val="center"/>
          </w:tcPr>
          <w:p w14:paraId="147A4FDB" w14:textId="77777777" w:rsidR="00E309CC" w:rsidRPr="00DE1B0E" w:rsidRDefault="00E309CC" w:rsidP="00F72CE5">
            <w:pPr>
              <w:spacing w:after="0" w:line="240" w:lineRule="auto"/>
              <w:rPr>
                <w:rFonts w:ascii="Times New Roman" w:hAnsi="Times New Roman" w:cs="Times New Roman"/>
                <w:sz w:val="28"/>
                <w:szCs w:val="28"/>
                <w:lang w:val="kk-KZ"/>
              </w:rPr>
            </w:pPr>
            <w:r w:rsidRPr="00DE1B0E">
              <w:rPr>
                <w:rFonts w:ascii="Times New Roman" w:hAnsi="Times New Roman" w:cs="Times New Roman"/>
                <w:sz w:val="24"/>
                <w:szCs w:val="24"/>
                <w:lang w:val="kk-KZ"/>
              </w:rPr>
              <w:t>Солтүстік Американың еркін сауда аймағы НAФТА – 3</w:t>
            </w:r>
            <w:r w:rsidR="00781689" w:rsidRPr="00DE1B0E">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p>
        </w:tc>
        <w:tc>
          <w:tcPr>
            <w:tcW w:w="1519" w:type="dxa"/>
            <w:shd w:val="clear" w:color="auto" w:fill="auto"/>
            <w:vAlign w:val="center"/>
          </w:tcPr>
          <w:p w14:paraId="33562EE5" w14:textId="77777777"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 xml:space="preserve">Еркін сауда аймағы </w:t>
            </w:r>
            <w:r w:rsidRPr="00DE1B0E">
              <w:rPr>
                <w:rFonts w:ascii="Times New Roman" w:hAnsi="Times New Roman" w:cs="Times New Roman"/>
                <w:sz w:val="24"/>
                <w:szCs w:val="24"/>
                <w:lang w:val="en-US"/>
              </w:rPr>
              <w:t>(</w:t>
            </w:r>
            <w:r w:rsidRPr="00DE1B0E">
              <w:rPr>
                <w:rFonts w:ascii="Times New Roman" w:hAnsi="Times New Roman" w:cs="Times New Roman"/>
                <w:sz w:val="24"/>
                <w:szCs w:val="24"/>
                <w:lang w:val="kk-KZ"/>
              </w:rPr>
              <w:t>ЕСА</w:t>
            </w:r>
            <w:r w:rsidRPr="00DE1B0E">
              <w:rPr>
                <w:rFonts w:ascii="Times New Roman" w:hAnsi="Times New Roman" w:cs="Times New Roman"/>
                <w:sz w:val="24"/>
                <w:szCs w:val="24"/>
                <w:lang w:val="en-US"/>
              </w:rPr>
              <w:t>)</w:t>
            </w:r>
          </w:p>
        </w:tc>
        <w:tc>
          <w:tcPr>
            <w:tcW w:w="1243" w:type="dxa"/>
            <w:shd w:val="clear" w:color="auto" w:fill="auto"/>
            <w:vAlign w:val="center"/>
          </w:tcPr>
          <w:p w14:paraId="3A0DBA48" w14:textId="1071CFAE"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1994</w:t>
            </w:r>
          </w:p>
        </w:tc>
        <w:tc>
          <w:tcPr>
            <w:tcW w:w="1142" w:type="dxa"/>
            <w:shd w:val="clear" w:color="auto" w:fill="auto"/>
            <w:vAlign w:val="center"/>
          </w:tcPr>
          <w:p w14:paraId="6F3D0A07" w14:textId="77777777"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474,0</w:t>
            </w:r>
          </w:p>
        </w:tc>
        <w:tc>
          <w:tcPr>
            <w:tcW w:w="1150" w:type="dxa"/>
            <w:shd w:val="clear" w:color="auto" w:fill="auto"/>
            <w:vAlign w:val="center"/>
          </w:tcPr>
          <w:p w14:paraId="5D8F3E47" w14:textId="77777777" w:rsidR="00E309CC" w:rsidRPr="00DE1B0E" w:rsidRDefault="00E309CC"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17615,00</w:t>
            </w:r>
          </w:p>
        </w:tc>
        <w:tc>
          <w:tcPr>
            <w:tcW w:w="1150" w:type="dxa"/>
            <w:shd w:val="clear" w:color="auto" w:fill="auto"/>
            <w:vAlign w:val="center"/>
          </w:tcPr>
          <w:p w14:paraId="6C6716BF" w14:textId="77777777" w:rsidR="00E309CC" w:rsidRPr="00DE1B0E" w:rsidRDefault="00E309CC"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color w:val="333333"/>
                <w:sz w:val="24"/>
                <w:szCs w:val="24"/>
                <w:shd w:val="clear" w:color="auto" w:fill="FFFFFF"/>
              </w:rPr>
              <w:t>25618</w:t>
            </w:r>
            <w:r w:rsidRPr="00DE1B0E">
              <w:rPr>
                <w:rFonts w:ascii="Times New Roman" w:hAnsi="Times New Roman" w:cs="Times New Roman"/>
                <w:color w:val="333333"/>
                <w:sz w:val="24"/>
                <w:szCs w:val="24"/>
                <w:shd w:val="clear" w:color="auto" w:fill="FFFFFF"/>
                <w:lang w:val="kk-KZ"/>
              </w:rPr>
              <w:t>,</w:t>
            </w:r>
            <w:r w:rsidRPr="00DE1B0E">
              <w:rPr>
                <w:rFonts w:ascii="Times New Roman" w:hAnsi="Times New Roman" w:cs="Times New Roman"/>
                <w:color w:val="333333"/>
                <w:sz w:val="24"/>
                <w:szCs w:val="24"/>
                <w:shd w:val="clear" w:color="auto" w:fill="FFFFFF"/>
              </w:rPr>
              <w:t>86</w:t>
            </w:r>
          </w:p>
        </w:tc>
        <w:tc>
          <w:tcPr>
            <w:tcW w:w="993" w:type="dxa"/>
            <w:shd w:val="clear" w:color="auto" w:fill="auto"/>
            <w:vAlign w:val="center"/>
          </w:tcPr>
          <w:p w14:paraId="3843C6F2" w14:textId="62E67DD5" w:rsidR="000536CC" w:rsidRPr="00DE1B0E" w:rsidRDefault="00E309CC" w:rsidP="00F72CE5">
            <w:pPr>
              <w:spacing w:after="0" w:line="240" w:lineRule="auto"/>
              <w:jc w:val="center"/>
              <w:rPr>
                <w:rFonts w:ascii="Times New Roman" w:hAnsi="Times New Roman" w:cs="Times New Roman"/>
                <w:b/>
                <w:sz w:val="24"/>
                <w:szCs w:val="24"/>
                <w:lang w:val="kk-KZ"/>
              </w:rPr>
            </w:pPr>
            <w:r w:rsidRPr="00F72CE5">
              <w:rPr>
                <w:rFonts w:ascii="Times New Roman" w:hAnsi="Times New Roman" w:cs="Times New Roman"/>
                <w:i/>
                <w:sz w:val="24"/>
                <w:szCs w:val="24"/>
                <w:lang w:val="kk-KZ"/>
              </w:rPr>
              <w:t>+ 0,02</w:t>
            </w:r>
          </w:p>
        </w:tc>
      </w:tr>
      <w:tr w:rsidR="00E309CC" w:rsidRPr="00DE1B0E" w14:paraId="6C173184" w14:textId="77777777" w:rsidTr="00F72CE5">
        <w:tc>
          <w:tcPr>
            <w:tcW w:w="2399" w:type="dxa"/>
            <w:shd w:val="clear" w:color="auto" w:fill="auto"/>
            <w:vAlign w:val="center"/>
          </w:tcPr>
          <w:p w14:paraId="35D386E0" w14:textId="334BF811" w:rsidR="00E309CC" w:rsidRPr="00DE1B0E" w:rsidRDefault="00E309CC" w:rsidP="00F72CE5">
            <w:pPr>
              <w:spacing w:after="0" w:line="240" w:lineRule="auto"/>
              <w:rPr>
                <w:rFonts w:ascii="Times New Roman" w:hAnsi="Times New Roman" w:cs="Times New Roman"/>
                <w:sz w:val="28"/>
                <w:szCs w:val="28"/>
                <w:lang w:val="kk-KZ"/>
              </w:rPr>
            </w:pPr>
            <w:r w:rsidRPr="00DE1B0E">
              <w:rPr>
                <w:rFonts w:ascii="Times New Roman" w:hAnsi="Times New Roman" w:cs="Times New Roman"/>
                <w:sz w:val="24"/>
                <w:szCs w:val="24"/>
                <w:lang w:val="kk-KZ"/>
              </w:rPr>
              <w:t>БРИКС – 5</w:t>
            </w:r>
            <w:r w:rsidR="00F72CE5">
              <w:rPr>
                <w:rFonts w:ascii="Times New Roman" w:hAnsi="Times New Roman" w:cs="Times New Roman"/>
                <w:sz w:val="24"/>
                <w:szCs w:val="24"/>
                <w:lang w:val="kk-KZ"/>
              </w:rPr>
              <w:t>*</w:t>
            </w:r>
          </w:p>
        </w:tc>
        <w:tc>
          <w:tcPr>
            <w:tcW w:w="1519" w:type="dxa"/>
            <w:shd w:val="clear" w:color="auto" w:fill="auto"/>
            <w:vAlign w:val="center"/>
          </w:tcPr>
          <w:p w14:paraId="0EEA00F1" w14:textId="7938F051"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 xml:space="preserve">Еркін сауда аймағы </w:t>
            </w:r>
            <w:r w:rsidRPr="00DE1B0E">
              <w:rPr>
                <w:rFonts w:ascii="Times New Roman" w:hAnsi="Times New Roman" w:cs="Times New Roman"/>
                <w:sz w:val="24"/>
                <w:szCs w:val="24"/>
                <w:lang w:val="en-US"/>
              </w:rPr>
              <w:t>(</w:t>
            </w:r>
            <w:r w:rsidRPr="00DE1B0E">
              <w:rPr>
                <w:rFonts w:ascii="Times New Roman" w:hAnsi="Times New Roman" w:cs="Times New Roman"/>
                <w:sz w:val="24"/>
                <w:szCs w:val="24"/>
                <w:lang w:val="kk-KZ"/>
              </w:rPr>
              <w:t>ЕСА</w:t>
            </w:r>
            <w:r w:rsidRPr="00DE1B0E">
              <w:rPr>
                <w:rFonts w:ascii="Times New Roman" w:hAnsi="Times New Roman" w:cs="Times New Roman"/>
                <w:sz w:val="24"/>
                <w:szCs w:val="24"/>
                <w:lang w:val="en-US"/>
              </w:rPr>
              <w:t>)</w:t>
            </w:r>
          </w:p>
        </w:tc>
        <w:tc>
          <w:tcPr>
            <w:tcW w:w="1243" w:type="dxa"/>
            <w:shd w:val="clear" w:color="auto" w:fill="auto"/>
            <w:vAlign w:val="center"/>
          </w:tcPr>
          <w:p w14:paraId="4232CE8E" w14:textId="77777777"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lang w:val="kk-KZ"/>
              </w:rPr>
              <w:t>2006</w:t>
            </w:r>
          </w:p>
        </w:tc>
        <w:tc>
          <w:tcPr>
            <w:tcW w:w="1142" w:type="dxa"/>
            <w:shd w:val="clear" w:color="auto" w:fill="auto"/>
            <w:vAlign w:val="center"/>
          </w:tcPr>
          <w:p w14:paraId="322AEF7C" w14:textId="77777777" w:rsidR="00E309CC" w:rsidRPr="00DE1B0E" w:rsidRDefault="00E309CC"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4"/>
                <w:szCs w:val="24"/>
              </w:rPr>
              <w:t>2932,0</w:t>
            </w:r>
          </w:p>
        </w:tc>
        <w:tc>
          <w:tcPr>
            <w:tcW w:w="1150" w:type="dxa"/>
            <w:shd w:val="clear" w:color="auto" w:fill="auto"/>
            <w:vAlign w:val="center"/>
          </w:tcPr>
          <w:p w14:paraId="34322FFB" w14:textId="77777777" w:rsidR="00E309CC" w:rsidRPr="00DE1B0E" w:rsidRDefault="00E309CC"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18869,0</w:t>
            </w:r>
          </w:p>
        </w:tc>
        <w:tc>
          <w:tcPr>
            <w:tcW w:w="1150" w:type="dxa"/>
            <w:shd w:val="clear" w:color="auto" w:fill="auto"/>
            <w:vAlign w:val="center"/>
          </w:tcPr>
          <w:p w14:paraId="0467720D" w14:textId="77777777" w:rsidR="00E309CC" w:rsidRPr="00DE1B0E" w:rsidRDefault="00E309CC" w:rsidP="00F72CE5">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w:t>
            </w:r>
            <w:r w:rsidRPr="00DE1B0E">
              <w:rPr>
                <w:rFonts w:ascii="Times New Roman" w:hAnsi="Times New Roman" w:cs="Times New Roman"/>
                <w:sz w:val="24"/>
                <w:szCs w:val="24"/>
              </w:rPr>
              <w:t>0284,7</w:t>
            </w:r>
          </w:p>
        </w:tc>
        <w:tc>
          <w:tcPr>
            <w:tcW w:w="993" w:type="dxa"/>
            <w:shd w:val="clear" w:color="auto" w:fill="auto"/>
            <w:vAlign w:val="center"/>
          </w:tcPr>
          <w:p w14:paraId="3B955CD5" w14:textId="28C9DB15" w:rsidR="00E309CC" w:rsidRPr="00DE1B0E" w:rsidRDefault="00E309CC" w:rsidP="00F72CE5">
            <w:pPr>
              <w:spacing w:after="0" w:line="240" w:lineRule="auto"/>
              <w:jc w:val="center"/>
              <w:rPr>
                <w:rFonts w:ascii="Times New Roman" w:hAnsi="Times New Roman" w:cs="Times New Roman"/>
                <w:b/>
                <w:sz w:val="24"/>
                <w:szCs w:val="24"/>
                <w:lang w:val="kk-KZ"/>
              </w:rPr>
            </w:pPr>
            <w:r w:rsidRPr="00F72CE5">
              <w:rPr>
                <w:rFonts w:ascii="Times New Roman" w:hAnsi="Times New Roman" w:cs="Times New Roman"/>
                <w:i/>
                <w:color w:val="000000" w:themeColor="text1"/>
                <w:sz w:val="24"/>
                <w:szCs w:val="24"/>
                <w:lang w:val="kk-KZ"/>
              </w:rPr>
              <w:t>+ 0,03</w:t>
            </w:r>
          </w:p>
        </w:tc>
      </w:tr>
      <w:tr w:rsidR="00E309CC" w:rsidRPr="00554423" w14:paraId="2E2136AD" w14:textId="77777777" w:rsidTr="00F72CE5">
        <w:tc>
          <w:tcPr>
            <w:tcW w:w="9596" w:type="dxa"/>
            <w:gridSpan w:val="7"/>
            <w:shd w:val="clear" w:color="auto" w:fill="auto"/>
          </w:tcPr>
          <w:p w14:paraId="5D42318E" w14:textId="47684D5E" w:rsidR="00781689" w:rsidRPr="00DE1B0E" w:rsidRDefault="00781689" w:rsidP="00F72CE5">
            <w:pPr>
              <w:spacing w:after="0" w:line="240" w:lineRule="auto"/>
              <w:ind w:firstLine="567"/>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w:t>
            </w:r>
            <w:r w:rsidR="00F72CE5">
              <w:rPr>
                <w:rFonts w:ascii="Times New Roman" w:hAnsi="Times New Roman" w:cs="Times New Roman"/>
                <w:sz w:val="24"/>
                <w:szCs w:val="24"/>
                <w:lang w:val="kk-KZ"/>
              </w:rPr>
              <w:t xml:space="preserve"> – </w:t>
            </w:r>
            <w:r w:rsidR="00166EE3" w:rsidRPr="00DE1B0E">
              <w:rPr>
                <w:rFonts w:ascii="Times New Roman" w:hAnsi="Times New Roman" w:cs="Times New Roman"/>
                <w:sz w:val="24"/>
                <w:szCs w:val="24"/>
                <w:lang w:val="kk-KZ"/>
              </w:rPr>
              <w:t xml:space="preserve">интеграциялық бірлестікке </w:t>
            </w:r>
            <w:r w:rsidRPr="00DE1B0E">
              <w:rPr>
                <w:rFonts w:ascii="Times New Roman" w:hAnsi="Times New Roman" w:cs="Times New Roman"/>
                <w:sz w:val="24"/>
                <w:szCs w:val="24"/>
                <w:lang w:val="kk-KZ"/>
              </w:rPr>
              <w:t>қатысушы</w:t>
            </w:r>
            <w:r w:rsidR="00166EE3" w:rsidRPr="00DE1B0E">
              <w:rPr>
                <w:rFonts w:ascii="Times New Roman" w:hAnsi="Times New Roman" w:cs="Times New Roman"/>
                <w:sz w:val="24"/>
                <w:szCs w:val="24"/>
                <w:lang w:val="kk-KZ"/>
              </w:rPr>
              <w:t xml:space="preserve"> мемлекеттер </w:t>
            </w:r>
            <w:r w:rsidRPr="00DE1B0E">
              <w:rPr>
                <w:rFonts w:ascii="Times New Roman" w:hAnsi="Times New Roman" w:cs="Times New Roman"/>
                <w:sz w:val="24"/>
                <w:szCs w:val="24"/>
                <w:lang w:val="kk-KZ"/>
              </w:rPr>
              <w:t>саны</w:t>
            </w:r>
            <w:r w:rsidR="00166EE3" w:rsidRPr="00DE1B0E">
              <w:rPr>
                <w:rFonts w:ascii="Times New Roman" w:hAnsi="Times New Roman" w:cs="Times New Roman"/>
                <w:sz w:val="24"/>
                <w:szCs w:val="24"/>
                <w:lang w:val="kk-KZ"/>
              </w:rPr>
              <w:t xml:space="preserve"> </w:t>
            </w:r>
            <w:r w:rsidR="00D90A9D" w:rsidRPr="00DE1B0E">
              <w:rPr>
                <w:rFonts w:ascii="Times New Roman" w:hAnsi="Times New Roman" w:cs="Times New Roman"/>
                <w:sz w:val="24"/>
                <w:szCs w:val="24"/>
                <w:lang w:val="kk-KZ"/>
              </w:rPr>
              <w:t xml:space="preserve"> </w:t>
            </w:r>
          </w:p>
          <w:p w14:paraId="0478715B" w14:textId="2607F48D" w:rsidR="00F72CE5" w:rsidRDefault="00781689" w:rsidP="00F72CE5">
            <w:pPr>
              <w:spacing w:after="0" w:line="240" w:lineRule="auto"/>
              <w:ind w:firstLine="567"/>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w:t>
            </w:r>
            <w:r w:rsidR="00F72CE5">
              <w:rPr>
                <w:rFonts w:ascii="Times New Roman" w:hAnsi="Times New Roman" w:cs="Times New Roman"/>
                <w:sz w:val="24"/>
                <w:szCs w:val="24"/>
                <w:lang w:val="kk-KZ"/>
              </w:rPr>
              <w:t xml:space="preserve"> – </w:t>
            </w:r>
            <w:r w:rsidRPr="00DE1B0E">
              <w:rPr>
                <w:rFonts w:ascii="Times New Roman" w:hAnsi="Times New Roman" w:cs="Times New Roman"/>
                <w:sz w:val="24"/>
                <w:szCs w:val="24"/>
                <w:lang w:val="kk-KZ"/>
              </w:rPr>
              <w:t>ЕурАзЭҚ/ЕАЭО – 2000 жылдан 2014 жылға дейін ЕурАзЭҚ, 2015 жылдың 1 қаңтарынан бастап, ЕАЭО болып өзгертілді</w:t>
            </w:r>
            <w:r w:rsidR="00F31F87" w:rsidRPr="00DE1B0E">
              <w:rPr>
                <w:rFonts w:ascii="Times New Roman" w:hAnsi="Times New Roman" w:cs="Times New Roman"/>
                <w:sz w:val="24"/>
                <w:szCs w:val="24"/>
                <w:lang w:val="kk-KZ"/>
              </w:rPr>
              <w:t xml:space="preserve"> </w:t>
            </w:r>
          </w:p>
          <w:p w14:paraId="4F73F23F" w14:textId="26BFCC9C" w:rsidR="00E309CC" w:rsidRPr="00F72CE5" w:rsidRDefault="00F72CE5" w:rsidP="009B0001">
            <w:pPr>
              <w:spacing w:after="0" w:line="240" w:lineRule="auto"/>
              <w:ind w:firstLine="567"/>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Ескерту </w:t>
            </w:r>
            <w:r w:rsidR="00B805D0">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Әдебиет негізінде </w:t>
            </w:r>
            <w:r w:rsidRPr="009B0001">
              <w:rPr>
                <w:rFonts w:ascii="Times New Roman" w:hAnsi="Times New Roman" w:cs="Times New Roman"/>
                <w:sz w:val="24"/>
                <w:szCs w:val="24"/>
                <w:lang w:val="kk-KZ"/>
              </w:rPr>
              <w:t xml:space="preserve">құралған </w:t>
            </w:r>
            <w:r w:rsidR="00F31F87" w:rsidRPr="009B0001">
              <w:rPr>
                <w:rFonts w:ascii="Times New Roman" w:hAnsi="Times New Roman" w:cs="Times New Roman"/>
                <w:sz w:val="24"/>
                <w:szCs w:val="24"/>
                <w:lang w:val="kk-KZ"/>
              </w:rPr>
              <w:t>[</w:t>
            </w:r>
            <w:r w:rsidR="00BF2DB2" w:rsidRPr="009B0001">
              <w:rPr>
                <w:rFonts w:ascii="Times New Roman" w:hAnsi="Times New Roman" w:cs="Times New Roman"/>
                <w:sz w:val="24"/>
                <w:szCs w:val="24"/>
                <w:lang w:val="kk-KZ"/>
              </w:rPr>
              <w:t>49</w:t>
            </w:r>
            <w:r w:rsidR="00340058" w:rsidRPr="009B0001">
              <w:rPr>
                <w:rFonts w:ascii="Times New Roman" w:hAnsi="Times New Roman" w:cs="Times New Roman"/>
                <w:sz w:val="24"/>
                <w:szCs w:val="24"/>
                <w:lang w:val="kk-KZ"/>
              </w:rPr>
              <w:t xml:space="preserve">, </w:t>
            </w:r>
            <w:r w:rsidR="009B0001">
              <w:rPr>
                <w:rFonts w:ascii="Times New Roman" w:hAnsi="Times New Roman" w:cs="Times New Roman"/>
                <w:sz w:val="24"/>
                <w:szCs w:val="24"/>
                <w:lang w:val="kk-KZ"/>
              </w:rPr>
              <w:t>с</w:t>
            </w:r>
            <w:r w:rsidR="00340058" w:rsidRPr="009B0001">
              <w:rPr>
                <w:rFonts w:ascii="Times New Roman" w:hAnsi="Times New Roman" w:cs="Times New Roman"/>
                <w:sz w:val="24"/>
                <w:szCs w:val="24"/>
                <w:lang w:val="kk-KZ"/>
              </w:rPr>
              <w:t>.</w:t>
            </w:r>
            <w:r w:rsidR="00F928B6" w:rsidRPr="009B0001">
              <w:rPr>
                <w:rFonts w:ascii="Times New Roman" w:hAnsi="Times New Roman" w:cs="Times New Roman"/>
                <w:sz w:val="24"/>
                <w:szCs w:val="24"/>
                <w:lang w:val="kk-KZ"/>
              </w:rPr>
              <w:t xml:space="preserve"> </w:t>
            </w:r>
            <w:r w:rsidR="005E70C7" w:rsidRPr="009B0001">
              <w:rPr>
                <w:rFonts w:ascii="Times New Roman" w:hAnsi="Times New Roman" w:cs="Times New Roman"/>
                <w:sz w:val="24"/>
                <w:szCs w:val="24"/>
                <w:lang w:val="kk-KZ"/>
              </w:rPr>
              <w:t>119-128;</w:t>
            </w:r>
            <w:r w:rsidR="00BF2DB2" w:rsidRPr="009B0001">
              <w:rPr>
                <w:rFonts w:ascii="Times New Roman" w:hAnsi="Times New Roman" w:cs="Times New Roman"/>
                <w:sz w:val="24"/>
                <w:szCs w:val="24"/>
                <w:lang w:val="kk-KZ"/>
              </w:rPr>
              <w:t xml:space="preserve"> </w:t>
            </w:r>
            <w:r w:rsidR="00F31F87" w:rsidRPr="009B0001">
              <w:rPr>
                <w:rFonts w:ascii="Times New Roman" w:hAnsi="Times New Roman" w:cs="Times New Roman"/>
                <w:sz w:val="24"/>
                <w:szCs w:val="24"/>
                <w:lang w:val="kk-KZ"/>
              </w:rPr>
              <w:t>51</w:t>
            </w:r>
            <w:r w:rsidR="00BF2DB2" w:rsidRPr="009B0001">
              <w:rPr>
                <w:rFonts w:ascii="Times New Roman" w:hAnsi="Times New Roman" w:cs="Times New Roman"/>
                <w:sz w:val="24"/>
                <w:szCs w:val="24"/>
                <w:lang w:val="kk-KZ"/>
              </w:rPr>
              <w:t>-</w:t>
            </w:r>
            <w:r w:rsidR="00257E28" w:rsidRPr="009B0001">
              <w:rPr>
                <w:rFonts w:ascii="Times New Roman" w:hAnsi="Times New Roman" w:cs="Times New Roman"/>
                <w:sz w:val="24"/>
                <w:szCs w:val="24"/>
                <w:lang w:val="kk-KZ"/>
              </w:rPr>
              <w:t>53</w:t>
            </w:r>
            <w:r w:rsidR="00F31F87" w:rsidRPr="009B0001">
              <w:rPr>
                <w:rFonts w:ascii="Times New Roman" w:hAnsi="Times New Roman" w:cs="Times New Roman"/>
                <w:sz w:val="24"/>
                <w:szCs w:val="24"/>
                <w:lang w:val="kk-KZ"/>
              </w:rPr>
              <w:t>]</w:t>
            </w:r>
            <w:r w:rsidR="00781689" w:rsidRPr="00DE1B0E">
              <w:rPr>
                <w:rFonts w:ascii="Times New Roman" w:hAnsi="Times New Roman" w:cs="Times New Roman"/>
                <w:sz w:val="24"/>
                <w:szCs w:val="24"/>
                <w:lang w:val="kk-KZ"/>
              </w:rPr>
              <w:t xml:space="preserve"> </w:t>
            </w:r>
          </w:p>
        </w:tc>
      </w:tr>
    </w:tbl>
    <w:p w14:paraId="4B3B51E1" w14:textId="77777777" w:rsidR="00F86D10" w:rsidRPr="00DE1B0E" w:rsidRDefault="00F86D10" w:rsidP="00223891">
      <w:pPr>
        <w:spacing w:after="0" w:line="240" w:lineRule="auto"/>
        <w:jc w:val="both"/>
        <w:rPr>
          <w:rFonts w:ascii="Times New Roman" w:hAnsi="Times New Roman" w:cs="Times New Roman"/>
          <w:sz w:val="28"/>
          <w:szCs w:val="28"/>
          <w:lang w:val="kk-KZ"/>
        </w:rPr>
      </w:pPr>
    </w:p>
    <w:p w14:paraId="3DC10612" w14:textId="73240FC6" w:rsidR="00043D51" w:rsidRPr="00DE1B0E" w:rsidRDefault="00043D51" w:rsidP="00F72CE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3-кестеде берілген жаһандану мен аймақтандыру өзара іс-қимылы мен өзара әсерін талдау ЕО, НАФТА, АСЕАН, БРИКС, МЕРКОСУР сияқты классикалық аймақтық </w:t>
      </w:r>
      <w:r w:rsidR="00463C65"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бірлестіктердің экономика дамуының кез келген деңгейі үшін өзекті болып табылатынын куәландырады.  </w:t>
      </w:r>
      <w:r w:rsidR="0069046A" w:rsidRPr="00DE1B0E">
        <w:rPr>
          <w:rFonts w:ascii="Times New Roman" w:hAnsi="Times New Roman" w:cs="Times New Roman"/>
          <w:sz w:val="28"/>
          <w:szCs w:val="28"/>
          <w:lang w:val="kk-KZ"/>
        </w:rPr>
        <w:t xml:space="preserve"> </w:t>
      </w:r>
    </w:p>
    <w:p w14:paraId="3112B882" w14:textId="77777777" w:rsidR="00043D51" w:rsidRPr="00DE1B0E" w:rsidRDefault="00043D51" w:rsidP="00F72CE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ЖІӨ бойынша 2012-2020 жж. аралығының өсу динамикасы БРИКС </w:t>
      </w:r>
      <w:r w:rsidR="00463C65"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интеграциялық бірлестігі (</w:t>
      </w:r>
      <w:r w:rsidRPr="00DE1B0E">
        <w:rPr>
          <w:rFonts w:ascii="Times New Roman" w:hAnsi="Times New Roman" w:cs="Times New Roman"/>
          <w:color w:val="000000" w:themeColor="text1"/>
          <w:sz w:val="28"/>
          <w:szCs w:val="28"/>
          <w:lang w:val="kk-KZ"/>
        </w:rPr>
        <w:t xml:space="preserve">+0,03) оң мәнді көрсетсе, Еуропалық одақ (-0,07) теріс мәнге ие болды. </w:t>
      </w:r>
      <w:r w:rsidRPr="00DE1B0E">
        <w:rPr>
          <w:rFonts w:ascii="Times New Roman" w:hAnsi="Times New Roman" w:cs="Times New Roman"/>
          <w:sz w:val="28"/>
          <w:szCs w:val="28"/>
          <w:lang w:val="kk-KZ"/>
        </w:rPr>
        <w:t xml:space="preserve">Қазіргі уақытта әлемдік экономикадағы ең маңызды </w:t>
      </w:r>
      <w:r w:rsidR="00463C65" w:rsidRPr="00DE1B0E">
        <w:rPr>
          <w:rFonts w:ascii="Times New Roman" w:hAnsi="Times New Roman" w:cs="Times New Roman"/>
          <w:sz w:val="28"/>
          <w:szCs w:val="28"/>
          <w:lang w:val="kk-KZ"/>
        </w:rPr>
        <w:t>эконо</w:t>
      </w:r>
      <w:r w:rsidR="00D70511" w:rsidRPr="00DE1B0E">
        <w:rPr>
          <w:rFonts w:ascii="Times New Roman" w:hAnsi="Times New Roman" w:cs="Times New Roman"/>
          <w:sz w:val="28"/>
          <w:szCs w:val="28"/>
          <w:lang w:val="kk-KZ"/>
        </w:rPr>
        <w:t>м</w:t>
      </w:r>
      <w:r w:rsidR="00463C65" w:rsidRPr="00DE1B0E">
        <w:rPr>
          <w:rFonts w:ascii="Times New Roman" w:hAnsi="Times New Roman" w:cs="Times New Roman"/>
          <w:sz w:val="28"/>
          <w:szCs w:val="28"/>
          <w:lang w:val="kk-KZ"/>
        </w:rPr>
        <w:t xml:space="preserve">икалық </w:t>
      </w:r>
      <w:r w:rsidRPr="00DE1B0E">
        <w:rPr>
          <w:rFonts w:ascii="Times New Roman" w:hAnsi="Times New Roman" w:cs="Times New Roman"/>
          <w:sz w:val="28"/>
          <w:szCs w:val="28"/>
          <w:lang w:val="kk-KZ"/>
        </w:rPr>
        <w:t xml:space="preserve">интеграциялық бірлестік Еуропалық одақ болып отыр. </w:t>
      </w:r>
    </w:p>
    <w:p w14:paraId="363D1025" w14:textId="22ABD958" w:rsidR="00DE7CD9" w:rsidRPr="00DE1B0E" w:rsidRDefault="002B129D" w:rsidP="00F72CE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Ең алдымен, ЕО-ның тауарлармен сыртқы сауда саласындағы белгілі бір жетістіктерін атап өткен жөн. Мәселен, соңғы жылдар ішінде әлемдегі ең ірі </w:t>
      </w:r>
      <w:r w:rsidR="004802E6"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бірлестік жаһандық тауар саудасындағы бұрын иеленген позицияларын тиімді сақтап, тіпті кеңейтті, мұны </w:t>
      </w:r>
      <w:r w:rsidR="00291E9B" w:rsidRPr="00DE1B0E">
        <w:rPr>
          <w:rFonts w:ascii="Times New Roman" w:hAnsi="Times New Roman" w:cs="Times New Roman"/>
          <w:sz w:val="28"/>
          <w:szCs w:val="28"/>
          <w:lang w:val="kk-KZ"/>
        </w:rPr>
        <w:t xml:space="preserve">төмендегі салыстырмалы сипаттамасы берілген </w:t>
      </w:r>
      <w:r w:rsidRPr="00DE1B0E">
        <w:rPr>
          <w:rFonts w:ascii="Times New Roman" w:hAnsi="Times New Roman" w:cs="Times New Roman"/>
          <w:sz w:val="28"/>
          <w:szCs w:val="28"/>
          <w:lang w:val="kk-KZ"/>
        </w:rPr>
        <w:t>есептік деректер дәлелдейді (</w:t>
      </w:r>
      <w:r w:rsidR="00F72CE5">
        <w:rPr>
          <w:rFonts w:ascii="Times New Roman" w:hAnsi="Times New Roman" w:cs="Times New Roman"/>
          <w:sz w:val="28"/>
          <w:szCs w:val="28"/>
          <w:lang w:val="kk-KZ"/>
        </w:rPr>
        <w:t>4-</w:t>
      </w:r>
      <w:r w:rsidR="00202E14" w:rsidRPr="00DE1B0E">
        <w:rPr>
          <w:rFonts w:ascii="Times New Roman" w:hAnsi="Times New Roman" w:cs="Times New Roman"/>
          <w:sz w:val="28"/>
          <w:szCs w:val="28"/>
          <w:lang w:val="kk-KZ"/>
        </w:rPr>
        <w:t>кесте</w:t>
      </w:r>
      <w:r w:rsidR="00CB79A5" w:rsidRPr="00DE1B0E">
        <w:rPr>
          <w:rFonts w:ascii="Times New Roman" w:hAnsi="Times New Roman" w:cs="Times New Roman"/>
          <w:sz w:val="28"/>
          <w:szCs w:val="28"/>
          <w:lang w:val="kk-KZ"/>
        </w:rPr>
        <w:t xml:space="preserve">, </w:t>
      </w:r>
      <w:r w:rsidR="00F72CE5">
        <w:rPr>
          <w:rFonts w:ascii="Times New Roman" w:hAnsi="Times New Roman" w:cs="Times New Roman"/>
          <w:sz w:val="28"/>
          <w:szCs w:val="28"/>
          <w:lang w:val="kk-KZ"/>
        </w:rPr>
        <w:t>4-</w:t>
      </w:r>
      <w:r w:rsidR="003A4B19" w:rsidRPr="00DE1B0E">
        <w:rPr>
          <w:rFonts w:ascii="Times New Roman" w:hAnsi="Times New Roman" w:cs="Times New Roman"/>
          <w:sz w:val="28"/>
          <w:szCs w:val="28"/>
          <w:lang w:val="kk-KZ"/>
        </w:rPr>
        <w:t>сурет</w:t>
      </w:r>
      <w:r w:rsidRPr="00DE1B0E">
        <w:rPr>
          <w:rFonts w:ascii="Times New Roman" w:hAnsi="Times New Roman" w:cs="Times New Roman"/>
          <w:sz w:val="28"/>
          <w:szCs w:val="28"/>
          <w:lang w:val="kk-KZ"/>
        </w:rPr>
        <w:t>).</w:t>
      </w:r>
      <w:r w:rsidR="00CB79A5" w:rsidRPr="00DE1B0E">
        <w:rPr>
          <w:rFonts w:ascii="Times New Roman" w:hAnsi="Times New Roman" w:cs="Times New Roman"/>
          <w:sz w:val="28"/>
          <w:szCs w:val="28"/>
          <w:lang w:val="kk-KZ"/>
        </w:rPr>
        <w:t xml:space="preserve"> </w:t>
      </w:r>
      <w:r w:rsidR="005101D4" w:rsidRPr="00DE1B0E">
        <w:rPr>
          <w:rFonts w:ascii="Times New Roman" w:hAnsi="Times New Roman" w:cs="Times New Roman"/>
          <w:sz w:val="28"/>
          <w:szCs w:val="28"/>
          <w:lang w:val="kk-KZ"/>
        </w:rPr>
        <w:t xml:space="preserve"> </w:t>
      </w:r>
      <w:r w:rsidR="00DE7CD9" w:rsidRPr="00DE1B0E">
        <w:rPr>
          <w:rFonts w:ascii="Times New Roman" w:hAnsi="Times New Roman" w:cs="Times New Roman"/>
          <w:sz w:val="28"/>
          <w:szCs w:val="28"/>
          <w:lang w:val="kk-KZ"/>
        </w:rPr>
        <w:t xml:space="preserve"> </w:t>
      </w:r>
    </w:p>
    <w:p w14:paraId="5FA128C4" w14:textId="7F89863B" w:rsidR="00043D51" w:rsidRPr="00DE1B0E" w:rsidRDefault="00043D51" w:rsidP="00F72CE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Сонымен 2010-2020 жылдарға арналған тауарлардың экспорт және импорт көлемі бойынша </w:t>
      </w:r>
      <w:r w:rsidR="0017548A" w:rsidRPr="00DE1B0E">
        <w:rPr>
          <w:rFonts w:ascii="Times New Roman" w:hAnsi="Times New Roman" w:cs="Times New Roman"/>
          <w:sz w:val="28"/>
          <w:szCs w:val="28"/>
          <w:lang w:val="kk-KZ"/>
        </w:rPr>
        <w:t>2-</w:t>
      </w:r>
      <w:r w:rsidRPr="00DE1B0E">
        <w:rPr>
          <w:rFonts w:ascii="Times New Roman" w:hAnsi="Times New Roman" w:cs="Times New Roman"/>
          <w:sz w:val="28"/>
          <w:szCs w:val="28"/>
          <w:lang w:val="kk-KZ"/>
        </w:rPr>
        <w:t>кесте</w:t>
      </w:r>
      <w:r w:rsidR="0017548A" w:rsidRPr="00DE1B0E">
        <w:rPr>
          <w:rFonts w:ascii="Times New Roman" w:hAnsi="Times New Roman" w:cs="Times New Roman"/>
          <w:sz w:val="28"/>
          <w:szCs w:val="28"/>
          <w:lang w:val="kk-KZ"/>
        </w:rPr>
        <w:t>де</w:t>
      </w:r>
      <w:r w:rsidRPr="00DE1B0E">
        <w:rPr>
          <w:rFonts w:ascii="Times New Roman" w:hAnsi="Times New Roman" w:cs="Times New Roman"/>
          <w:sz w:val="28"/>
          <w:szCs w:val="28"/>
          <w:lang w:val="kk-KZ"/>
        </w:rPr>
        <w:t xml:space="preserve"> берілген мәліметтерде қазіргі уақытта әлемдік экономикадағы екі маңызды </w:t>
      </w:r>
      <w:r w:rsidR="004802E6"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бірлестік (ЕО және НАФТА) әлемдік экспорт пен импорттың жартысына жуығын құрап, интеграциялық блоктар арасында озыңқы өсуі байқалады.  </w:t>
      </w:r>
    </w:p>
    <w:p w14:paraId="44A5D26D" w14:textId="77777777" w:rsidR="00FB41AA" w:rsidRPr="00DE1B0E" w:rsidRDefault="00FB41AA" w:rsidP="00F72CE5">
      <w:pPr>
        <w:spacing w:after="0" w:line="240" w:lineRule="auto"/>
        <w:ind w:firstLine="709"/>
        <w:jc w:val="both"/>
        <w:rPr>
          <w:rFonts w:ascii="Times New Roman" w:hAnsi="Times New Roman" w:cs="Times New Roman"/>
          <w:sz w:val="28"/>
          <w:szCs w:val="28"/>
          <w:lang w:val="kk-KZ"/>
        </w:rPr>
      </w:pPr>
    </w:p>
    <w:p w14:paraId="288676AB" w14:textId="51BBF46E" w:rsidR="00202E14" w:rsidRPr="00DE1B0E" w:rsidRDefault="00432AB6" w:rsidP="00F72CE5">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4 </w:t>
      </w:r>
      <w:r w:rsidR="00F72CE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207DD8" w:rsidRPr="00DE1B0E">
        <w:rPr>
          <w:rFonts w:ascii="Times New Roman" w:hAnsi="Times New Roman" w:cs="Times New Roman"/>
          <w:sz w:val="28"/>
          <w:szCs w:val="28"/>
          <w:lang w:val="kk-KZ"/>
        </w:rPr>
        <w:t>Әлемдік интеграциялық бірлестіктердің тауар экспортының және импортының серпіні, 2010-2020 жж. (млрд АҚШ долл.)</w:t>
      </w:r>
      <w:r w:rsidR="00132B71" w:rsidRPr="00DE1B0E">
        <w:rPr>
          <w:rFonts w:ascii="Times New Roman" w:hAnsi="Times New Roman" w:cs="Times New Roman"/>
          <w:sz w:val="28"/>
          <w:szCs w:val="28"/>
          <w:lang w:val="kk-KZ"/>
        </w:rPr>
        <w:t xml:space="preserve">  </w:t>
      </w:r>
    </w:p>
    <w:p w14:paraId="49833425" w14:textId="77777777" w:rsidR="00C46AA9" w:rsidRPr="00B805D0" w:rsidRDefault="00C46AA9" w:rsidP="00223891">
      <w:pPr>
        <w:spacing w:after="0" w:line="240" w:lineRule="auto"/>
        <w:ind w:firstLine="708"/>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417"/>
        <w:gridCol w:w="1418"/>
        <w:gridCol w:w="1417"/>
        <w:gridCol w:w="1418"/>
        <w:gridCol w:w="1448"/>
      </w:tblGrid>
      <w:tr w:rsidR="00BE79DB" w:rsidRPr="00DE1B0E" w14:paraId="23966D6B" w14:textId="77777777" w:rsidTr="00F72CE5">
        <w:trPr>
          <w:jc w:val="center"/>
        </w:trPr>
        <w:tc>
          <w:tcPr>
            <w:tcW w:w="2584" w:type="dxa"/>
          </w:tcPr>
          <w:p w14:paraId="497447DB" w14:textId="637638B7"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Экспорттаушы-</w:t>
            </w:r>
            <w:r w:rsidR="00940F52" w:rsidRPr="00DE1B0E">
              <w:rPr>
                <w:rFonts w:ascii="Times New Roman" w:hAnsi="Times New Roman" w:cs="Times New Roman"/>
                <w:sz w:val="24"/>
                <w:szCs w:val="24"/>
                <w:lang w:val="kk-KZ"/>
              </w:rPr>
              <w:t>импорт</w:t>
            </w:r>
            <w:r w:rsidR="00B805D0">
              <w:rPr>
                <w:rFonts w:ascii="Times New Roman" w:hAnsi="Times New Roman" w:cs="Times New Roman"/>
                <w:sz w:val="24"/>
                <w:szCs w:val="24"/>
                <w:lang w:val="kk-KZ"/>
              </w:rPr>
              <w:t xml:space="preserve"> </w:t>
            </w:r>
            <w:r w:rsidR="00940F52" w:rsidRPr="00DE1B0E">
              <w:rPr>
                <w:rFonts w:ascii="Times New Roman" w:hAnsi="Times New Roman" w:cs="Times New Roman"/>
                <w:sz w:val="24"/>
                <w:szCs w:val="24"/>
                <w:lang w:val="kk-KZ"/>
              </w:rPr>
              <w:t xml:space="preserve">таушы </w:t>
            </w:r>
            <w:r w:rsidR="00084A02" w:rsidRPr="00DE1B0E">
              <w:rPr>
                <w:rFonts w:ascii="Times New Roman" w:hAnsi="Times New Roman" w:cs="Times New Roman"/>
                <w:sz w:val="24"/>
                <w:szCs w:val="24"/>
                <w:lang w:val="kk-KZ"/>
              </w:rPr>
              <w:t>интеграциялық блоктар</w:t>
            </w:r>
          </w:p>
        </w:tc>
        <w:tc>
          <w:tcPr>
            <w:tcW w:w="1417" w:type="dxa"/>
            <w:vAlign w:val="center"/>
          </w:tcPr>
          <w:p w14:paraId="0CF5834A" w14:textId="6FA40FEA"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w:t>
            </w:r>
            <w:r w:rsidR="00F72CE5">
              <w:rPr>
                <w:rFonts w:ascii="Times New Roman" w:hAnsi="Times New Roman" w:cs="Times New Roman"/>
                <w:sz w:val="24"/>
                <w:szCs w:val="24"/>
                <w:lang w:val="kk-KZ"/>
              </w:rPr>
              <w:t xml:space="preserve"> жыл</w:t>
            </w:r>
          </w:p>
        </w:tc>
        <w:tc>
          <w:tcPr>
            <w:tcW w:w="1418" w:type="dxa"/>
            <w:vAlign w:val="center"/>
          </w:tcPr>
          <w:p w14:paraId="41BA627C" w14:textId="040384AA"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w:t>
            </w:r>
            <w:r w:rsidR="00F72CE5">
              <w:rPr>
                <w:rFonts w:ascii="Times New Roman" w:hAnsi="Times New Roman" w:cs="Times New Roman"/>
                <w:sz w:val="24"/>
                <w:szCs w:val="24"/>
                <w:lang w:val="kk-KZ"/>
              </w:rPr>
              <w:t xml:space="preserve"> жыл</w:t>
            </w:r>
          </w:p>
        </w:tc>
        <w:tc>
          <w:tcPr>
            <w:tcW w:w="1417" w:type="dxa"/>
            <w:vAlign w:val="center"/>
          </w:tcPr>
          <w:p w14:paraId="2660F628" w14:textId="16051C97"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w:t>
            </w:r>
            <w:r w:rsidR="00F72CE5">
              <w:rPr>
                <w:rFonts w:ascii="Times New Roman" w:hAnsi="Times New Roman" w:cs="Times New Roman"/>
                <w:sz w:val="24"/>
                <w:szCs w:val="24"/>
                <w:lang w:val="kk-KZ"/>
              </w:rPr>
              <w:t xml:space="preserve"> жыл</w:t>
            </w:r>
          </w:p>
        </w:tc>
        <w:tc>
          <w:tcPr>
            <w:tcW w:w="1418" w:type="dxa"/>
            <w:vAlign w:val="center"/>
          </w:tcPr>
          <w:p w14:paraId="70D01E77" w14:textId="5D26947C"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w:t>
            </w:r>
            <w:r w:rsidR="00F72CE5">
              <w:rPr>
                <w:rFonts w:ascii="Times New Roman" w:hAnsi="Times New Roman" w:cs="Times New Roman"/>
                <w:sz w:val="24"/>
                <w:szCs w:val="24"/>
                <w:lang w:val="kk-KZ"/>
              </w:rPr>
              <w:t xml:space="preserve"> жыл</w:t>
            </w:r>
          </w:p>
        </w:tc>
        <w:tc>
          <w:tcPr>
            <w:tcW w:w="1448" w:type="dxa"/>
            <w:vAlign w:val="center"/>
          </w:tcPr>
          <w:p w14:paraId="7B2DB56F" w14:textId="2C1B4BC3" w:rsidR="00BE79DB" w:rsidRPr="00DE1B0E" w:rsidRDefault="00BE79DB" w:rsidP="00B805D0">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2020</w:t>
            </w:r>
            <w:r w:rsidR="00F72CE5">
              <w:rPr>
                <w:rFonts w:ascii="Times New Roman" w:hAnsi="Times New Roman" w:cs="Times New Roman"/>
                <w:sz w:val="24"/>
                <w:szCs w:val="24"/>
                <w:lang w:val="kk-KZ"/>
              </w:rPr>
              <w:t xml:space="preserve"> жыл</w:t>
            </w:r>
          </w:p>
        </w:tc>
      </w:tr>
      <w:tr w:rsidR="00BE79DB" w:rsidRPr="00DE1B0E" w14:paraId="3FA9CA5B" w14:textId="77777777" w:rsidTr="009B15C4">
        <w:trPr>
          <w:jc w:val="center"/>
        </w:trPr>
        <w:tc>
          <w:tcPr>
            <w:tcW w:w="2584" w:type="dxa"/>
          </w:tcPr>
          <w:p w14:paraId="5CF072B8" w14:textId="77777777" w:rsidR="00BE79DB" w:rsidRPr="00F72CE5" w:rsidRDefault="00043D51"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sz w:val="24"/>
                <w:szCs w:val="24"/>
                <w:lang w:val="kk-KZ"/>
              </w:rPr>
              <w:t xml:space="preserve">ЕО </w:t>
            </w:r>
            <w:r w:rsidRPr="00F72CE5">
              <w:rPr>
                <w:rFonts w:ascii="Times New Roman" w:hAnsi="Times New Roman" w:cs="Times New Roman"/>
                <w:i/>
                <w:sz w:val="24"/>
                <w:szCs w:val="24"/>
                <w:lang w:val="en-US"/>
              </w:rPr>
              <w:t>(</w:t>
            </w:r>
            <w:r w:rsidRPr="00F72CE5">
              <w:rPr>
                <w:rFonts w:ascii="Times New Roman" w:hAnsi="Times New Roman" w:cs="Times New Roman"/>
                <w:i/>
                <w:sz w:val="24"/>
                <w:szCs w:val="24"/>
                <w:lang w:val="kk-KZ"/>
              </w:rPr>
              <w:t>28</w:t>
            </w:r>
            <w:r w:rsidRPr="00F72CE5">
              <w:rPr>
                <w:rFonts w:ascii="Times New Roman" w:hAnsi="Times New Roman" w:cs="Times New Roman"/>
                <w:i/>
                <w:sz w:val="24"/>
                <w:szCs w:val="24"/>
                <w:lang w:val="en-US"/>
              </w:rPr>
              <w:t>)</w:t>
            </w:r>
            <w:r w:rsidRPr="00F72CE5">
              <w:rPr>
                <w:rFonts w:ascii="Times New Roman" w:hAnsi="Times New Roman" w:cs="Times New Roman"/>
                <w:i/>
                <w:sz w:val="24"/>
                <w:szCs w:val="24"/>
                <w:lang w:val="kk-KZ"/>
              </w:rPr>
              <w:t>*</w:t>
            </w:r>
            <w:r w:rsidR="0017548A" w:rsidRPr="00F72CE5">
              <w:rPr>
                <w:rFonts w:ascii="Times New Roman" w:hAnsi="Times New Roman" w:cs="Times New Roman"/>
                <w:i/>
                <w:sz w:val="24"/>
                <w:szCs w:val="24"/>
                <w:lang w:val="kk-KZ"/>
              </w:rPr>
              <w:t xml:space="preserve"> </w:t>
            </w:r>
          </w:p>
        </w:tc>
        <w:tc>
          <w:tcPr>
            <w:tcW w:w="1417" w:type="dxa"/>
          </w:tcPr>
          <w:p w14:paraId="0F6DD650" w14:textId="77777777" w:rsidR="00BE79DB" w:rsidRPr="00F72CE5" w:rsidRDefault="007966B6"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15 300 201</w:t>
            </w:r>
          </w:p>
        </w:tc>
        <w:tc>
          <w:tcPr>
            <w:tcW w:w="1418" w:type="dxa"/>
          </w:tcPr>
          <w:p w14:paraId="03C369E6" w14:textId="77777777" w:rsidR="00BE79DB" w:rsidRPr="00F72CE5" w:rsidRDefault="007966B6"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18 510 489</w:t>
            </w:r>
          </w:p>
        </w:tc>
        <w:tc>
          <w:tcPr>
            <w:tcW w:w="1417" w:type="dxa"/>
          </w:tcPr>
          <w:p w14:paraId="7AC23DD2" w14:textId="77777777" w:rsidR="00BE79DB" w:rsidRPr="00F72CE5" w:rsidRDefault="00827C1F" w:rsidP="00223891">
            <w:pPr>
              <w:spacing w:after="0" w:line="240" w:lineRule="auto"/>
              <w:jc w:val="center"/>
              <w:rPr>
                <w:rFonts w:ascii="Times New Roman" w:hAnsi="Times New Roman" w:cs="Times New Roman"/>
                <w:i/>
                <w:color w:val="000000"/>
                <w:sz w:val="24"/>
                <w:szCs w:val="24"/>
                <w:lang w:val="kk-KZ"/>
              </w:rPr>
            </w:pPr>
            <w:r w:rsidRPr="00F72CE5">
              <w:rPr>
                <w:rFonts w:ascii="Times New Roman" w:hAnsi="Times New Roman" w:cs="Times New Roman"/>
                <w:i/>
                <w:color w:val="000000"/>
                <w:sz w:val="24"/>
                <w:szCs w:val="24"/>
              </w:rPr>
              <w:t>16 558 206</w:t>
            </w:r>
          </w:p>
        </w:tc>
        <w:tc>
          <w:tcPr>
            <w:tcW w:w="1418" w:type="dxa"/>
          </w:tcPr>
          <w:p w14:paraId="08CA9402" w14:textId="77777777" w:rsidR="00BE79DB" w:rsidRPr="00F72CE5" w:rsidRDefault="007966B6"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19 550 517</w:t>
            </w:r>
          </w:p>
        </w:tc>
        <w:tc>
          <w:tcPr>
            <w:tcW w:w="1448" w:type="dxa"/>
          </w:tcPr>
          <w:p w14:paraId="5E9CC7CC" w14:textId="77777777" w:rsidR="00BE79DB" w:rsidRPr="00F72CE5" w:rsidRDefault="006330C9"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17 582 989</w:t>
            </w:r>
          </w:p>
        </w:tc>
      </w:tr>
      <w:tr w:rsidR="0016654F" w:rsidRPr="00DE1B0E" w14:paraId="4AF96FA0" w14:textId="77777777" w:rsidTr="009B15C4">
        <w:trPr>
          <w:jc w:val="center"/>
        </w:trPr>
        <w:tc>
          <w:tcPr>
            <w:tcW w:w="2584" w:type="dxa"/>
          </w:tcPr>
          <w:p w14:paraId="6FC4D874" w14:textId="77777777" w:rsidR="0016654F" w:rsidRPr="00F72CE5" w:rsidRDefault="00B22EE8"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sz w:val="24"/>
                <w:szCs w:val="24"/>
                <w:lang w:val="kk-KZ"/>
              </w:rPr>
              <w:t>НАФТА</w:t>
            </w:r>
          </w:p>
        </w:tc>
        <w:tc>
          <w:tcPr>
            <w:tcW w:w="1417" w:type="dxa"/>
          </w:tcPr>
          <w:p w14:paraId="6DB0BA59"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1 964 281</w:t>
            </w:r>
          </w:p>
        </w:tc>
        <w:tc>
          <w:tcPr>
            <w:tcW w:w="1418" w:type="dxa"/>
          </w:tcPr>
          <w:p w14:paraId="2FE9CADD" w14:textId="77777777" w:rsidR="0016654F" w:rsidRPr="00F72CE5" w:rsidRDefault="0016654F" w:rsidP="00223891">
            <w:pPr>
              <w:spacing w:after="0" w:line="240" w:lineRule="auto"/>
              <w:jc w:val="center"/>
              <w:rPr>
                <w:rFonts w:ascii="Times New Roman" w:hAnsi="Times New Roman" w:cs="Times New Roman"/>
                <w:i/>
                <w:color w:val="000000"/>
                <w:sz w:val="24"/>
                <w:szCs w:val="24"/>
                <w:lang w:val="kk-KZ"/>
              </w:rPr>
            </w:pPr>
            <w:r w:rsidRPr="00F72CE5">
              <w:rPr>
                <w:rFonts w:ascii="Times New Roman" w:hAnsi="Times New Roman" w:cs="Times New Roman"/>
                <w:i/>
                <w:color w:val="000000"/>
                <w:sz w:val="24"/>
                <w:szCs w:val="24"/>
              </w:rPr>
              <w:t>2 372 065</w:t>
            </w:r>
          </w:p>
        </w:tc>
        <w:tc>
          <w:tcPr>
            <w:tcW w:w="1417" w:type="dxa"/>
          </w:tcPr>
          <w:p w14:paraId="371854BB"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2 293 185</w:t>
            </w:r>
          </w:p>
        </w:tc>
        <w:tc>
          <w:tcPr>
            <w:tcW w:w="1418" w:type="dxa"/>
          </w:tcPr>
          <w:p w14:paraId="3B77589C" w14:textId="77777777" w:rsidR="0016654F" w:rsidRPr="00F72CE5" w:rsidRDefault="0016654F"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2 565 438</w:t>
            </w:r>
            <w:r w:rsidRPr="00F72CE5">
              <w:rPr>
                <w:rFonts w:ascii="Times New Roman" w:hAnsi="Times New Roman" w:cs="Times New Roman"/>
                <w:i/>
                <w:color w:val="000000"/>
                <w:sz w:val="24"/>
                <w:szCs w:val="24"/>
                <w:shd w:val="clear" w:color="auto" w:fill="FFFFFF"/>
                <w:lang w:val="kk-KZ"/>
              </w:rPr>
              <w:t xml:space="preserve"> </w:t>
            </w:r>
          </w:p>
        </w:tc>
        <w:tc>
          <w:tcPr>
            <w:tcW w:w="1448" w:type="dxa"/>
          </w:tcPr>
          <w:p w14:paraId="6C8F27DE"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2 239 977</w:t>
            </w:r>
          </w:p>
        </w:tc>
      </w:tr>
      <w:tr w:rsidR="0016654F" w:rsidRPr="00DE1B0E" w14:paraId="6FBE7976" w14:textId="77777777" w:rsidTr="009B15C4">
        <w:trPr>
          <w:trHeight w:val="265"/>
          <w:jc w:val="center"/>
        </w:trPr>
        <w:tc>
          <w:tcPr>
            <w:tcW w:w="2584" w:type="dxa"/>
          </w:tcPr>
          <w:p w14:paraId="5E3C3041" w14:textId="77777777" w:rsidR="0016654F" w:rsidRPr="00F72CE5" w:rsidRDefault="00B22EE8"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lang w:val="kk-KZ"/>
              </w:rPr>
              <w:t>АСЕАН</w:t>
            </w:r>
          </w:p>
        </w:tc>
        <w:tc>
          <w:tcPr>
            <w:tcW w:w="1417" w:type="dxa"/>
          </w:tcPr>
          <w:p w14:paraId="4614135E"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3 863 961</w:t>
            </w:r>
            <w:r w:rsidRPr="00DE1B0E">
              <w:rPr>
                <w:rFonts w:ascii="Times New Roman" w:hAnsi="Times New Roman" w:cs="Times New Roman"/>
                <w:color w:val="000000"/>
                <w:sz w:val="24"/>
                <w:szCs w:val="24"/>
                <w:shd w:val="clear" w:color="auto" w:fill="FFFFFF"/>
                <w:lang w:val="kk-KZ"/>
              </w:rPr>
              <w:t xml:space="preserve"> </w:t>
            </w:r>
          </w:p>
        </w:tc>
        <w:tc>
          <w:tcPr>
            <w:tcW w:w="1418" w:type="dxa"/>
          </w:tcPr>
          <w:p w14:paraId="0B37CA41" w14:textId="77777777" w:rsidR="0016654F" w:rsidRPr="00DE1B0E" w:rsidRDefault="0016654F" w:rsidP="00223891">
            <w:pPr>
              <w:spacing w:after="0" w:line="240" w:lineRule="auto"/>
              <w:jc w:val="center"/>
              <w:rPr>
                <w:rFonts w:ascii="Times New Roman" w:hAnsi="Times New Roman" w:cs="Times New Roman"/>
                <w:b/>
                <w:color w:val="000000"/>
                <w:sz w:val="24"/>
                <w:szCs w:val="24"/>
                <w:lang w:val="kk-KZ"/>
              </w:rPr>
            </w:pPr>
            <w:r w:rsidRPr="00DE1B0E">
              <w:rPr>
                <w:rFonts w:ascii="Times New Roman" w:hAnsi="Times New Roman" w:cs="Times New Roman"/>
                <w:color w:val="000000"/>
                <w:sz w:val="24"/>
                <w:szCs w:val="24"/>
                <w:shd w:val="clear" w:color="auto" w:fill="FFFFFF"/>
              </w:rPr>
              <w:t>4 648 835</w:t>
            </w:r>
            <w:r w:rsidRPr="00DE1B0E">
              <w:rPr>
                <w:rFonts w:ascii="Times New Roman" w:hAnsi="Times New Roman" w:cs="Times New Roman"/>
                <w:color w:val="000000"/>
                <w:sz w:val="24"/>
                <w:szCs w:val="24"/>
                <w:shd w:val="clear" w:color="auto" w:fill="FFFFFF"/>
                <w:lang w:val="kk-KZ"/>
              </w:rPr>
              <w:t xml:space="preserve"> </w:t>
            </w:r>
          </w:p>
        </w:tc>
        <w:tc>
          <w:tcPr>
            <w:tcW w:w="1417" w:type="dxa"/>
          </w:tcPr>
          <w:p w14:paraId="7656CF90" w14:textId="77777777" w:rsidR="0016654F" w:rsidRPr="00DE1B0E" w:rsidRDefault="00827C1F"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4 592 229</w:t>
            </w:r>
          </w:p>
        </w:tc>
        <w:tc>
          <w:tcPr>
            <w:tcW w:w="1418" w:type="dxa"/>
          </w:tcPr>
          <w:p w14:paraId="7B65D11A" w14:textId="77777777" w:rsidR="0016654F" w:rsidRPr="00DE1B0E" w:rsidRDefault="0016654F" w:rsidP="00223891">
            <w:pPr>
              <w:spacing w:after="0" w:line="240" w:lineRule="auto"/>
              <w:jc w:val="both"/>
              <w:rPr>
                <w:rFonts w:ascii="Times New Roman" w:hAnsi="Times New Roman" w:cs="Times New Roman"/>
                <w:b/>
                <w:color w:val="000000"/>
                <w:sz w:val="24"/>
                <w:szCs w:val="24"/>
                <w:shd w:val="clear" w:color="auto" w:fill="FFFFFF"/>
              </w:rPr>
            </w:pPr>
            <w:r w:rsidRPr="00DE1B0E">
              <w:rPr>
                <w:rFonts w:ascii="Times New Roman" w:hAnsi="Times New Roman" w:cs="Times New Roman"/>
                <w:color w:val="000000"/>
                <w:sz w:val="24"/>
                <w:szCs w:val="24"/>
                <w:shd w:val="clear" w:color="auto" w:fill="FFFFFF"/>
              </w:rPr>
              <w:t>5 277 671</w:t>
            </w:r>
          </w:p>
        </w:tc>
        <w:tc>
          <w:tcPr>
            <w:tcW w:w="1448" w:type="dxa"/>
          </w:tcPr>
          <w:p w14:paraId="0C13D426"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rPr>
            </w:pPr>
            <w:r w:rsidRPr="00DE1B0E">
              <w:rPr>
                <w:rFonts w:ascii="Times New Roman" w:hAnsi="Times New Roman" w:cs="Times New Roman"/>
                <w:color w:val="000000"/>
                <w:sz w:val="24"/>
                <w:szCs w:val="24"/>
                <w:shd w:val="clear" w:color="auto" w:fill="FFFFFF"/>
              </w:rPr>
              <w:t>5 129 248</w:t>
            </w:r>
          </w:p>
        </w:tc>
      </w:tr>
      <w:tr w:rsidR="0016654F" w:rsidRPr="00DE1B0E" w14:paraId="5FB62CC1" w14:textId="77777777" w:rsidTr="009B15C4">
        <w:trPr>
          <w:jc w:val="center"/>
        </w:trPr>
        <w:tc>
          <w:tcPr>
            <w:tcW w:w="2584" w:type="dxa"/>
          </w:tcPr>
          <w:p w14:paraId="7946A4E4" w14:textId="77777777" w:rsidR="0016654F" w:rsidRPr="00F72CE5" w:rsidRDefault="00B22EE8"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sz w:val="24"/>
                <w:szCs w:val="24"/>
                <w:lang w:val="kk-KZ"/>
              </w:rPr>
              <w:t>МЕРКОСУР</w:t>
            </w:r>
          </w:p>
        </w:tc>
        <w:tc>
          <w:tcPr>
            <w:tcW w:w="1417" w:type="dxa"/>
          </w:tcPr>
          <w:p w14:paraId="2630B6F1"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349 076</w:t>
            </w:r>
          </w:p>
        </w:tc>
        <w:tc>
          <w:tcPr>
            <w:tcW w:w="1418" w:type="dxa"/>
          </w:tcPr>
          <w:p w14:paraId="35E6F59F"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435 892</w:t>
            </w:r>
          </w:p>
        </w:tc>
        <w:tc>
          <w:tcPr>
            <w:tcW w:w="1417" w:type="dxa"/>
          </w:tcPr>
          <w:p w14:paraId="7869A5D5"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301 271</w:t>
            </w:r>
          </w:p>
        </w:tc>
        <w:tc>
          <w:tcPr>
            <w:tcW w:w="1418" w:type="dxa"/>
          </w:tcPr>
          <w:p w14:paraId="080BCAC1"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352 028</w:t>
            </w:r>
          </w:p>
        </w:tc>
        <w:tc>
          <w:tcPr>
            <w:tcW w:w="1448" w:type="dxa"/>
          </w:tcPr>
          <w:p w14:paraId="476DF0A8" w14:textId="77777777" w:rsidR="0016654F" w:rsidRPr="00F72CE5" w:rsidRDefault="0016654F" w:rsidP="00223891">
            <w:pPr>
              <w:spacing w:after="0" w:line="240" w:lineRule="auto"/>
              <w:jc w:val="center"/>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rPr>
              <w:t>285 165</w:t>
            </w:r>
          </w:p>
        </w:tc>
      </w:tr>
      <w:tr w:rsidR="0016654F" w:rsidRPr="00DE1B0E" w14:paraId="0F76E3FE" w14:textId="77777777" w:rsidTr="009B15C4">
        <w:trPr>
          <w:jc w:val="center"/>
        </w:trPr>
        <w:tc>
          <w:tcPr>
            <w:tcW w:w="2584" w:type="dxa"/>
          </w:tcPr>
          <w:p w14:paraId="6ADFCC24" w14:textId="77777777" w:rsidR="0016654F" w:rsidRPr="00F72CE5" w:rsidRDefault="00B22EE8"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lang w:val="kk-KZ"/>
              </w:rPr>
              <w:t>БРИКС</w:t>
            </w:r>
          </w:p>
        </w:tc>
        <w:tc>
          <w:tcPr>
            <w:tcW w:w="1417" w:type="dxa"/>
          </w:tcPr>
          <w:p w14:paraId="26A76DBA"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2 497 998</w:t>
            </w:r>
            <w:r w:rsidRPr="00DE1B0E">
              <w:rPr>
                <w:rFonts w:ascii="Times New Roman" w:hAnsi="Times New Roman" w:cs="Times New Roman"/>
                <w:color w:val="000000"/>
                <w:sz w:val="24"/>
                <w:szCs w:val="24"/>
                <w:shd w:val="clear" w:color="auto" w:fill="FFFFFF"/>
                <w:lang w:val="kk-KZ"/>
              </w:rPr>
              <w:t xml:space="preserve"> </w:t>
            </w:r>
          </w:p>
        </w:tc>
        <w:tc>
          <w:tcPr>
            <w:tcW w:w="1418" w:type="dxa"/>
          </w:tcPr>
          <w:p w14:paraId="00293ABC"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3 216 982</w:t>
            </w:r>
            <w:r w:rsidRPr="00DE1B0E">
              <w:rPr>
                <w:rFonts w:ascii="Times New Roman" w:hAnsi="Times New Roman" w:cs="Times New Roman"/>
                <w:color w:val="000000"/>
                <w:sz w:val="24"/>
                <w:szCs w:val="24"/>
                <w:shd w:val="clear" w:color="auto" w:fill="FFFFFF"/>
                <w:lang w:val="kk-KZ"/>
              </w:rPr>
              <w:t xml:space="preserve"> </w:t>
            </w:r>
          </w:p>
        </w:tc>
        <w:tc>
          <w:tcPr>
            <w:tcW w:w="1417" w:type="dxa"/>
          </w:tcPr>
          <w:p w14:paraId="48BF00AF"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3 154 975</w:t>
            </w:r>
            <w:r w:rsidRPr="00DE1B0E">
              <w:rPr>
                <w:rFonts w:ascii="Times New Roman" w:hAnsi="Times New Roman" w:cs="Times New Roman"/>
                <w:color w:val="000000"/>
                <w:sz w:val="24"/>
                <w:szCs w:val="24"/>
                <w:shd w:val="clear" w:color="auto" w:fill="FFFFFF"/>
                <w:lang w:val="kk-KZ"/>
              </w:rPr>
              <w:t xml:space="preserve"> </w:t>
            </w:r>
          </w:p>
        </w:tc>
        <w:tc>
          <w:tcPr>
            <w:tcW w:w="1418" w:type="dxa"/>
          </w:tcPr>
          <w:p w14:paraId="628A10DE"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3 588 62</w:t>
            </w:r>
            <w:r w:rsidRPr="00DE1B0E">
              <w:rPr>
                <w:rFonts w:ascii="Times New Roman" w:hAnsi="Times New Roman" w:cs="Times New Roman"/>
                <w:color w:val="000000"/>
                <w:sz w:val="24"/>
                <w:szCs w:val="24"/>
                <w:shd w:val="clear" w:color="auto" w:fill="FFFFFF"/>
                <w:lang w:val="kk-KZ"/>
              </w:rPr>
              <w:t xml:space="preserve"> </w:t>
            </w:r>
          </w:p>
        </w:tc>
        <w:tc>
          <w:tcPr>
            <w:tcW w:w="1448" w:type="dxa"/>
          </w:tcPr>
          <w:p w14:paraId="65B5EDF6"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rPr>
            </w:pPr>
            <w:r w:rsidRPr="00DE1B0E">
              <w:rPr>
                <w:rFonts w:ascii="Times New Roman" w:hAnsi="Times New Roman" w:cs="Times New Roman"/>
                <w:color w:val="000000"/>
                <w:sz w:val="24"/>
                <w:szCs w:val="24"/>
                <w:shd w:val="clear" w:color="auto" w:fill="FFFFFF"/>
              </w:rPr>
              <w:t>3 494 809</w:t>
            </w:r>
          </w:p>
        </w:tc>
      </w:tr>
      <w:tr w:rsidR="0016654F" w:rsidRPr="00DE1B0E" w14:paraId="36E33A37" w14:textId="77777777" w:rsidTr="009B15C4">
        <w:trPr>
          <w:jc w:val="center"/>
        </w:trPr>
        <w:tc>
          <w:tcPr>
            <w:tcW w:w="2584" w:type="dxa"/>
          </w:tcPr>
          <w:p w14:paraId="5F1530C8" w14:textId="77777777" w:rsidR="0016654F" w:rsidRPr="00F72CE5" w:rsidRDefault="00B22EE8" w:rsidP="00223891">
            <w:pPr>
              <w:spacing w:after="0" w:line="240" w:lineRule="auto"/>
              <w:jc w:val="both"/>
              <w:rPr>
                <w:rFonts w:ascii="Times New Roman" w:hAnsi="Times New Roman" w:cs="Times New Roman"/>
                <w:i/>
                <w:sz w:val="24"/>
                <w:szCs w:val="24"/>
                <w:lang w:val="kk-KZ"/>
              </w:rPr>
            </w:pPr>
            <w:r w:rsidRPr="00F72CE5">
              <w:rPr>
                <w:rFonts w:ascii="Times New Roman" w:hAnsi="Times New Roman" w:cs="Times New Roman"/>
                <w:i/>
                <w:color w:val="000000"/>
                <w:sz w:val="24"/>
                <w:szCs w:val="24"/>
                <w:shd w:val="clear" w:color="auto" w:fill="FFFFFF"/>
                <w:lang w:val="kk-KZ"/>
              </w:rPr>
              <w:t>ЕурАзЭҚ/ЕАЭО</w:t>
            </w:r>
          </w:p>
        </w:tc>
        <w:tc>
          <w:tcPr>
            <w:tcW w:w="1417" w:type="dxa"/>
          </w:tcPr>
          <w:p w14:paraId="4AFD5A9F"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rPr>
            </w:pPr>
            <w:r w:rsidRPr="00DE1B0E">
              <w:rPr>
                <w:rFonts w:ascii="Times New Roman" w:hAnsi="Times New Roman" w:cs="Times New Roman"/>
                <w:color w:val="000000"/>
                <w:sz w:val="24"/>
                <w:szCs w:val="24"/>
                <w:shd w:val="clear" w:color="auto" w:fill="FFFFFF"/>
              </w:rPr>
              <w:t>529 559</w:t>
            </w:r>
          </w:p>
        </w:tc>
        <w:tc>
          <w:tcPr>
            <w:tcW w:w="1418" w:type="dxa"/>
          </w:tcPr>
          <w:p w14:paraId="748A6A2A"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712 405</w:t>
            </w:r>
            <w:r w:rsidRPr="00DE1B0E">
              <w:rPr>
                <w:rFonts w:ascii="Times New Roman" w:hAnsi="Times New Roman" w:cs="Times New Roman"/>
                <w:color w:val="000000"/>
                <w:sz w:val="24"/>
                <w:szCs w:val="24"/>
                <w:shd w:val="clear" w:color="auto" w:fill="FFFFFF"/>
                <w:lang w:val="kk-KZ"/>
              </w:rPr>
              <w:t xml:space="preserve"> </w:t>
            </w:r>
          </w:p>
        </w:tc>
        <w:tc>
          <w:tcPr>
            <w:tcW w:w="1417" w:type="dxa"/>
          </w:tcPr>
          <w:p w14:paraId="7D17B661"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445 855</w:t>
            </w:r>
            <w:r w:rsidRPr="00DE1B0E">
              <w:rPr>
                <w:rFonts w:ascii="Times New Roman" w:hAnsi="Times New Roman" w:cs="Times New Roman"/>
                <w:color w:val="000000"/>
                <w:sz w:val="24"/>
                <w:szCs w:val="24"/>
                <w:shd w:val="clear" w:color="auto" w:fill="FFFFFF"/>
                <w:lang w:val="kk-KZ"/>
              </w:rPr>
              <w:t xml:space="preserve"> </w:t>
            </w:r>
          </w:p>
        </w:tc>
        <w:tc>
          <w:tcPr>
            <w:tcW w:w="1418" w:type="dxa"/>
          </w:tcPr>
          <w:p w14:paraId="11BCA173" w14:textId="77777777" w:rsidR="0016654F" w:rsidRPr="00DE1B0E" w:rsidRDefault="0016654F"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578 043</w:t>
            </w:r>
          </w:p>
        </w:tc>
        <w:tc>
          <w:tcPr>
            <w:tcW w:w="1448" w:type="dxa"/>
          </w:tcPr>
          <w:p w14:paraId="0C8A7626" w14:textId="77777777" w:rsidR="0016654F" w:rsidRPr="00DE1B0E" w:rsidRDefault="0016654F" w:rsidP="00223891">
            <w:pPr>
              <w:spacing w:after="0" w:line="240" w:lineRule="auto"/>
              <w:jc w:val="center"/>
              <w:rPr>
                <w:rFonts w:ascii="Times New Roman" w:hAnsi="Times New Roman" w:cs="Times New Roman"/>
                <w:b/>
                <w:color w:val="000000"/>
                <w:sz w:val="24"/>
                <w:szCs w:val="24"/>
                <w:shd w:val="clear" w:color="auto" w:fill="FFFFFF"/>
                <w:lang w:val="kk-KZ"/>
              </w:rPr>
            </w:pPr>
            <w:r w:rsidRPr="00DE1B0E">
              <w:rPr>
                <w:rFonts w:ascii="Times New Roman" w:hAnsi="Times New Roman" w:cs="Times New Roman"/>
                <w:color w:val="000000"/>
                <w:sz w:val="24"/>
                <w:szCs w:val="24"/>
                <w:shd w:val="clear" w:color="auto" w:fill="FFFFFF"/>
              </w:rPr>
              <w:t>443 091</w:t>
            </w:r>
            <w:r w:rsidRPr="00DE1B0E">
              <w:rPr>
                <w:rFonts w:ascii="Times New Roman" w:hAnsi="Times New Roman" w:cs="Times New Roman"/>
                <w:color w:val="000000"/>
                <w:sz w:val="24"/>
                <w:szCs w:val="24"/>
                <w:shd w:val="clear" w:color="auto" w:fill="FFFFFF"/>
                <w:lang w:val="kk-KZ"/>
              </w:rPr>
              <w:t xml:space="preserve"> </w:t>
            </w:r>
          </w:p>
        </w:tc>
      </w:tr>
      <w:tr w:rsidR="00F72CE5" w:rsidRPr="00DE1B0E" w14:paraId="363E1EDA" w14:textId="77777777" w:rsidTr="00030351">
        <w:trPr>
          <w:jc w:val="center"/>
        </w:trPr>
        <w:tc>
          <w:tcPr>
            <w:tcW w:w="9702" w:type="dxa"/>
            <w:gridSpan w:val="6"/>
          </w:tcPr>
          <w:p w14:paraId="3A6455D8" w14:textId="1BAE65BD" w:rsidR="00F72CE5" w:rsidRPr="00DE1B0E" w:rsidRDefault="00F72CE5" w:rsidP="00F72CE5">
            <w:pPr>
              <w:spacing w:after="0" w:line="240" w:lineRule="auto"/>
              <w:ind w:firstLine="633"/>
              <w:jc w:val="both"/>
              <w:rPr>
                <w:rFonts w:ascii="Times New Roman" w:hAnsi="Times New Roman" w:cs="Times New Roman"/>
                <w:color w:val="000000"/>
                <w:sz w:val="24"/>
                <w:szCs w:val="24"/>
                <w:shd w:val="clear" w:color="auto" w:fill="FFFFFF"/>
              </w:rPr>
            </w:pPr>
            <w:r w:rsidRPr="00DE1B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E1B0E">
              <w:rPr>
                <w:rFonts w:ascii="Times New Roman" w:hAnsi="Times New Roman" w:cs="Times New Roman"/>
                <w:color w:val="000000"/>
                <w:sz w:val="24"/>
                <w:szCs w:val="24"/>
                <w:lang w:val="kk-KZ"/>
              </w:rPr>
              <w:t>2020 жылдың 1 ақпанында Ұлыбритания Еуропалық Одақтан шықты</w:t>
            </w:r>
          </w:p>
        </w:tc>
      </w:tr>
    </w:tbl>
    <w:p w14:paraId="463D227A" w14:textId="77777777" w:rsidR="001B7F93" w:rsidRPr="00DE1B0E" w:rsidRDefault="001B7F93" w:rsidP="00223891">
      <w:pPr>
        <w:spacing w:after="0" w:line="240" w:lineRule="auto"/>
        <w:jc w:val="both"/>
        <w:rPr>
          <w:rFonts w:ascii="Times New Roman" w:hAnsi="Times New Roman" w:cs="Times New Roman"/>
          <w:sz w:val="24"/>
          <w:szCs w:val="24"/>
          <w:lang w:val="kk-KZ"/>
        </w:rPr>
      </w:pPr>
    </w:p>
    <w:p w14:paraId="56484796" w14:textId="77777777" w:rsidR="003637AB" w:rsidRPr="00DE1B0E" w:rsidRDefault="00137CBC"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lang w:eastAsia="ru-RU"/>
        </w:rPr>
        <w:drawing>
          <wp:inline distT="0" distB="0" distL="0" distR="0" wp14:anchorId="7A330A4E" wp14:editId="7BF7A40B">
            <wp:extent cx="5107781" cy="1928812"/>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EF2E9E" w14:textId="03F1D768" w:rsidR="0017548A" w:rsidRPr="00F72CE5" w:rsidRDefault="0017548A" w:rsidP="00223891">
      <w:pPr>
        <w:spacing w:after="0" w:line="240" w:lineRule="auto"/>
        <w:jc w:val="both"/>
        <w:rPr>
          <w:rFonts w:ascii="Times New Roman" w:hAnsi="Times New Roman" w:cs="Times New Roman"/>
          <w:sz w:val="16"/>
          <w:szCs w:val="16"/>
          <w:lang w:val="kk-KZ"/>
        </w:rPr>
      </w:pPr>
    </w:p>
    <w:p w14:paraId="797F3D6A" w14:textId="77777777" w:rsidR="0060626F" w:rsidRDefault="00DE1B0E"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4 – Әлемдік интеграциялық бірлестіктердің экспорт үлесі, </w:t>
      </w:r>
    </w:p>
    <w:p w14:paraId="52B2456C" w14:textId="7B8F3180" w:rsidR="00DE1B0E" w:rsidRPr="00886E23" w:rsidRDefault="00DE1B0E" w:rsidP="00F72CE5">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2010-2020 жж.</w:t>
      </w:r>
      <w:r w:rsidR="0060626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%-бен</w:t>
      </w:r>
      <w:r w:rsidR="00886E23">
        <w:rPr>
          <w:rFonts w:ascii="Times New Roman" w:hAnsi="Times New Roman" w:cs="Times New Roman"/>
          <w:sz w:val="28"/>
          <w:szCs w:val="28"/>
          <w:lang w:val="kk-KZ"/>
        </w:rPr>
        <w:t xml:space="preserve"> </w:t>
      </w:r>
    </w:p>
    <w:p w14:paraId="2CC668E1" w14:textId="77777777" w:rsidR="00DE1B0E" w:rsidRPr="00DE1B0E" w:rsidRDefault="00DE1B0E" w:rsidP="00223891">
      <w:pPr>
        <w:spacing w:after="0" w:line="240" w:lineRule="auto"/>
        <w:jc w:val="both"/>
        <w:rPr>
          <w:rFonts w:ascii="Times New Roman" w:hAnsi="Times New Roman" w:cs="Times New Roman"/>
          <w:sz w:val="28"/>
          <w:szCs w:val="28"/>
          <w:lang w:val="kk-KZ"/>
        </w:rPr>
      </w:pPr>
    </w:p>
    <w:p w14:paraId="4BDC372B" w14:textId="1F6BD1C2" w:rsidR="00043D51" w:rsidRPr="00DE1B0E" w:rsidRDefault="003A4B19" w:rsidP="0060626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Берілген 4</w:t>
      </w:r>
      <w:r w:rsidR="0017548A"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w:t>
      </w:r>
      <w:r w:rsidR="00043D51" w:rsidRPr="00DE1B0E">
        <w:rPr>
          <w:rFonts w:ascii="Times New Roman" w:hAnsi="Times New Roman" w:cs="Times New Roman"/>
          <w:sz w:val="28"/>
          <w:szCs w:val="28"/>
          <w:lang w:val="kk-KZ"/>
        </w:rPr>
        <w:t xml:space="preserve"> бойынша, 2010 жылы экспорт көрсеткіші ЕО-ы 33,8%, ал 2020 жылы 32,3%-ды құраған, яғни 0,5%-ға, импорт 2,2%-ға артқандығы байқалады. Алайда, ЕО-ның қарастырылып отырған кезеңде біртіндеп жаһандық тауар алмасудағы бұрынғы позициясын жоғалтқаны анық. Мәселен, оның әлемдік тауар әкету құнына үлестік қатысуы осы кезеңде 33,8-ден 33,%-ға дейін қысқарды. Сонымен қатар, бұл көрсеткіштің динамикасында өзіндік "түбі", яғни минималды мәнге (31,4%) 2012 жылы Еуропалық Одақ қол жеткізді, содан кейін оның біртіндеп өсуі байқалды.</w:t>
      </w:r>
      <w:r w:rsidR="0017548A" w:rsidRPr="00DE1B0E">
        <w:rPr>
          <w:rFonts w:ascii="Times New Roman" w:hAnsi="Times New Roman" w:cs="Times New Roman"/>
          <w:sz w:val="28"/>
          <w:szCs w:val="28"/>
          <w:lang w:val="kk-KZ"/>
        </w:rPr>
        <w:t xml:space="preserve">  </w:t>
      </w:r>
    </w:p>
    <w:p w14:paraId="5A3D494E" w14:textId="51188036" w:rsidR="00043D51" w:rsidRPr="00DE1B0E" w:rsidRDefault="00043D51" w:rsidP="0060626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Бірнеше ондаған жыл</w:t>
      </w:r>
      <w:r w:rsidR="009D70EB" w:rsidRPr="00DE1B0E">
        <w:rPr>
          <w:rFonts w:ascii="Times New Roman" w:hAnsi="Times New Roman" w:cs="Times New Roman"/>
          <w:sz w:val="28"/>
          <w:szCs w:val="28"/>
          <w:lang w:val="kk-KZ"/>
        </w:rPr>
        <w:t xml:space="preserve">дар бойы ұзақ тарихы бар НАФТА </w:t>
      </w:r>
      <w:r w:rsidR="0060626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бірлестігі ұйымы</w:t>
      </w:r>
      <w:r w:rsidR="007C05B9" w:rsidRPr="00DE1B0E">
        <w:rPr>
          <w:rFonts w:ascii="Times New Roman" w:hAnsi="Times New Roman" w:cs="Times New Roman"/>
          <w:sz w:val="28"/>
          <w:szCs w:val="28"/>
          <w:lang w:val="kk-KZ"/>
        </w:rPr>
        <w:t>на келсек</w:t>
      </w:r>
      <w:r w:rsidRPr="00DE1B0E">
        <w:rPr>
          <w:rFonts w:ascii="Times New Roman" w:hAnsi="Times New Roman" w:cs="Times New Roman"/>
          <w:sz w:val="28"/>
          <w:szCs w:val="28"/>
          <w:lang w:val="kk-KZ"/>
        </w:rPr>
        <w:t xml:space="preserve">, жоғары дамыған мемлекеттерді (АҚШ, Канада) және дамушы елді (Мексика) біріктірген әлемдегі алғашқы экономикалық одақ </w:t>
      </w:r>
      <w:r w:rsidRPr="00E86044">
        <w:rPr>
          <w:rFonts w:ascii="Times New Roman" w:hAnsi="Times New Roman" w:cs="Times New Roman"/>
          <w:sz w:val="28"/>
          <w:szCs w:val="28"/>
          <w:lang w:val="kk-KZ"/>
        </w:rPr>
        <w:t>болды</w:t>
      </w:r>
      <w:r w:rsidR="00E647AA" w:rsidRPr="00E86044">
        <w:rPr>
          <w:rFonts w:ascii="Times New Roman" w:hAnsi="Times New Roman" w:cs="Times New Roman"/>
          <w:sz w:val="28"/>
          <w:szCs w:val="28"/>
          <w:lang w:val="kk-KZ"/>
        </w:rPr>
        <w:t xml:space="preserve"> </w:t>
      </w:r>
      <w:r w:rsidR="005E70C7">
        <w:rPr>
          <w:rFonts w:ascii="Times New Roman" w:hAnsi="Times New Roman" w:cs="Times New Roman"/>
          <w:sz w:val="28"/>
          <w:szCs w:val="28"/>
          <w:lang w:val="kk-KZ"/>
        </w:rPr>
        <w:t>[54</w:t>
      </w:r>
      <w:r w:rsidR="00257E28" w:rsidRPr="00E86044">
        <w:rPr>
          <w:rFonts w:ascii="Times New Roman" w:hAnsi="Times New Roman" w:cs="Times New Roman"/>
          <w:sz w:val="28"/>
          <w:szCs w:val="28"/>
          <w:lang w:val="kk-KZ"/>
        </w:rPr>
        <w:t>]</w:t>
      </w:r>
      <w:r w:rsidRPr="00E86044">
        <w:rPr>
          <w:rFonts w:ascii="Times New Roman" w:hAnsi="Times New Roman" w:cs="Times New Roman"/>
          <w:sz w:val="20"/>
          <w:szCs w:val="20"/>
          <w:lang w:val="kk-KZ"/>
        </w:rPr>
        <w:t>.</w:t>
      </w:r>
      <w:r w:rsidRPr="00DE1B0E">
        <w:rPr>
          <w:rFonts w:ascii="Times New Roman" w:hAnsi="Times New Roman" w:cs="Times New Roman"/>
          <w:sz w:val="28"/>
          <w:szCs w:val="28"/>
          <w:lang w:val="kk-KZ"/>
        </w:rPr>
        <w:t xml:space="preserve"> </w:t>
      </w:r>
      <w:r w:rsidR="00886E23">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НАФТА-да экспортқа қарағанда импорттың үлесі яғни 0,7%-ға артқан</w:t>
      </w:r>
      <w:r w:rsidR="003A4B19" w:rsidRPr="00DE1B0E">
        <w:rPr>
          <w:rFonts w:ascii="Times New Roman" w:hAnsi="Times New Roman" w:cs="Times New Roman"/>
          <w:sz w:val="28"/>
          <w:szCs w:val="28"/>
          <w:lang w:val="kk-KZ"/>
        </w:rPr>
        <w:t xml:space="preserve"> (</w:t>
      </w:r>
      <w:r w:rsidR="0060626F">
        <w:rPr>
          <w:rFonts w:ascii="Times New Roman" w:hAnsi="Times New Roman" w:cs="Times New Roman"/>
          <w:sz w:val="28"/>
          <w:szCs w:val="28"/>
          <w:lang w:val="kk-KZ"/>
        </w:rPr>
        <w:t>5-</w:t>
      </w:r>
      <w:r w:rsidR="003A4B19" w:rsidRPr="00DE1B0E">
        <w:rPr>
          <w:rFonts w:ascii="Times New Roman" w:hAnsi="Times New Roman" w:cs="Times New Roman"/>
          <w:sz w:val="28"/>
          <w:szCs w:val="28"/>
          <w:lang w:val="kk-KZ"/>
        </w:rPr>
        <w:t>сурет)</w:t>
      </w:r>
      <w:r w:rsidRPr="00DE1B0E">
        <w:rPr>
          <w:rFonts w:ascii="Times New Roman" w:hAnsi="Times New Roman" w:cs="Times New Roman"/>
          <w:sz w:val="28"/>
          <w:szCs w:val="28"/>
          <w:lang w:val="kk-KZ"/>
        </w:rPr>
        <w:t xml:space="preserve">. </w:t>
      </w:r>
    </w:p>
    <w:p w14:paraId="7C32299F" w14:textId="77777777" w:rsidR="00322236" w:rsidRPr="0060626F" w:rsidRDefault="00322236" w:rsidP="00223891">
      <w:pPr>
        <w:spacing w:after="0" w:line="240" w:lineRule="auto"/>
        <w:ind w:firstLine="708"/>
        <w:jc w:val="both"/>
        <w:rPr>
          <w:rFonts w:ascii="Times New Roman" w:hAnsi="Times New Roman" w:cs="Times New Roman"/>
          <w:sz w:val="28"/>
          <w:szCs w:val="28"/>
          <w:lang w:val="kk-KZ" w:eastAsia="ru-RU"/>
        </w:rPr>
      </w:pPr>
    </w:p>
    <w:p w14:paraId="2B73B55E" w14:textId="77777777" w:rsidR="003637AB" w:rsidRPr="00DE1B0E" w:rsidRDefault="00137CBC"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lang w:eastAsia="ru-RU"/>
        </w:rPr>
        <w:lastRenderedPageBreak/>
        <w:drawing>
          <wp:inline distT="0" distB="0" distL="0" distR="0" wp14:anchorId="3152A50A" wp14:editId="7E5FD0FD">
            <wp:extent cx="5158854" cy="2422478"/>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01B3B0" w14:textId="77777777" w:rsidR="003A4B19" w:rsidRPr="0060626F" w:rsidRDefault="003A4B19" w:rsidP="00223891">
      <w:pPr>
        <w:spacing w:after="0" w:line="240" w:lineRule="auto"/>
        <w:jc w:val="both"/>
        <w:rPr>
          <w:rFonts w:ascii="Times New Roman" w:hAnsi="Times New Roman" w:cs="Times New Roman"/>
          <w:sz w:val="16"/>
          <w:szCs w:val="16"/>
          <w:lang w:val="kk-KZ"/>
        </w:rPr>
      </w:pPr>
    </w:p>
    <w:p w14:paraId="64324A2A" w14:textId="77777777" w:rsidR="0060626F" w:rsidRDefault="007C05B9"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3A4B19" w:rsidRPr="00DE1B0E">
        <w:rPr>
          <w:rFonts w:ascii="Times New Roman" w:hAnsi="Times New Roman" w:cs="Times New Roman"/>
          <w:sz w:val="28"/>
          <w:szCs w:val="28"/>
          <w:lang w:val="kk-KZ"/>
        </w:rPr>
        <w:t xml:space="preserve">5 </w:t>
      </w:r>
      <w:r w:rsidRPr="00DE1B0E">
        <w:rPr>
          <w:rFonts w:ascii="Times New Roman" w:hAnsi="Times New Roman" w:cs="Times New Roman"/>
          <w:sz w:val="28"/>
          <w:szCs w:val="28"/>
          <w:lang w:val="kk-KZ"/>
        </w:rPr>
        <w:t xml:space="preserve">– Әлемдік интеграциялық бірлестіктердің импорт үлесі, </w:t>
      </w:r>
    </w:p>
    <w:p w14:paraId="095726EE" w14:textId="30B329E1" w:rsidR="007C05B9" w:rsidRPr="00DE1B0E" w:rsidRDefault="007C05B9"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2010-2020 жж.</w:t>
      </w:r>
      <w:r w:rsidR="0060626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%-бен</w:t>
      </w:r>
    </w:p>
    <w:p w14:paraId="6F7D3094" w14:textId="77777777" w:rsidR="00B203EA" w:rsidRPr="00DE1B0E" w:rsidRDefault="00B203EA" w:rsidP="00223891">
      <w:pPr>
        <w:spacing w:after="0" w:line="240" w:lineRule="auto"/>
        <w:ind w:firstLine="708"/>
        <w:jc w:val="both"/>
        <w:rPr>
          <w:rFonts w:ascii="Times New Roman" w:hAnsi="Times New Roman" w:cs="Times New Roman"/>
          <w:sz w:val="28"/>
          <w:szCs w:val="28"/>
          <w:lang w:val="kk-KZ"/>
        </w:rPr>
      </w:pPr>
    </w:p>
    <w:p w14:paraId="30BD9FD8" w14:textId="77777777" w:rsidR="00E37A52" w:rsidRPr="0060626F" w:rsidRDefault="000D0C00"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Негізгі экспорттық серіктестеріне Жапония, Қытай және Ұлыбритания және Е</w:t>
      </w:r>
      <w:r w:rsidR="00662FC2" w:rsidRPr="0060626F">
        <w:rPr>
          <w:rFonts w:ascii="Times New Roman" w:hAnsi="Times New Roman" w:cs="Times New Roman"/>
          <w:sz w:val="28"/>
          <w:szCs w:val="28"/>
          <w:lang w:val="kk-KZ"/>
        </w:rPr>
        <w:t>О</w:t>
      </w:r>
      <w:r w:rsidRPr="0060626F">
        <w:rPr>
          <w:rFonts w:ascii="Times New Roman" w:hAnsi="Times New Roman" w:cs="Times New Roman"/>
          <w:sz w:val="28"/>
          <w:szCs w:val="28"/>
          <w:lang w:val="kk-KZ"/>
        </w:rPr>
        <w:t xml:space="preserve"> елдері жатады. Мексика мен АҚШ арасындағы жан басына шаққандағы ЖІӨ айырмашылығы 19,15%</w:t>
      </w:r>
      <w:r w:rsidR="00662FC2"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ға, ал Канада </w:t>
      </w:r>
      <w:r w:rsidR="00662FC2" w:rsidRPr="0060626F">
        <w:rPr>
          <w:rFonts w:ascii="Times New Roman" w:hAnsi="Times New Roman" w:cs="Times New Roman"/>
          <w:sz w:val="28"/>
          <w:szCs w:val="28"/>
          <w:lang w:val="kk-KZ"/>
        </w:rPr>
        <w:t>арасындағы айырмашылық 18,94%-</w:t>
      </w:r>
      <w:r w:rsidRPr="0060626F">
        <w:rPr>
          <w:rFonts w:ascii="Times New Roman" w:hAnsi="Times New Roman" w:cs="Times New Roman"/>
          <w:sz w:val="28"/>
          <w:szCs w:val="28"/>
          <w:lang w:val="kk-KZ"/>
        </w:rPr>
        <w:t xml:space="preserve">ға жетеді. Мүше елдердің экономикалық даму деңгейлеріндегі елеулі алшақтық бірыңғай шаруашылық кешенін құруды қиындатады. АҚШ-тың аймақтық </w:t>
      </w:r>
      <w:r w:rsidR="000622A3" w:rsidRPr="0060626F">
        <w:rPr>
          <w:rFonts w:ascii="Times New Roman" w:hAnsi="Times New Roman" w:cs="Times New Roman"/>
          <w:sz w:val="28"/>
          <w:szCs w:val="28"/>
          <w:lang w:val="kk-KZ"/>
        </w:rPr>
        <w:t xml:space="preserve">экономикалық </w:t>
      </w:r>
      <w:r w:rsidRPr="0060626F">
        <w:rPr>
          <w:rFonts w:ascii="Times New Roman" w:hAnsi="Times New Roman" w:cs="Times New Roman"/>
          <w:sz w:val="28"/>
          <w:szCs w:val="28"/>
          <w:lang w:val="kk-KZ"/>
        </w:rPr>
        <w:t>интеграциялық үдеріске қатысуы ішкі экономикалық дамуға ұзақ мерзімді оң әсер ететін күшті факторға айналды.</w:t>
      </w:r>
      <w:r w:rsidR="009B2391" w:rsidRPr="0060626F">
        <w:rPr>
          <w:rFonts w:ascii="Times New Roman" w:hAnsi="Times New Roman" w:cs="Times New Roman"/>
          <w:sz w:val="28"/>
          <w:szCs w:val="28"/>
          <w:lang w:val="kk-KZ"/>
        </w:rPr>
        <w:t xml:space="preserve"> </w:t>
      </w:r>
    </w:p>
    <w:p w14:paraId="75A9E188" w14:textId="193974CF" w:rsidR="00A33709" w:rsidRPr="0060626F" w:rsidRDefault="00E37A52" w:rsidP="0060626F">
      <w:pPr>
        <w:spacing w:after="0" w:line="240" w:lineRule="auto"/>
        <w:ind w:firstLine="709"/>
        <w:jc w:val="both"/>
        <w:rPr>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 xml:space="preserve">1990-шы жылдардың соңынан бастап жұмыс істеп келе жатқан </w:t>
      </w:r>
      <w:r w:rsidRPr="0060626F">
        <w:rPr>
          <w:rFonts w:ascii="Times New Roman" w:hAnsi="Times New Roman" w:cs="Times New Roman"/>
          <w:color w:val="000000"/>
          <w:sz w:val="28"/>
          <w:szCs w:val="28"/>
          <w:lang w:val="kk-KZ"/>
        </w:rPr>
        <w:t xml:space="preserve">АСЕАН </w:t>
      </w:r>
      <w:r w:rsidR="007916BE" w:rsidRPr="0060626F">
        <w:rPr>
          <w:rFonts w:ascii="Times New Roman" w:hAnsi="Times New Roman" w:cs="Times New Roman"/>
          <w:color w:val="000000"/>
          <w:sz w:val="28"/>
          <w:szCs w:val="28"/>
          <w:lang w:val="kk-KZ"/>
        </w:rPr>
        <w:t xml:space="preserve">экономикалық </w:t>
      </w:r>
      <w:r w:rsidRPr="0060626F">
        <w:rPr>
          <w:rFonts w:ascii="Times New Roman" w:hAnsi="Times New Roman" w:cs="Times New Roman"/>
          <w:color w:val="000000"/>
          <w:sz w:val="28"/>
          <w:szCs w:val="28"/>
          <w:lang w:val="kk-KZ"/>
        </w:rPr>
        <w:t xml:space="preserve">интеграциялық бірлестігі </w:t>
      </w:r>
      <w:r w:rsidR="0060626F">
        <w:rPr>
          <w:rFonts w:ascii="Times New Roman" w:hAnsi="Times New Roman" w:cs="Times New Roman"/>
          <w:color w:val="000000"/>
          <w:sz w:val="28"/>
          <w:szCs w:val="28"/>
          <w:lang w:val="kk-KZ"/>
        </w:rPr>
        <w:t>–</w:t>
      </w:r>
      <w:r w:rsidRPr="0060626F">
        <w:rPr>
          <w:rFonts w:ascii="Times New Roman" w:hAnsi="Times New Roman" w:cs="Times New Roman"/>
          <w:color w:val="000000"/>
          <w:sz w:val="28"/>
          <w:szCs w:val="28"/>
          <w:lang w:val="kk-KZ"/>
        </w:rPr>
        <w:t xml:space="preserve"> АҚШ, Қытай, Ресей, Жапония, ЕО, Аустралия және т.б. қатысуымен экономикалық ынтымақтастық және қауіпсіздік мәселелері бойынша институционалдық келіссөздер алаңдарының тұтас желісін құрудың бастамашысы болды. </w:t>
      </w:r>
      <w:r w:rsidR="00A33709" w:rsidRPr="0060626F">
        <w:rPr>
          <w:rFonts w:ascii="Times New Roman" w:hAnsi="Times New Roman" w:cs="Times New Roman"/>
          <w:sz w:val="28"/>
          <w:szCs w:val="28"/>
          <w:lang w:val="kk-KZ"/>
        </w:rPr>
        <w:t xml:space="preserve">АСЕАН </w:t>
      </w:r>
      <w:r w:rsidR="000622A3" w:rsidRPr="0060626F">
        <w:rPr>
          <w:rFonts w:ascii="Times New Roman" w:hAnsi="Times New Roman" w:cs="Times New Roman"/>
          <w:sz w:val="28"/>
          <w:szCs w:val="28"/>
          <w:lang w:val="kk-KZ"/>
        </w:rPr>
        <w:t xml:space="preserve">экономикалық </w:t>
      </w:r>
      <w:r w:rsidR="00A33709" w:rsidRPr="0060626F">
        <w:rPr>
          <w:rFonts w:ascii="Times New Roman" w:hAnsi="Times New Roman" w:cs="Times New Roman"/>
          <w:sz w:val="28"/>
          <w:szCs w:val="28"/>
          <w:lang w:val="kk-KZ"/>
        </w:rPr>
        <w:t>интеграциялық бірлестігі 2010 жылы 25,2%</w:t>
      </w:r>
      <w:r w:rsidR="002911D9" w:rsidRPr="0060626F">
        <w:rPr>
          <w:rFonts w:ascii="Times New Roman" w:hAnsi="Times New Roman" w:cs="Times New Roman"/>
          <w:sz w:val="28"/>
          <w:szCs w:val="28"/>
          <w:lang w:val="kk-KZ"/>
        </w:rPr>
        <w:t xml:space="preserve">, </w:t>
      </w:r>
      <w:r w:rsidR="00A33709" w:rsidRPr="0060626F">
        <w:rPr>
          <w:rFonts w:ascii="Times New Roman" w:hAnsi="Times New Roman" w:cs="Times New Roman"/>
          <w:sz w:val="28"/>
          <w:szCs w:val="28"/>
          <w:lang w:val="kk-KZ"/>
        </w:rPr>
        <w:t xml:space="preserve">2015 жылы бұл көрсеткіш </w:t>
      </w:r>
      <w:r w:rsidR="0060626F">
        <w:rPr>
          <w:rFonts w:ascii="Times New Roman" w:hAnsi="Times New Roman" w:cs="Times New Roman"/>
          <w:sz w:val="28"/>
          <w:szCs w:val="28"/>
          <w:lang w:val="kk-KZ"/>
        </w:rPr>
        <w:t xml:space="preserve">                                                   </w:t>
      </w:r>
      <w:r w:rsidR="00A33709" w:rsidRPr="0060626F">
        <w:rPr>
          <w:rFonts w:ascii="Times New Roman" w:hAnsi="Times New Roman" w:cs="Times New Roman"/>
          <w:sz w:val="28"/>
          <w:szCs w:val="28"/>
          <w:lang w:val="kk-KZ"/>
        </w:rPr>
        <w:t xml:space="preserve">27,7%-ды, 2020 жылы 29,1%-ға жеткен. </w:t>
      </w:r>
      <w:r w:rsidR="00085F37" w:rsidRPr="0060626F">
        <w:rPr>
          <w:rFonts w:ascii="Times New Roman" w:hAnsi="Times New Roman" w:cs="Times New Roman"/>
          <w:sz w:val="28"/>
          <w:szCs w:val="28"/>
          <w:lang w:val="kk-KZ"/>
        </w:rPr>
        <w:t xml:space="preserve">Импорт көлемі бойынша </w:t>
      </w:r>
      <w:r w:rsidR="008F4619" w:rsidRPr="0060626F">
        <w:rPr>
          <w:rFonts w:ascii="Times New Roman" w:hAnsi="Times New Roman" w:cs="Times New Roman"/>
          <w:sz w:val="28"/>
          <w:szCs w:val="28"/>
          <w:lang w:val="kk-KZ"/>
        </w:rPr>
        <w:t xml:space="preserve">ең жоғарғы көрсеткіш </w:t>
      </w:r>
      <w:r w:rsidR="00187024" w:rsidRPr="0060626F">
        <w:rPr>
          <w:rFonts w:ascii="Times New Roman" w:hAnsi="Times New Roman" w:cs="Times New Roman"/>
          <w:sz w:val="28"/>
          <w:szCs w:val="28"/>
          <w:lang w:val="kk-KZ"/>
        </w:rPr>
        <w:t xml:space="preserve">2018 жылы </w:t>
      </w:r>
      <w:r w:rsidR="00085F37" w:rsidRPr="0060626F">
        <w:rPr>
          <w:rFonts w:ascii="Times New Roman" w:hAnsi="Times New Roman" w:cs="Times New Roman"/>
          <w:sz w:val="28"/>
          <w:szCs w:val="28"/>
          <w:lang w:val="kk-KZ"/>
        </w:rPr>
        <w:t>24,4%</w:t>
      </w:r>
      <w:r w:rsidR="008F4619" w:rsidRPr="0060626F">
        <w:rPr>
          <w:rFonts w:ascii="Times New Roman" w:hAnsi="Times New Roman" w:cs="Times New Roman"/>
          <w:sz w:val="28"/>
          <w:szCs w:val="28"/>
          <w:lang w:val="kk-KZ"/>
        </w:rPr>
        <w:t xml:space="preserve">-ды құраған. </w:t>
      </w:r>
      <w:r w:rsidR="00E26291" w:rsidRPr="0060626F">
        <w:rPr>
          <w:rFonts w:ascii="Times New Roman" w:hAnsi="Times New Roman" w:cs="Times New Roman"/>
          <w:sz w:val="28"/>
          <w:szCs w:val="28"/>
          <w:lang w:val="kk-KZ"/>
        </w:rPr>
        <w:t xml:space="preserve">2010 жылмен 2020 жылды салыстырғанда 0,5%-ға артқан. БРИКС </w:t>
      </w:r>
      <w:r w:rsidR="000622A3" w:rsidRPr="0060626F">
        <w:rPr>
          <w:rFonts w:ascii="Times New Roman" w:hAnsi="Times New Roman" w:cs="Times New Roman"/>
          <w:sz w:val="28"/>
          <w:szCs w:val="28"/>
          <w:lang w:val="kk-KZ"/>
        </w:rPr>
        <w:t xml:space="preserve">экономикалық </w:t>
      </w:r>
      <w:r w:rsidR="00E26291" w:rsidRPr="0060626F">
        <w:rPr>
          <w:rFonts w:ascii="Times New Roman" w:hAnsi="Times New Roman" w:cs="Times New Roman"/>
          <w:sz w:val="28"/>
          <w:szCs w:val="28"/>
          <w:lang w:val="kk-KZ"/>
        </w:rPr>
        <w:t>интеграциялық блогы көрсеткішінің жыл сайын тауар айналымының артып келе жатқан</w:t>
      </w:r>
      <w:r w:rsidR="00811A7D" w:rsidRPr="0060626F">
        <w:rPr>
          <w:rFonts w:ascii="Times New Roman" w:hAnsi="Times New Roman" w:cs="Times New Roman"/>
          <w:sz w:val="28"/>
          <w:szCs w:val="28"/>
          <w:lang w:val="kk-KZ"/>
        </w:rPr>
        <w:t>ы</w:t>
      </w:r>
      <w:r w:rsidR="00E26291" w:rsidRPr="0060626F">
        <w:rPr>
          <w:rFonts w:ascii="Times New Roman" w:hAnsi="Times New Roman" w:cs="Times New Roman"/>
          <w:sz w:val="28"/>
          <w:szCs w:val="28"/>
          <w:lang w:val="kk-KZ"/>
        </w:rPr>
        <w:t xml:space="preserve"> байқа</w:t>
      </w:r>
      <w:r w:rsidR="00811A7D" w:rsidRPr="0060626F">
        <w:rPr>
          <w:rFonts w:ascii="Times New Roman" w:hAnsi="Times New Roman" w:cs="Times New Roman"/>
          <w:sz w:val="28"/>
          <w:szCs w:val="28"/>
          <w:lang w:val="kk-KZ"/>
        </w:rPr>
        <w:t>лады</w:t>
      </w:r>
      <w:r w:rsidR="00E26291" w:rsidRPr="0060626F">
        <w:rPr>
          <w:rFonts w:ascii="Times New Roman" w:hAnsi="Times New Roman" w:cs="Times New Roman"/>
          <w:sz w:val="28"/>
          <w:szCs w:val="28"/>
          <w:lang w:val="kk-KZ"/>
        </w:rPr>
        <w:t xml:space="preserve">. </w:t>
      </w:r>
    </w:p>
    <w:p w14:paraId="113E03DD" w14:textId="77777777" w:rsidR="002C3AE5" w:rsidRPr="0060626F" w:rsidRDefault="002C3AE5"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 xml:space="preserve">Халықаралық ұйымдардың есептеулері бойынша (ЕО, НАФТА, АСЕАН) бірлестіктеріне әлемдік ЖІӨ-нің шамамен 70-80%-ы, әлем елдерінің барлық мемлекеттік бюджеттерінің 82%-ы және экспорттың 85%-ы тиесілі, бұл әлемдегі ең жоғары көрсеткіштер. Мұндай табысы мол өңірлік келісімдер шеңберінде көршілес мемлекеттер арасындағы аймақаралық инвестициялық байланыстарға күшті серпін беретіндігін көрсетеді. </w:t>
      </w:r>
    </w:p>
    <w:p w14:paraId="1326E6AA" w14:textId="3C9CE492" w:rsidR="00632ABA" w:rsidRPr="0060626F" w:rsidRDefault="00632ABA"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 xml:space="preserve">ЕО ішкі өңірлік саудасының көшбасшыларына алпауыт дамыған елдер қатарындағы </w:t>
      </w:r>
      <w:r w:rsid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Германия, Франция, Нидерланды, Бельгия және Италия мемлекеттерінде экспорттың және импорттың үлесі жоғары сақталған. Аталған мемлекеттердің ішінде Германия</w:t>
      </w:r>
      <w:r w:rsidR="00811A7D" w:rsidRPr="0060626F">
        <w:rPr>
          <w:rFonts w:ascii="Times New Roman" w:hAnsi="Times New Roman" w:cs="Times New Roman"/>
          <w:sz w:val="28"/>
          <w:szCs w:val="28"/>
          <w:lang w:val="kk-KZ"/>
        </w:rPr>
        <w:t xml:space="preserve"> -</w:t>
      </w:r>
      <w:r w:rsidRPr="0060626F">
        <w:rPr>
          <w:rFonts w:ascii="Times New Roman" w:hAnsi="Times New Roman" w:cs="Times New Roman"/>
          <w:sz w:val="28"/>
          <w:szCs w:val="28"/>
          <w:lang w:val="kk-KZ"/>
        </w:rPr>
        <w:t xml:space="preserve"> ең ірі импорттаушы және экспорттаушы. </w:t>
      </w:r>
    </w:p>
    <w:p w14:paraId="566BD622" w14:textId="45D6BD23" w:rsidR="00632ABA" w:rsidRPr="0060626F" w:rsidRDefault="00632ABA"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lastRenderedPageBreak/>
        <w:t xml:space="preserve">НАФТА-да сөзсіз көшбасшы </w:t>
      </w:r>
      <w:r w:rsid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АҚШ, АСЕАН</w:t>
      </w:r>
      <w:r w:rsidR="005B7AD8" w:rsidRPr="0060626F">
        <w:rPr>
          <w:rFonts w:ascii="Times New Roman" w:hAnsi="Times New Roman" w:cs="Times New Roman"/>
          <w:sz w:val="28"/>
          <w:szCs w:val="28"/>
          <w:lang w:val="kk-KZ"/>
        </w:rPr>
        <w:t xml:space="preserve"> </w:t>
      </w:r>
      <w:r w:rsidR="0060626F">
        <w:rPr>
          <w:rFonts w:ascii="Times New Roman" w:hAnsi="Times New Roman" w:cs="Times New Roman"/>
          <w:sz w:val="28"/>
          <w:szCs w:val="28"/>
          <w:lang w:val="kk-KZ"/>
        </w:rPr>
        <w:t>–</w:t>
      </w:r>
      <w:r w:rsidR="005B7AD8" w:rsidRPr="0060626F">
        <w:rPr>
          <w:rFonts w:ascii="Times New Roman" w:hAnsi="Times New Roman" w:cs="Times New Roman"/>
          <w:sz w:val="28"/>
          <w:szCs w:val="28"/>
          <w:lang w:val="kk-KZ"/>
        </w:rPr>
        <w:t xml:space="preserve"> Сингапур, Меркосур </w:t>
      </w:r>
      <w:r w:rsid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Бразилия, БРИКС – Қытай. </w:t>
      </w:r>
      <w:r w:rsidR="00EE3D42" w:rsidRPr="0060626F">
        <w:rPr>
          <w:rFonts w:ascii="Times New Roman" w:hAnsi="Times New Roman" w:cs="Times New Roman"/>
          <w:sz w:val="28"/>
          <w:szCs w:val="28"/>
          <w:lang w:val="kk-KZ"/>
        </w:rPr>
        <w:t xml:space="preserve">ЕАЭО </w:t>
      </w:r>
      <w:r w:rsidR="00E23AF7" w:rsidRPr="0060626F">
        <w:rPr>
          <w:rFonts w:ascii="Times New Roman" w:hAnsi="Times New Roman" w:cs="Times New Roman"/>
          <w:sz w:val="28"/>
          <w:szCs w:val="28"/>
          <w:lang w:val="kk-KZ"/>
        </w:rPr>
        <w:t>–</w:t>
      </w:r>
      <w:r w:rsidR="00EE3D42" w:rsidRPr="0060626F">
        <w:rPr>
          <w:rFonts w:ascii="Times New Roman" w:hAnsi="Times New Roman" w:cs="Times New Roman"/>
          <w:sz w:val="28"/>
          <w:szCs w:val="28"/>
          <w:lang w:val="kk-KZ"/>
        </w:rPr>
        <w:t xml:space="preserve"> </w:t>
      </w:r>
      <w:r w:rsidR="00E23AF7" w:rsidRPr="0060626F">
        <w:rPr>
          <w:rFonts w:ascii="Times New Roman" w:hAnsi="Times New Roman" w:cs="Times New Roman"/>
          <w:sz w:val="28"/>
          <w:szCs w:val="28"/>
          <w:lang w:val="kk-KZ"/>
        </w:rPr>
        <w:t xml:space="preserve">Ресей мен Қазақстанның үлесі жоғары. </w:t>
      </w:r>
    </w:p>
    <w:p w14:paraId="0202B00B" w14:textId="0E7B1AE8"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2010 жылы Мексика мен АҚШ арасындағы тауар айналымы 387,2 млрд. (Мексика экспорты 234,6 млрд. ал импорт-152,6 млрд.). АҚШ пен Канада арасындағы күнделікті тауар айналымы 2010 жылы 2 млрд</w:t>
      </w:r>
      <w:r w:rsidR="0060626F">
        <w:rPr>
          <w:rFonts w:ascii="Times New Roman" w:hAnsi="Times New Roman" w:cs="Times New Roman"/>
          <w:sz w:val="28"/>
          <w:szCs w:val="28"/>
          <w:lang w:val="kk-KZ"/>
        </w:rPr>
        <w:t>.</w:t>
      </w:r>
      <w:r w:rsidR="00257E28" w:rsidRPr="0060626F">
        <w:rPr>
          <w:rFonts w:ascii="Times New Roman" w:hAnsi="Times New Roman" w:cs="Times New Roman"/>
          <w:sz w:val="28"/>
          <w:szCs w:val="28"/>
          <w:lang w:val="kk-KZ"/>
        </w:rPr>
        <w:t xml:space="preserve"> [46, </w:t>
      </w:r>
      <w:r w:rsidR="009B0001">
        <w:rPr>
          <w:rFonts w:ascii="Times New Roman" w:hAnsi="Times New Roman" w:cs="Times New Roman"/>
          <w:sz w:val="28"/>
          <w:szCs w:val="28"/>
          <w:lang w:val="kk-KZ"/>
        </w:rPr>
        <w:t>с</w:t>
      </w:r>
      <w:r w:rsidR="00257E28" w:rsidRPr="0060626F">
        <w:rPr>
          <w:rFonts w:ascii="Times New Roman" w:hAnsi="Times New Roman" w:cs="Times New Roman"/>
          <w:sz w:val="28"/>
          <w:szCs w:val="28"/>
          <w:lang w:val="kk-KZ"/>
        </w:rPr>
        <w:t>. 71]</w:t>
      </w:r>
      <w:r w:rsidRPr="0060626F">
        <w:rPr>
          <w:rFonts w:ascii="Times New Roman" w:hAnsi="Times New Roman" w:cs="Times New Roman"/>
          <w:sz w:val="28"/>
          <w:szCs w:val="28"/>
          <w:lang w:val="kk-KZ"/>
        </w:rPr>
        <w:t>.</w:t>
      </w:r>
      <w:r w:rsidRPr="0060626F">
        <w:rPr>
          <w:rFonts w:ascii="Times New Roman" w:hAnsi="Times New Roman" w:cs="Times New Roman"/>
          <w:color w:val="FF0000"/>
          <w:sz w:val="28"/>
          <w:szCs w:val="28"/>
          <w:lang w:val="kk-KZ"/>
        </w:rPr>
        <w:t xml:space="preserve"> </w:t>
      </w:r>
      <w:r w:rsidRPr="0060626F">
        <w:rPr>
          <w:rFonts w:ascii="Times New Roman" w:hAnsi="Times New Roman" w:cs="Times New Roman"/>
          <w:sz w:val="28"/>
          <w:szCs w:val="28"/>
          <w:lang w:val="kk-KZ"/>
        </w:rPr>
        <w:t xml:space="preserve">2015 жылы әлемдік деңгейдегі </w:t>
      </w:r>
      <w:r w:rsidR="000622A3" w:rsidRPr="0060626F">
        <w:rPr>
          <w:rFonts w:ascii="Times New Roman" w:hAnsi="Times New Roman" w:cs="Times New Roman"/>
          <w:sz w:val="28"/>
          <w:szCs w:val="28"/>
          <w:lang w:val="kk-KZ"/>
        </w:rPr>
        <w:t xml:space="preserve">экономикалық </w:t>
      </w:r>
      <w:r w:rsidRPr="0060626F">
        <w:rPr>
          <w:rFonts w:ascii="Times New Roman" w:hAnsi="Times New Roman" w:cs="Times New Roman"/>
          <w:sz w:val="28"/>
          <w:szCs w:val="28"/>
          <w:lang w:val="kk-KZ"/>
        </w:rPr>
        <w:t xml:space="preserve">интеграциялық бірлестіктері арасында экспорт көлемі 13,8%, ал импорт 19,0% құрап отыр. </w:t>
      </w:r>
    </w:p>
    <w:p w14:paraId="3C2859BB" w14:textId="77777777"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Style w:val="jlqj4b"/>
          <w:rFonts w:ascii="Times New Roman" w:hAnsi="Times New Roman" w:cs="Times New Roman"/>
          <w:color w:val="000000"/>
          <w:sz w:val="28"/>
          <w:szCs w:val="28"/>
          <w:lang w:val="kk-KZ"/>
        </w:rPr>
        <w:t>Азия мен Латын Америкасында АСЕАН, МЕРКОСУР Қытай, Үндістан және Бразилияның рөлін күшейтуге ықпал етеді.</w:t>
      </w:r>
      <w:r w:rsidRPr="0060626F">
        <w:rPr>
          <w:rFonts w:ascii="Times New Roman" w:hAnsi="Times New Roman" w:cs="Times New Roman"/>
          <w:sz w:val="28"/>
          <w:szCs w:val="28"/>
          <w:lang w:val="kk-KZ"/>
        </w:rPr>
        <w:t xml:space="preserve"> </w:t>
      </w:r>
    </w:p>
    <w:p w14:paraId="73073C91" w14:textId="46F65E94"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color w:val="000000"/>
          <w:sz w:val="28"/>
          <w:szCs w:val="28"/>
          <w:lang w:val="kk-KZ"/>
        </w:rPr>
        <w:t xml:space="preserve">Дамушы елдердің негізгі сауда серіктестері дамыған елдер болғандықтан, үшінші әлем елдерінің бір-бірімен </w:t>
      </w:r>
      <w:r w:rsidR="000622A3" w:rsidRPr="0060626F">
        <w:rPr>
          <w:rFonts w:ascii="Times New Roman" w:hAnsi="Times New Roman" w:cs="Times New Roman"/>
          <w:color w:val="000000"/>
          <w:sz w:val="28"/>
          <w:szCs w:val="28"/>
          <w:lang w:val="kk-KZ"/>
        </w:rPr>
        <w:t xml:space="preserve">экономикалық </w:t>
      </w:r>
      <w:r w:rsidRPr="0060626F">
        <w:rPr>
          <w:rFonts w:ascii="Times New Roman" w:hAnsi="Times New Roman" w:cs="Times New Roman"/>
          <w:color w:val="000000"/>
          <w:sz w:val="28"/>
          <w:szCs w:val="28"/>
          <w:lang w:val="kk-KZ"/>
        </w:rPr>
        <w:t>интеграциясы тоқырауға ұшырайды. Жаңа индустриалды елдер (АСЕАН мен Меркосурда басым) ең жақсы мүмкіндіктерге ие, олар индустриалды дамыған елдерге жақындады</w:t>
      </w:r>
      <w:r w:rsidR="00257E28" w:rsidRPr="0060626F">
        <w:rPr>
          <w:rFonts w:ascii="Times New Roman" w:hAnsi="Times New Roman" w:cs="Times New Roman"/>
          <w:color w:val="000000"/>
          <w:sz w:val="28"/>
          <w:szCs w:val="28"/>
          <w:lang w:val="kk-KZ"/>
        </w:rPr>
        <w:t xml:space="preserve"> </w:t>
      </w:r>
      <w:r w:rsidR="005E70C7">
        <w:rPr>
          <w:rFonts w:ascii="Times New Roman" w:hAnsi="Times New Roman" w:cs="Times New Roman"/>
          <w:sz w:val="28"/>
          <w:szCs w:val="28"/>
          <w:lang w:val="kk-KZ"/>
        </w:rPr>
        <w:t>[55</w:t>
      </w:r>
      <w:r w:rsidR="00257E28"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w:t>
      </w:r>
    </w:p>
    <w:p w14:paraId="77AB6B27" w14:textId="088DA354" w:rsidR="00016C6C" w:rsidRPr="0060626F" w:rsidRDefault="00016C6C" w:rsidP="0060626F">
      <w:pPr>
        <w:spacing w:after="0" w:line="240" w:lineRule="auto"/>
        <w:ind w:firstLine="709"/>
        <w:jc w:val="both"/>
        <w:rPr>
          <w:rStyle w:val="jlqj4b"/>
          <w:rFonts w:ascii="Times New Roman" w:hAnsi="Times New Roman" w:cs="Times New Roman"/>
          <w:color w:val="FF0000"/>
          <w:sz w:val="28"/>
          <w:szCs w:val="28"/>
          <w:lang w:val="kk-KZ"/>
        </w:rPr>
      </w:pPr>
      <w:r w:rsidRPr="0060626F">
        <w:rPr>
          <w:rStyle w:val="jlqj4b"/>
          <w:rFonts w:ascii="Times New Roman" w:hAnsi="Times New Roman" w:cs="Times New Roman"/>
          <w:color w:val="000000"/>
          <w:sz w:val="28"/>
          <w:szCs w:val="28"/>
          <w:lang w:val="kk-KZ"/>
        </w:rPr>
        <w:t>Алайда, АҚШ пен ЕО-дағы экономикалық өсудің баяулауына, сондай-ақ Жапониядағы экономикалық құлдырауға байланысты соңғы бірнеше жылда қауымдастық елдерінен бұл елдерге экспорт азайды.</w:t>
      </w:r>
      <w:r w:rsidRPr="0060626F">
        <w:rPr>
          <w:rFonts w:ascii="Times New Roman" w:hAnsi="Times New Roman" w:cs="Times New Roman"/>
          <w:sz w:val="28"/>
          <w:szCs w:val="28"/>
          <w:lang w:val="kk-KZ"/>
        </w:rPr>
        <w:t xml:space="preserve"> </w:t>
      </w:r>
      <w:r w:rsidRPr="0060626F">
        <w:rPr>
          <w:rStyle w:val="jlqj4b"/>
          <w:rFonts w:ascii="Times New Roman" w:hAnsi="Times New Roman" w:cs="Times New Roman"/>
          <w:color w:val="000000"/>
          <w:sz w:val="28"/>
          <w:szCs w:val="28"/>
          <w:lang w:val="kk-KZ"/>
        </w:rPr>
        <w:t>Сондықтан АСЕАН елдері өз өнімдерін өткізудің жаңа нарықтарын іздеуге немесе сауданың неғұрлым тиімді шарттарын ұсынуға мәжбүр болды. 2002 жылы Қытаймен 2010 жылға дейін еркін сауда аймағын (ЕСА) құру туралы негіздемелік келісімге қол қойылды. Екіжақты сауда келісімдеріне қол қ</w:t>
      </w:r>
      <w:r w:rsidR="008774A0" w:rsidRPr="0060626F">
        <w:rPr>
          <w:rStyle w:val="jlqj4b"/>
          <w:rFonts w:ascii="Times New Roman" w:hAnsi="Times New Roman" w:cs="Times New Roman"/>
          <w:color w:val="000000"/>
          <w:sz w:val="28"/>
          <w:szCs w:val="28"/>
          <w:lang w:val="kk-KZ"/>
        </w:rPr>
        <w:t xml:space="preserve">ою АСЕАН-ның тағы бір мақсаты - </w:t>
      </w:r>
      <w:r w:rsidRPr="0060626F">
        <w:rPr>
          <w:rStyle w:val="jlqj4b"/>
          <w:rFonts w:ascii="Times New Roman" w:hAnsi="Times New Roman" w:cs="Times New Roman"/>
          <w:color w:val="000000"/>
          <w:sz w:val="28"/>
          <w:szCs w:val="28"/>
          <w:lang w:val="kk-KZ"/>
        </w:rPr>
        <w:t>ірі нарықтармен, атап айтқанда Үндістанмен байланыстарды нығайту арқылы Қытайдың аймақтағы өсіп келе жатқан экономикалық үстемдігін теңдестіру болды</w:t>
      </w:r>
      <w:r w:rsidR="00257E28" w:rsidRPr="0060626F">
        <w:rPr>
          <w:rStyle w:val="jlqj4b"/>
          <w:rFonts w:ascii="Times New Roman" w:hAnsi="Times New Roman" w:cs="Times New Roman"/>
          <w:color w:val="000000"/>
          <w:sz w:val="28"/>
          <w:szCs w:val="28"/>
          <w:lang w:val="kk-KZ"/>
        </w:rPr>
        <w:t xml:space="preserve"> </w:t>
      </w:r>
      <w:r w:rsidR="005E70C7">
        <w:rPr>
          <w:rFonts w:ascii="Times New Roman" w:hAnsi="Times New Roman" w:cs="Times New Roman"/>
          <w:sz w:val="28"/>
          <w:szCs w:val="28"/>
          <w:lang w:val="kk-KZ"/>
        </w:rPr>
        <w:t>[56</w:t>
      </w:r>
      <w:r w:rsidR="00257E28" w:rsidRPr="0060626F">
        <w:rPr>
          <w:rFonts w:ascii="Times New Roman" w:hAnsi="Times New Roman" w:cs="Times New Roman"/>
          <w:sz w:val="28"/>
          <w:szCs w:val="28"/>
          <w:lang w:val="kk-KZ"/>
        </w:rPr>
        <w:t>]</w:t>
      </w:r>
      <w:r w:rsidRPr="0060626F">
        <w:rPr>
          <w:rStyle w:val="jlqj4b"/>
          <w:rFonts w:ascii="Times New Roman" w:hAnsi="Times New Roman" w:cs="Times New Roman"/>
          <w:sz w:val="28"/>
          <w:szCs w:val="28"/>
          <w:lang w:val="kk-KZ"/>
        </w:rPr>
        <w:t xml:space="preserve">. </w:t>
      </w:r>
      <w:r w:rsidRPr="0060626F">
        <w:rPr>
          <w:rStyle w:val="jlqj4b"/>
          <w:rFonts w:ascii="Times New Roman" w:hAnsi="Times New Roman" w:cs="Times New Roman"/>
          <w:color w:val="000000"/>
          <w:sz w:val="28"/>
          <w:szCs w:val="28"/>
          <w:lang w:val="kk-KZ"/>
        </w:rPr>
        <w:t>Шығыс Азияда кең қауымдастықтың қалыптасуы аймақтағы ұзақ мерзімді бейбітшілік пен тұрақтылыққа ықпал етті, бұл ҚХР экономикасын дамыту үшін өте маңызды фактор болды, ал қолда бар экономикалық қуат Қытайға ЕАК-да жетекші рөл ойнауға көмектеседі.</w:t>
      </w:r>
      <w:r w:rsidRPr="0060626F">
        <w:rPr>
          <w:rFonts w:ascii="Times New Roman" w:hAnsi="Times New Roman" w:cs="Times New Roman"/>
          <w:color w:val="000000"/>
          <w:sz w:val="28"/>
          <w:szCs w:val="28"/>
          <w:lang w:val="kk-KZ"/>
        </w:rPr>
        <w:t xml:space="preserve"> </w:t>
      </w:r>
      <w:r w:rsidR="00135C45" w:rsidRPr="0060626F">
        <w:rPr>
          <w:rFonts w:ascii="Times New Roman" w:hAnsi="Times New Roman" w:cs="Times New Roman"/>
          <w:color w:val="000000"/>
          <w:sz w:val="28"/>
          <w:szCs w:val="28"/>
          <w:lang w:val="kk-KZ"/>
        </w:rPr>
        <w:t>Ж</w:t>
      </w:r>
      <w:r w:rsidRPr="0060626F">
        <w:rPr>
          <w:rStyle w:val="jlqj4b"/>
          <w:rFonts w:ascii="Times New Roman" w:hAnsi="Times New Roman" w:cs="Times New Roman"/>
          <w:color w:val="000000"/>
          <w:sz w:val="28"/>
          <w:szCs w:val="28"/>
          <w:lang w:val="kk-KZ"/>
        </w:rPr>
        <w:t xml:space="preserve">ақын аймақтық </w:t>
      </w:r>
      <w:r w:rsidR="000622A3" w:rsidRPr="0060626F">
        <w:rPr>
          <w:rStyle w:val="jlqj4b"/>
          <w:rFonts w:ascii="Times New Roman" w:hAnsi="Times New Roman" w:cs="Times New Roman"/>
          <w:color w:val="000000"/>
          <w:sz w:val="28"/>
          <w:szCs w:val="28"/>
          <w:lang w:val="kk-KZ"/>
        </w:rPr>
        <w:t xml:space="preserve">экономикалық </w:t>
      </w:r>
      <w:r w:rsidRPr="0060626F">
        <w:rPr>
          <w:rStyle w:val="jlqj4b"/>
          <w:rFonts w:ascii="Times New Roman" w:hAnsi="Times New Roman" w:cs="Times New Roman"/>
          <w:color w:val="000000"/>
          <w:sz w:val="28"/>
          <w:szCs w:val="28"/>
          <w:lang w:val="kk-KZ"/>
        </w:rPr>
        <w:t>интеграция</w:t>
      </w:r>
      <w:r w:rsidR="000622A3" w:rsidRPr="0060626F">
        <w:rPr>
          <w:rStyle w:val="jlqj4b"/>
          <w:rFonts w:ascii="Times New Roman" w:hAnsi="Times New Roman" w:cs="Times New Roman"/>
          <w:color w:val="000000"/>
          <w:sz w:val="28"/>
          <w:szCs w:val="28"/>
          <w:lang w:val="kk-KZ"/>
        </w:rPr>
        <w:t>ның</w:t>
      </w:r>
      <w:r w:rsidRPr="0060626F">
        <w:rPr>
          <w:rStyle w:val="jlqj4b"/>
          <w:rFonts w:ascii="Times New Roman" w:hAnsi="Times New Roman" w:cs="Times New Roman"/>
          <w:color w:val="000000"/>
          <w:sz w:val="28"/>
          <w:szCs w:val="28"/>
          <w:lang w:val="kk-KZ"/>
        </w:rPr>
        <w:t xml:space="preserve"> Қытай экспортын әртараптандыруға және АҚШ пен Еуропа нарықтарына тәуелділікті азайтуға көмектесті.</w:t>
      </w:r>
    </w:p>
    <w:p w14:paraId="063AA757" w14:textId="3B23BA36"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2002-2011 жылдары АСЕАН-ның ішкі (өзара) тауарлық экспорты 3,4 есе ұлғайды, оның топтаманың жалпы экспортындағы үлесі 22,6-дан 25,4%-ға дейін өсті; ішкі импорт бойынша тиісті көрсеткіштер</w:t>
      </w:r>
      <w:r w:rsidR="0060626F">
        <w:rPr>
          <w:rFonts w:ascii="Times New Roman" w:hAnsi="Times New Roman" w:cs="Times New Roman"/>
          <w:sz w:val="28"/>
          <w:szCs w:val="28"/>
          <w:lang w:val="kk-KZ"/>
        </w:rPr>
        <w:t xml:space="preserve"> – </w:t>
      </w:r>
      <w:r w:rsidRPr="0060626F">
        <w:rPr>
          <w:rFonts w:ascii="Times New Roman" w:hAnsi="Times New Roman" w:cs="Times New Roman"/>
          <w:sz w:val="28"/>
          <w:szCs w:val="28"/>
          <w:lang w:val="kk-KZ"/>
        </w:rPr>
        <w:t xml:space="preserve">3,2 есе, 22,9-дан </w:t>
      </w:r>
      <w:r w:rsidR="0060626F">
        <w:rPr>
          <w:rFonts w:ascii="Times New Roman" w:hAnsi="Times New Roman" w:cs="Times New Roman"/>
          <w:sz w:val="28"/>
          <w:szCs w:val="28"/>
          <w:lang w:val="kk-KZ"/>
        </w:rPr>
        <w:t xml:space="preserve">                       </w:t>
      </w:r>
      <w:r w:rsidRPr="0060626F">
        <w:rPr>
          <w:rFonts w:ascii="Times New Roman" w:hAnsi="Times New Roman" w:cs="Times New Roman"/>
          <w:sz w:val="28"/>
          <w:szCs w:val="28"/>
          <w:lang w:val="kk-KZ"/>
        </w:rPr>
        <w:t>23,2%-ға дейін өсті. Бұл көрсеткіш 2019 жылы экспорттағы үлесі 7,3 есе импорт бойынша 7,1 есеге дейін артып отыр.</w:t>
      </w:r>
    </w:p>
    <w:p w14:paraId="133264F0" w14:textId="313E62DF" w:rsidR="00016C6C" w:rsidRPr="00D260D3" w:rsidRDefault="00016C6C" w:rsidP="00D260D3">
      <w:pPr>
        <w:spacing w:after="0" w:line="240" w:lineRule="auto"/>
        <w:ind w:firstLine="709"/>
        <w:jc w:val="both"/>
        <w:rPr>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Қытай – қазіргі таңда АСЕАН-ның ең ірі сауда серіктесіне айналып отыр.</w:t>
      </w:r>
      <w:r w:rsidRPr="0060626F">
        <w:rPr>
          <w:rFonts w:ascii="Times New Roman" w:hAnsi="Times New Roman" w:cs="Times New Roman"/>
          <w:color w:val="000000"/>
          <w:sz w:val="28"/>
          <w:szCs w:val="28"/>
          <w:lang w:val="kk-KZ"/>
        </w:rPr>
        <w:t xml:space="preserve"> Экономикалық тұрғыдан алғанда, АСЕ</w:t>
      </w:r>
      <w:r w:rsidR="00D260D3">
        <w:rPr>
          <w:rFonts w:ascii="Times New Roman" w:hAnsi="Times New Roman" w:cs="Times New Roman"/>
          <w:color w:val="000000"/>
          <w:sz w:val="28"/>
          <w:szCs w:val="28"/>
          <w:lang w:val="kk-KZ"/>
        </w:rPr>
        <w:t>АН-ның ЖІӨ-нің жиынтық көлемі 2</w:t>
      </w:r>
      <w:r w:rsidRPr="0060626F">
        <w:rPr>
          <w:rFonts w:ascii="Times New Roman" w:hAnsi="Times New Roman" w:cs="Times New Roman"/>
          <w:color w:val="000000"/>
          <w:sz w:val="28"/>
          <w:szCs w:val="28"/>
          <w:lang w:val="kk-KZ"/>
        </w:rPr>
        <w:t>8</w:t>
      </w:r>
      <w:r w:rsidR="0060626F">
        <w:rPr>
          <w:rFonts w:ascii="Times New Roman" w:hAnsi="Times New Roman" w:cs="Times New Roman"/>
          <w:color w:val="000000"/>
          <w:sz w:val="28"/>
          <w:szCs w:val="28"/>
          <w:lang w:val="kk-KZ"/>
        </w:rPr>
        <w:t> </w:t>
      </w:r>
      <w:r w:rsidRPr="0060626F">
        <w:rPr>
          <w:rFonts w:ascii="Times New Roman" w:hAnsi="Times New Roman" w:cs="Times New Roman"/>
          <w:color w:val="000000"/>
          <w:sz w:val="28"/>
          <w:szCs w:val="28"/>
          <w:lang w:val="kk-KZ"/>
        </w:rPr>
        <w:t>трлн</w:t>
      </w:r>
      <w:r w:rsidR="0060626F">
        <w:rPr>
          <w:rFonts w:ascii="Times New Roman" w:hAnsi="Times New Roman" w:cs="Times New Roman"/>
          <w:color w:val="000000"/>
          <w:sz w:val="28"/>
          <w:szCs w:val="28"/>
          <w:lang w:val="kk-KZ"/>
        </w:rPr>
        <w:t>.</w:t>
      </w:r>
      <w:r w:rsidR="00257E28" w:rsidRPr="0060626F">
        <w:rPr>
          <w:rFonts w:ascii="Times New Roman" w:hAnsi="Times New Roman" w:cs="Times New Roman"/>
          <w:color w:val="000000"/>
          <w:sz w:val="28"/>
          <w:szCs w:val="28"/>
          <w:lang w:val="kk-KZ"/>
        </w:rPr>
        <w:t xml:space="preserve"> </w:t>
      </w:r>
      <w:r w:rsidR="005E70C7">
        <w:rPr>
          <w:rFonts w:ascii="Times New Roman" w:hAnsi="Times New Roman" w:cs="Times New Roman"/>
          <w:sz w:val="28"/>
          <w:szCs w:val="28"/>
          <w:lang w:val="kk-KZ"/>
        </w:rPr>
        <w:t>[57</w:t>
      </w:r>
      <w:r w:rsidR="00257E28" w:rsidRPr="0060626F">
        <w:rPr>
          <w:rFonts w:ascii="Times New Roman" w:hAnsi="Times New Roman" w:cs="Times New Roman"/>
          <w:sz w:val="28"/>
          <w:szCs w:val="28"/>
          <w:lang w:val="kk-KZ"/>
        </w:rPr>
        <w:t>]</w:t>
      </w:r>
      <w:r w:rsidR="008C56B5" w:rsidRPr="0060626F">
        <w:rPr>
          <w:rFonts w:ascii="Times New Roman" w:hAnsi="Times New Roman" w:cs="Times New Roman"/>
          <w:color w:val="000000"/>
          <w:sz w:val="28"/>
          <w:szCs w:val="28"/>
          <w:lang w:val="kk-KZ"/>
        </w:rPr>
        <w:t xml:space="preserve"> </w:t>
      </w:r>
      <w:r w:rsidR="00D260D3" w:rsidRPr="0060626F">
        <w:rPr>
          <w:rFonts w:ascii="Times New Roman" w:hAnsi="Times New Roman" w:cs="Times New Roman"/>
          <w:sz w:val="28"/>
          <w:szCs w:val="28"/>
          <w:shd w:val="clear" w:color="auto" w:fill="FFFFFF"/>
          <w:lang w:val="kk-KZ"/>
        </w:rPr>
        <w:t xml:space="preserve">немесе жаһандық ЖІӨ-нің </w:t>
      </w:r>
      <w:r w:rsidR="00D260D3">
        <w:rPr>
          <w:rFonts w:ascii="Times New Roman" w:hAnsi="Times New Roman" w:cs="Times New Roman"/>
          <w:color w:val="000000"/>
          <w:sz w:val="28"/>
          <w:szCs w:val="28"/>
          <w:lang w:val="kk-KZ"/>
        </w:rPr>
        <w:t>32%-дан астамын құрайды</w:t>
      </w:r>
      <w:r w:rsidR="008C56B5" w:rsidRPr="0060626F">
        <w:rPr>
          <w:rFonts w:ascii="Times New Roman" w:hAnsi="Times New Roman" w:cs="Times New Roman"/>
          <w:sz w:val="28"/>
          <w:szCs w:val="28"/>
          <w:shd w:val="clear" w:color="auto" w:fill="FFFFFF"/>
          <w:lang w:val="kk-KZ"/>
        </w:rPr>
        <w:t xml:space="preserve"> </w:t>
      </w:r>
      <w:r w:rsidR="005E70C7">
        <w:rPr>
          <w:rFonts w:ascii="Times New Roman" w:hAnsi="Times New Roman" w:cs="Times New Roman"/>
          <w:sz w:val="28"/>
          <w:szCs w:val="28"/>
          <w:lang w:val="kk-KZ"/>
        </w:rPr>
        <w:t>[58</w:t>
      </w:r>
      <w:r w:rsidR="00257E28" w:rsidRPr="0060626F">
        <w:rPr>
          <w:rFonts w:ascii="Times New Roman" w:hAnsi="Times New Roman" w:cs="Times New Roman"/>
          <w:sz w:val="28"/>
          <w:szCs w:val="28"/>
          <w:lang w:val="kk-KZ"/>
        </w:rPr>
        <w:t>]</w:t>
      </w:r>
      <w:r w:rsidR="00267F4A" w:rsidRPr="0060626F">
        <w:rPr>
          <w:rFonts w:ascii="Times New Roman" w:hAnsi="Times New Roman" w:cs="Times New Roman"/>
          <w:color w:val="000000"/>
          <w:sz w:val="28"/>
          <w:szCs w:val="28"/>
          <w:lang w:val="kk-KZ"/>
        </w:rPr>
        <w:t>.</w:t>
      </w:r>
      <w:r w:rsidR="00D260D3">
        <w:rPr>
          <w:rFonts w:ascii="Times New Roman" w:hAnsi="Times New Roman" w:cs="Times New Roman"/>
          <w:color w:val="000000"/>
          <w:sz w:val="28"/>
          <w:szCs w:val="28"/>
          <w:lang w:val="kk-KZ"/>
        </w:rPr>
        <w:t xml:space="preserve"> </w:t>
      </w:r>
    </w:p>
    <w:p w14:paraId="0F5704BC" w14:textId="77777777"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 xml:space="preserve">Қарастырылып отырған кезеңде МЕРКОСУР өзара сауданың кеңеюінің оң көрсеткіші байқалды. Меркосур ұйымына қатысушы елдердің шаруашылықтары бір-бірін әлсіз толықтырады. Алайда, Бразилия мен Аргентинада өнеркәсіп секторы дамыған және соңғы онжылдықтарда өндірісті әртараптандыруға ықпал етіп, өсіп келеді. Аргентинада оның экспортының негізін анықтайтын аграрлық сектор маңызды рөл атқарады. </w:t>
      </w:r>
    </w:p>
    <w:p w14:paraId="185D66F5" w14:textId="77777777" w:rsidR="00662FC2" w:rsidRPr="0060626F" w:rsidRDefault="00297132"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Меркосурдың</w:t>
      </w:r>
      <w:r w:rsidR="00016C6C" w:rsidRPr="0060626F">
        <w:rPr>
          <w:rFonts w:ascii="Times New Roman" w:hAnsi="Times New Roman" w:cs="Times New Roman"/>
          <w:sz w:val="28"/>
          <w:szCs w:val="28"/>
          <w:lang w:val="kk-KZ"/>
        </w:rPr>
        <w:t xml:space="preserve"> бес </w:t>
      </w:r>
      <w:r w:rsidR="00AD4B13" w:rsidRPr="0060626F">
        <w:rPr>
          <w:rFonts w:ascii="Times New Roman" w:hAnsi="Times New Roman" w:cs="Times New Roman"/>
          <w:sz w:val="28"/>
          <w:szCs w:val="28"/>
          <w:lang w:val="kk-KZ"/>
        </w:rPr>
        <w:t xml:space="preserve">интеграциялық </w:t>
      </w:r>
      <w:r w:rsidR="00016C6C" w:rsidRPr="0060626F">
        <w:rPr>
          <w:rFonts w:ascii="Times New Roman" w:hAnsi="Times New Roman" w:cs="Times New Roman"/>
          <w:sz w:val="28"/>
          <w:szCs w:val="28"/>
          <w:lang w:val="kk-KZ"/>
        </w:rPr>
        <w:t>мүшесінің ішінде Парагвай экономикасы шикізат секторына тәуелді</w:t>
      </w:r>
      <w:r w:rsidR="00662FC2" w:rsidRPr="0060626F">
        <w:rPr>
          <w:rFonts w:ascii="Times New Roman" w:hAnsi="Times New Roman" w:cs="Times New Roman"/>
          <w:sz w:val="28"/>
          <w:szCs w:val="28"/>
          <w:lang w:val="kk-KZ"/>
        </w:rPr>
        <w:t xml:space="preserve">. </w:t>
      </w:r>
    </w:p>
    <w:p w14:paraId="03186559" w14:textId="2AC31869" w:rsidR="00016C6C" w:rsidRPr="0060626F" w:rsidRDefault="00016C6C" w:rsidP="0060626F">
      <w:pPr>
        <w:spacing w:after="0" w:line="240" w:lineRule="auto"/>
        <w:ind w:firstLine="709"/>
        <w:jc w:val="both"/>
        <w:rPr>
          <w:rStyle w:val="jlqj4b"/>
          <w:rFonts w:ascii="Times New Roman" w:hAnsi="Times New Roman" w:cs="Times New Roman"/>
          <w:color w:val="FF0000"/>
          <w:sz w:val="28"/>
          <w:szCs w:val="28"/>
          <w:lang w:val="kk-KZ"/>
        </w:rPr>
      </w:pPr>
      <w:r w:rsidRPr="0060626F">
        <w:rPr>
          <w:rStyle w:val="jlqj4b"/>
          <w:rFonts w:ascii="Times New Roman" w:hAnsi="Times New Roman" w:cs="Times New Roman"/>
          <w:color w:val="000000"/>
          <w:sz w:val="28"/>
          <w:szCs w:val="28"/>
          <w:lang w:val="kk-KZ"/>
        </w:rPr>
        <w:lastRenderedPageBreak/>
        <w:t xml:space="preserve">2006 жылы 5 мемлекеттен құралған БРИКС (Бразилия, Ресей Федерациясы, Үндістан, Қытай, Оңтүстік Африка) </w:t>
      </w:r>
      <w:r w:rsidRPr="0060626F">
        <w:rPr>
          <w:rStyle w:val="jlqj4b"/>
          <w:rFonts w:ascii="Times New Roman" w:hAnsi="Times New Roman" w:cs="Times New Roman"/>
          <w:sz w:val="28"/>
          <w:szCs w:val="28"/>
          <w:lang w:val="kk-KZ"/>
        </w:rPr>
        <w:t>бірқатар ұқсас экономикалық, әлеуметтік және саяси белгілері бар әлемдік экономиканың ауыр салмақты елдері.</w:t>
      </w:r>
      <w:r w:rsidRPr="0060626F">
        <w:rPr>
          <w:rStyle w:val="jlqj4b"/>
          <w:rFonts w:ascii="Times New Roman" w:hAnsi="Times New Roman" w:cs="Times New Roman"/>
          <w:color w:val="000000"/>
          <w:sz w:val="28"/>
          <w:szCs w:val="28"/>
          <w:lang w:val="kk-KZ"/>
        </w:rPr>
        <w:t xml:space="preserve"> </w:t>
      </w:r>
      <w:r w:rsidRPr="0060626F">
        <w:rPr>
          <w:rFonts w:ascii="Times New Roman" w:hAnsi="Times New Roman" w:cs="Times New Roman"/>
          <w:color w:val="000000"/>
          <w:sz w:val="28"/>
          <w:szCs w:val="28"/>
          <w:lang w:val="kk-KZ"/>
        </w:rPr>
        <w:t>Соңғы 10 жылда дамыған елдердің жиынтық экономикалық өсуі шамамен 60%-ды құрады, ал БРИКС елдерінің экономикасы 4,2 есе өсті</w:t>
      </w:r>
      <w:r w:rsidR="0058612F" w:rsidRPr="0060626F">
        <w:rPr>
          <w:rFonts w:ascii="Times New Roman" w:hAnsi="Times New Roman" w:cs="Times New Roman"/>
          <w:color w:val="000000"/>
          <w:sz w:val="28"/>
          <w:szCs w:val="28"/>
          <w:lang w:val="kk-KZ"/>
        </w:rPr>
        <w:t xml:space="preserve"> </w:t>
      </w:r>
      <w:r w:rsidR="005E70C7">
        <w:rPr>
          <w:rFonts w:ascii="Times New Roman" w:hAnsi="Times New Roman" w:cs="Times New Roman"/>
          <w:sz w:val="28"/>
          <w:szCs w:val="28"/>
          <w:lang w:val="kk-KZ"/>
        </w:rPr>
        <w:t>[59</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w:t>
      </w:r>
      <w:r w:rsidRPr="0060626F">
        <w:rPr>
          <w:rFonts w:ascii="Times New Roman" w:hAnsi="Times New Roman" w:cs="Times New Roman"/>
          <w:color w:val="FF0000"/>
          <w:sz w:val="28"/>
          <w:szCs w:val="28"/>
          <w:lang w:val="kk-KZ"/>
        </w:rPr>
        <w:t xml:space="preserve"> </w:t>
      </w:r>
      <w:r w:rsidRPr="0060626F">
        <w:rPr>
          <w:rStyle w:val="jlqj4b"/>
          <w:rFonts w:ascii="Times New Roman" w:hAnsi="Times New Roman" w:cs="Times New Roman"/>
          <w:color w:val="000000"/>
          <w:sz w:val="28"/>
          <w:szCs w:val="28"/>
          <w:lang w:val="kk-KZ"/>
        </w:rPr>
        <w:t>БРИКС елдері жер бетінің төрттен бір бөлігін, әлем халқының 40% және</w:t>
      </w:r>
      <w:r w:rsidR="00BF1997" w:rsidRPr="0060626F">
        <w:rPr>
          <w:rStyle w:val="jlqj4b"/>
          <w:rFonts w:ascii="Times New Roman" w:hAnsi="Times New Roman" w:cs="Times New Roman"/>
          <w:color w:val="000000"/>
          <w:sz w:val="28"/>
          <w:szCs w:val="28"/>
          <w:lang w:val="kk-KZ"/>
        </w:rPr>
        <w:t xml:space="preserve"> әлемдік сауданың 15%-н,</w:t>
      </w:r>
      <w:r w:rsidRPr="0060626F">
        <w:rPr>
          <w:rStyle w:val="jlqj4b"/>
          <w:rFonts w:ascii="Times New Roman" w:hAnsi="Times New Roman" w:cs="Times New Roman"/>
          <w:color w:val="000000"/>
          <w:sz w:val="28"/>
          <w:szCs w:val="28"/>
          <w:lang w:val="kk-KZ"/>
        </w:rPr>
        <w:t xml:space="preserve"> номиналды ЖІӨ-нің жалпы әлемдік көрсеткіштің шамамен 18,5%-н құрайды</w:t>
      </w:r>
      <w:r w:rsidR="0058612F" w:rsidRPr="0060626F">
        <w:rPr>
          <w:rStyle w:val="jlqj4b"/>
          <w:rFonts w:ascii="Times New Roman" w:hAnsi="Times New Roman" w:cs="Times New Roman"/>
          <w:color w:val="000000"/>
          <w:sz w:val="28"/>
          <w:szCs w:val="28"/>
          <w:lang w:val="kk-KZ"/>
        </w:rPr>
        <w:t xml:space="preserve"> </w:t>
      </w:r>
      <w:r w:rsidR="0058612F" w:rsidRPr="0060626F">
        <w:rPr>
          <w:rFonts w:ascii="Times New Roman" w:hAnsi="Times New Roman" w:cs="Times New Roman"/>
          <w:sz w:val="28"/>
          <w:szCs w:val="28"/>
          <w:lang w:val="kk-KZ"/>
        </w:rPr>
        <w:t>[56</w:t>
      </w:r>
      <w:r w:rsidR="002B0C1C" w:rsidRPr="0060626F">
        <w:rPr>
          <w:rFonts w:ascii="Times New Roman" w:hAnsi="Times New Roman" w:cs="Times New Roman"/>
          <w:sz w:val="28"/>
          <w:szCs w:val="28"/>
          <w:lang w:val="kk-KZ"/>
        </w:rPr>
        <w:t xml:space="preserve">, </w:t>
      </w:r>
      <w:r w:rsidR="009B0001">
        <w:rPr>
          <w:rFonts w:ascii="Times New Roman" w:hAnsi="Times New Roman" w:cs="Times New Roman"/>
          <w:sz w:val="28"/>
          <w:szCs w:val="28"/>
          <w:lang w:val="kk-KZ"/>
        </w:rPr>
        <w:t>с</w:t>
      </w:r>
      <w:r w:rsidR="002B0C1C" w:rsidRPr="0060626F">
        <w:rPr>
          <w:rFonts w:ascii="Times New Roman" w:hAnsi="Times New Roman" w:cs="Times New Roman"/>
          <w:sz w:val="28"/>
          <w:szCs w:val="28"/>
          <w:lang w:val="kk-KZ"/>
        </w:rPr>
        <w:t>. 51</w:t>
      </w:r>
      <w:r w:rsidR="0058612F" w:rsidRPr="0060626F">
        <w:rPr>
          <w:rFonts w:ascii="Times New Roman" w:hAnsi="Times New Roman" w:cs="Times New Roman"/>
          <w:sz w:val="28"/>
          <w:szCs w:val="28"/>
          <w:lang w:val="kk-KZ"/>
        </w:rPr>
        <w:t>]</w:t>
      </w:r>
      <w:r w:rsidRPr="0060626F">
        <w:rPr>
          <w:rStyle w:val="jlqj4b"/>
          <w:rFonts w:ascii="Times New Roman" w:hAnsi="Times New Roman" w:cs="Times New Roman"/>
          <w:sz w:val="28"/>
          <w:szCs w:val="28"/>
          <w:lang w:val="kk-KZ"/>
        </w:rPr>
        <w:t xml:space="preserve">. </w:t>
      </w:r>
    </w:p>
    <w:p w14:paraId="59F4C260" w14:textId="77777777" w:rsidR="00016C6C" w:rsidRPr="0060626F" w:rsidRDefault="00016C6C" w:rsidP="0060626F">
      <w:pPr>
        <w:spacing w:after="0" w:line="240" w:lineRule="auto"/>
        <w:ind w:firstLine="709"/>
        <w:jc w:val="both"/>
        <w:rPr>
          <w:rStyle w:val="jlqj4b"/>
          <w:rFonts w:ascii="Times New Roman" w:hAnsi="Times New Roman" w:cs="Times New Roman"/>
          <w:sz w:val="28"/>
          <w:szCs w:val="28"/>
          <w:lang w:val="kk-KZ"/>
        </w:rPr>
      </w:pPr>
      <w:r w:rsidRPr="0060626F">
        <w:rPr>
          <w:rStyle w:val="jlqj4b"/>
          <w:rFonts w:ascii="Times New Roman" w:hAnsi="Times New Roman" w:cs="Times New Roman"/>
          <w:sz w:val="28"/>
          <w:szCs w:val="28"/>
          <w:lang w:val="kk-KZ"/>
        </w:rPr>
        <w:t>БРИКС елдері әлемнің басқа елдерімен салыстырғанда инновациялық жүйелердің орташа даму көрсеткіштерімен сипатталады. Ресурстардың көп бөлігі білім өндірісінің ішкі жүйесінде шоғырланған. Ресей</w:t>
      </w:r>
      <w:r w:rsidR="00135C45" w:rsidRPr="0060626F">
        <w:rPr>
          <w:rStyle w:val="jlqj4b"/>
          <w:rFonts w:ascii="Times New Roman" w:hAnsi="Times New Roman" w:cs="Times New Roman"/>
          <w:sz w:val="28"/>
          <w:szCs w:val="28"/>
          <w:lang w:val="kk-KZ"/>
        </w:rPr>
        <w:t>де</w:t>
      </w:r>
      <w:r w:rsidRPr="0060626F">
        <w:rPr>
          <w:rStyle w:val="jlqj4b"/>
          <w:rFonts w:ascii="Times New Roman" w:hAnsi="Times New Roman" w:cs="Times New Roman"/>
          <w:sz w:val="28"/>
          <w:szCs w:val="28"/>
          <w:lang w:val="kk-KZ"/>
        </w:rPr>
        <w:t>, Үндістанда, Бразилияда инновациялық қыз</w:t>
      </w:r>
      <w:r w:rsidR="00135C45" w:rsidRPr="0060626F">
        <w:rPr>
          <w:rStyle w:val="jlqj4b"/>
          <w:rFonts w:ascii="Times New Roman" w:hAnsi="Times New Roman" w:cs="Times New Roman"/>
          <w:sz w:val="28"/>
          <w:szCs w:val="28"/>
          <w:lang w:val="kk-KZ"/>
        </w:rPr>
        <w:t>метті қаржыландыруда мемлекет</w:t>
      </w:r>
      <w:r w:rsidRPr="0060626F">
        <w:rPr>
          <w:rStyle w:val="jlqj4b"/>
          <w:rFonts w:ascii="Times New Roman" w:hAnsi="Times New Roman" w:cs="Times New Roman"/>
          <w:sz w:val="28"/>
          <w:szCs w:val="28"/>
          <w:lang w:val="kk-KZ"/>
        </w:rPr>
        <w:t xml:space="preserve"> сектор</w:t>
      </w:r>
      <w:r w:rsidR="00135C45" w:rsidRPr="0060626F">
        <w:rPr>
          <w:rStyle w:val="jlqj4b"/>
          <w:rFonts w:ascii="Times New Roman" w:hAnsi="Times New Roman" w:cs="Times New Roman"/>
          <w:sz w:val="28"/>
          <w:szCs w:val="28"/>
          <w:lang w:val="kk-KZ"/>
        </w:rPr>
        <w:t>ы</w:t>
      </w:r>
      <w:r w:rsidRPr="0060626F">
        <w:rPr>
          <w:rStyle w:val="jlqj4b"/>
          <w:rFonts w:ascii="Times New Roman" w:hAnsi="Times New Roman" w:cs="Times New Roman"/>
          <w:sz w:val="28"/>
          <w:szCs w:val="28"/>
          <w:lang w:val="kk-KZ"/>
        </w:rPr>
        <w:t xml:space="preserve"> басым.</w:t>
      </w:r>
    </w:p>
    <w:p w14:paraId="1DD1BBD0" w14:textId="77777777" w:rsidR="00016C6C" w:rsidRPr="0060626F" w:rsidRDefault="00016C6C" w:rsidP="0060626F">
      <w:pPr>
        <w:spacing w:after="0" w:line="240" w:lineRule="auto"/>
        <w:ind w:firstLine="709"/>
        <w:jc w:val="both"/>
        <w:rPr>
          <w:rStyle w:val="jlqj4b"/>
          <w:rFonts w:ascii="Times New Roman" w:hAnsi="Times New Roman" w:cs="Times New Roman"/>
          <w:color w:val="000000"/>
          <w:sz w:val="28"/>
          <w:szCs w:val="28"/>
          <w:lang w:val="kk-KZ"/>
        </w:rPr>
      </w:pPr>
      <w:r w:rsidRPr="0060626F">
        <w:rPr>
          <w:rStyle w:val="jlqj4b"/>
          <w:rFonts w:ascii="Times New Roman" w:hAnsi="Times New Roman" w:cs="Times New Roman"/>
          <w:color w:val="000000"/>
          <w:sz w:val="28"/>
          <w:szCs w:val="28"/>
          <w:lang w:val="kk-KZ"/>
        </w:rPr>
        <w:t xml:space="preserve">2008 жылдан бастап әлемдік экономиканың жандану кезеңі – БРИКС елдерінің барлығында экспорт көлемінің өсуі байқалады. Дәл осы кезеңде Қытай басқа төрт елден алыстап, экспорт көлемі бойынша әлемде жетекші орынға ие болды. </w:t>
      </w:r>
    </w:p>
    <w:p w14:paraId="121EEA5D" w14:textId="4B731B18" w:rsidR="00016C6C" w:rsidRPr="0060626F" w:rsidRDefault="00016C6C" w:rsidP="0060626F">
      <w:pPr>
        <w:spacing w:after="0" w:line="240" w:lineRule="auto"/>
        <w:ind w:firstLine="709"/>
        <w:jc w:val="both"/>
        <w:rPr>
          <w:rStyle w:val="jlqj4b"/>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 xml:space="preserve">Кеңес Одағының ыдырауы Орталық Азия, Кавказ, Балтық жағалауы және Шығыс Еуропа аймақтарында жаңа мемлекеттердің пайда болуына әкелді. Түрікменстанды қоспағанда, барлық жаңа елдер жаһандық және өңірлік деңгейлердегі түрлі </w:t>
      </w:r>
      <w:r w:rsidR="00E22738" w:rsidRPr="0060626F">
        <w:rPr>
          <w:rFonts w:ascii="Times New Roman" w:hAnsi="Times New Roman" w:cs="Times New Roman"/>
          <w:sz w:val="28"/>
          <w:szCs w:val="28"/>
          <w:lang w:val="kk-KZ"/>
        </w:rPr>
        <w:t xml:space="preserve">экономикалық </w:t>
      </w:r>
      <w:r w:rsidR="00644DEA" w:rsidRPr="0060626F">
        <w:rPr>
          <w:rFonts w:ascii="Times New Roman" w:hAnsi="Times New Roman" w:cs="Times New Roman"/>
          <w:sz w:val="28"/>
          <w:szCs w:val="28"/>
          <w:lang w:val="kk-KZ"/>
        </w:rPr>
        <w:t>интеграциялық үдерістерге</w:t>
      </w:r>
      <w:r w:rsidRPr="0060626F">
        <w:rPr>
          <w:rFonts w:ascii="Times New Roman" w:hAnsi="Times New Roman" w:cs="Times New Roman"/>
          <w:sz w:val="28"/>
          <w:szCs w:val="28"/>
          <w:lang w:val="kk-KZ"/>
        </w:rPr>
        <w:t xml:space="preserve"> белсенді түрде тартылды</w:t>
      </w:r>
      <w:r w:rsidR="005E70C7">
        <w:rPr>
          <w:rFonts w:ascii="Times New Roman" w:hAnsi="Times New Roman" w:cs="Times New Roman"/>
          <w:sz w:val="28"/>
          <w:szCs w:val="28"/>
          <w:lang w:val="kk-KZ"/>
        </w:rPr>
        <w:t xml:space="preserve"> [60</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w:t>
      </w:r>
      <w:r w:rsidR="0058612F" w:rsidRPr="0060626F">
        <w:rPr>
          <w:rFonts w:ascii="Times New Roman" w:hAnsi="Times New Roman" w:cs="Times New Roman"/>
          <w:sz w:val="28"/>
          <w:szCs w:val="28"/>
          <w:lang w:val="kk-KZ"/>
        </w:rPr>
        <w:t xml:space="preserve"> </w:t>
      </w:r>
    </w:p>
    <w:p w14:paraId="4711B66B" w14:textId="77777777" w:rsidR="00016C6C" w:rsidRPr="0060626F" w:rsidRDefault="00016C6C" w:rsidP="0060626F">
      <w:pPr>
        <w:spacing w:after="0" w:line="240" w:lineRule="auto"/>
        <w:ind w:firstLine="709"/>
        <w:jc w:val="both"/>
        <w:rPr>
          <w:rStyle w:val="jlqj4b"/>
          <w:rFonts w:ascii="Times New Roman" w:hAnsi="Times New Roman" w:cs="Times New Roman"/>
          <w:color w:val="000000"/>
          <w:sz w:val="28"/>
          <w:szCs w:val="28"/>
          <w:lang w:val="kk-KZ"/>
        </w:rPr>
      </w:pPr>
      <w:r w:rsidRPr="0060626F">
        <w:rPr>
          <w:rStyle w:val="jlqj4b"/>
          <w:rFonts w:ascii="Times New Roman" w:hAnsi="Times New Roman" w:cs="Times New Roman"/>
          <w:color w:val="000000"/>
          <w:sz w:val="28"/>
          <w:szCs w:val="28"/>
          <w:lang w:val="kk-KZ"/>
        </w:rPr>
        <w:t xml:space="preserve">Еуразия аймағында да бірнеше аймақтық экономикалық одақтар бар. Атап айтатын болсақ: Шанхай ынтымақтастығы ұйымы (ШЫҰ), Тәуелсіз мемлекеттер достастығы (ТМД), Еуразиялық экономикалық одақ (ЕАЭО), </w:t>
      </w:r>
      <w:r w:rsidRPr="0060626F">
        <w:rPr>
          <w:rFonts w:ascii="Times New Roman" w:hAnsi="Times New Roman" w:cs="Times New Roman"/>
          <w:sz w:val="28"/>
          <w:szCs w:val="28"/>
          <w:lang w:val="kk-KZ"/>
        </w:rPr>
        <w:t xml:space="preserve">Азиядағы өзара іс-қимыл және сенім шаралары жөніндегі кеңес </w:t>
      </w:r>
      <w:r w:rsidRPr="0060626F">
        <w:rPr>
          <w:rStyle w:val="jlqj4b"/>
          <w:rFonts w:ascii="Times New Roman" w:hAnsi="Times New Roman" w:cs="Times New Roman"/>
          <w:color w:val="000000"/>
          <w:sz w:val="28"/>
          <w:szCs w:val="28"/>
          <w:lang w:val="kk-KZ"/>
        </w:rPr>
        <w:t xml:space="preserve">(АӨСШК) сияқты одақтық бірлестіктер бар. </w:t>
      </w:r>
    </w:p>
    <w:p w14:paraId="0D900F66" w14:textId="7540C2AF" w:rsidR="009A29B1"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eastAsia="Times New Roman" w:hAnsi="Times New Roman" w:cs="Times New Roman"/>
          <w:sz w:val="28"/>
          <w:szCs w:val="28"/>
          <w:lang w:val="kk-KZ" w:eastAsia="ru-RU"/>
        </w:rPr>
        <w:t>ТМ</w:t>
      </w:r>
      <w:r w:rsidR="00905327" w:rsidRPr="0060626F">
        <w:rPr>
          <w:rFonts w:ascii="Times New Roman" w:eastAsia="Times New Roman" w:hAnsi="Times New Roman" w:cs="Times New Roman"/>
          <w:sz w:val="28"/>
          <w:szCs w:val="28"/>
          <w:lang w:val="kk-KZ" w:eastAsia="ru-RU"/>
        </w:rPr>
        <w:t>Д</w:t>
      </w:r>
      <w:r w:rsidR="00BF2DB2" w:rsidRPr="0060626F">
        <w:rPr>
          <w:rFonts w:ascii="Times New Roman" w:eastAsia="Times New Roman" w:hAnsi="Times New Roman" w:cs="Times New Roman"/>
          <w:sz w:val="28"/>
          <w:szCs w:val="28"/>
          <w:lang w:val="kk-KZ" w:eastAsia="ru-RU"/>
        </w:rPr>
        <w:t>-</w:t>
      </w:r>
      <w:r w:rsidR="00905327" w:rsidRPr="0060626F">
        <w:rPr>
          <w:rFonts w:ascii="Times New Roman" w:eastAsia="Times New Roman" w:hAnsi="Times New Roman" w:cs="Times New Roman"/>
          <w:sz w:val="28"/>
          <w:szCs w:val="28"/>
          <w:lang w:val="kk-KZ" w:eastAsia="ru-RU"/>
        </w:rPr>
        <w:t xml:space="preserve">да </w:t>
      </w:r>
      <w:r w:rsidR="00C43ACD" w:rsidRPr="0060626F">
        <w:rPr>
          <w:rFonts w:ascii="Times New Roman" w:eastAsia="Times New Roman" w:hAnsi="Times New Roman" w:cs="Times New Roman"/>
          <w:sz w:val="28"/>
          <w:szCs w:val="28"/>
          <w:lang w:val="kk-KZ" w:eastAsia="ru-RU"/>
        </w:rPr>
        <w:t xml:space="preserve">экономикалық </w:t>
      </w:r>
      <w:r w:rsidR="00905327" w:rsidRPr="0060626F">
        <w:rPr>
          <w:rFonts w:ascii="Times New Roman" w:eastAsia="Times New Roman" w:hAnsi="Times New Roman" w:cs="Times New Roman"/>
          <w:sz w:val="28"/>
          <w:szCs w:val="28"/>
          <w:lang w:val="kk-KZ" w:eastAsia="ru-RU"/>
        </w:rPr>
        <w:t>интеграциялық үдерістерді,</w:t>
      </w:r>
      <w:r w:rsidRPr="0060626F">
        <w:rPr>
          <w:rFonts w:ascii="Times New Roman" w:eastAsia="Times New Roman" w:hAnsi="Times New Roman" w:cs="Times New Roman"/>
          <w:sz w:val="28"/>
          <w:szCs w:val="28"/>
          <w:lang w:val="kk-KZ" w:eastAsia="ru-RU"/>
        </w:rPr>
        <w:t xml:space="preserve"> Еуразиялық экономикалық одақ (ЕАЭО) елдері неғұрлым табысты іске асыруда. </w:t>
      </w:r>
      <w:r w:rsidRPr="0060626F">
        <w:rPr>
          <w:rFonts w:ascii="Times New Roman" w:hAnsi="Times New Roman" w:cs="Times New Roman"/>
          <w:sz w:val="28"/>
          <w:szCs w:val="28"/>
          <w:lang w:val="kk-KZ"/>
        </w:rPr>
        <w:t xml:space="preserve">Бұл ұйым айқын </w:t>
      </w:r>
      <w:r w:rsidR="0069046A" w:rsidRPr="0060626F">
        <w:rPr>
          <w:rFonts w:ascii="Times New Roman" w:hAnsi="Times New Roman" w:cs="Times New Roman"/>
          <w:sz w:val="28"/>
          <w:szCs w:val="28"/>
          <w:lang w:val="kk-KZ"/>
        </w:rPr>
        <w:t xml:space="preserve">ілгері дамуды </w:t>
      </w:r>
      <w:r w:rsidRPr="0060626F">
        <w:rPr>
          <w:rFonts w:ascii="Times New Roman" w:hAnsi="Times New Roman" w:cs="Times New Roman"/>
          <w:sz w:val="28"/>
          <w:szCs w:val="28"/>
          <w:lang w:val="kk-KZ"/>
        </w:rPr>
        <w:t xml:space="preserve">көрсетеді және ТМД-да </w:t>
      </w:r>
      <w:r w:rsidR="00C43ACD" w:rsidRPr="0060626F">
        <w:rPr>
          <w:rFonts w:ascii="Times New Roman" w:hAnsi="Times New Roman" w:cs="Times New Roman"/>
          <w:sz w:val="28"/>
          <w:szCs w:val="28"/>
          <w:lang w:val="kk-KZ"/>
        </w:rPr>
        <w:t xml:space="preserve">экономикалық </w:t>
      </w:r>
      <w:r w:rsidRPr="0060626F">
        <w:rPr>
          <w:rFonts w:ascii="Times New Roman" w:hAnsi="Times New Roman" w:cs="Times New Roman"/>
          <w:sz w:val="28"/>
          <w:szCs w:val="28"/>
          <w:lang w:val="kk-KZ"/>
        </w:rPr>
        <w:t>интеграциялық ү</w:t>
      </w:r>
      <w:r w:rsidR="00644DEA" w:rsidRPr="0060626F">
        <w:rPr>
          <w:rFonts w:ascii="Times New Roman" w:hAnsi="Times New Roman" w:cs="Times New Roman"/>
          <w:sz w:val="28"/>
          <w:szCs w:val="28"/>
          <w:lang w:val="kk-KZ"/>
        </w:rPr>
        <w:t>дерістерді</w:t>
      </w:r>
      <w:r w:rsidRPr="0060626F">
        <w:rPr>
          <w:rFonts w:ascii="Times New Roman" w:hAnsi="Times New Roman" w:cs="Times New Roman"/>
          <w:sz w:val="28"/>
          <w:szCs w:val="28"/>
          <w:lang w:val="kk-KZ"/>
        </w:rPr>
        <w:t xml:space="preserve"> жеделдетудің маңызды факторы бола алады.</w:t>
      </w:r>
      <w:r w:rsidR="009A29B1" w:rsidRPr="0060626F">
        <w:rPr>
          <w:rFonts w:ascii="Times New Roman" w:hAnsi="Times New Roman" w:cs="Times New Roman"/>
          <w:sz w:val="28"/>
          <w:szCs w:val="28"/>
          <w:lang w:val="kk-KZ"/>
        </w:rPr>
        <w:t xml:space="preserve"> </w:t>
      </w:r>
      <w:r w:rsidR="00267F4A" w:rsidRPr="0060626F">
        <w:rPr>
          <w:rFonts w:ascii="Times New Roman" w:hAnsi="Times New Roman" w:cs="Times New Roman"/>
          <w:sz w:val="28"/>
          <w:szCs w:val="28"/>
          <w:lang w:val="kk-KZ"/>
        </w:rPr>
        <w:t xml:space="preserve">Бұл елдердің экономикалық әлеуетіндегі рөлдер мен айырмашылықтар ойнайды. Егер Қырғызстан мен Тәжікстан сияқты шағын мемлекеттер тәуелсіз дамудың қиындықтарын түсініп, </w:t>
      </w:r>
      <w:r w:rsidR="00C43ACD" w:rsidRPr="0060626F">
        <w:rPr>
          <w:rFonts w:ascii="Times New Roman" w:hAnsi="Times New Roman" w:cs="Times New Roman"/>
          <w:sz w:val="28"/>
          <w:szCs w:val="28"/>
          <w:lang w:val="kk-KZ"/>
        </w:rPr>
        <w:t xml:space="preserve">экономикалық </w:t>
      </w:r>
      <w:r w:rsidR="00267F4A" w:rsidRPr="0060626F">
        <w:rPr>
          <w:rFonts w:ascii="Times New Roman" w:hAnsi="Times New Roman" w:cs="Times New Roman"/>
          <w:sz w:val="28"/>
          <w:szCs w:val="28"/>
          <w:lang w:val="kk-KZ"/>
        </w:rPr>
        <w:t xml:space="preserve">интеграцияға дайын болса, онда Өзбекстан тәуелсіз даму үшін жеткілікті ресурстарға ие деп санайды. Өңірдің ең бай елі Қазақстан </w:t>
      </w:r>
      <w:r w:rsidR="00E37EE7" w:rsidRPr="0060626F">
        <w:rPr>
          <w:rFonts w:ascii="Times New Roman" w:hAnsi="Times New Roman" w:cs="Times New Roman"/>
          <w:sz w:val="28"/>
          <w:szCs w:val="28"/>
          <w:lang w:val="kk-KZ"/>
        </w:rPr>
        <w:t xml:space="preserve">экономикалық </w:t>
      </w:r>
      <w:r w:rsidR="00267F4A" w:rsidRPr="0060626F">
        <w:rPr>
          <w:rFonts w:ascii="Times New Roman" w:hAnsi="Times New Roman" w:cs="Times New Roman"/>
          <w:sz w:val="28"/>
          <w:szCs w:val="28"/>
          <w:lang w:val="kk-KZ"/>
        </w:rPr>
        <w:t xml:space="preserve">интеграцияға дайын және экономикалық ынтымақтастықты, ең алдымен Ресей </w:t>
      </w:r>
      <w:r w:rsidR="0069046A" w:rsidRPr="0060626F">
        <w:rPr>
          <w:rFonts w:ascii="Times New Roman" w:hAnsi="Times New Roman" w:cs="Times New Roman"/>
          <w:sz w:val="28"/>
          <w:szCs w:val="28"/>
          <w:lang w:val="kk-KZ"/>
        </w:rPr>
        <w:t xml:space="preserve">және </w:t>
      </w:r>
      <w:r w:rsidR="00267F4A" w:rsidRPr="0060626F">
        <w:rPr>
          <w:rFonts w:ascii="Times New Roman" w:hAnsi="Times New Roman" w:cs="Times New Roman"/>
          <w:sz w:val="28"/>
          <w:szCs w:val="28"/>
          <w:lang w:val="kk-KZ"/>
        </w:rPr>
        <w:t>Батыспен белсенді дамытуда. Түр</w:t>
      </w:r>
      <w:r w:rsidR="002B4FF5" w:rsidRPr="0060626F">
        <w:rPr>
          <w:rFonts w:ascii="Times New Roman" w:hAnsi="Times New Roman" w:cs="Times New Roman"/>
          <w:sz w:val="28"/>
          <w:szCs w:val="28"/>
          <w:lang w:val="kk-KZ"/>
        </w:rPr>
        <w:t>і</w:t>
      </w:r>
      <w:r w:rsidR="00267F4A" w:rsidRPr="0060626F">
        <w:rPr>
          <w:rFonts w:ascii="Times New Roman" w:hAnsi="Times New Roman" w:cs="Times New Roman"/>
          <w:sz w:val="28"/>
          <w:szCs w:val="28"/>
          <w:lang w:val="kk-KZ"/>
        </w:rPr>
        <w:t xml:space="preserve">кменстан өзінің тәуелсіз өмір сүруінің басынан бастап өзін тек газ сату үшін сыртқа шығатын жабық мемлекет ретінде көрсетті. </w:t>
      </w:r>
      <w:r w:rsidR="002B4FF5" w:rsidRPr="0060626F">
        <w:rPr>
          <w:rFonts w:ascii="Times New Roman" w:hAnsi="Times New Roman" w:cs="Times New Roman"/>
          <w:sz w:val="28"/>
          <w:szCs w:val="28"/>
          <w:lang w:val="kk-KZ"/>
        </w:rPr>
        <w:t xml:space="preserve"> </w:t>
      </w:r>
    </w:p>
    <w:p w14:paraId="6AAB7E70" w14:textId="40D4FFE9" w:rsidR="00016C6C" w:rsidRPr="0060626F" w:rsidRDefault="00016C6C" w:rsidP="0060626F">
      <w:pPr>
        <w:spacing w:after="0" w:line="240" w:lineRule="auto"/>
        <w:ind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 xml:space="preserve">2001 жылғы 15 маусымда құрылған </w:t>
      </w:r>
      <w:r w:rsidRPr="0060626F">
        <w:rPr>
          <w:rStyle w:val="jlqj4b"/>
          <w:rFonts w:ascii="Times New Roman" w:hAnsi="Times New Roman" w:cs="Times New Roman"/>
          <w:color w:val="000000"/>
          <w:sz w:val="28"/>
          <w:szCs w:val="28"/>
          <w:lang w:val="kk-KZ"/>
        </w:rPr>
        <w:t>Азия құрлығының едәуір аумағын қамтитын, ең табысты халықаралық ұйымдардың біріне айналған</w:t>
      </w:r>
      <w:r w:rsidRPr="0060626F">
        <w:rPr>
          <w:rFonts w:ascii="Times New Roman" w:hAnsi="Times New Roman" w:cs="Times New Roman"/>
          <w:color w:val="000000"/>
          <w:sz w:val="28"/>
          <w:szCs w:val="28"/>
          <w:lang w:val="kk-KZ"/>
        </w:rPr>
        <w:t xml:space="preserve"> Шанхай ынтымақтастық ұйымы (ШЫҰ) ерекше орын алады. Көпжақты өңірлік құрылымның айтарлықтай әлеуеті бар мүше мемлекеттер әлем аумағының 4/1, әлем халқының 40%-ын және дүниежүзілік ЖІӨ-нің үштен бірін қамтитын </w:t>
      </w:r>
      <w:r w:rsidRPr="0060626F">
        <w:rPr>
          <w:rFonts w:ascii="Times New Roman" w:hAnsi="Times New Roman" w:cs="Times New Roman"/>
          <w:color w:val="000000"/>
          <w:sz w:val="28"/>
          <w:szCs w:val="28"/>
          <w:lang w:val="kk-KZ"/>
        </w:rPr>
        <w:lastRenderedPageBreak/>
        <w:t>аумақта ынтымақтастық пен сенімді нығайтудың тиімді құралы ретінде қарастырылады</w:t>
      </w:r>
      <w:r w:rsidR="0058612F" w:rsidRPr="0060626F">
        <w:rPr>
          <w:rFonts w:ascii="Times New Roman" w:hAnsi="Times New Roman" w:cs="Times New Roman"/>
          <w:color w:val="000000"/>
          <w:sz w:val="28"/>
          <w:szCs w:val="28"/>
          <w:lang w:val="kk-KZ"/>
        </w:rPr>
        <w:t xml:space="preserve"> </w:t>
      </w:r>
      <w:r w:rsidR="00FD559C">
        <w:rPr>
          <w:rFonts w:ascii="Times New Roman" w:hAnsi="Times New Roman" w:cs="Times New Roman"/>
          <w:sz w:val="28"/>
          <w:szCs w:val="28"/>
          <w:lang w:val="kk-KZ"/>
        </w:rPr>
        <w:t>[59</w:t>
      </w:r>
      <w:r w:rsidR="009B0001">
        <w:rPr>
          <w:rFonts w:ascii="Times New Roman" w:hAnsi="Times New Roman" w:cs="Times New Roman"/>
          <w:sz w:val="28"/>
          <w:szCs w:val="28"/>
          <w:lang w:val="kk-KZ"/>
        </w:rPr>
        <w:t>, с. 14-18</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w:t>
      </w:r>
    </w:p>
    <w:p w14:paraId="501E8C57" w14:textId="77777777" w:rsidR="00016C6C" w:rsidRPr="0060626F" w:rsidRDefault="00016C6C" w:rsidP="0060626F">
      <w:pPr>
        <w:spacing w:after="0" w:line="240" w:lineRule="auto"/>
        <w:ind w:firstLine="709"/>
        <w:jc w:val="both"/>
        <w:rPr>
          <w:rStyle w:val="jlqj4b"/>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 xml:space="preserve">Қазіргі уақытта ШЫҰ-на </w:t>
      </w:r>
      <w:r w:rsidR="00135C45" w:rsidRPr="0060626F">
        <w:rPr>
          <w:rFonts w:ascii="Times New Roman" w:hAnsi="Times New Roman" w:cs="Times New Roman"/>
          <w:sz w:val="28"/>
          <w:szCs w:val="28"/>
          <w:lang w:val="kk-KZ"/>
        </w:rPr>
        <w:t>8</w:t>
      </w:r>
      <w:r w:rsidRPr="0060626F">
        <w:rPr>
          <w:rFonts w:ascii="Times New Roman" w:hAnsi="Times New Roman" w:cs="Times New Roman"/>
          <w:sz w:val="28"/>
          <w:szCs w:val="28"/>
          <w:lang w:val="kk-KZ"/>
        </w:rPr>
        <w:t xml:space="preserve"> мемлекет мүше: Үндістан, Қазақстан, Қытай, Қырғызстан, Пәкістан, Ресей, Тәжікстан және Өзбекстан. </w:t>
      </w:r>
      <w:r w:rsidR="00553759" w:rsidRPr="0060626F">
        <w:rPr>
          <w:rFonts w:ascii="Times New Roman" w:hAnsi="Times New Roman" w:cs="Times New Roman"/>
          <w:sz w:val="28"/>
          <w:szCs w:val="28"/>
          <w:lang w:val="kk-KZ"/>
        </w:rPr>
        <w:t>Ұ</w:t>
      </w:r>
      <w:r w:rsidRPr="0060626F">
        <w:rPr>
          <w:rFonts w:ascii="Times New Roman" w:hAnsi="Times New Roman" w:cs="Times New Roman"/>
          <w:sz w:val="28"/>
          <w:szCs w:val="28"/>
          <w:lang w:val="kk-KZ"/>
        </w:rPr>
        <w:t xml:space="preserve">йымға мүше </w:t>
      </w:r>
      <w:r w:rsidR="00553759" w:rsidRPr="0060626F">
        <w:rPr>
          <w:rFonts w:ascii="Times New Roman" w:hAnsi="Times New Roman" w:cs="Times New Roman"/>
          <w:sz w:val="28"/>
          <w:szCs w:val="28"/>
          <w:lang w:val="kk-KZ"/>
        </w:rPr>
        <w:t>елдерден</w:t>
      </w:r>
      <w:r w:rsidRPr="0060626F">
        <w:rPr>
          <w:rFonts w:ascii="Times New Roman" w:hAnsi="Times New Roman" w:cs="Times New Roman"/>
          <w:sz w:val="28"/>
          <w:szCs w:val="28"/>
          <w:lang w:val="kk-KZ"/>
        </w:rPr>
        <w:t xml:space="preserve"> басқа 4 бақылаушы мемлекет, және сұхбат бойынша </w:t>
      </w:r>
      <w:r w:rsidRPr="0060626F">
        <w:rPr>
          <w:rFonts w:ascii="Times New Roman" w:hAnsi="Times New Roman" w:cs="Times New Roman"/>
          <w:sz w:val="28"/>
          <w:szCs w:val="28"/>
          <w:shd w:val="clear" w:color="auto" w:fill="FFFFFF"/>
          <w:lang w:val="kk-KZ"/>
        </w:rPr>
        <w:t>әріптес мәртебесіне ие</w:t>
      </w:r>
      <w:r w:rsidRPr="0060626F">
        <w:rPr>
          <w:rFonts w:ascii="Times New Roman" w:hAnsi="Times New Roman" w:cs="Times New Roman"/>
          <w:sz w:val="28"/>
          <w:szCs w:val="28"/>
          <w:lang w:val="kk-KZ"/>
        </w:rPr>
        <w:t xml:space="preserve"> алты </w:t>
      </w:r>
      <w:r w:rsidRPr="0060626F">
        <w:rPr>
          <w:rFonts w:ascii="Times New Roman" w:hAnsi="Times New Roman" w:cs="Times New Roman"/>
          <w:sz w:val="28"/>
          <w:szCs w:val="28"/>
          <w:shd w:val="clear" w:color="auto" w:fill="FFFFFF"/>
          <w:lang w:val="kk-KZ"/>
        </w:rPr>
        <w:t xml:space="preserve">мемлекет кіреді. </w:t>
      </w:r>
      <w:r w:rsidRPr="0060626F">
        <w:rPr>
          <w:rStyle w:val="jlqj4b"/>
          <w:rFonts w:ascii="Times New Roman" w:hAnsi="Times New Roman" w:cs="Times New Roman"/>
          <w:color w:val="000000"/>
          <w:sz w:val="28"/>
          <w:szCs w:val="28"/>
          <w:lang w:val="kk-KZ"/>
        </w:rPr>
        <w:t xml:space="preserve">Барлық қатысушы елдер географиялық жағынан жақын, оларды ұқсас тарих, ортақ мәдениет, достық байланыстардың берік дәстүрлері байланыстырады. </w:t>
      </w:r>
      <w:r w:rsidRPr="0060626F">
        <w:rPr>
          <w:rStyle w:val="jlqj4b"/>
          <w:rFonts w:ascii="Times New Roman" w:hAnsi="Times New Roman" w:cs="Times New Roman"/>
          <w:sz w:val="28"/>
          <w:szCs w:val="28"/>
          <w:lang w:val="kk-KZ"/>
        </w:rPr>
        <w:t xml:space="preserve">Бұл бірлестікте шешуші күш алып келе жатқан Қытай мемлекеті.  </w:t>
      </w:r>
    </w:p>
    <w:p w14:paraId="3EFAD6E6" w14:textId="34DA3EAE" w:rsidR="00016C6C" w:rsidRPr="0060626F" w:rsidRDefault="00016C6C" w:rsidP="0060626F">
      <w:pPr>
        <w:spacing w:after="0" w:line="240" w:lineRule="auto"/>
        <w:ind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ШЫҰ шеңберінде ірі инвестициялық жобаларды жүзеге асыру және бірыңғай энергетикалық нарықты қалыптастыру маңызды бағыттар болып табылады. Халықаралық энергетикалық агенттіктің бағалауы</w:t>
      </w:r>
      <w:r w:rsidR="00EE0550" w:rsidRPr="0060626F">
        <w:rPr>
          <w:rFonts w:ascii="Times New Roman" w:hAnsi="Times New Roman" w:cs="Times New Roman"/>
          <w:sz w:val="28"/>
          <w:szCs w:val="28"/>
          <w:lang w:val="kk-KZ"/>
        </w:rPr>
        <w:t xml:space="preserve"> бойынша Азия-Тынық мұхит өңірінде </w:t>
      </w:r>
      <w:r w:rsidRPr="0060626F">
        <w:rPr>
          <w:rFonts w:ascii="Times New Roman" w:hAnsi="Times New Roman" w:cs="Times New Roman"/>
          <w:sz w:val="28"/>
          <w:szCs w:val="28"/>
          <w:lang w:val="kk-KZ"/>
        </w:rPr>
        <w:t>мұнай тұтынудың өсуі 2025 жылға дейін жалпы әлемдік деңгейден төрттен бір озатын, ал газға сұраныс 1,8 есе асатын болады.</w:t>
      </w:r>
      <w:r w:rsidRPr="0060626F">
        <w:rPr>
          <w:rFonts w:ascii="Times New Roman" w:hAnsi="Times New Roman" w:cs="Times New Roman"/>
          <w:color w:val="FF0000"/>
          <w:sz w:val="28"/>
          <w:szCs w:val="28"/>
          <w:lang w:val="kk-KZ"/>
        </w:rPr>
        <w:t xml:space="preserve"> </w:t>
      </w:r>
      <w:r w:rsidRPr="0060626F">
        <w:rPr>
          <w:rFonts w:ascii="Times New Roman" w:hAnsi="Times New Roman" w:cs="Times New Roman"/>
          <w:sz w:val="28"/>
          <w:szCs w:val="28"/>
          <w:lang w:val="kk-KZ"/>
        </w:rPr>
        <w:t>ШЫҰ табысының маңызды кепілі қуатты экономика, қатысушы елдердің орасан зор табиғи-ресурстық әлеуеті және өзара инвестициялау көлемі болып табылады</w:t>
      </w:r>
      <w:r w:rsidR="009B0001">
        <w:rPr>
          <w:rFonts w:ascii="Times New Roman" w:hAnsi="Times New Roman" w:cs="Times New Roman"/>
          <w:sz w:val="28"/>
          <w:szCs w:val="28"/>
          <w:lang w:val="kk-KZ"/>
        </w:rPr>
        <w:t> </w:t>
      </w:r>
      <w:r w:rsidR="00FD559C">
        <w:rPr>
          <w:rFonts w:ascii="Times New Roman" w:hAnsi="Times New Roman" w:cs="Times New Roman"/>
          <w:sz w:val="28"/>
          <w:szCs w:val="28"/>
          <w:lang w:val="kk-KZ"/>
        </w:rPr>
        <w:t>[61</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w:t>
      </w:r>
    </w:p>
    <w:p w14:paraId="3813019C" w14:textId="77777777"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Энергетика өнеркәсібі және энергетика өнімдерінің экспорты Ресей, Қазақстан және Өзбекстанның ұлттық экономикаларын дамытуда маңызды орын алады. Қытай үлкен нарықты білдіретін ірі импорттаушы ретінде әрекет етеді. Ал Ресей мен Орталық Азия олардың маңызды көздері болып табылады.</w:t>
      </w:r>
    </w:p>
    <w:p w14:paraId="4C317F29" w14:textId="19639668"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Өңірдегі экономикалық ынтымақтас</w:t>
      </w:r>
      <w:r w:rsidR="00D201A3" w:rsidRPr="0060626F">
        <w:rPr>
          <w:rFonts w:ascii="Times New Roman" w:hAnsi="Times New Roman" w:cs="Times New Roman"/>
          <w:sz w:val="28"/>
          <w:szCs w:val="28"/>
          <w:lang w:val="kk-KZ"/>
        </w:rPr>
        <w:t xml:space="preserve">тық пен </w:t>
      </w:r>
      <w:r w:rsidR="00FA184C" w:rsidRPr="0060626F">
        <w:rPr>
          <w:rFonts w:ascii="Times New Roman" w:hAnsi="Times New Roman" w:cs="Times New Roman"/>
          <w:sz w:val="28"/>
          <w:szCs w:val="28"/>
          <w:lang w:val="kk-KZ"/>
        </w:rPr>
        <w:t xml:space="preserve">экономикалық </w:t>
      </w:r>
      <w:r w:rsidR="00D201A3" w:rsidRPr="0060626F">
        <w:rPr>
          <w:rFonts w:ascii="Times New Roman" w:hAnsi="Times New Roman" w:cs="Times New Roman"/>
          <w:sz w:val="28"/>
          <w:szCs w:val="28"/>
          <w:lang w:val="kk-KZ"/>
        </w:rPr>
        <w:t>интеграциялық үдерістерді</w:t>
      </w:r>
      <w:r w:rsidRPr="0060626F">
        <w:rPr>
          <w:rFonts w:ascii="Times New Roman" w:hAnsi="Times New Roman" w:cs="Times New Roman"/>
          <w:sz w:val="28"/>
          <w:szCs w:val="28"/>
          <w:lang w:val="kk-KZ"/>
        </w:rPr>
        <w:t xml:space="preserve"> кеңейтудің перспективалық мүмкіндіктері ШЫҰ жанындағы байқаушыларды тартумен байланысты. Бақылаушы </w:t>
      </w:r>
      <w:r w:rsidR="00135C45" w:rsidRPr="0060626F">
        <w:rPr>
          <w:rFonts w:ascii="Times New Roman" w:hAnsi="Times New Roman" w:cs="Times New Roman"/>
          <w:sz w:val="28"/>
          <w:szCs w:val="28"/>
          <w:lang w:val="kk-KZ"/>
        </w:rPr>
        <w:t>елдердің</w:t>
      </w:r>
      <w:r w:rsidRPr="0060626F">
        <w:rPr>
          <w:rFonts w:ascii="Times New Roman" w:hAnsi="Times New Roman" w:cs="Times New Roman"/>
          <w:sz w:val="28"/>
          <w:szCs w:val="28"/>
          <w:lang w:val="kk-KZ"/>
        </w:rPr>
        <w:t xml:space="preserve"> Ұйымның экономикалық бағдарламалары мен жобаларына қатысуын олардың өз бастамалары негізінде қамтамасыз ету маңызды. Ұйымда экономика саласындағы бақылаушылармен олардың өзара қызығушылығына қарай практикалық өзара іс-қимылды жолға қою тәсілдері белсенді пысықталуда. Осыған </w:t>
      </w:r>
      <w:r w:rsidR="00114C75" w:rsidRPr="0060626F">
        <w:rPr>
          <w:rFonts w:ascii="Times New Roman" w:hAnsi="Times New Roman" w:cs="Times New Roman"/>
          <w:sz w:val="28"/>
          <w:szCs w:val="28"/>
          <w:lang w:val="kk-KZ"/>
        </w:rPr>
        <w:t>орай</w:t>
      </w:r>
      <w:r w:rsidRPr="0060626F">
        <w:rPr>
          <w:rFonts w:ascii="Times New Roman" w:hAnsi="Times New Roman" w:cs="Times New Roman"/>
          <w:sz w:val="28"/>
          <w:szCs w:val="28"/>
          <w:lang w:val="kk-KZ"/>
        </w:rPr>
        <w:t xml:space="preserve"> осы өңірдегі ықпалды саяси ойыншы және сөзсіз энергетикалық  держава ретінде қарастырылатын ШЫҰ мен Иранның ынтымақтастығына деген өзара ұмтылысына назар аударған жөн</w:t>
      </w:r>
      <w:r w:rsidR="00FD559C">
        <w:rPr>
          <w:rFonts w:ascii="Times New Roman" w:hAnsi="Times New Roman" w:cs="Times New Roman"/>
          <w:sz w:val="28"/>
          <w:szCs w:val="28"/>
          <w:lang w:val="kk-KZ"/>
        </w:rPr>
        <w:t xml:space="preserve"> [62</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Екінші жағынан, Иран өзінің халықаралық мәселелерін шешу үшін ықпалды халықаралық ұйымның қолдауына ие болуға тырысады. </w:t>
      </w:r>
    </w:p>
    <w:p w14:paraId="21E8184B" w14:textId="29B164AA" w:rsidR="00016C6C" w:rsidRPr="00715B59"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Энергетика саласы ШЫҰ-ны</w:t>
      </w:r>
      <w:r w:rsidR="00CB1E22" w:rsidRPr="0060626F">
        <w:rPr>
          <w:rFonts w:ascii="Times New Roman" w:hAnsi="Times New Roman" w:cs="Times New Roman"/>
          <w:sz w:val="28"/>
          <w:szCs w:val="28"/>
          <w:lang w:val="kk-KZ"/>
        </w:rPr>
        <w:t>ң</w:t>
      </w:r>
      <w:r w:rsidRPr="0060626F">
        <w:rPr>
          <w:rFonts w:ascii="Times New Roman" w:hAnsi="Times New Roman" w:cs="Times New Roman"/>
          <w:sz w:val="28"/>
          <w:szCs w:val="28"/>
          <w:lang w:val="kk-KZ"/>
        </w:rPr>
        <w:t xml:space="preserve"> дамыту</w:t>
      </w:r>
      <w:r w:rsidR="00CB1E22" w:rsidRPr="0060626F">
        <w:rPr>
          <w:rFonts w:ascii="Times New Roman" w:hAnsi="Times New Roman" w:cs="Times New Roman"/>
          <w:sz w:val="28"/>
          <w:szCs w:val="28"/>
          <w:lang w:val="kk-KZ"/>
        </w:rPr>
        <w:t>ы</w:t>
      </w:r>
      <w:r w:rsidRPr="0060626F">
        <w:rPr>
          <w:rFonts w:ascii="Times New Roman" w:hAnsi="Times New Roman" w:cs="Times New Roman"/>
          <w:sz w:val="28"/>
          <w:szCs w:val="28"/>
          <w:lang w:val="kk-KZ"/>
        </w:rPr>
        <w:t xml:space="preserve"> үшін өте маңызды болды, өйткені оған энергия ресурстарының </w:t>
      </w:r>
      <w:r w:rsidR="00323B71" w:rsidRPr="0060626F">
        <w:rPr>
          <w:rFonts w:ascii="Times New Roman" w:hAnsi="Times New Roman" w:cs="Times New Roman"/>
          <w:sz w:val="28"/>
          <w:szCs w:val="28"/>
          <w:lang w:val="kk-KZ"/>
        </w:rPr>
        <w:t>ірі өндірушілері қатысады. Осы ұ</w:t>
      </w:r>
      <w:r w:rsidRPr="0060626F">
        <w:rPr>
          <w:rFonts w:ascii="Times New Roman" w:hAnsi="Times New Roman" w:cs="Times New Roman"/>
          <w:sz w:val="28"/>
          <w:szCs w:val="28"/>
          <w:lang w:val="kk-KZ"/>
        </w:rPr>
        <w:t>йым шеңберіндегі энергетикалық өзара іс-қимыл барлығына пайдалы. Ол Ресейге өз инфрақұрылымын, ресурстық және технологиялық артықшылықтарын, ал Қазақстан, Өзбекстан және энергия ресурстары бар өзге елдерге – басқа мемлекеттердің қаражатын, технологиялары мен нарықтарын неғұрлым тиімді пайдалануға мүмкіндік береді. Бұл Қытайға көрші елдерден мұнай мен газ импортын ұлғайтуға және сол арқылы импорт арналарын әртараптандыруға, ШЫҰ</w:t>
      </w:r>
      <w:r w:rsid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ның қалған қатысушыларына экономикалық дамуды және өткір әлеуметтік </w:t>
      </w:r>
      <w:r w:rsidR="002B4FF5" w:rsidRPr="0060626F">
        <w:rPr>
          <w:rFonts w:ascii="Times New Roman" w:hAnsi="Times New Roman" w:cs="Times New Roman"/>
          <w:sz w:val="28"/>
          <w:szCs w:val="28"/>
          <w:lang w:val="kk-KZ"/>
        </w:rPr>
        <w:t xml:space="preserve">мәселелерді </w:t>
      </w:r>
      <w:r w:rsidRPr="0060626F">
        <w:rPr>
          <w:rFonts w:ascii="Times New Roman" w:hAnsi="Times New Roman" w:cs="Times New Roman"/>
          <w:sz w:val="28"/>
          <w:szCs w:val="28"/>
          <w:lang w:val="kk-KZ"/>
        </w:rPr>
        <w:t>шешуді жеделдетуге мүмкіндік береді. Бүкіл аймақтың даму көзі ретінде энергияны пайдалану ұсынылады</w:t>
      </w:r>
      <w:r w:rsidR="00FD559C">
        <w:rPr>
          <w:rFonts w:ascii="Times New Roman" w:hAnsi="Times New Roman" w:cs="Times New Roman"/>
          <w:sz w:val="28"/>
          <w:szCs w:val="28"/>
          <w:lang w:val="kk-KZ"/>
        </w:rPr>
        <w:t xml:space="preserve"> [63</w:t>
      </w:r>
      <w:r w:rsidR="0058612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w:t>
      </w:r>
    </w:p>
    <w:p w14:paraId="5FF8CB43" w14:textId="126932B5" w:rsidR="00742538" w:rsidRPr="0060626F" w:rsidRDefault="00742538"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lastRenderedPageBreak/>
        <w:t xml:space="preserve">Экономикалық интеграциялық үдерістердің қатысушы-елдерге тигізер оң әсері күмәнсіз. Алайда, бұл екі жақты құбылыс болғанымен, оның кері де салдары орын </w:t>
      </w:r>
      <w:r w:rsidRPr="009B0001">
        <w:rPr>
          <w:rFonts w:ascii="Times New Roman" w:hAnsi="Times New Roman" w:cs="Times New Roman"/>
          <w:sz w:val="28"/>
          <w:szCs w:val="28"/>
          <w:lang w:val="kk-KZ"/>
        </w:rPr>
        <w:t>алады</w:t>
      </w:r>
      <w:r w:rsidR="00136896" w:rsidRPr="009B0001">
        <w:rPr>
          <w:rFonts w:ascii="Times New Roman" w:hAnsi="Times New Roman" w:cs="Times New Roman"/>
          <w:sz w:val="28"/>
          <w:szCs w:val="28"/>
          <w:lang w:val="kk-KZ"/>
        </w:rPr>
        <w:t xml:space="preserve"> [</w:t>
      </w:r>
      <w:r w:rsidR="00FD559C" w:rsidRPr="009B0001">
        <w:rPr>
          <w:rFonts w:ascii="Times New Roman" w:hAnsi="Times New Roman" w:cs="Times New Roman"/>
          <w:sz w:val="28"/>
          <w:szCs w:val="28"/>
          <w:lang w:val="kk-KZ"/>
        </w:rPr>
        <w:t>64</w:t>
      </w:r>
      <w:r w:rsidR="00136896" w:rsidRPr="009B0001">
        <w:rPr>
          <w:rFonts w:ascii="Times New Roman" w:hAnsi="Times New Roman" w:cs="Times New Roman"/>
          <w:sz w:val="28"/>
          <w:szCs w:val="28"/>
          <w:lang w:val="kk-KZ"/>
        </w:rPr>
        <w:t>]</w:t>
      </w:r>
      <w:r w:rsidRPr="009B0001">
        <w:rPr>
          <w:rFonts w:ascii="Times New Roman" w:hAnsi="Times New Roman" w:cs="Times New Roman"/>
          <w:sz w:val="28"/>
          <w:szCs w:val="28"/>
          <w:lang w:val="kk-KZ"/>
        </w:rPr>
        <w:t>. Олардың</w:t>
      </w:r>
      <w:r w:rsidRPr="0060626F">
        <w:rPr>
          <w:rFonts w:ascii="Times New Roman" w:hAnsi="Times New Roman" w:cs="Times New Roman"/>
          <w:sz w:val="28"/>
          <w:szCs w:val="28"/>
          <w:lang w:val="kk-KZ"/>
        </w:rPr>
        <w:t xml:space="preserve"> ішіндегі негізгілері - елдердің өз ұлттық экономикалары мен саяси егемендіктерін сақтап қалу мәселесі, саяси көшбасшылық үшін бәсекелестіктері, елдердің өзінің кейбір ұлттық мүдделерінен бас тартуы, күштірек қатысушы-елдердің өзінің үстемдігін орнатуы, әлеуметтік-экономикалық диспропорциялардың болуы, және т.с.с. Осындай жағдайлар экономикалық интеграциялық үдерістердің даму тарихында да, қазіргі кездері де елеулі орын алып отыр. Мысалы, экономикалық интеграциялық үдерістердің ең үлгілі мысалы ретіндегі ЕО-</w:t>
      </w:r>
      <w:r w:rsidR="00A32239" w:rsidRPr="0060626F">
        <w:rPr>
          <w:rFonts w:ascii="Times New Roman" w:hAnsi="Times New Roman" w:cs="Times New Roman"/>
          <w:sz w:val="28"/>
          <w:szCs w:val="28"/>
          <w:lang w:val="kk-KZ"/>
        </w:rPr>
        <w:t>ны</w:t>
      </w:r>
      <w:r w:rsidRPr="0060626F">
        <w:rPr>
          <w:rFonts w:ascii="Times New Roman" w:hAnsi="Times New Roman" w:cs="Times New Roman"/>
          <w:sz w:val="28"/>
          <w:szCs w:val="28"/>
          <w:lang w:val="kk-KZ"/>
        </w:rPr>
        <w:t>ң</w:t>
      </w:r>
      <w:r w:rsidR="00A32239" w:rsidRPr="0060626F">
        <w:rPr>
          <w:rFonts w:ascii="Times New Roman" w:hAnsi="Times New Roman" w:cs="Times New Roman"/>
          <w:sz w:val="28"/>
          <w:szCs w:val="28"/>
          <w:lang w:val="kk-KZ"/>
        </w:rPr>
        <w:t xml:space="preserve"> </w:t>
      </w:r>
      <w:r w:rsidRPr="0060626F">
        <w:rPr>
          <w:rFonts w:ascii="Times New Roman" w:hAnsi="Times New Roman" w:cs="Times New Roman"/>
          <w:sz w:val="28"/>
          <w:szCs w:val="28"/>
          <w:lang w:val="kk-KZ"/>
        </w:rPr>
        <w:t xml:space="preserve"> өзінде де көптеген мәселелер шиеленісуде. Олардың ішінде, дамыған елдердің бірі Ұлыбританияның шығуын белгілеген Brexit үдерісі Кеңес Одағының құлауынан бері теңдесі жоқ оқ</w:t>
      </w:r>
      <w:r w:rsidR="00A32239" w:rsidRPr="0060626F">
        <w:rPr>
          <w:rFonts w:ascii="Times New Roman" w:hAnsi="Times New Roman" w:cs="Times New Roman"/>
          <w:sz w:val="28"/>
          <w:szCs w:val="28"/>
          <w:lang w:val="kk-KZ"/>
        </w:rPr>
        <w:t>иғаға айналды. Оның алдында ЕО-ғ</w:t>
      </w:r>
      <w:r w:rsidRPr="0060626F">
        <w:rPr>
          <w:rFonts w:ascii="Times New Roman" w:hAnsi="Times New Roman" w:cs="Times New Roman"/>
          <w:sz w:val="28"/>
          <w:szCs w:val="28"/>
          <w:lang w:val="kk-KZ"/>
        </w:rPr>
        <w:t>а кіргеннен кейін әлеуметтік-экономикалық жағдайы нашарлап кеткен Грекия елінің де</w:t>
      </w:r>
      <w:r w:rsidR="00A32239" w:rsidRPr="0060626F">
        <w:rPr>
          <w:rFonts w:ascii="Times New Roman" w:hAnsi="Times New Roman" w:cs="Times New Roman"/>
          <w:sz w:val="28"/>
          <w:szCs w:val="28"/>
          <w:lang w:val="kk-KZ"/>
        </w:rPr>
        <w:t xml:space="preserve"> экономикалық мәселесі қиындық келтіруде</w:t>
      </w:r>
      <w:r w:rsidRPr="0060626F">
        <w:rPr>
          <w:rFonts w:ascii="Times New Roman" w:hAnsi="Times New Roman" w:cs="Times New Roman"/>
          <w:sz w:val="28"/>
          <w:szCs w:val="28"/>
          <w:lang w:val="kk-KZ"/>
        </w:rPr>
        <w:t>. НАФТА кеңістігіндегі еркін сауда Канада мен Мексика елдері экономикалары мен АҚШ-</w:t>
      </w:r>
      <w:r w:rsidR="00A32239" w:rsidRPr="0060626F">
        <w:rPr>
          <w:rFonts w:ascii="Times New Roman" w:hAnsi="Times New Roman" w:cs="Times New Roman"/>
          <w:sz w:val="28"/>
          <w:szCs w:val="28"/>
          <w:lang w:val="kk-KZ"/>
        </w:rPr>
        <w:t>ты</w:t>
      </w:r>
      <w:r w:rsidRPr="0060626F">
        <w:rPr>
          <w:rFonts w:ascii="Times New Roman" w:hAnsi="Times New Roman" w:cs="Times New Roman"/>
          <w:sz w:val="28"/>
          <w:szCs w:val="28"/>
          <w:lang w:val="kk-KZ"/>
        </w:rPr>
        <w:t>ң экономикасы арасынд</w:t>
      </w:r>
      <w:r w:rsidR="00EF16D7" w:rsidRPr="0060626F">
        <w:rPr>
          <w:rFonts w:ascii="Times New Roman" w:hAnsi="Times New Roman" w:cs="Times New Roman"/>
          <w:sz w:val="28"/>
          <w:szCs w:val="28"/>
          <w:lang w:val="kk-KZ"/>
        </w:rPr>
        <w:t xml:space="preserve">ағы теңсіздіктің өсуін туғызды. </w:t>
      </w:r>
      <w:r w:rsidRPr="0060626F">
        <w:rPr>
          <w:rFonts w:ascii="Times New Roman" w:hAnsi="Times New Roman" w:cs="Times New Roman"/>
          <w:sz w:val="28"/>
          <w:szCs w:val="28"/>
          <w:lang w:val="kk-KZ"/>
        </w:rPr>
        <w:t>МЕРКОСУР ұйымының мәселелері қатысушы-елдердің әркелкілігі мен экономикалық дамудың төменгі деңгейінен туындайд</w:t>
      </w:r>
      <w:r w:rsidR="00A32239" w:rsidRPr="0060626F">
        <w:rPr>
          <w:rFonts w:ascii="Times New Roman" w:hAnsi="Times New Roman" w:cs="Times New Roman"/>
          <w:sz w:val="28"/>
          <w:szCs w:val="28"/>
          <w:lang w:val="kk-KZ"/>
        </w:rPr>
        <w:t>ы. Мұндағы жағдайды ЕАЭО өңірі</w:t>
      </w:r>
      <w:r w:rsidRPr="0060626F">
        <w:rPr>
          <w:rFonts w:ascii="Times New Roman" w:hAnsi="Times New Roman" w:cs="Times New Roman"/>
          <w:sz w:val="28"/>
          <w:szCs w:val="28"/>
          <w:lang w:val="kk-KZ"/>
        </w:rPr>
        <w:t xml:space="preserve">ндегі ахуалмен ұқсатуға болады. Бұл ең алдымен МЕРКОСУР-дағы Бразилияның, ал ЕАЭО-ғы Ресейдің үстемдігінен және осыдан туындайтын салдарынан байқалады. </w:t>
      </w:r>
    </w:p>
    <w:p w14:paraId="669AB742" w14:textId="77777777" w:rsidR="00742538" w:rsidRPr="0060626F" w:rsidRDefault="00742538" w:rsidP="0060626F">
      <w:pPr>
        <w:spacing w:after="0" w:line="240" w:lineRule="auto"/>
        <w:ind w:firstLine="709"/>
        <w:jc w:val="both"/>
        <w:rPr>
          <w:rFonts w:ascii="Times New Roman" w:hAnsi="Times New Roman" w:cs="Times New Roman"/>
          <w:sz w:val="28"/>
          <w:szCs w:val="28"/>
          <w:lang w:val="kk-KZ"/>
        </w:rPr>
      </w:pPr>
      <w:r w:rsidRPr="0060626F">
        <w:rPr>
          <w:rStyle w:val="a8"/>
          <w:rFonts w:ascii="Times New Roman" w:hAnsi="Times New Roman" w:cs="Times New Roman"/>
          <w:b w:val="0"/>
          <w:sz w:val="28"/>
          <w:szCs w:val="28"/>
          <w:shd w:val="clear" w:color="auto" w:fill="FFFFFF"/>
          <w:lang w:val="kk-KZ"/>
        </w:rPr>
        <w:t xml:space="preserve">Сонымен, </w:t>
      </w:r>
      <w:r w:rsidRPr="0060626F">
        <w:rPr>
          <w:rFonts w:ascii="Times New Roman" w:hAnsi="Times New Roman" w:cs="Times New Roman"/>
          <w:sz w:val="28"/>
          <w:szCs w:val="28"/>
          <w:lang w:val="kk-KZ"/>
        </w:rPr>
        <w:t xml:space="preserve">жаһандану ең алдымен аймақтандыру арқылы жүзеге асырылады, елдің сыртқы экономикалық байланыстары көрші өңірлерге бағдарланады. Шын мәнінде, жаһандану мен аймақтық интеграция бір-бірін толықтыратын, әлемдік экономиканың кең ауқымдағы интеграциялануының ең жоғары деңгейі болып табылады. </w:t>
      </w:r>
    </w:p>
    <w:p w14:paraId="58754AB9" w14:textId="45FBC0E3" w:rsidR="00016C6C" w:rsidRPr="0060626F" w:rsidRDefault="00745B8E"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Сонымен</w:t>
      </w:r>
      <w:r w:rsidR="00016C6C" w:rsidRPr="0060626F">
        <w:rPr>
          <w:rFonts w:ascii="Times New Roman" w:hAnsi="Times New Roman" w:cs="Times New Roman"/>
          <w:sz w:val="28"/>
          <w:szCs w:val="28"/>
          <w:lang w:val="kk-KZ"/>
        </w:rPr>
        <w:t xml:space="preserve">, </w:t>
      </w:r>
      <w:r w:rsidR="00154514" w:rsidRPr="0060626F">
        <w:rPr>
          <w:rFonts w:ascii="Times New Roman" w:hAnsi="Times New Roman" w:cs="Times New Roman"/>
          <w:sz w:val="28"/>
          <w:szCs w:val="28"/>
          <w:lang w:val="kk-KZ"/>
        </w:rPr>
        <w:t xml:space="preserve">жүргізілген зерттеу жұмыстарына жасалған талдаулар негізінде </w:t>
      </w:r>
      <w:r w:rsidR="00016C6C" w:rsidRPr="0060626F">
        <w:rPr>
          <w:rFonts w:ascii="Times New Roman" w:hAnsi="Times New Roman" w:cs="Times New Roman"/>
          <w:sz w:val="28"/>
          <w:szCs w:val="28"/>
          <w:lang w:val="kk-KZ"/>
        </w:rPr>
        <w:t>әлемдік экономикалық интеграция тәжірибесінің құндылығы интеграция нәтижелерінің жоғарыда аталған белгілі бір факторлардың әсеріне тәуелділігін және Халықаралық экономикалық қатынастардың жаңа жүйесін қалыптастыру кезеңінде аймақтық бірлестіктердің жетекші рөлін анықтауға мүмкіндік берді. Сондай-ақ біздің зерттеуіміздегі экономикалық интеграциялық бір</w:t>
      </w:r>
      <w:r w:rsidR="00EF16D7" w:rsidRPr="0060626F">
        <w:rPr>
          <w:rFonts w:ascii="Times New Roman" w:hAnsi="Times New Roman" w:cs="Times New Roman"/>
          <w:sz w:val="28"/>
          <w:szCs w:val="28"/>
          <w:lang w:val="kk-KZ"/>
        </w:rPr>
        <w:t>лестіктердегі қатысушы елдердің</w:t>
      </w:r>
      <w:r w:rsidR="00016C6C" w:rsidRPr="0060626F">
        <w:rPr>
          <w:rFonts w:ascii="Times New Roman" w:hAnsi="Times New Roman" w:cs="Times New Roman"/>
          <w:sz w:val="28"/>
          <w:szCs w:val="28"/>
          <w:lang w:val="kk-KZ"/>
        </w:rPr>
        <w:t xml:space="preserve"> соңғы 30 жыл ішінде тауар айналымында көптеген өзгерістер орын алғандығын байқадық. </w:t>
      </w:r>
      <w:r w:rsidR="00154514" w:rsidRPr="0060626F">
        <w:rPr>
          <w:rFonts w:ascii="Times New Roman" w:hAnsi="Times New Roman" w:cs="Times New Roman"/>
          <w:sz w:val="28"/>
          <w:szCs w:val="28"/>
          <w:lang w:val="kk-KZ"/>
        </w:rPr>
        <w:t xml:space="preserve"> </w:t>
      </w:r>
    </w:p>
    <w:p w14:paraId="26C07CB1" w14:textId="77777777" w:rsidR="00016C6C" w:rsidRPr="0060626F" w:rsidRDefault="00016C6C"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Осы орайда, Қазақстан қатысатын экономикалық интеграциялық топтард</w:t>
      </w:r>
      <w:r w:rsidR="00154514" w:rsidRPr="0060626F">
        <w:rPr>
          <w:rFonts w:ascii="Times New Roman" w:hAnsi="Times New Roman" w:cs="Times New Roman"/>
          <w:sz w:val="28"/>
          <w:szCs w:val="28"/>
          <w:lang w:val="kk-KZ"/>
        </w:rPr>
        <w:t>ың сәтті жүзеге асырылып жатқандығы байқалады</w:t>
      </w:r>
      <w:r w:rsidRPr="0060626F">
        <w:rPr>
          <w:rFonts w:ascii="Times New Roman" w:hAnsi="Times New Roman" w:cs="Times New Roman"/>
          <w:sz w:val="28"/>
          <w:szCs w:val="28"/>
          <w:lang w:val="kk-KZ"/>
        </w:rPr>
        <w:t xml:space="preserve">. Орталық </w:t>
      </w:r>
      <w:r w:rsidR="00745B8E" w:rsidRPr="0060626F">
        <w:rPr>
          <w:rFonts w:ascii="Times New Roman" w:hAnsi="Times New Roman" w:cs="Times New Roman"/>
          <w:sz w:val="28"/>
          <w:szCs w:val="28"/>
          <w:lang w:val="kk-KZ"/>
        </w:rPr>
        <w:t xml:space="preserve">Азиядағы ең жақын көршілерімен </w:t>
      </w:r>
      <w:r w:rsidRPr="0060626F">
        <w:rPr>
          <w:rFonts w:ascii="Times New Roman" w:hAnsi="Times New Roman" w:cs="Times New Roman"/>
          <w:sz w:val="28"/>
          <w:szCs w:val="28"/>
          <w:lang w:val="kk-KZ"/>
        </w:rPr>
        <w:t xml:space="preserve">өңірлік </w:t>
      </w:r>
      <w:r w:rsidR="00FA184C" w:rsidRPr="0060626F">
        <w:rPr>
          <w:rFonts w:ascii="Times New Roman" w:hAnsi="Times New Roman" w:cs="Times New Roman"/>
          <w:sz w:val="28"/>
          <w:szCs w:val="28"/>
          <w:lang w:val="kk-KZ"/>
        </w:rPr>
        <w:t xml:space="preserve">экономикалық </w:t>
      </w:r>
      <w:r w:rsidRPr="0060626F">
        <w:rPr>
          <w:rFonts w:ascii="Times New Roman" w:hAnsi="Times New Roman" w:cs="Times New Roman"/>
          <w:sz w:val="28"/>
          <w:szCs w:val="28"/>
          <w:lang w:val="kk-KZ"/>
        </w:rPr>
        <w:t>интеграцияны тереңдету Қазақстанның компанияларына неғұрлым ірі нар</w:t>
      </w:r>
      <w:r w:rsidR="00745B8E" w:rsidRPr="0060626F">
        <w:rPr>
          <w:rFonts w:ascii="Times New Roman" w:hAnsi="Times New Roman" w:cs="Times New Roman"/>
          <w:sz w:val="28"/>
          <w:szCs w:val="28"/>
          <w:lang w:val="kk-KZ"/>
        </w:rPr>
        <w:t>ықтарға шығуға мүмкіндік бере</w:t>
      </w:r>
      <w:r w:rsidRPr="0060626F">
        <w:rPr>
          <w:rFonts w:ascii="Times New Roman" w:hAnsi="Times New Roman" w:cs="Times New Roman"/>
          <w:sz w:val="28"/>
          <w:szCs w:val="28"/>
          <w:lang w:val="kk-KZ"/>
        </w:rPr>
        <w:t>д</w:t>
      </w:r>
      <w:r w:rsidR="00745B8E" w:rsidRPr="0060626F">
        <w:rPr>
          <w:rFonts w:ascii="Times New Roman" w:hAnsi="Times New Roman" w:cs="Times New Roman"/>
          <w:sz w:val="28"/>
          <w:szCs w:val="28"/>
          <w:lang w:val="kk-KZ"/>
        </w:rPr>
        <w:t>і</w:t>
      </w:r>
      <w:r w:rsidRPr="0060626F">
        <w:rPr>
          <w:rFonts w:ascii="Times New Roman" w:hAnsi="Times New Roman" w:cs="Times New Roman"/>
          <w:sz w:val="28"/>
          <w:szCs w:val="28"/>
          <w:lang w:val="kk-KZ"/>
        </w:rPr>
        <w:t>. Бұл қол жетімді нарықтардың, әсіресе шикізаттық емес тауарлар мен қызметтердің көлемін едәуір кеңейтуге септігін тигізеді. Қaзaқcтaнның хaлықaрaлық экoнoмикaлық интeгрaцияғa қaтыcуы экoнoмикaлық нeгiздeрiнiң нығaюынa, экoнoмикaлық өciм тұрaқтылығын қaмcыздaндыруғa, oның әлeмдiк қaуымдacтықтaрғa тoлық құқылы мүшe рeтiндe eнуiнe жacaлғaн жaғдaй бoлып тaбылaды.</w:t>
      </w:r>
    </w:p>
    <w:p w14:paraId="595C8024" w14:textId="7D0F67C2" w:rsidR="00BF14A7" w:rsidRPr="0060626F" w:rsidRDefault="0060626F" w:rsidP="0060626F">
      <w:pPr>
        <w:tabs>
          <w:tab w:val="left" w:pos="1134"/>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1.3 </w:t>
      </w:r>
      <w:r w:rsidR="00BF14A7" w:rsidRPr="0060626F">
        <w:rPr>
          <w:rFonts w:ascii="Times New Roman" w:hAnsi="Times New Roman" w:cs="Times New Roman"/>
          <w:b/>
          <w:sz w:val="28"/>
          <w:szCs w:val="28"/>
          <w:lang w:val="kk-KZ"/>
        </w:rPr>
        <w:t xml:space="preserve">Еуразиялық экономикалық интеграцияны дамытудың қазіргі кезеңі </w:t>
      </w:r>
      <w:r w:rsidR="00332717" w:rsidRPr="0060626F">
        <w:rPr>
          <w:rFonts w:ascii="Times New Roman" w:hAnsi="Times New Roman" w:cs="Times New Roman"/>
          <w:b/>
          <w:sz w:val="28"/>
          <w:szCs w:val="28"/>
          <w:lang w:val="kk-KZ"/>
        </w:rPr>
        <w:t xml:space="preserve"> </w:t>
      </w:r>
    </w:p>
    <w:p w14:paraId="4CACD984" w14:textId="2F19A4A6" w:rsidR="00220B11" w:rsidRPr="002D4E70" w:rsidRDefault="00220B11" w:rsidP="0060626F">
      <w:pPr>
        <w:spacing w:after="0" w:line="240" w:lineRule="auto"/>
        <w:ind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«Қазақстан-2050: қалыптасқан мемлекеттің жаңа саяси бағыты» Стратегиясында ҚР-</w:t>
      </w:r>
      <w:r w:rsidR="00AC3838" w:rsidRPr="0060626F">
        <w:rPr>
          <w:rFonts w:ascii="Times New Roman" w:hAnsi="Times New Roman" w:cs="Times New Roman"/>
          <w:sz w:val="28"/>
          <w:szCs w:val="28"/>
          <w:lang w:val="kk-KZ"/>
        </w:rPr>
        <w:t>ны</w:t>
      </w:r>
      <w:r w:rsidRPr="0060626F">
        <w:rPr>
          <w:rFonts w:ascii="Times New Roman" w:hAnsi="Times New Roman" w:cs="Times New Roman"/>
          <w:sz w:val="28"/>
          <w:szCs w:val="28"/>
          <w:lang w:val="kk-KZ"/>
        </w:rPr>
        <w:t xml:space="preserve">ң </w:t>
      </w:r>
      <w:r w:rsidR="00AC3838" w:rsidRPr="0060626F">
        <w:rPr>
          <w:rFonts w:ascii="Times New Roman" w:hAnsi="Times New Roman" w:cs="Times New Roman"/>
          <w:sz w:val="28"/>
          <w:szCs w:val="28"/>
          <w:lang w:val="kk-KZ"/>
        </w:rPr>
        <w:t>т</w:t>
      </w:r>
      <w:r w:rsidR="00C9746F" w:rsidRPr="0060626F">
        <w:rPr>
          <w:rFonts w:ascii="Times New Roman" w:hAnsi="Times New Roman" w:cs="Times New Roman"/>
          <w:sz w:val="28"/>
          <w:szCs w:val="28"/>
          <w:lang w:val="kk-KZ"/>
        </w:rPr>
        <w:t xml:space="preserve">ұңғыш </w:t>
      </w:r>
      <w:r w:rsidR="00AC3838" w:rsidRPr="0060626F">
        <w:rPr>
          <w:rFonts w:ascii="Times New Roman" w:hAnsi="Times New Roman" w:cs="Times New Roman"/>
          <w:sz w:val="28"/>
          <w:szCs w:val="28"/>
          <w:lang w:val="kk-KZ"/>
        </w:rPr>
        <w:t>п</w:t>
      </w:r>
      <w:r w:rsidR="00BF2DB2" w:rsidRPr="0060626F">
        <w:rPr>
          <w:rFonts w:ascii="Times New Roman" w:hAnsi="Times New Roman" w:cs="Times New Roman"/>
          <w:sz w:val="28"/>
          <w:szCs w:val="28"/>
          <w:lang w:val="kk-KZ"/>
        </w:rPr>
        <w:t>резиденті Н.</w:t>
      </w:r>
      <w:r w:rsidRPr="0060626F">
        <w:rPr>
          <w:rFonts w:ascii="Times New Roman" w:hAnsi="Times New Roman" w:cs="Times New Roman"/>
          <w:sz w:val="28"/>
          <w:szCs w:val="28"/>
          <w:lang w:val="kk-KZ"/>
        </w:rPr>
        <w:t xml:space="preserve">Ә. Назарбаев ұлттық мүдделерді, өңірлік және жаһандық қауіпсіздікті нығайта отырып, дәйекті және болжамды сыртқы саясатты ұстанатындығын айтқан. Президент саяси егемендікке нұқсан келтірмей, ЕАЭО </w:t>
      </w:r>
      <w:r w:rsidR="00AC3838" w:rsidRPr="0060626F">
        <w:rPr>
          <w:rFonts w:ascii="Times New Roman" w:hAnsi="Times New Roman" w:cs="Times New Roman"/>
          <w:sz w:val="28"/>
          <w:szCs w:val="28"/>
          <w:lang w:val="kk-KZ"/>
        </w:rPr>
        <w:t xml:space="preserve">дамыта </w:t>
      </w:r>
      <w:r w:rsidR="00C626DE">
        <w:rPr>
          <w:rFonts w:ascii="Times New Roman" w:hAnsi="Times New Roman" w:cs="Times New Roman"/>
          <w:sz w:val="28"/>
          <w:szCs w:val="28"/>
          <w:lang w:val="kk-KZ"/>
        </w:rPr>
        <w:t>отырып, Кеден о</w:t>
      </w:r>
      <w:r w:rsidRPr="0060626F">
        <w:rPr>
          <w:rFonts w:ascii="Times New Roman" w:hAnsi="Times New Roman" w:cs="Times New Roman"/>
          <w:sz w:val="28"/>
          <w:szCs w:val="28"/>
          <w:lang w:val="kk-KZ"/>
        </w:rPr>
        <w:t>дағы мен Біртұтас экономикалық кеңістікті нығайтуға ерекше мән берді</w:t>
      </w:r>
      <w:r w:rsidR="00FD559C">
        <w:rPr>
          <w:rFonts w:ascii="Times New Roman" w:hAnsi="Times New Roman" w:cs="Times New Roman"/>
          <w:sz w:val="28"/>
          <w:szCs w:val="28"/>
          <w:lang w:val="kk-KZ"/>
        </w:rPr>
        <w:t xml:space="preserve"> [65</w:t>
      </w:r>
      <w:r w:rsidR="001457FF" w:rsidRPr="0060626F">
        <w:rPr>
          <w:rFonts w:ascii="Times New Roman" w:hAnsi="Times New Roman" w:cs="Times New Roman"/>
          <w:sz w:val="28"/>
          <w:szCs w:val="28"/>
          <w:lang w:val="kk-KZ"/>
        </w:rPr>
        <w:t>]</w:t>
      </w:r>
      <w:r w:rsidR="00187B3E" w:rsidRPr="0060626F">
        <w:rPr>
          <w:rFonts w:ascii="Times New Roman" w:hAnsi="Times New Roman" w:cs="Times New Roman"/>
          <w:sz w:val="28"/>
          <w:szCs w:val="28"/>
          <w:lang w:val="kk-KZ"/>
        </w:rPr>
        <w:t>.</w:t>
      </w:r>
      <w:r w:rsidRPr="0060626F">
        <w:rPr>
          <w:rFonts w:ascii="Times New Roman" w:hAnsi="Times New Roman" w:cs="Times New Roman"/>
          <w:color w:val="FF0000"/>
          <w:sz w:val="28"/>
          <w:szCs w:val="28"/>
          <w:lang w:val="kk-KZ"/>
        </w:rPr>
        <w:t xml:space="preserve"> </w:t>
      </w:r>
    </w:p>
    <w:p w14:paraId="1E218122" w14:textId="05302734" w:rsidR="00435C5C" w:rsidRPr="0060626F" w:rsidRDefault="006A0759" w:rsidP="0060626F">
      <w:pPr>
        <w:spacing w:after="0" w:line="240" w:lineRule="auto"/>
        <w:ind w:firstLine="709"/>
        <w:jc w:val="both"/>
        <w:rPr>
          <w:rStyle w:val="jlqj4b"/>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Өткен</w:t>
      </w:r>
      <w:r w:rsidR="00AC3838" w:rsidRPr="0060626F">
        <w:rPr>
          <w:rFonts w:ascii="Times New Roman" w:hAnsi="Times New Roman" w:cs="Times New Roman"/>
          <w:sz w:val="28"/>
          <w:szCs w:val="28"/>
          <w:lang w:val="kk-KZ"/>
        </w:rPr>
        <w:t xml:space="preserve"> тоғыз</w:t>
      </w:r>
      <w:r w:rsidRPr="0060626F">
        <w:rPr>
          <w:rFonts w:ascii="Times New Roman" w:hAnsi="Times New Roman" w:cs="Times New Roman"/>
          <w:sz w:val="28"/>
          <w:szCs w:val="28"/>
          <w:lang w:val="kk-KZ"/>
        </w:rPr>
        <w:t xml:space="preserve"> жыл ішінде ЕАЭО халықаралық аренадағы өз позициясын елеулі түрде нығайтты. Одаққа көптеген елдер, өңірлік интеграциялық бірлестіктер және халықаралық ұйымдар қызығушылық танытуда. </w:t>
      </w:r>
      <w:r w:rsidR="00435C5C" w:rsidRPr="0060626F">
        <w:rPr>
          <w:rFonts w:ascii="Times New Roman" w:hAnsi="Times New Roman" w:cs="Times New Roman"/>
          <w:sz w:val="28"/>
          <w:szCs w:val="28"/>
          <w:lang w:val="kk-KZ"/>
        </w:rPr>
        <w:t xml:space="preserve">ЕАЭО мүше </w:t>
      </w:r>
      <w:r w:rsidR="006F72A1" w:rsidRPr="0060626F">
        <w:rPr>
          <w:rFonts w:ascii="Times New Roman" w:hAnsi="Times New Roman" w:cs="Times New Roman"/>
          <w:sz w:val="28"/>
          <w:szCs w:val="28"/>
          <w:lang w:val="kk-KZ"/>
        </w:rPr>
        <w:t>елдердің</w:t>
      </w:r>
      <w:r w:rsidRPr="0060626F">
        <w:rPr>
          <w:rFonts w:ascii="Times New Roman" w:hAnsi="Times New Roman" w:cs="Times New Roman"/>
          <w:sz w:val="28"/>
          <w:szCs w:val="28"/>
          <w:lang w:val="kk-KZ"/>
        </w:rPr>
        <w:t xml:space="preserve"> сауда қатынастарын зерттеудің</w:t>
      </w:r>
      <w:r w:rsidR="00435C5C" w:rsidRPr="0060626F">
        <w:rPr>
          <w:rFonts w:ascii="Times New Roman" w:hAnsi="Times New Roman" w:cs="Times New Roman"/>
          <w:sz w:val="28"/>
          <w:szCs w:val="28"/>
          <w:lang w:val="kk-KZ"/>
        </w:rPr>
        <w:t xml:space="preserve"> </w:t>
      </w:r>
      <w:r w:rsidR="00E87F91" w:rsidRPr="0060626F">
        <w:rPr>
          <w:rStyle w:val="jlqj4b"/>
          <w:rFonts w:ascii="Times New Roman" w:hAnsi="Times New Roman" w:cs="Times New Roman"/>
          <w:sz w:val="28"/>
          <w:szCs w:val="28"/>
          <w:lang w:val="kk-KZ"/>
        </w:rPr>
        <w:t>хронологиялық шеңбері 2010-</w:t>
      </w:r>
      <w:r w:rsidR="00435C5C" w:rsidRPr="0060626F">
        <w:rPr>
          <w:rStyle w:val="jlqj4b"/>
          <w:rFonts w:ascii="Times New Roman" w:hAnsi="Times New Roman" w:cs="Times New Roman"/>
          <w:sz w:val="28"/>
          <w:szCs w:val="28"/>
          <w:lang w:val="kk-KZ"/>
        </w:rPr>
        <w:t>2020 жылдар кезеңін қамтиды.</w:t>
      </w:r>
      <w:r w:rsidR="00435C5C" w:rsidRPr="0060626F">
        <w:rPr>
          <w:rFonts w:ascii="Times New Roman" w:hAnsi="Times New Roman" w:cs="Times New Roman"/>
          <w:sz w:val="28"/>
          <w:szCs w:val="28"/>
          <w:lang w:val="kk-KZ"/>
        </w:rPr>
        <w:t xml:space="preserve"> </w:t>
      </w:r>
      <w:r w:rsidR="00435C5C" w:rsidRPr="0060626F">
        <w:rPr>
          <w:rStyle w:val="jlqj4b"/>
          <w:rFonts w:ascii="Times New Roman" w:hAnsi="Times New Roman" w:cs="Times New Roman"/>
          <w:color w:val="000000"/>
          <w:sz w:val="28"/>
          <w:szCs w:val="28"/>
          <w:lang w:val="kk-KZ"/>
        </w:rPr>
        <w:t>Еур</w:t>
      </w:r>
      <w:r w:rsidR="006F72A1" w:rsidRPr="0060626F">
        <w:rPr>
          <w:rStyle w:val="jlqj4b"/>
          <w:rFonts w:ascii="Times New Roman" w:hAnsi="Times New Roman" w:cs="Times New Roman"/>
          <w:color w:val="000000"/>
          <w:sz w:val="28"/>
          <w:szCs w:val="28"/>
          <w:lang w:val="kk-KZ"/>
        </w:rPr>
        <w:t xml:space="preserve">АзЭҚ </w:t>
      </w:r>
      <w:r w:rsidR="00435C5C" w:rsidRPr="0060626F">
        <w:rPr>
          <w:rStyle w:val="jlqj4b"/>
          <w:rFonts w:ascii="Times New Roman" w:hAnsi="Times New Roman" w:cs="Times New Roman"/>
          <w:color w:val="000000"/>
          <w:sz w:val="28"/>
          <w:szCs w:val="28"/>
          <w:lang w:val="kk-KZ"/>
        </w:rPr>
        <w:t>құрылуы және ЕАЭО туралы шарттың күшіне енуі маңызды кезеңге жатады.</w:t>
      </w:r>
      <w:r w:rsidR="00435C5C" w:rsidRPr="0060626F">
        <w:rPr>
          <w:rFonts w:ascii="Times New Roman" w:hAnsi="Times New Roman" w:cs="Times New Roman"/>
          <w:sz w:val="28"/>
          <w:szCs w:val="28"/>
          <w:lang w:val="kk-KZ"/>
        </w:rPr>
        <w:t xml:space="preserve"> </w:t>
      </w:r>
      <w:r w:rsidR="00994633" w:rsidRPr="0060626F">
        <w:rPr>
          <w:rFonts w:ascii="Times New Roman" w:hAnsi="Times New Roman" w:cs="Times New Roman"/>
          <w:sz w:val="28"/>
          <w:szCs w:val="28"/>
          <w:lang w:val="kk-KZ"/>
        </w:rPr>
        <w:t xml:space="preserve"> </w:t>
      </w:r>
    </w:p>
    <w:p w14:paraId="0663C993" w14:textId="25A32610" w:rsidR="00BF14A7" w:rsidRPr="0060626F" w:rsidRDefault="00BF14A7"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 xml:space="preserve">1990 жылдардың ортасынан бастап, </w:t>
      </w:r>
      <w:r w:rsidR="00220B11" w:rsidRPr="0060626F">
        <w:rPr>
          <w:rFonts w:ascii="Times New Roman" w:hAnsi="Times New Roman" w:cs="Times New Roman"/>
          <w:sz w:val="28"/>
          <w:szCs w:val="28"/>
          <w:lang w:val="kk-KZ"/>
        </w:rPr>
        <w:t>ТМД</w:t>
      </w:r>
      <w:r w:rsidR="006359AD" w:rsidRPr="0060626F">
        <w:rPr>
          <w:rFonts w:ascii="Times New Roman" w:hAnsi="Times New Roman" w:cs="Times New Roman"/>
          <w:sz w:val="28"/>
          <w:szCs w:val="28"/>
          <w:lang w:val="kk-KZ"/>
        </w:rPr>
        <w:t xml:space="preserve"> құрылтайы аяқталғанда</w:t>
      </w:r>
      <w:r w:rsidRPr="0060626F">
        <w:rPr>
          <w:rFonts w:ascii="Times New Roman" w:hAnsi="Times New Roman" w:cs="Times New Roman"/>
          <w:sz w:val="28"/>
          <w:szCs w:val="28"/>
          <w:lang w:val="kk-KZ"/>
        </w:rPr>
        <w:t xml:space="preserve">, посткеңестік кеңістікте интеграция тұжырымдамасын жүзеге асыру негізінде субөңірлік ұйымдар құрыла бастады. 1991 жылы ТМД </w:t>
      </w:r>
      <w:r w:rsidR="004063CC" w:rsidRPr="0060626F">
        <w:rPr>
          <w:rFonts w:ascii="Times New Roman" w:hAnsi="Times New Roman" w:cs="Times New Roman"/>
          <w:sz w:val="28"/>
          <w:szCs w:val="28"/>
          <w:lang w:val="kk-KZ"/>
        </w:rPr>
        <w:t xml:space="preserve">экономикалық </w:t>
      </w:r>
      <w:r w:rsidRPr="0060626F">
        <w:rPr>
          <w:rFonts w:ascii="Times New Roman" w:hAnsi="Times New Roman" w:cs="Times New Roman"/>
          <w:sz w:val="28"/>
          <w:szCs w:val="28"/>
          <w:lang w:val="kk-KZ"/>
        </w:rPr>
        <w:t>интеграциялық бастамалардың көшбасшылары болған Ресей, Беларусь және Қазақстан ұстанымдарының жақындасуының арқасында осы бағытта елеулі күш-жігер жұмсалды. 1994 жылы экономикалық интеграцияның бі</w:t>
      </w:r>
      <w:r w:rsidR="006359AD" w:rsidRPr="0060626F">
        <w:rPr>
          <w:rFonts w:ascii="Times New Roman" w:hAnsi="Times New Roman" w:cs="Times New Roman"/>
          <w:sz w:val="28"/>
          <w:szCs w:val="28"/>
          <w:lang w:val="kk-KZ"/>
        </w:rPr>
        <w:t>рінші кезеңі ретінде ТМД-</w:t>
      </w:r>
      <w:r w:rsidR="0099231D" w:rsidRPr="0060626F">
        <w:rPr>
          <w:rFonts w:ascii="Times New Roman" w:hAnsi="Times New Roman" w:cs="Times New Roman"/>
          <w:sz w:val="28"/>
          <w:szCs w:val="28"/>
          <w:lang w:val="kk-KZ"/>
        </w:rPr>
        <w:t>ны</w:t>
      </w:r>
      <w:r w:rsidR="0081771A" w:rsidRPr="0060626F">
        <w:rPr>
          <w:rFonts w:ascii="Times New Roman" w:hAnsi="Times New Roman" w:cs="Times New Roman"/>
          <w:sz w:val="28"/>
          <w:szCs w:val="28"/>
          <w:lang w:val="kk-KZ"/>
        </w:rPr>
        <w:t>ң Е</w:t>
      </w:r>
      <w:r w:rsidRPr="0060626F">
        <w:rPr>
          <w:rFonts w:ascii="Times New Roman" w:hAnsi="Times New Roman" w:cs="Times New Roman"/>
          <w:sz w:val="28"/>
          <w:szCs w:val="28"/>
          <w:lang w:val="kk-KZ"/>
        </w:rPr>
        <w:t xml:space="preserve">ркін сауда аймағын құру туралы келісімге </w:t>
      </w:r>
      <w:r w:rsidR="006359AD" w:rsidRPr="0060626F">
        <w:rPr>
          <w:rFonts w:ascii="Times New Roman" w:hAnsi="Times New Roman" w:cs="Times New Roman"/>
          <w:sz w:val="28"/>
          <w:szCs w:val="28"/>
          <w:lang w:val="kk-KZ"/>
        </w:rPr>
        <w:t>жасасты</w:t>
      </w:r>
      <w:r w:rsidRPr="0060626F">
        <w:rPr>
          <w:rFonts w:ascii="Times New Roman" w:hAnsi="Times New Roman" w:cs="Times New Roman"/>
          <w:sz w:val="28"/>
          <w:szCs w:val="28"/>
          <w:lang w:val="kk-KZ"/>
        </w:rPr>
        <w:t>.</w:t>
      </w:r>
      <w:r w:rsidR="0099231D" w:rsidRPr="0060626F">
        <w:rPr>
          <w:rFonts w:ascii="Times New Roman" w:hAnsi="Times New Roman" w:cs="Times New Roman"/>
          <w:sz w:val="28"/>
          <w:szCs w:val="28"/>
          <w:lang w:val="kk-KZ"/>
        </w:rPr>
        <w:t xml:space="preserve"> </w:t>
      </w:r>
      <w:r w:rsidR="0060626F">
        <w:rPr>
          <w:rFonts w:ascii="Times New Roman" w:hAnsi="Times New Roman" w:cs="Times New Roman"/>
          <w:sz w:val="28"/>
          <w:szCs w:val="28"/>
          <w:lang w:val="kk-KZ"/>
        </w:rPr>
        <w:t>Н.</w:t>
      </w:r>
      <w:r w:rsidRPr="0060626F">
        <w:rPr>
          <w:rFonts w:ascii="Times New Roman" w:hAnsi="Times New Roman" w:cs="Times New Roman"/>
          <w:sz w:val="28"/>
          <w:szCs w:val="28"/>
          <w:lang w:val="kk-KZ"/>
        </w:rPr>
        <w:t>Ә</w:t>
      </w:r>
      <w:r w:rsidR="006359AD" w:rsidRPr="0060626F">
        <w:rPr>
          <w:rFonts w:ascii="Times New Roman" w:hAnsi="Times New Roman" w:cs="Times New Roman"/>
          <w:sz w:val="28"/>
          <w:szCs w:val="28"/>
          <w:lang w:val="kk-KZ"/>
        </w:rPr>
        <w:t>.</w:t>
      </w:r>
      <w:r w:rsidR="0060626F">
        <w:rPr>
          <w:rFonts w:ascii="Times New Roman" w:hAnsi="Times New Roman" w:cs="Times New Roman"/>
          <w:sz w:val="28"/>
          <w:szCs w:val="28"/>
          <w:lang w:val="kk-KZ"/>
        </w:rPr>
        <w:t> </w:t>
      </w:r>
      <w:r w:rsidR="006359AD" w:rsidRPr="0060626F">
        <w:rPr>
          <w:rFonts w:ascii="Times New Roman" w:hAnsi="Times New Roman" w:cs="Times New Roman"/>
          <w:sz w:val="28"/>
          <w:szCs w:val="28"/>
          <w:lang w:val="kk-KZ"/>
        </w:rPr>
        <w:t xml:space="preserve">Назарбаев 1994 жылы наурызда </w:t>
      </w:r>
      <w:r w:rsidRPr="0060626F">
        <w:rPr>
          <w:rFonts w:ascii="Times New Roman" w:hAnsi="Times New Roman" w:cs="Times New Roman"/>
          <w:sz w:val="28"/>
          <w:szCs w:val="28"/>
          <w:lang w:val="kk-KZ"/>
        </w:rPr>
        <w:t>М.В.</w:t>
      </w:r>
      <w:r w:rsidR="006359AD" w:rsidRPr="0060626F">
        <w:rPr>
          <w:rFonts w:ascii="Times New Roman" w:hAnsi="Times New Roman" w:cs="Times New Roman"/>
          <w:sz w:val="28"/>
          <w:szCs w:val="28"/>
          <w:lang w:val="kk-KZ"/>
        </w:rPr>
        <w:t xml:space="preserve"> </w:t>
      </w:r>
      <w:r w:rsidR="00C80D7F" w:rsidRPr="0060626F">
        <w:rPr>
          <w:rFonts w:ascii="Times New Roman" w:hAnsi="Times New Roman" w:cs="Times New Roman"/>
          <w:sz w:val="28"/>
          <w:szCs w:val="28"/>
          <w:lang w:val="kk-KZ"/>
        </w:rPr>
        <w:t>Ломоносов атындағы ММУ-</w:t>
      </w:r>
      <w:r w:rsidR="0099231D" w:rsidRPr="0060626F">
        <w:rPr>
          <w:rFonts w:ascii="Times New Roman" w:hAnsi="Times New Roman" w:cs="Times New Roman"/>
          <w:sz w:val="28"/>
          <w:szCs w:val="28"/>
          <w:lang w:val="kk-KZ"/>
        </w:rPr>
        <w:t>де</w:t>
      </w:r>
      <w:r w:rsidR="00DB5415" w:rsidRPr="0060626F">
        <w:rPr>
          <w:rFonts w:ascii="Times New Roman" w:hAnsi="Times New Roman" w:cs="Times New Roman"/>
          <w:sz w:val="28"/>
          <w:szCs w:val="28"/>
          <w:lang w:val="kk-KZ"/>
        </w:rPr>
        <w:t>гі</w:t>
      </w:r>
      <w:r w:rsidRPr="0060626F">
        <w:rPr>
          <w:rFonts w:ascii="Times New Roman" w:hAnsi="Times New Roman" w:cs="Times New Roman"/>
          <w:sz w:val="28"/>
          <w:szCs w:val="28"/>
          <w:lang w:val="kk-KZ"/>
        </w:rPr>
        <w:t xml:space="preserve"> </w:t>
      </w:r>
      <w:r w:rsidR="00DB5415" w:rsidRPr="0060626F">
        <w:rPr>
          <w:rFonts w:ascii="Times New Roman" w:hAnsi="Times New Roman" w:cs="Times New Roman"/>
          <w:sz w:val="28"/>
          <w:szCs w:val="28"/>
          <w:lang w:val="kk-KZ"/>
        </w:rPr>
        <w:t>кездесу</w:t>
      </w:r>
      <w:r w:rsidRPr="0060626F">
        <w:rPr>
          <w:rFonts w:ascii="Times New Roman" w:hAnsi="Times New Roman" w:cs="Times New Roman"/>
          <w:sz w:val="28"/>
          <w:szCs w:val="28"/>
          <w:lang w:val="kk-KZ"/>
        </w:rPr>
        <w:t xml:space="preserve">де </w:t>
      </w:r>
      <w:r w:rsidR="00DB5415" w:rsidRPr="0060626F">
        <w:rPr>
          <w:rFonts w:ascii="Times New Roman" w:hAnsi="Times New Roman" w:cs="Times New Roman"/>
          <w:sz w:val="28"/>
          <w:szCs w:val="28"/>
          <w:lang w:val="kk-KZ"/>
        </w:rPr>
        <w:t>елдердің</w:t>
      </w:r>
      <w:r w:rsidRPr="0060626F">
        <w:rPr>
          <w:rFonts w:ascii="Times New Roman" w:hAnsi="Times New Roman" w:cs="Times New Roman"/>
          <w:sz w:val="28"/>
          <w:szCs w:val="28"/>
          <w:lang w:val="kk-KZ"/>
        </w:rPr>
        <w:t xml:space="preserve"> Еуразиялық Одағын құру идеясын ұсынғаны белгілі</w:t>
      </w:r>
      <w:r w:rsidRPr="0060626F">
        <w:rPr>
          <w:rFonts w:ascii="Times New Roman" w:hAnsi="Times New Roman" w:cs="Times New Roman"/>
          <w:color w:val="FF0000"/>
          <w:sz w:val="28"/>
          <w:szCs w:val="28"/>
          <w:lang w:val="kk-KZ"/>
        </w:rPr>
        <w:t>.</w:t>
      </w:r>
      <w:r w:rsidRPr="0060626F">
        <w:rPr>
          <w:rFonts w:ascii="Times New Roman" w:hAnsi="Times New Roman" w:cs="Times New Roman"/>
          <w:sz w:val="28"/>
          <w:szCs w:val="28"/>
          <w:lang w:val="kk-KZ"/>
        </w:rPr>
        <w:t xml:space="preserve"> 2000</w:t>
      </w:r>
      <w:r w:rsidR="0060626F">
        <w:rPr>
          <w:rFonts w:ascii="Times New Roman" w:hAnsi="Times New Roman" w:cs="Times New Roman"/>
          <w:sz w:val="28"/>
          <w:szCs w:val="28"/>
          <w:lang w:val="kk-KZ"/>
        </w:rPr>
        <w:t> </w:t>
      </w:r>
      <w:r w:rsidRPr="0060626F">
        <w:rPr>
          <w:rFonts w:ascii="Times New Roman" w:hAnsi="Times New Roman" w:cs="Times New Roman"/>
          <w:sz w:val="28"/>
          <w:szCs w:val="28"/>
          <w:lang w:val="kk-KZ"/>
        </w:rPr>
        <w:t>ж. қазан айында 5 ел (Ресей, Беларусь, Қазақстан, Қырғызстан мен Армения) ЕурАзЭҚ-ты ұйымдастыру туралы шартқа қол қойды</w:t>
      </w:r>
      <w:r w:rsidR="00FD559C">
        <w:rPr>
          <w:rFonts w:ascii="Times New Roman" w:hAnsi="Times New Roman" w:cs="Times New Roman"/>
          <w:sz w:val="28"/>
          <w:szCs w:val="28"/>
          <w:lang w:val="kk-KZ"/>
        </w:rPr>
        <w:t xml:space="preserve"> [66</w:t>
      </w:r>
      <w:r w:rsidR="001457F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w:t>
      </w:r>
      <w:r w:rsidR="0037476E" w:rsidRPr="0060626F">
        <w:rPr>
          <w:rFonts w:ascii="Times New Roman" w:hAnsi="Times New Roman" w:cs="Times New Roman"/>
          <w:color w:val="FF0000"/>
          <w:sz w:val="28"/>
          <w:szCs w:val="28"/>
          <w:lang w:val="kk-KZ"/>
        </w:rPr>
        <w:t xml:space="preserve"> </w:t>
      </w:r>
      <w:r w:rsidRPr="0060626F">
        <w:rPr>
          <w:rFonts w:ascii="Times New Roman" w:hAnsi="Times New Roman" w:cs="Times New Roman"/>
          <w:sz w:val="28"/>
          <w:szCs w:val="28"/>
          <w:lang w:val="kk-KZ"/>
        </w:rPr>
        <w:t>2007 жылы Беларусь, Қазақстан және Ресей бірыңғай кедендік аумақ құру жән</w:t>
      </w:r>
      <w:r w:rsidR="00DE4D22">
        <w:rPr>
          <w:rFonts w:ascii="Times New Roman" w:hAnsi="Times New Roman" w:cs="Times New Roman"/>
          <w:sz w:val="28"/>
          <w:szCs w:val="28"/>
          <w:lang w:val="kk-KZ"/>
        </w:rPr>
        <w:t>е Кеден одағын</w:t>
      </w:r>
      <w:r w:rsidR="0061263D" w:rsidRPr="0060626F">
        <w:rPr>
          <w:rFonts w:ascii="Times New Roman" w:hAnsi="Times New Roman" w:cs="Times New Roman"/>
          <w:sz w:val="28"/>
          <w:szCs w:val="28"/>
          <w:lang w:val="kk-KZ"/>
        </w:rPr>
        <w:t xml:space="preserve"> қалыптастыру туралы шартқа, </w:t>
      </w:r>
      <w:r w:rsidRPr="0060626F">
        <w:rPr>
          <w:rFonts w:ascii="Times New Roman" w:hAnsi="Times New Roman" w:cs="Times New Roman"/>
          <w:sz w:val="28"/>
          <w:szCs w:val="28"/>
          <w:lang w:val="kk-KZ"/>
        </w:rPr>
        <w:t xml:space="preserve">2009 жылы Кеден кодексі туралы шартқа қол </w:t>
      </w:r>
      <w:r w:rsidRPr="007679A6">
        <w:rPr>
          <w:rFonts w:ascii="Times New Roman" w:hAnsi="Times New Roman" w:cs="Times New Roman"/>
          <w:sz w:val="28"/>
          <w:szCs w:val="28"/>
          <w:lang w:val="kk-KZ"/>
        </w:rPr>
        <w:t>қойылды</w:t>
      </w:r>
      <w:r w:rsidR="001457FF" w:rsidRPr="007679A6">
        <w:rPr>
          <w:rFonts w:ascii="Times New Roman" w:hAnsi="Times New Roman" w:cs="Times New Roman"/>
          <w:sz w:val="28"/>
          <w:szCs w:val="28"/>
          <w:lang w:val="kk-KZ"/>
        </w:rPr>
        <w:t xml:space="preserve"> </w:t>
      </w:r>
      <w:r w:rsidR="001457FF" w:rsidRPr="009B0001">
        <w:rPr>
          <w:rFonts w:ascii="Times New Roman" w:hAnsi="Times New Roman" w:cs="Times New Roman"/>
          <w:sz w:val="28"/>
          <w:szCs w:val="28"/>
          <w:lang w:val="kk-KZ"/>
        </w:rPr>
        <w:t xml:space="preserve">[44, </w:t>
      </w:r>
      <w:r w:rsidR="009B0001" w:rsidRPr="009B0001">
        <w:rPr>
          <w:rFonts w:ascii="Times New Roman" w:hAnsi="Times New Roman" w:cs="Times New Roman"/>
          <w:sz w:val="28"/>
          <w:szCs w:val="28"/>
          <w:lang w:val="kk-KZ"/>
        </w:rPr>
        <w:t>с</w:t>
      </w:r>
      <w:r w:rsidR="007679A6" w:rsidRPr="009B0001">
        <w:rPr>
          <w:rFonts w:ascii="Times New Roman" w:hAnsi="Times New Roman" w:cs="Times New Roman"/>
          <w:sz w:val="28"/>
          <w:szCs w:val="28"/>
          <w:lang w:val="kk-KZ"/>
        </w:rPr>
        <w:t>. 6-1</w:t>
      </w:r>
      <w:r w:rsidR="009B0001" w:rsidRPr="009B0001">
        <w:rPr>
          <w:rFonts w:ascii="Times New Roman" w:hAnsi="Times New Roman" w:cs="Times New Roman"/>
          <w:sz w:val="28"/>
          <w:szCs w:val="28"/>
          <w:lang w:val="kk-KZ"/>
        </w:rPr>
        <w:t>0</w:t>
      </w:r>
      <w:r w:rsidR="001457FF" w:rsidRPr="009B0001">
        <w:rPr>
          <w:rFonts w:ascii="Times New Roman" w:hAnsi="Times New Roman" w:cs="Times New Roman"/>
          <w:sz w:val="28"/>
          <w:szCs w:val="28"/>
          <w:lang w:val="kk-KZ"/>
        </w:rPr>
        <w:t>]</w:t>
      </w:r>
      <w:r w:rsidRPr="009B0001">
        <w:rPr>
          <w:rFonts w:ascii="Times New Roman" w:hAnsi="Times New Roman" w:cs="Times New Roman"/>
          <w:sz w:val="28"/>
          <w:szCs w:val="28"/>
          <w:lang w:val="kk-KZ"/>
        </w:rPr>
        <w:t>.</w:t>
      </w:r>
      <w:r w:rsidRPr="007679A6">
        <w:rPr>
          <w:rFonts w:ascii="Times New Roman" w:hAnsi="Times New Roman" w:cs="Times New Roman"/>
          <w:sz w:val="28"/>
          <w:szCs w:val="28"/>
          <w:lang w:val="kk-KZ"/>
        </w:rPr>
        <w:t xml:space="preserve"> </w:t>
      </w:r>
      <w:r w:rsidR="00F95A13">
        <w:rPr>
          <w:rFonts w:ascii="Times New Roman" w:hAnsi="Times New Roman" w:cs="Times New Roman"/>
          <w:sz w:val="28"/>
          <w:szCs w:val="28"/>
          <w:lang w:val="kk-KZ"/>
        </w:rPr>
        <w:t>Кеден о</w:t>
      </w:r>
      <w:r w:rsidR="0037476E" w:rsidRPr="0060626F">
        <w:rPr>
          <w:rFonts w:ascii="Times New Roman" w:hAnsi="Times New Roman" w:cs="Times New Roman"/>
          <w:sz w:val="28"/>
          <w:szCs w:val="28"/>
          <w:lang w:val="kk-KZ"/>
        </w:rPr>
        <w:t xml:space="preserve">дағы </w:t>
      </w:r>
      <w:r w:rsidRPr="0060626F">
        <w:rPr>
          <w:rFonts w:ascii="Times New Roman" w:hAnsi="Times New Roman" w:cs="Times New Roman"/>
          <w:sz w:val="28"/>
          <w:szCs w:val="28"/>
          <w:lang w:val="kk-KZ"/>
        </w:rPr>
        <w:t>2010 жылы Еу</w:t>
      </w:r>
      <w:r w:rsidR="0037476E" w:rsidRPr="0060626F">
        <w:rPr>
          <w:rFonts w:ascii="Times New Roman" w:hAnsi="Times New Roman" w:cs="Times New Roman"/>
          <w:sz w:val="28"/>
          <w:szCs w:val="28"/>
          <w:lang w:val="kk-KZ"/>
        </w:rPr>
        <w:t xml:space="preserve">рАзЭҚ </w:t>
      </w:r>
      <w:r w:rsidRPr="0060626F">
        <w:rPr>
          <w:rFonts w:ascii="Times New Roman" w:hAnsi="Times New Roman" w:cs="Times New Roman"/>
          <w:sz w:val="28"/>
          <w:szCs w:val="28"/>
          <w:lang w:val="kk-KZ"/>
        </w:rPr>
        <w:t xml:space="preserve">шеңберінде </w:t>
      </w:r>
      <w:r w:rsidR="0037476E" w:rsidRPr="0060626F">
        <w:rPr>
          <w:rFonts w:ascii="Times New Roman" w:hAnsi="Times New Roman" w:cs="Times New Roman"/>
          <w:sz w:val="28"/>
          <w:szCs w:val="28"/>
          <w:lang w:val="kk-KZ"/>
        </w:rPr>
        <w:t xml:space="preserve">құрылды. </w:t>
      </w:r>
    </w:p>
    <w:p w14:paraId="2DBF1332" w14:textId="1D4D01F5" w:rsidR="00AA6955" w:rsidRPr="0060626F" w:rsidRDefault="00BF14A7" w:rsidP="001C31EE">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Қысқа уақыттың ішінде Еуразиялық экономикалық қоғамдастық нақты экономикалық мазмұнмен то</w:t>
      </w:r>
      <w:r w:rsidR="006359AD" w:rsidRPr="0060626F">
        <w:rPr>
          <w:rFonts w:ascii="Times New Roman" w:hAnsi="Times New Roman" w:cs="Times New Roman"/>
          <w:sz w:val="28"/>
          <w:szCs w:val="28"/>
          <w:lang w:val="kk-KZ"/>
        </w:rPr>
        <w:t xml:space="preserve">лыға бастады. Көпжақты жобалар </w:t>
      </w:r>
      <w:r w:rsidRPr="0060626F">
        <w:rPr>
          <w:rFonts w:ascii="Times New Roman" w:hAnsi="Times New Roman" w:cs="Times New Roman"/>
          <w:sz w:val="28"/>
          <w:szCs w:val="28"/>
          <w:lang w:val="kk-KZ"/>
        </w:rPr>
        <w:t>экономиканың негізгі секторларында – энергети</w:t>
      </w:r>
      <w:r w:rsidR="001C31EE">
        <w:rPr>
          <w:rFonts w:ascii="Times New Roman" w:hAnsi="Times New Roman" w:cs="Times New Roman"/>
          <w:sz w:val="28"/>
          <w:szCs w:val="28"/>
          <w:lang w:val="kk-KZ"/>
        </w:rPr>
        <w:t>ка мен көлікте жүзеге асырылды.</w:t>
      </w:r>
    </w:p>
    <w:p w14:paraId="4617618C" w14:textId="4F7487AA" w:rsidR="00792C46" w:rsidRPr="0060626F" w:rsidRDefault="00DE4D22" w:rsidP="001C31EE">
      <w:pPr>
        <w:spacing w:after="0" w:line="240" w:lineRule="auto"/>
        <w:ind w:firstLine="709"/>
        <w:jc w:val="both"/>
        <w:rPr>
          <w:rStyle w:val="jlqj4b"/>
          <w:rFonts w:ascii="Times New Roman" w:hAnsi="Times New Roman" w:cs="Times New Roman"/>
          <w:color w:val="000000"/>
          <w:sz w:val="28"/>
          <w:szCs w:val="28"/>
          <w:lang w:val="kk-KZ"/>
        </w:rPr>
      </w:pPr>
      <w:r>
        <w:rPr>
          <w:rFonts w:ascii="Times New Roman" w:hAnsi="Times New Roman" w:cs="Times New Roman"/>
          <w:sz w:val="28"/>
          <w:szCs w:val="28"/>
          <w:lang w:val="kk-KZ"/>
        </w:rPr>
        <w:t>ЕурАзЭҚ пен Еуразиялық экономикалық одағын</w:t>
      </w:r>
      <w:r w:rsidR="00BF14A7" w:rsidRPr="0060626F">
        <w:rPr>
          <w:rFonts w:ascii="Times New Roman" w:hAnsi="Times New Roman" w:cs="Times New Roman"/>
          <w:sz w:val="28"/>
          <w:szCs w:val="28"/>
          <w:lang w:val="kk-KZ"/>
        </w:rPr>
        <w:t xml:space="preserve"> құрудың негізгі мақсаты</w:t>
      </w:r>
      <w:r w:rsidR="00B90C65" w:rsidRPr="0060626F">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00B90C65" w:rsidRPr="0060626F">
        <w:rPr>
          <w:rFonts w:ascii="Times New Roman" w:hAnsi="Times New Roman" w:cs="Times New Roman"/>
          <w:sz w:val="28"/>
          <w:szCs w:val="28"/>
          <w:lang w:val="kk-KZ"/>
        </w:rPr>
        <w:t xml:space="preserve"> елдер</w:t>
      </w:r>
      <w:r w:rsidR="00BF14A7" w:rsidRPr="0060626F">
        <w:rPr>
          <w:rFonts w:ascii="Times New Roman" w:hAnsi="Times New Roman" w:cs="Times New Roman"/>
          <w:sz w:val="28"/>
          <w:szCs w:val="28"/>
          <w:lang w:val="kk-KZ"/>
        </w:rPr>
        <w:t xml:space="preserve"> арасындағы </w:t>
      </w:r>
      <w:r w:rsidR="00A75005" w:rsidRPr="0060626F">
        <w:rPr>
          <w:rFonts w:ascii="Times New Roman" w:hAnsi="Times New Roman" w:cs="Times New Roman"/>
          <w:sz w:val="28"/>
          <w:szCs w:val="28"/>
          <w:lang w:val="kk-KZ"/>
        </w:rPr>
        <w:t xml:space="preserve">экономикалық </w:t>
      </w:r>
      <w:r w:rsidR="00BF14A7" w:rsidRPr="0060626F">
        <w:rPr>
          <w:rFonts w:ascii="Times New Roman" w:hAnsi="Times New Roman" w:cs="Times New Roman"/>
          <w:sz w:val="28"/>
          <w:szCs w:val="28"/>
          <w:lang w:val="kk-KZ"/>
        </w:rPr>
        <w:t>интеграциялық қатынастарды нығайту болды.</w:t>
      </w:r>
      <w:r w:rsidR="00923CF5" w:rsidRPr="0060626F">
        <w:rPr>
          <w:rFonts w:ascii="Times New Roman" w:hAnsi="Times New Roman" w:cs="Times New Roman"/>
          <w:sz w:val="28"/>
          <w:szCs w:val="28"/>
          <w:lang w:val="kk-KZ"/>
        </w:rPr>
        <w:t xml:space="preserve"> </w:t>
      </w:r>
      <w:r w:rsidR="00A93221" w:rsidRPr="0060626F">
        <w:rPr>
          <w:rStyle w:val="jlqj4b"/>
          <w:rFonts w:ascii="Times New Roman" w:hAnsi="Times New Roman" w:cs="Times New Roman"/>
          <w:color w:val="000000"/>
          <w:sz w:val="28"/>
          <w:szCs w:val="28"/>
          <w:lang w:val="kk-KZ"/>
        </w:rPr>
        <w:t xml:space="preserve">Одаққа екі ел қосылды </w:t>
      </w:r>
      <w:r w:rsidR="0060626F">
        <w:rPr>
          <w:rStyle w:val="jlqj4b"/>
          <w:rFonts w:ascii="Times New Roman" w:hAnsi="Times New Roman" w:cs="Times New Roman"/>
          <w:color w:val="000000"/>
          <w:sz w:val="28"/>
          <w:szCs w:val="28"/>
          <w:lang w:val="kk-KZ"/>
        </w:rPr>
        <w:t>–</w:t>
      </w:r>
      <w:r w:rsidR="00A93221" w:rsidRPr="0060626F">
        <w:rPr>
          <w:rStyle w:val="jlqj4b"/>
          <w:rFonts w:ascii="Times New Roman" w:hAnsi="Times New Roman" w:cs="Times New Roman"/>
          <w:color w:val="000000"/>
          <w:sz w:val="28"/>
          <w:szCs w:val="28"/>
          <w:lang w:val="kk-KZ"/>
        </w:rPr>
        <w:t xml:space="preserve"> Армения (2015 ж.</w:t>
      </w:r>
      <w:r w:rsidR="0060626F">
        <w:rPr>
          <w:rStyle w:val="jlqj4b"/>
          <w:rFonts w:ascii="Times New Roman" w:hAnsi="Times New Roman" w:cs="Times New Roman"/>
          <w:color w:val="000000"/>
          <w:sz w:val="28"/>
          <w:szCs w:val="28"/>
          <w:lang w:val="kk-KZ"/>
        </w:rPr>
        <w:t>,</w:t>
      </w:r>
      <w:r w:rsidR="00A93221" w:rsidRPr="0060626F">
        <w:rPr>
          <w:rStyle w:val="jlqj4b"/>
          <w:rFonts w:ascii="Times New Roman" w:hAnsi="Times New Roman" w:cs="Times New Roman"/>
          <w:color w:val="000000"/>
          <w:sz w:val="28"/>
          <w:szCs w:val="28"/>
          <w:lang w:val="kk-KZ"/>
        </w:rPr>
        <w:t xml:space="preserve"> 2 қаңтардан) және Қырғызстан (2015 ж.</w:t>
      </w:r>
      <w:r w:rsidR="0060626F">
        <w:rPr>
          <w:rStyle w:val="jlqj4b"/>
          <w:rFonts w:ascii="Times New Roman" w:hAnsi="Times New Roman" w:cs="Times New Roman"/>
          <w:color w:val="000000"/>
          <w:sz w:val="28"/>
          <w:szCs w:val="28"/>
          <w:lang w:val="kk-KZ"/>
        </w:rPr>
        <w:t>,</w:t>
      </w:r>
      <w:r w:rsidR="00A93221" w:rsidRPr="0060626F">
        <w:rPr>
          <w:rStyle w:val="jlqj4b"/>
          <w:rFonts w:ascii="Times New Roman" w:hAnsi="Times New Roman" w:cs="Times New Roman"/>
          <w:color w:val="000000"/>
          <w:sz w:val="28"/>
          <w:szCs w:val="28"/>
          <w:lang w:val="kk-KZ"/>
        </w:rPr>
        <w:t xml:space="preserve"> 1</w:t>
      </w:r>
      <w:r w:rsidR="00892D72">
        <w:rPr>
          <w:rStyle w:val="jlqj4b"/>
          <w:rFonts w:ascii="Times New Roman" w:hAnsi="Times New Roman" w:cs="Times New Roman"/>
          <w:color w:val="000000"/>
          <w:sz w:val="28"/>
          <w:szCs w:val="28"/>
          <w:lang w:val="kk-KZ"/>
        </w:rPr>
        <w:t>2 тамыздан бастап), жаңа кеден к</w:t>
      </w:r>
      <w:r w:rsidR="00A93221" w:rsidRPr="0060626F">
        <w:rPr>
          <w:rStyle w:val="jlqj4b"/>
          <w:rFonts w:ascii="Times New Roman" w:hAnsi="Times New Roman" w:cs="Times New Roman"/>
          <w:color w:val="000000"/>
          <w:sz w:val="28"/>
          <w:szCs w:val="28"/>
          <w:lang w:val="kk-KZ"/>
        </w:rPr>
        <w:t>одекс күшіне енді және ішкі нарықтағы кедергілер біртіндеп жойылуда, қызмет көрсету нарығы ырықтандырылуда, медициналық бұйымдардың бірыңғай нарығы іске қосылды, электр энергиясы нарығы қалыптасуда</w:t>
      </w:r>
      <w:r w:rsidR="001457FF" w:rsidRPr="0060626F">
        <w:rPr>
          <w:rStyle w:val="jlqj4b"/>
          <w:rFonts w:ascii="Times New Roman" w:hAnsi="Times New Roman" w:cs="Times New Roman"/>
          <w:color w:val="000000"/>
          <w:sz w:val="28"/>
          <w:szCs w:val="28"/>
          <w:lang w:val="kk-KZ"/>
        </w:rPr>
        <w:t xml:space="preserve"> </w:t>
      </w:r>
      <w:r w:rsidR="001C31EE">
        <w:rPr>
          <w:rFonts w:ascii="Times New Roman" w:hAnsi="Times New Roman" w:cs="Times New Roman"/>
          <w:sz w:val="28"/>
          <w:szCs w:val="28"/>
          <w:lang w:val="kk-KZ"/>
        </w:rPr>
        <w:t>[67</w:t>
      </w:r>
      <w:r w:rsidR="001457FF" w:rsidRPr="0060626F">
        <w:rPr>
          <w:rFonts w:ascii="Times New Roman" w:hAnsi="Times New Roman" w:cs="Times New Roman"/>
          <w:sz w:val="28"/>
          <w:szCs w:val="28"/>
          <w:lang w:val="kk-KZ"/>
        </w:rPr>
        <w:t>]</w:t>
      </w:r>
      <w:r w:rsidR="00137D9C" w:rsidRPr="0060626F">
        <w:rPr>
          <w:rStyle w:val="jlqj4b"/>
          <w:rFonts w:ascii="Times New Roman" w:hAnsi="Times New Roman" w:cs="Times New Roman"/>
          <w:color w:val="000000"/>
          <w:sz w:val="28"/>
          <w:szCs w:val="28"/>
          <w:lang w:val="kk-KZ"/>
        </w:rPr>
        <w:t xml:space="preserve">. </w:t>
      </w:r>
    </w:p>
    <w:p w14:paraId="0A06105A" w14:textId="1ED6292C" w:rsidR="00792C46" w:rsidRPr="0060626F" w:rsidRDefault="00792C46" w:rsidP="0060626F">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Е</w:t>
      </w:r>
      <w:r w:rsidR="00F95A13">
        <w:rPr>
          <w:rFonts w:ascii="Times New Roman" w:hAnsi="Times New Roman" w:cs="Times New Roman"/>
          <w:sz w:val="28"/>
          <w:szCs w:val="28"/>
          <w:lang w:val="kk-KZ"/>
        </w:rPr>
        <w:t>АЭО ұйымы – бүгінгі күні Кеден о</w:t>
      </w:r>
      <w:r w:rsidRPr="0060626F">
        <w:rPr>
          <w:rFonts w:ascii="Times New Roman" w:hAnsi="Times New Roman" w:cs="Times New Roman"/>
          <w:sz w:val="28"/>
          <w:szCs w:val="28"/>
          <w:lang w:val="kk-KZ"/>
        </w:rPr>
        <w:t>дағы мен Бірыңғай экономикалық кеңістікті қалыптастыру, қоғамдастық елдерінің әлемдік экономика мен халықаралық сауда жүйесіне кірігуі кезінде экономикалық саясатты үйлестіру міндеттерін қойып отыр. Ол үшін келесідей мәселелердің орындалуы тиіс:</w:t>
      </w:r>
    </w:p>
    <w:p w14:paraId="25AE1407" w14:textId="77777777" w:rsidR="00792C46" w:rsidRPr="0060626F" w:rsidRDefault="00792C46" w:rsidP="00857366">
      <w:pPr>
        <w:pStyle w:val="a4"/>
        <w:numPr>
          <w:ilvl w:val="0"/>
          <w:numId w:val="2"/>
        </w:numPr>
        <w:tabs>
          <w:tab w:val="left" w:pos="993"/>
        </w:tabs>
        <w:spacing w:after="0" w:line="240" w:lineRule="auto"/>
        <w:ind w:left="0"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 xml:space="preserve">еркін сауда режимін толық көлемде ресімдеу; </w:t>
      </w:r>
    </w:p>
    <w:p w14:paraId="22432763" w14:textId="77777777" w:rsidR="00792C46" w:rsidRPr="0060626F" w:rsidRDefault="00792C46" w:rsidP="00857366">
      <w:pPr>
        <w:pStyle w:val="a4"/>
        <w:numPr>
          <w:ilvl w:val="0"/>
          <w:numId w:val="2"/>
        </w:numPr>
        <w:tabs>
          <w:tab w:val="left" w:pos="993"/>
        </w:tabs>
        <w:spacing w:after="0" w:line="240" w:lineRule="auto"/>
        <w:ind w:left="0"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lastRenderedPageBreak/>
        <w:t xml:space="preserve">ортақ кедендік тарифті және сыртқы сауданы тарифтік емес реттеу шараларының бірыңғай жүйесін қалыптастыру; </w:t>
      </w:r>
    </w:p>
    <w:p w14:paraId="054AC873" w14:textId="77777777" w:rsidR="00792C46" w:rsidRPr="0060626F" w:rsidRDefault="00B90C65" w:rsidP="00857366">
      <w:pPr>
        <w:pStyle w:val="a4"/>
        <w:numPr>
          <w:ilvl w:val="0"/>
          <w:numId w:val="2"/>
        </w:numPr>
        <w:tabs>
          <w:tab w:val="left" w:pos="993"/>
        </w:tabs>
        <w:spacing w:after="0" w:line="240" w:lineRule="auto"/>
        <w:ind w:left="0"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капитал қозғалысының еркіндігі</w:t>
      </w:r>
      <w:r w:rsidR="00792C46" w:rsidRPr="0060626F">
        <w:rPr>
          <w:rFonts w:ascii="Times New Roman" w:hAnsi="Times New Roman" w:cs="Times New Roman"/>
          <w:sz w:val="28"/>
          <w:szCs w:val="28"/>
          <w:lang w:val="kk-KZ"/>
        </w:rPr>
        <w:t xml:space="preserve"> </w:t>
      </w:r>
      <w:r w:rsidRPr="0060626F">
        <w:rPr>
          <w:rFonts w:ascii="Times New Roman" w:hAnsi="Times New Roman" w:cs="Times New Roman"/>
          <w:sz w:val="28"/>
          <w:szCs w:val="28"/>
          <w:lang w:val="kk-KZ"/>
        </w:rPr>
        <w:t>мен</w:t>
      </w:r>
      <w:r w:rsidR="00792C46" w:rsidRPr="0060626F">
        <w:rPr>
          <w:rFonts w:ascii="Times New Roman" w:hAnsi="Times New Roman" w:cs="Times New Roman"/>
          <w:sz w:val="28"/>
          <w:szCs w:val="28"/>
          <w:lang w:val="kk-KZ"/>
        </w:rPr>
        <w:t xml:space="preserve"> ортақ қаржы нарығын </w:t>
      </w:r>
      <w:r w:rsidRPr="0060626F">
        <w:rPr>
          <w:rFonts w:ascii="Times New Roman" w:hAnsi="Times New Roman" w:cs="Times New Roman"/>
          <w:sz w:val="28"/>
          <w:szCs w:val="28"/>
          <w:lang w:val="kk-KZ"/>
        </w:rPr>
        <w:t>дамыту</w:t>
      </w:r>
      <w:r w:rsidR="00792C46" w:rsidRPr="0060626F">
        <w:rPr>
          <w:rFonts w:ascii="Times New Roman" w:hAnsi="Times New Roman" w:cs="Times New Roman"/>
          <w:sz w:val="28"/>
          <w:szCs w:val="28"/>
          <w:lang w:val="kk-KZ"/>
        </w:rPr>
        <w:t xml:space="preserve">; </w:t>
      </w:r>
    </w:p>
    <w:p w14:paraId="20F8A232" w14:textId="7BFDC6D9" w:rsidR="00792C46" w:rsidRPr="001C31EE" w:rsidRDefault="00792C46" w:rsidP="00857366">
      <w:pPr>
        <w:pStyle w:val="a4"/>
        <w:numPr>
          <w:ilvl w:val="0"/>
          <w:numId w:val="2"/>
        </w:numPr>
        <w:tabs>
          <w:tab w:val="left" w:pos="993"/>
        </w:tabs>
        <w:spacing w:after="0" w:line="240" w:lineRule="auto"/>
        <w:ind w:left="0" w:firstLine="709"/>
        <w:jc w:val="both"/>
        <w:rPr>
          <w:rFonts w:ascii="Times New Roman" w:hAnsi="Times New Roman" w:cs="Times New Roman"/>
          <w:color w:val="FF0000"/>
          <w:sz w:val="28"/>
          <w:szCs w:val="28"/>
          <w:lang w:val="kk-KZ"/>
        </w:rPr>
      </w:pPr>
      <w:r w:rsidRPr="0060626F">
        <w:rPr>
          <w:rFonts w:ascii="Times New Roman" w:hAnsi="Times New Roman" w:cs="Times New Roman"/>
          <w:sz w:val="28"/>
          <w:szCs w:val="28"/>
          <w:lang w:val="kk-KZ"/>
        </w:rPr>
        <w:t>қоғамдастық шеңберінде бірыңғай валютаға көшу</w:t>
      </w:r>
      <w:r w:rsidR="001C31EE">
        <w:rPr>
          <w:rFonts w:ascii="Times New Roman" w:hAnsi="Times New Roman" w:cs="Times New Roman"/>
          <w:sz w:val="28"/>
          <w:szCs w:val="28"/>
          <w:lang w:val="kk-KZ"/>
        </w:rPr>
        <w:t xml:space="preserve"> [68</w:t>
      </w:r>
      <w:r w:rsidR="001457FF" w:rsidRPr="0060626F">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w:t>
      </w:r>
    </w:p>
    <w:p w14:paraId="48B96CEF" w14:textId="5FE6A04F" w:rsidR="001C31EE" w:rsidRPr="001C31EE" w:rsidRDefault="001B329B" w:rsidP="009B0001">
      <w:pPr>
        <w:tabs>
          <w:tab w:val="left" w:pos="993"/>
        </w:tabs>
        <w:spacing w:after="0" w:line="240" w:lineRule="auto"/>
        <w:ind w:firstLine="709"/>
        <w:jc w:val="both"/>
        <w:rPr>
          <w:rFonts w:ascii="Times New Roman" w:hAnsi="Times New Roman" w:cs="Times New Roman"/>
          <w:color w:val="FF0000"/>
          <w:sz w:val="28"/>
          <w:szCs w:val="28"/>
          <w:lang w:val="kk-KZ"/>
        </w:rPr>
      </w:pPr>
      <w:r w:rsidRPr="001B329B">
        <w:rPr>
          <w:rFonts w:ascii="Times New Roman" w:hAnsi="Times New Roman" w:cs="Times New Roman"/>
          <w:sz w:val="28"/>
          <w:szCs w:val="28"/>
          <w:lang w:val="kk-KZ"/>
        </w:rPr>
        <w:t>Қазақстан мен Ресей қарым-қатынасында Еуразиялық экономикалық одақ маңызды рөл атқарады</w:t>
      </w:r>
      <w:r>
        <w:rPr>
          <w:rFonts w:ascii="Times New Roman" w:hAnsi="Times New Roman" w:cs="Times New Roman"/>
          <w:sz w:val="28"/>
          <w:szCs w:val="28"/>
          <w:lang w:val="kk-KZ"/>
        </w:rPr>
        <w:t xml:space="preserve"> </w:t>
      </w:r>
      <w:r w:rsidRPr="001B329B">
        <w:rPr>
          <w:rFonts w:ascii="Times New Roman" w:hAnsi="Times New Roman" w:cs="Times New Roman"/>
          <w:sz w:val="28"/>
          <w:szCs w:val="28"/>
          <w:lang w:val="kk-KZ"/>
        </w:rPr>
        <w:t xml:space="preserve">[69]. </w:t>
      </w:r>
      <w:r w:rsidR="00725902" w:rsidRPr="00725902">
        <w:rPr>
          <w:rFonts w:ascii="Times New Roman" w:hAnsi="Times New Roman" w:cs="Times New Roman"/>
          <w:sz w:val="28"/>
          <w:szCs w:val="28"/>
          <w:lang w:val="kk-KZ"/>
        </w:rPr>
        <w:t>Экономикалық интеграциялық үдерістерді</w:t>
      </w:r>
      <w:r w:rsidR="0000401F" w:rsidRPr="00725902">
        <w:rPr>
          <w:rFonts w:ascii="Times New Roman" w:hAnsi="Times New Roman" w:cs="Times New Roman"/>
          <w:sz w:val="28"/>
          <w:szCs w:val="28"/>
          <w:lang w:val="kk-KZ"/>
        </w:rPr>
        <w:t xml:space="preserve"> дамыту ЕАЭО</w:t>
      </w:r>
      <w:r w:rsidR="009B0001">
        <w:rPr>
          <w:rFonts w:ascii="Times New Roman" w:hAnsi="Times New Roman" w:cs="Times New Roman"/>
          <w:sz w:val="28"/>
          <w:szCs w:val="28"/>
          <w:lang w:val="kk-KZ"/>
        </w:rPr>
        <w:t>-</w:t>
      </w:r>
      <w:r w:rsidR="0000401F" w:rsidRPr="00725902">
        <w:rPr>
          <w:rFonts w:ascii="Times New Roman" w:hAnsi="Times New Roman" w:cs="Times New Roman"/>
          <w:sz w:val="28"/>
          <w:szCs w:val="28"/>
          <w:lang w:val="kk-KZ"/>
        </w:rPr>
        <w:t>ға қатысушы елдердің өнімдер мен қызметтердің ортақ нарығын, өндіріс факторларын басқару саласындағы экономикалық өзара іс-қимылында оң рөл атқарады</w:t>
      </w:r>
      <w:r w:rsidR="00725902" w:rsidRPr="00725902">
        <w:rPr>
          <w:rFonts w:ascii="Times New Roman" w:hAnsi="Times New Roman" w:cs="Times New Roman"/>
          <w:sz w:val="28"/>
          <w:szCs w:val="28"/>
          <w:lang w:val="kk-KZ"/>
        </w:rPr>
        <w:t xml:space="preserve"> [70]</w:t>
      </w:r>
      <w:r w:rsidR="0000401F" w:rsidRPr="00725902">
        <w:rPr>
          <w:rFonts w:ascii="Times New Roman" w:hAnsi="Times New Roman" w:cs="Times New Roman"/>
          <w:sz w:val="28"/>
          <w:szCs w:val="28"/>
          <w:lang w:val="kk-KZ"/>
        </w:rPr>
        <w:t>.</w:t>
      </w:r>
    </w:p>
    <w:p w14:paraId="7D731766" w14:textId="300B4B7E" w:rsidR="00792C46" w:rsidRPr="0060626F" w:rsidRDefault="00792C46" w:rsidP="0060626F">
      <w:pPr>
        <w:spacing w:after="0" w:line="240" w:lineRule="auto"/>
        <w:ind w:firstLine="709"/>
        <w:jc w:val="both"/>
        <w:rPr>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 xml:space="preserve">ЕАЭО шеңберінде экономикалық интеграцияның қосымша инфрақұрылымы жұмыс істейді. Олар: </w:t>
      </w:r>
      <w:r w:rsidRPr="0060626F">
        <w:rPr>
          <w:rFonts w:ascii="Times New Roman" w:hAnsi="Times New Roman" w:cs="Times New Roman"/>
          <w:color w:val="000000"/>
          <w:sz w:val="28"/>
          <w:szCs w:val="28"/>
          <w:lang w:val="kk-KZ"/>
        </w:rPr>
        <w:t>ЕАЭО соты, Еуразиялық даму банкі, тұрақтандыру және дамудың Еуразиялық қоры (мысалы парламент) саяси институционалдық бастамаларды қалыптастыру</w:t>
      </w:r>
      <w:r w:rsidR="00702DA7" w:rsidRPr="0060626F">
        <w:rPr>
          <w:rFonts w:ascii="Times New Roman" w:hAnsi="Times New Roman" w:cs="Times New Roman"/>
          <w:color w:val="000000"/>
          <w:sz w:val="28"/>
          <w:szCs w:val="28"/>
          <w:lang w:val="kk-KZ"/>
        </w:rPr>
        <w:t xml:space="preserve"> </w:t>
      </w:r>
      <w:r w:rsidR="00702DA7" w:rsidRPr="0060626F">
        <w:rPr>
          <w:rFonts w:ascii="Times New Roman" w:hAnsi="Times New Roman" w:cs="Times New Roman"/>
          <w:sz w:val="28"/>
          <w:szCs w:val="28"/>
          <w:lang w:val="kk-KZ"/>
        </w:rPr>
        <w:t>[71]</w:t>
      </w:r>
      <w:r w:rsidRPr="0060626F">
        <w:rPr>
          <w:rFonts w:ascii="Times New Roman" w:hAnsi="Times New Roman" w:cs="Times New Roman"/>
          <w:color w:val="000000"/>
          <w:sz w:val="28"/>
          <w:szCs w:val="28"/>
          <w:lang w:val="kk-KZ"/>
        </w:rPr>
        <w:t>.</w:t>
      </w:r>
    </w:p>
    <w:p w14:paraId="4355AFF2" w14:textId="77777777" w:rsidR="00792C46" w:rsidRPr="0060626F" w:rsidRDefault="00792C46" w:rsidP="0060626F">
      <w:pPr>
        <w:spacing w:after="0" w:line="240" w:lineRule="auto"/>
        <w:ind w:firstLine="709"/>
        <w:jc w:val="both"/>
        <w:rPr>
          <w:rFonts w:ascii="Times New Roman" w:eastAsia="Times New Roman" w:hAnsi="Times New Roman" w:cs="Times New Roman"/>
          <w:sz w:val="28"/>
          <w:szCs w:val="28"/>
          <w:lang w:val="kk-KZ" w:eastAsia="ru-RU"/>
        </w:rPr>
      </w:pPr>
      <w:r w:rsidRPr="0060626F">
        <w:rPr>
          <w:rFonts w:ascii="Times New Roman" w:eastAsia="Times New Roman" w:hAnsi="Times New Roman" w:cs="Times New Roman"/>
          <w:sz w:val="28"/>
          <w:szCs w:val="28"/>
          <w:lang w:val="kk-KZ" w:eastAsia="ru-RU"/>
        </w:rPr>
        <w:t>Е</w:t>
      </w:r>
      <w:r w:rsidR="00E123B2" w:rsidRPr="0060626F">
        <w:rPr>
          <w:rFonts w:ascii="Times New Roman" w:eastAsia="Times New Roman" w:hAnsi="Times New Roman" w:cs="Times New Roman"/>
          <w:sz w:val="28"/>
          <w:szCs w:val="28"/>
          <w:lang w:val="kk-KZ" w:eastAsia="ru-RU"/>
        </w:rPr>
        <w:t>АЭО-ң экономикалық қоғамдастығының</w:t>
      </w:r>
      <w:r w:rsidRPr="0060626F">
        <w:rPr>
          <w:rFonts w:ascii="Times New Roman" w:eastAsia="Times New Roman" w:hAnsi="Times New Roman" w:cs="Times New Roman"/>
          <w:sz w:val="28"/>
          <w:szCs w:val="28"/>
          <w:lang w:val="kk-KZ" w:eastAsia="ru-RU"/>
        </w:rPr>
        <w:t xml:space="preserve"> құрылымдық сипаттама</w:t>
      </w:r>
      <w:r w:rsidR="00E123B2" w:rsidRPr="0060626F">
        <w:rPr>
          <w:rFonts w:ascii="Times New Roman" w:eastAsia="Times New Roman" w:hAnsi="Times New Roman" w:cs="Times New Roman"/>
          <w:sz w:val="28"/>
          <w:szCs w:val="28"/>
          <w:lang w:val="kk-KZ" w:eastAsia="ru-RU"/>
        </w:rPr>
        <w:t>лары</w:t>
      </w:r>
      <w:r w:rsidRPr="0060626F">
        <w:rPr>
          <w:rFonts w:ascii="Times New Roman" w:eastAsia="Times New Roman" w:hAnsi="Times New Roman" w:cs="Times New Roman"/>
          <w:sz w:val="28"/>
          <w:szCs w:val="28"/>
          <w:lang w:val="kk-KZ" w:eastAsia="ru-RU"/>
        </w:rPr>
        <w:t>:</w:t>
      </w:r>
    </w:p>
    <w:p w14:paraId="494BB58C" w14:textId="78DD6A11" w:rsidR="00792C46" w:rsidRPr="0060626F" w:rsidRDefault="00792C46" w:rsidP="0060626F">
      <w:pPr>
        <w:spacing w:after="0" w:line="240" w:lineRule="auto"/>
        <w:ind w:firstLine="709"/>
        <w:jc w:val="both"/>
        <w:rPr>
          <w:rFonts w:ascii="Times New Roman" w:eastAsia="Times New Roman" w:hAnsi="Times New Roman" w:cs="Times New Roman"/>
          <w:sz w:val="28"/>
          <w:szCs w:val="28"/>
          <w:lang w:val="kk-KZ" w:eastAsia="ru-RU"/>
        </w:rPr>
      </w:pPr>
      <w:r w:rsidRPr="0060626F">
        <w:rPr>
          <w:rFonts w:ascii="Times New Roman" w:eastAsia="Times New Roman" w:hAnsi="Times New Roman" w:cs="Times New Roman"/>
          <w:sz w:val="28"/>
          <w:szCs w:val="28"/>
          <w:lang w:val="kk-KZ" w:eastAsia="ru-RU"/>
        </w:rPr>
        <w:t>1. ЕАЭО мүше елдердің жалпы ЖІӨ-нің ең жоғарғы үлесі 86%-ы Ресейде</w:t>
      </w:r>
      <w:r w:rsidR="00C073FF" w:rsidRPr="0060626F">
        <w:rPr>
          <w:rFonts w:ascii="Times New Roman" w:eastAsia="Times New Roman" w:hAnsi="Times New Roman" w:cs="Times New Roman"/>
          <w:sz w:val="28"/>
          <w:szCs w:val="28"/>
          <w:lang w:val="kk-KZ" w:eastAsia="ru-RU"/>
        </w:rPr>
        <w:t>ге тиесілі</w:t>
      </w:r>
      <w:r w:rsidRPr="0060626F">
        <w:rPr>
          <w:rFonts w:ascii="Times New Roman" w:eastAsia="Times New Roman" w:hAnsi="Times New Roman" w:cs="Times New Roman"/>
          <w:sz w:val="28"/>
          <w:szCs w:val="28"/>
          <w:lang w:val="kk-KZ" w:eastAsia="ru-RU"/>
        </w:rPr>
        <w:t xml:space="preserve">, </w:t>
      </w:r>
      <w:r w:rsidRPr="00F95A13">
        <w:rPr>
          <w:rFonts w:ascii="Times New Roman" w:eastAsia="Times New Roman" w:hAnsi="Times New Roman" w:cs="Times New Roman"/>
          <w:sz w:val="28"/>
          <w:szCs w:val="28"/>
          <w:lang w:val="kk-KZ" w:eastAsia="ru-RU"/>
        </w:rPr>
        <w:t xml:space="preserve">екінші Қазақстанда 10%-ын, </w:t>
      </w:r>
      <w:r w:rsidR="00C073FF" w:rsidRPr="00F95A13">
        <w:rPr>
          <w:rFonts w:ascii="Times New Roman" w:eastAsia="Times New Roman" w:hAnsi="Times New Roman" w:cs="Times New Roman"/>
          <w:sz w:val="28"/>
          <w:szCs w:val="28"/>
          <w:lang w:val="kk-KZ" w:eastAsia="ru-RU"/>
        </w:rPr>
        <w:t>Беларусь, Армения</w:t>
      </w:r>
      <w:r w:rsidRPr="00F95A13">
        <w:rPr>
          <w:rFonts w:ascii="Times New Roman" w:eastAsia="Times New Roman" w:hAnsi="Times New Roman" w:cs="Times New Roman"/>
          <w:sz w:val="28"/>
          <w:szCs w:val="28"/>
          <w:lang w:val="kk-KZ" w:eastAsia="ru-RU"/>
        </w:rPr>
        <w:t xml:space="preserve"> және Қырғызстанда 4%-ын өндіреді</w:t>
      </w:r>
      <w:r w:rsidR="00702DA7" w:rsidRPr="00F95A13">
        <w:rPr>
          <w:rFonts w:ascii="Times New Roman" w:eastAsia="Times New Roman" w:hAnsi="Times New Roman" w:cs="Times New Roman"/>
          <w:sz w:val="28"/>
          <w:szCs w:val="28"/>
          <w:lang w:val="kk-KZ" w:eastAsia="ru-RU"/>
        </w:rPr>
        <w:t xml:space="preserve"> </w:t>
      </w:r>
      <w:r w:rsidR="00702DA7" w:rsidRPr="00F95A13">
        <w:rPr>
          <w:rFonts w:ascii="Times New Roman" w:hAnsi="Times New Roman" w:cs="Times New Roman"/>
          <w:sz w:val="28"/>
          <w:szCs w:val="28"/>
          <w:lang w:val="kk-KZ"/>
        </w:rPr>
        <w:t xml:space="preserve">[71, </w:t>
      </w:r>
      <w:r w:rsidR="009B0001">
        <w:rPr>
          <w:rFonts w:ascii="Times New Roman" w:hAnsi="Times New Roman" w:cs="Times New Roman"/>
          <w:sz w:val="28"/>
          <w:szCs w:val="28"/>
          <w:lang w:val="kk-KZ"/>
        </w:rPr>
        <w:t>с</w:t>
      </w:r>
      <w:r w:rsidR="00702DA7" w:rsidRPr="00F95A13">
        <w:rPr>
          <w:rFonts w:ascii="Times New Roman" w:hAnsi="Times New Roman" w:cs="Times New Roman"/>
          <w:sz w:val="28"/>
          <w:szCs w:val="28"/>
          <w:lang w:val="kk-KZ"/>
        </w:rPr>
        <w:t>. 33]</w:t>
      </w:r>
      <w:r w:rsidRPr="00F95A13">
        <w:rPr>
          <w:rFonts w:ascii="Times New Roman" w:hAnsi="Times New Roman" w:cs="Times New Roman"/>
          <w:sz w:val="28"/>
          <w:szCs w:val="28"/>
          <w:lang w:val="kk-KZ"/>
        </w:rPr>
        <w:t>.</w:t>
      </w:r>
      <w:r w:rsidR="00F656C0" w:rsidRPr="00F95A13">
        <w:rPr>
          <w:rFonts w:ascii="Times New Roman" w:eastAsia="Times New Roman" w:hAnsi="Times New Roman" w:cs="Times New Roman"/>
          <w:sz w:val="28"/>
          <w:szCs w:val="28"/>
          <w:lang w:val="kk-KZ" w:eastAsia="ru-RU"/>
        </w:rPr>
        <w:t xml:space="preserve"> Ресейде 14</w:t>
      </w:r>
      <w:r w:rsidR="00F95A13" w:rsidRPr="00F95A13">
        <w:rPr>
          <w:rFonts w:ascii="Times New Roman" w:eastAsia="Times New Roman" w:hAnsi="Times New Roman" w:cs="Times New Roman"/>
          <w:sz w:val="28"/>
          <w:szCs w:val="28"/>
          <w:lang w:val="kk-KZ" w:eastAsia="ru-RU"/>
        </w:rPr>
        <w:t>6</w:t>
      </w:r>
      <w:r w:rsidR="00F656C0" w:rsidRPr="00F95A13">
        <w:rPr>
          <w:rFonts w:ascii="Times New Roman" w:eastAsia="Times New Roman" w:hAnsi="Times New Roman" w:cs="Times New Roman"/>
          <w:sz w:val="28"/>
          <w:szCs w:val="28"/>
          <w:lang w:val="kk-KZ" w:eastAsia="ru-RU"/>
        </w:rPr>
        <w:t xml:space="preserve"> 241 000 млн адам </w:t>
      </w:r>
      <w:r w:rsidR="00F95A13" w:rsidRPr="00F95A13">
        <w:rPr>
          <w:rFonts w:ascii="Times New Roman" w:eastAsia="Times New Roman" w:hAnsi="Times New Roman" w:cs="Times New Roman"/>
          <w:sz w:val="28"/>
          <w:szCs w:val="28"/>
          <w:lang w:val="kk-KZ" w:eastAsia="ru-RU"/>
        </w:rPr>
        <w:t>(2021</w:t>
      </w:r>
      <w:r w:rsidRPr="00F95A13">
        <w:rPr>
          <w:rFonts w:ascii="Times New Roman" w:eastAsia="Times New Roman" w:hAnsi="Times New Roman" w:cs="Times New Roman"/>
          <w:sz w:val="28"/>
          <w:szCs w:val="28"/>
          <w:lang w:val="kk-KZ" w:eastAsia="ru-RU"/>
        </w:rPr>
        <w:t xml:space="preserve">) </w:t>
      </w:r>
      <w:r w:rsidR="0060626F" w:rsidRPr="00F95A13">
        <w:rPr>
          <w:rFonts w:ascii="Times New Roman" w:eastAsia="Times New Roman" w:hAnsi="Times New Roman" w:cs="Times New Roman"/>
          <w:sz w:val="28"/>
          <w:szCs w:val="28"/>
          <w:lang w:val="kk-KZ" w:eastAsia="ru-RU"/>
        </w:rPr>
        <w:t>–</w:t>
      </w:r>
      <w:r w:rsidRPr="00F95A13">
        <w:rPr>
          <w:rFonts w:ascii="Times New Roman" w:eastAsia="Times New Roman" w:hAnsi="Times New Roman" w:cs="Times New Roman"/>
          <w:sz w:val="28"/>
          <w:szCs w:val="28"/>
          <w:lang w:val="kk-KZ" w:eastAsia="ru-RU"/>
        </w:rPr>
        <w:t xml:space="preserve"> ЕАЭО хал</w:t>
      </w:r>
      <w:r w:rsidR="00C073FF" w:rsidRPr="00F95A13">
        <w:rPr>
          <w:rFonts w:ascii="Times New Roman" w:eastAsia="Times New Roman" w:hAnsi="Times New Roman" w:cs="Times New Roman"/>
          <w:sz w:val="28"/>
          <w:szCs w:val="28"/>
          <w:lang w:val="kk-KZ" w:eastAsia="ru-RU"/>
        </w:rPr>
        <w:t>ық</w:t>
      </w:r>
      <w:r w:rsidRPr="00F95A13">
        <w:rPr>
          <w:rFonts w:ascii="Times New Roman" w:eastAsia="Times New Roman" w:hAnsi="Times New Roman" w:cs="Times New Roman"/>
          <w:sz w:val="28"/>
          <w:szCs w:val="28"/>
          <w:lang w:val="kk-KZ" w:eastAsia="ru-RU"/>
        </w:rPr>
        <w:t xml:space="preserve"> санының 80%-ын құрайды. Екінші орында Қазақстан 1</w:t>
      </w:r>
      <w:r w:rsidR="00F95A13" w:rsidRPr="00F95A13">
        <w:rPr>
          <w:rFonts w:ascii="Times New Roman" w:eastAsia="Times New Roman" w:hAnsi="Times New Roman" w:cs="Times New Roman"/>
          <w:sz w:val="28"/>
          <w:szCs w:val="28"/>
          <w:lang w:val="kk-KZ" w:eastAsia="ru-RU"/>
        </w:rPr>
        <w:t>8</w:t>
      </w:r>
      <w:r w:rsidR="00F656C0" w:rsidRPr="00F95A13">
        <w:rPr>
          <w:rFonts w:ascii="Times New Roman" w:eastAsia="Times New Roman" w:hAnsi="Times New Roman" w:cs="Times New Roman"/>
          <w:sz w:val="28"/>
          <w:szCs w:val="28"/>
          <w:lang w:val="kk-KZ" w:eastAsia="ru-RU"/>
        </w:rPr>
        <w:t> 765</w:t>
      </w:r>
      <w:r w:rsidR="00A81A31" w:rsidRPr="00F95A13">
        <w:rPr>
          <w:rFonts w:ascii="Times New Roman" w:eastAsia="Times New Roman" w:hAnsi="Times New Roman" w:cs="Times New Roman"/>
          <w:sz w:val="28"/>
          <w:szCs w:val="28"/>
          <w:lang w:val="kk-KZ" w:eastAsia="ru-RU"/>
        </w:rPr>
        <w:t> </w:t>
      </w:r>
      <w:r w:rsidR="00F656C0" w:rsidRPr="00F95A13">
        <w:rPr>
          <w:rFonts w:ascii="Times New Roman" w:eastAsia="Times New Roman" w:hAnsi="Times New Roman" w:cs="Times New Roman"/>
          <w:sz w:val="28"/>
          <w:szCs w:val="28"/>
          <w:lang w:val="kk-KZ" w:eastAsia="ru-RU"/>
        </w:rPr>
        <w:t>004</w:t>
      </w:r>
      <w:r w:rsidR="00A81A31" w:rsidRPr="00F95A13">
        <w:rPr>
          <w:rFonts w:ascii="Times New Roman" w:eastAsia="Times New Roman" w:hAnsi="Times New Roman" w:cs="Times New Roman"/>
          <w:sz w:val="28"/>
          <w:szCs w:val="28"/>
          <w:lang w:val="kk-KZ" w:eastAsia="ru-RU"/>
        </w:rPr>
        <w:t> </w:t>
      </w:r>
      <w:r w:rsidR="00F656C0" w:rsidRPr="00F95A13">
        <w:rPr>
          <w:rFonts w:ascii="Times New Roman" w:eastAsia="Times New Roman" w:hAnsi="Times New Roman" w:cs="Times New Roman"/>
          <w:sz w:val="28"/>
          <w:szCs w:val="28"/>
          <w:lang w:val="kk-KZ" w:eastAsia="ru-RU"/>
        </w:rPr>
        <w:t>млн</w:t>
      </w:r>
      <w:r w:rsidR="00A81A31" w:rsidRPr="00F95A13">
        <w:rPr>
          <w:rFonts w:ascii="Times New Roman" w:eastAsia="Times New Roman" w:hAnsi="Times New Roman" w:cs="Times New Roman"/>
          <w:sz w:val="28"/>
          <w:szCs w:val="28"/>
          <w:lang w:val="kk-KZ" w:eastAsia="ru-RU"/>
        </w:rPr>
        <w:t>.</w:t>
      </w:r>
      <w:r w:rsidR="00F656C0" w:rsidRPr="00F95A13">
        <w:rPr>
          <w:rFonts w:ascii="Times New Roman" w:eastAsia="Times New Roman" w:hAnsi="Times New Roman" w:cs="Times New Roman"/>
          <w:sz w:val="28"/>
          <w:szCs w:val="28"/>
          <w:lang w:val="kk-KZ" w:eastAsia="ru-RU"/>
        </w:rPr>
        <w:t xml:space="preserve"> адам </w:t>
      </w:r>
      <w:r w:rsidR="00F95A13" w:rsidRPr="00F95A13">
        <w:rPr>
          <w:rFonts w:ascii="Times New Roman" w:eastAsia="Times New Roman" w:hAnsi="Times New Roman" w:cs="Times New Roman"/>
          <w:sz w:val="28"/>
          <w:szCs w:val="28"/>
          <w:lang w:val="kk-KZ" w:eastAsia="ru-RU"/>
        </w:rPr>
        <w:t>(2021</w:t>
      </w:r>
      <w:r w:rsidRPr="00F95A13">
        <w:rPr>
          <w:rFonts w:ascii="Times New Roman" w:eastAsia="Times New Roman" w:hAnsi="Times New Roman" w:cs="Times New Roman"/>
          <w:sz w:val="28"/>
          <w:szCs w:val="28"/>
          <w:lang w:val="kk-KZ" w:eastAsia="ru-RU"/>
        </w:rPr>
        <w:t>) 10%-ы тұрады. Қалған қатысушы елдер шамамен 10%-ын құрайды.</w:t>
      </w:r>
      <w:r w:rsidRPr="0060626F">
        <w:rPr>
          <w:rFonts w:ascii="Times New Roman" w:eastAsia="Times New Roman" w:hAnsi="Times New Roman" w:cs="Times New Roman"/>
          <w:sz w:val="28"/>
          <w:szCs w:val="28"/>
          <w:lang w:val="kk-KZ" w:eastAsia="ru-RU"/>
        </w:rPr>
        <w:t xml:space="preserve">  </w:t>
      </w:r>
      <w:r w:rsidR="00557F10">
        <w:rPr>
          <w:rFonts w:ascii="Times New Roman" w:eastAsia="Times New Roman" w:hAnsi="Times New Roman" w:cs="Times New Roman"/>
          <w:sz w:val="28"/>
          <w:szCs w:val="28"/>
          <w:lang w:val="kk-KZ" w:eastAsia="ru-RU"/>
        </w:rPr>
        <w:t xml:space="preserve"> </w:t>
      </w:r>
    </w:p>
    <w:p w14:paraId="7880A581" w14:textId="108BD5A7" w:rsidR="00792C46" w:rsidRPr="0060626F" w:rsidRDefault="00792C46" w:rsidP="0060626F">
      <w:pPr>
        <w:spacing w:after="0" w:line="240" w:lineRule="auto"/>
        <w:ind w:firstLine="709"/>
        <w:jc w:val="both"/>
        <w:rPr>
          <w:rFonts w:ascii="Times New Roman" w:hAnsi="Times New Roman" w:cs="Times New Roman"/>
          <w:color w:val="000000"/>
          <w:sz w:val="28"/>
          <w:szCs w:val="28"/>
          <w:lang w:val="kk-KZ"/>
        </w:rPr>
      </w:pPr>
      <w:r w:rsidRPr="0060626F">
        <w:rPr>
          <w:rFonts w:ascii="Times New Roman" w:eastAsia="Times New Roman" w:hAnsi="Times New Roman" w:cs="Times New Roman"/>
          <w:sz w:val="28"/>
          <w:szCs w:val="28"/>
          <w:lang w:val="kk-KZ" w:eastAsia="ru-RU"/>
        </w:rPr>
        <w:t>2. Шикізат экспортына тәуелділік</w:t>
      </w:r>
      <w:r w:rsidR="00702DA7" w:rsidRPr="0060626F">
        <w:rPr>
          <w:rFonts w:ascii="Times New Roman" w:eastAsia="Times New Roman" w:hAnsi="Times New Roman" w:cs="Times New Roman"/>
          <w:sz w:val="28"/>
          <w:szCs w:val="28"/>
          <w:lang w:val="kk-KZ" w:eastAsia="ru-RU"/>
        </w:rPr>
        <w:t xml:space="preserve"> </w:t>
      </w:r>
      <w:r w:rsidR="00702DA7" w:rsidRPr="0060626F">
        <w:rPr>
          <w:rFonts w:ascii="Times New Roman" w:hAnsi="Times New Roman" w:cs="Times New Roman"/>
          <w:sz w:val="28"/>
          <w:szCs w:val="28"/>
          <w:lang w:val="kk-KZ"/>
        </w:rPr>
        <w:t>[72]</w:t>
      </w:r>
      <w:r w:rsidRPr="0060626F">
        <w:rPr>
          <w:rFonts w:ascii="Times New Roman" w:eastAsia="Times New Roman" w:hAnsi="Times New Roman" w:cs="Times New Roman"/>
          <w:sz w:val="28"/>
          <w:szCs w:val="28"/>
          <w:lang w:val="kk-KZ" w:eastAsia="ru-RU"/>
        </w:rPr>
        <w:t xml:space="preserve">. </w:t>
      </w:r>
      <w:r w:rsidRPr="0060626F">
        <w:rPr>
          <w:rFonts w:ascii="Times New Roman" w:hAnsi="Times New Roman" w:cs="Times New Roman"/>
          <w:color w:val="000000"/>
          <w:sz w:val="28"/>
          <w:szCs w:val="28"/>
          <w:lang w:val="kk-KZ"/>
        </w:rPr>
        <w:t>Ресей де, Қазақстан да мұнай, газ, қара және түсті металдар экспорты бойынша жоғары мамандандырылған, ал ЕАЭО-ның басқа елдері бұл факторға тәуелді.</w:t>
      </w:r>
      <w:r w:rsidR="002C51E4" w:rsidRPr="0060626F">
        <w:rPr>
          <w:rFonts w:ascii="Times New Roman" w:hAnsi="Times New Roman" w:cs="Times New Roman"/>
          <w:color w:val="000000"/>
          <w:sz w:val="28"/>
          <w:szCs w:val="28"/>
          <w:lang w:val="kk-KZ"/>
        </w:rPr>
        <w:t xml:space="preserve"> </w:t>
      </w:r>
    </w:p>
    <w:p w14:paraId="7A5A4A68" w14:textId="0ED79297" w:rsidR="00792C46" w:rsidRPr="0060626F" w:rsidRDefault="00792C46" w:rsidP="0060626F">
      <w:pPr>
        <w:spacing w:after="0" w:line="240" w:lineRule="auto"/>
        <w:ind w:firstLine="709"/>
        <w:jc w:val="both"/>
        <w:rPr>
          <w:rFonts w:ascii="Times New Roman" w:hAnsi="Times New Roman" w:cs="Times New Roman"/>
          <w:color w:val="000000"/>
          <w:sz w:val="28"/>
          <w:szCs w:val="28"/>
          <w:lang w:val="kk-KZ"/>
        </w:rPr>
      </w:pPr>
      <w:r w:rsidRPr="0060626F">
        <w:rPr>
          <w:rFonts w:ascii="Times New Roman" w:hAnsi="Times New Roman" w:cs="Times New Roman"/>
          <w:color w:val="000000"/>
          <w:sz w:val="28"/>
          <w:szCs w:val="28"/>
          <w:lang w:val="kk-KZ"/>
        </w:rPr>
        <w:t xml:space="preserve">3. Алыс қашықтықтар </w:t>
      </w:r>
      <w:r w:rsidR="002B0842" w:rsidRPr="0060626F">
        <w:rPr>
          <w:rFonts w:ascii="Times New Roman" w:hAnsi="Times New Roman" w:cs="Times New Roman"/>
          <w:color w:val="000000"/>
          <w:sz w:val="28"/>
          <w:szCs w:val="28"/>
          <w:lang w:val="kk-KZ"/>
        </w:rPr>
        <w:t>мен</w:t>
      </w:r>
      <w:r w:rsidRPr="0060626F">
        <w:rPr>
          <w:rFonts w:ascii="Times New Roman" w:hAnsi="Times New Roman" w:cs="Times New Roman"/>
          <w:color w:val="000000"/>
          <w:sz w:val="28"/>
          <w:szCs w:val="28"/>
          <w:lang w:val="kk-KZ"/>
        </w:rPr>
        <w:t xml:space="preserve"> тасымалдаудың жоғары құны</w:t>
      </w:r>
      <w:r w:rsidR="002B0842" w:rsidRPr="0060626F">
        <w:rPr>
          <w:rFonts w:ascii="Times New Roman" w:hAnsi="Times New Roman" w:cs="Times New Roman"/>
          <w:color w:val="000000"/>
          <w:sz w:val="28"/>
          <w:szCs w:val="28"/>
          <w:lang w:val="kk-KZ"/>
        </w:rPr>
        <w:t xml:space="preserve"> </w:t>
      </w:r>
      <w:r w:rsidR="00A81A31">
        <w:rPr>
          <w:rFonts w:ascii="Times New Roman" w:hAnsi="Times New Roman" w:cs="Times New Roman"/>
          <w:color w:val="000000"/>
          <w:sz w:val="28"/>
          <w:szCs w:val="28"/>
          <w:lang w:val="kk-KZ"/>
        </w:rPr>
        <w:t>–</w:t>
      </w:r>
      <w:r w:rsidR="002B0842" w:rsidRPr="0060626F">
        <w:rPr>
          <w:rFonts w:ascii="Times New Roman" w:hAnsi="Times New Roman" w:cs="Times New Roman"/>
          <w:color w:val="000000"/>
          <w:sz w:val="28"/>
          <w:szCs w:val="28"/>
          <w:lang w:val="kk-KZ"/>
        </w:rPr>
        <w:t xml:space="preserve"> </w:t>
      </w:r>
      <w:r w:rsidRPr="0060626F">
        <w:rPr>
          <w:rFonts w:ascii="Times New Roman" w:hAnsi="Times New Roman" w:cs="Times New Roman"/>
          <w:color w:val="000000"/>
          <w:sz w:val="28"/>
          <w:szCs w:val="28"/>
          <w:lang w:val="kk-KZ"/>
        </w:rPr>
        <w:t>өзара сауда үшін кедергілер Ресейдің зор көлемін ескер</w:t>
      </w:r>
      <w:r w:rsidR="002B0842" w:rsidRPr="0060626F">
        <w:rPr>
          <w:rFonts w:ascii="Times New Roman" w:hAnsi="Times New Roman" w:cs="Times New Roman"/>
          <w:color w:val="000000"/>
          <w:sz w:val="28"/>
          <w:szCs w:val="28"/>
          <w:lang w:val="kk-KZ"/>
        </w:rPr>
        <w:t xml:space="preserve">іп, </w:t>
      </w:r>
      <w:r w:rsidRPr="0060626F">
        <w:rPr>
          <w:rFonts w:ascii="Times New Roman" w:hAnsi="Times New Roman" w:cs="Times New Roman"/>
          <w:color w:val="000000"/>
          <w:sz w:val="28"/>
          <w:szCs w:val="28"/>
          <w:lang w:val="kk-KZ"/>
        </w:rPr>
        <w:t xml:space="preserve">ЕАЭО-ның кейбір қатысушылары (мысалы, Беларусь пен Қазақстан) </w:t>
      </w:r>
      <w:r w:rsidR="002B0842" w:rsidRPr="0060626F">
        <w:rPr>
          <w:rFonts w:ascii="Times New Roman" w:hAnsi="Times New Roman" w:cs="Times New Roman"/>
          <w:color w:val="000000"/>
          <w:sz w:val="28"/>
          <w:szCs w:val="28"/>
          <w:lang w:val="kk-KZ"/>
        </w:rPr>
        <w:t xml:space="preserve">арасындағы </w:t>
      </w:r>
      <w:r w:rsidRPr="0060626F">
        <w:rPr>
          <w:rFonts w:ascii="Times New Roman" w:hAnsi="Times New Roman" w:cs="Times New Roman"/>
          <w:color w:val="000000"/>
          <w:sz w:val="28"/>
          <w:szCs w:val="28"/>
          <w:lang w:val="kk-KZ"/>
        </w:rPr>
        <w:t xml:space="preserve">қашықтық өте үлкен, Арменияның басқа елдерге қатысты өзара саудасы мен эксклавдылығын шектейді: сауда ағындары Арменияға тек Грузия арқылы жетеді.   </w:t>
      </w:r>
    </w:p>
    <w:p w14:paraId="74E5846B" w14:textId="77FA8F9E" w:rsidR="00B67EA8" w:rsidRPr="0060626F" w:rsidRDefault="00792C46" w:rsidP="0060626F">
      <w:pPr>
        <w:spacing w:after="0" w:line="240" w:lineRule="auto"/>
        <w:ind w:firstLine="709"/>
        <w:jc w:val="both"/>
        <w:rPr>
          <w:rStyle w:val="jlqj4b"/>
          <w:rFonts w:ascii="Times New Roman" w:hAnsi="Times New Roman" w:cs="Times New Roman"/>
          <w:color w:val="000000"/>
          <w:sz w:val="28"/>
          <w:szCs w:val="28"/>
          <w:lang w:val="kk-KZ"/>
        </w:rPr>
      </w:pPr>
      <w:r w:rsidRPr="0060626F">
        <w:rPr>
          <w:rFonts w:ascii="Times New Roman" w:hAnsi="Times New Roman" w:cs="Times New Roman"/>
          <w:sz w:val="28"/>
          <w:szCs w:val="28"/>
          <w:lang w:val="kk-KZ"/>
        </w:rPr>
        <w:t>Диссертациялық з</w:t>
      </w:r>
      <w:r w:rsidR="00BF14A7" w:rsidRPr="0060626F">
        <w:rPr>
          <w:rFonts w:ascii="Times New Roman" w:hAnsi="Times New Roman" w:cs="Times New Roman"/>
          <w:sz w:val="28"/>
          <w:szCs w:val="28"/>
          <w:lang w:val="kk-KZ"/>
        </w:rPr>
        <w:t xml:space="preserve">ерттеуімізде </w:t>
      </w:r>
      <w:r w:rsidR="00AD263E" w:rsidRPr="0060626F">
        <w:rPr>
          <w:rFonts w:ascii="Times New Roman" w:hAnsi="Times New Roman" w:cs="Times New Roman"/>
          <w:color w:val="000000"/>
          <w:sz w:val="28"/>
          <w:szCs w:val="28"/>
          <w:lang w:val="kk-KZ"/>
        </w:rPr>
        <w:t>5 мемлекет:</w:t>
      </w:r>
      <w:r w:rsidR="00BF14A7" w:rsidRPr="0060626F">
        <w:rPr>
          <w:rFonts w:ascii="Times New Roman" w:hAnsi="Times New Roman" w:cs="Times New Roman"/>
          <w:color w:val="000000"/>
          <w:sz w:val="28"/>
          <w:szCs w:val="28"/>
          <w:lang w:val="kk-KZ"/>
        </w:rPr>
        <w:t xml:space="preserve"> Армения, Беларусь, Қазақстан, Қырғызстан, Ресей Федерациясын</w:t>
      </w:r>
      <w:r w:rsidR="00220B11" w:rsidRPr="0060626F">
        <w:rPr>
          <w:rFonts w:ascii="Times New Roman" w:hAnsi="Times New Roman" w:cs="Times New Roman"/>
          <w:color w:val="000000"/>
          <w:sz w:val="28"/>
          <w:szCs w:val="28"/>
          <w:lang w:val="kk-KZ"/>
        </w:rPr>
        <w:t xml:space="preserve">  </w:t>
      </w:r>
      <w:r w:rsidR="00BF14A7" w:rsidRPr="0060626F">
        <w:rPr>
          <w:rFonts w:ascii="Times New Roman" w:hAnsi="Times New Roman" w:cs="Times New Roman"/>
          <w:color w:val="000000"/>
          <w:sz w:val="28"/>
          <w:szCs w:val="28"/>
          <w:lang w:val="kk-KZ"/>
        </w:rPr>
        <w:t xml:space="preserve">біріктіретін </w:t>
      </w:r>
      <w:r w:rsidR="00220B11" w:rsidRPr="0060626F">
        <w:rPr>
          <w:rFonts w:ascii="Times New Roman" w:hAnsi="Times New Roman" w:cs="Times New Roman"/>
          <w:color w:val="000000"/>
          <w:sz w:val="28"/>
          <w:szCs w:val="28"/>
          <w:lang w:val="kk-KZ"/>
        </w:rPr>
        <w:t>ЕАЭО мысалында жүргізілді</w:t>
      </w:r>
      <w:r w:rsidR="00B67EA8" w:rsidRPr="0060626F">
        <w:rPr>
          <w:rFonts w:ascii="Times New Roman" w:hAnsi="Times New Roman" w:cs="Times New Roman"/>
          <w:color w:val="000000"/>
          <w:sz w:val="28"/>
          <w:szCs w:val="28"/>
          <w:lang w:val="kk-KZ"/>
        </w:rPr>
        <w:t xml:space="preserve">. </w:t>
      </w:r>
      <w:r w:rsidR="00432AB6" w:rsidRPr="0060626F">
        <w:rPr>
          <w:rFonts w:ascii="Times New Roman" w:hAnsi="Times New Roman" w:cs="Times New Roman"/>
          <w:color w:val="000000"/>
          <w:sz w:val="28"/>
          <w:szCs w:val="28"/>
          <w:lang w:val="kk-KZ"/>
        </w:rPr>
        <w:t>5</w:t>
      </w:r>
      <w:r w:rsidR="00B67EA8" w:rsidRPr="0060626F">
        <w:rPr>
          <w:rStyle w:val="jlqj4b"/>
          <w:rFonts w:ascii="Times New Roman" w:hAnsi="Times New Roman" w:cs="Times New Roman"/>
          <w:color w:val="000000"/>
          <w:sz w:val="28"/>
          <w:szCs w:val="28"/>
          <w:lang w:val="kk-KZ"/>
        </w:rPr>
        <w:t>-</w:t>
      </w:r>
      <w:r w:rsidR="00FC1871" w:rsidRPr="0060626F">
        <w:rPr>
          <w:rStyle w:val="jlqj4b"/>
          <w:rFonts w:ascii="Times New Roman" w:hAnsi="Times New Roman" w:cs="Times New Roman"/>
          <w:color w:val="000000"/>
          <w:sz w:val="28"/>
          <w:szCs w:val="28"/>
          <w:lang w:val="kk-KZ"/>
        </w:rPr>
        <w:t>кесте</w:t>
      </w:r>
      <w:r w:rsidR="00B67EA8" w:rsidRPr="0060626F">
        <w:rPr>
          <w:rStyle w:val="jlqj4b"/>
          <w:rFonts w:ascii="Times New Roman" w:hAnsi="Times New Roman" w:cs="Times New Roman"/>
          <w:color w:val="000000"/>
          <w:sz w:val="28"/>
          <w:szCs w:val="28"/>
          <w:lang w:val="kk-KZ"/>
        </w:rPr>
        <w:t xml:space="preserve"> бойынша Ресейдің үлесі басқа елдердің үлесінен едәуір жоғары екендігі байқалады. </w:t>
      </w:r>
      <w:r w:rsidR="00B67EA8" w:rsidRPr="0060626F">
        <w:rPr>
          <w:rFonts w:ascii="Times New Roman" w:hAnsi="Times New Roman" w:cs="Times New Roman"/>
          <w:sz w:val="28"/>
          <w:szCs w:val="28"/>
          <w:lang w:val="kk-KZ"/>
        </w:rPr>
        <w:t xml:space="preserve">Экономикалық белсенді халықтың саны Ресейде </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xml:space="preserve"> 2,1 млн</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Беларусь мемлекетінде 0,5 млн</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Қазақстанда 0,1 млн</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Қырғызстанда 0,1 млн</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xml:space="preserve"> адамға артқан. Жұмыссыздықтың деңгейі Ресейде – 2,7%-ға, Арменияда – 0,2%-ға, Беларусьта – 1%-ға, Қазақстанда – 1%-ға, Қырғызстанда – 2,1%-ға азайған. Орташа айлық атаулы жалақысы бойынша Ресейде 2012 жылы 859 млн</w:t>
      </w:r>
      <w:r w:rsidR="0060626F">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xml:space="preserve"> АҚШ долларын құраса, 2020 жылы бұл көрсеткіш 740 млн</w:t>
      </w:r>
      <w:r w:rsidR="00A81A31">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-ға төмендеген. Қазақстанда да дәл осындай өзгеріс болып 677 млн</w:t>
      </w:r>
      <w:r w:rsidR="00A81A31">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-нан 488 млн</w:t>
      </w:r>
      <w:r w:rsidR="00A81A31">
        <w:rPr>
          <w:rFonts w:ascii="Times New Roman" w:hAnsi="Times New Roman" w:cs="Times New Roman"/>
          <w:sz w:val="28"/>
          <w:szCs w:val="28"/>
          <w:lang w:val="kk-KZ"/>
        </w:rPr>
        <w:t>.</w:t>
      </w:r>
      <w:r w:rsidR="00B67EA8" w:rsidRPr="0060626F">
        <w:rPr>
          <w:rFonts w:ascii="Times New Roman" w:hAnsi="Times New Roman" w:cs="Times New Roman"/>
          <w:sz w:val="28"/>
          <w:szCs w:val="28"/>
          <w:lang w:val="kk-KZ"/>
        </w:rPr>
        <w:t xml:space="preserve">-ға төмендеді. </w:t>
      </w:r>
    </w:p>
    <w:p w14:paraId="2415FAD4" w14:textId="4D394063" w:rsidR="00B04125" w:rsidRPr="009B0001" w:rsidRDefault="00B04125" w:rsidP="0060626F">
      <w:pPr>
        <w:spacing w:after="0" w:line="240" w:lineRule="auto"/>
        <w:ind w:firstLine="709"/>
        <w:jc w:val="both"/>
        <w:rPr>
          <w:rStyle w:val="jlqj4b"/>
          <w:rFonts w:ascii="Times New Roman" w:hAnsi="Times New Roman" w:cs="Times New Roman"/>
          <w:sz w:val="28"/>
          <w:szCs w:val="28"/>
          <w:lang w:val="kk-KZ"/>
        </w:rPr>
      </w:pPr>
      <w:r w:rsidRPr="0060626F">
        <w:rPr>
          <w:rStyle w:val="jlqj4b"/>
          <w:rFonts w:ascii="Times New Roman" w:hAnsi="Times New Roman" w:cs="Times New Roman"/>
          <w:color w:val="000000"/>
          <w:sz w:val="28"/>
          <w:szCs w:val="28"/>
          <w:lang w:val="kk-KZ"/>
        </w:rPr>
        <w:t>ЕАЭО қатысушы елдер экономикасының жиынтық көлемі 2 трлн</w:t>
      </w:r>
      <w:r w:rsidR="0060626F">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доллардан асады, жалпы өнеркәсіп өнімі 1,5 трлн</w:t>
      </w:r>
      <w:r w:rsidR="0060626F">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w:t>
      </w:r>
      <w:r w:rsidR="00A81A31" w:rsidRPr="0060626F">
        <w:rPr>
          <w:rStyle w:val="jlqj4b"/>
          <w:rFonts w:ascii="Times New Roman" w:hAnsi="Times New Roman" w:cs="Times New Roman"/>
          <w:color w:val="000000"/>
          <w:sz w:val="28"/>
          <w:szCs w:val="28"/>
          <w:lang w:val="kk-KZ"/>
        </w:rPr>
        <w:t>д</w:t>
      </w:r>
      <w:r w:rsidRPr="0060626F">
        <w:rPr>
          <w:rStyle w:val="jlqj4b"/>
          <w:rFonts w:ascii="Times New Roman" w:hAnsi="Times New Roman" w:cs="Times New Roman"/>
          <w:color w:val="000000"/>
          <w:sz w:val="28"/>
          <w:szCs w:val="28"/>
          <w:lang w:val="kk-KZ"/>
        </w:rPr>
        <w:t>олл</w:t>
      </w:r>
      <w:r w:rsidR="00A81A31">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құрайды</w:t>
      </w:r>
      <w:r w:rsidRPr="0060626F">
        <w:rPr>
          <w:rStyle w:val="jlqj4b"/>
          <w:rFonts w:ascii="Times New Roman" w:hAnsi="Times New Roman" w:cs="Times New Roman"/>
          <w:color w:val="FF0000"/>
          <w:sz w:val="28"/>
          <w:szCs w:val="28"/>
          <w:lang w:val="kk-KZ"/>
        </w:rPr>
        <w:t xml:space="preserve"> </w:t>
      </w:r>
      <w:r w:rsidR="00702DA7" w:rsidRPr="0060626F">
        <w:rPr>
          <w:rFonts w:ascii="Times New Roman" w:hAnsi="Times New Roman" w:cs="Times New Roman"/>
          <w:sz w:val="28"/>
          <w:szCs w:val="28"/>
          <w:lang w:val="kk-KZ"/>
        </w:rPr>
        <w:t>[73]</w:t>
      </w:r>
      <w:r w:rsidR="00187B3E" w:rsidRPr="0060626F">
        <w:rPr>
          <w:rFonts w:ascii="Times New Roman" w:hAnsi="Times New Roman" w:cs="Times New Roman"/>
          <w:sz w:val="28"/>
          <w:szCs w:val="28"/>
          <w:lang w:val="kk-KZ"/>
        </w:rPr>
        <w:t>.</w:t>
      </w:r>
      <w:r w:rsidR="0092334B">
        <w:rPr>
          <w:rFonts w:ascii="Times New Roman" w:hAnsi="Times New Roman" w:cs="Times New Roman"/>
          <w:sz w:val="28"/>
          <w:szCs w:val="28"/>
          <w:lang w:val="kk-KZ"/>
        </w:rPr>
        <w:t xml:space="preserve"> </w:t>
      </w:r>
      <w:r w:rsidR="0092334B" w:rsidRPr="009B0001">
        <w:rPr>
          <w:rStyle w:val="jlqj4b"/>
          <w:rFonts w:ascii="Times New Roman" w:hAnsi="Times New Roman" w:cs="Times New Roman"/>
          <w:sz w:val="28"/>
          <w:szCs w:val="28"/>
          <w:lang w:val="kk-KZ"/>
        </w:rPr>
        <w:t xml:space="preserve">ЕАЭО елдерінің әлеуметтік-экономикалық жағдайының көрсеткіштері бойынша мәліметтер төмендегі </w:t>
      </w:r>
      <w:r w:rsidR="00001A27" w:rsidRPr="009B0001">
        <w:rPr>
          <w:rStyle w:val="jlqj4b"/>
          <w:rFonts w:ascii="Times New Roman" w:hAnsi="Times New Roman" w:cs="Times New Roman"/>
          <w:sz w:val="28"/>
          <w:szCs w:val="28"/>
          <w:lang w:val="kk-KZ"/>
        </w:rPr>
        <w:t>5-кестеде</w:t>
      </w:r>
      <w:r w:rsidR="0092334B" w:rsidRPr="009B0001">
        <w:rPr>
          <w:rStyle w:val="jlqj4b"/>
          <w:rFonts w:ascii="Times New Roman" w:hAnsi="Times New Roman" w:cs="Times New Roman"/>
          <w:sz w:val="28"/>
          <w:szCs w:val="28"/>
          <w:lang w:val="kk-KZ"/>
        </w:rPr>
        <w:t xml:space="preserve"> беріліп отыр.</w:t>
      </w:r>
    </w:p>
    <w:p w14:paraId="7A2BCF0F" w14:textId="495C85DB" w:rsidR="007D0FB2" w:rsidRPr="00B65D58" w:rsidRDefault="0092334B" w:rsidP="007D0FB2">
      <w:pPr>
        <w:spacing w:after="0" w:line="240" w:lineRule="auto"/>
        <w:ind w:firstLine="708"/>
        <w:jc w:val="both"/>
        <w:rPr>
          <w:rStyle w:val="jlqj4b"/>
          <w:rFonts w:ascii="Times New Roman" w:hAnsi="Times New Roman" w:cs="Times New Roman"/>
          <w:sz w:val="28"/>
          <w:szCs w:val="28"/>
          <w:lang w:val="kk-KZ"/>
        </w:rPr>
      </w:pPr>
      <w:r>
        <w:rPr>
          <w:rStyle w:val="jlqj4b"/>
          <w:rFonts w:ascii="Times New Roman" w:hAnsi="Times New Roman" w:cs="Times New Roman"/>
          <w:color w:val="000000"/>
          <w:sz w:val="28"/>
          <w:szCs w:val="28"/>
          <w:lang w:val="kk-KZ"/>
        </w:rPr>
        <w:t xml:space="preserve"> </w:t>
      </w:r>
      <w:r w:rsidR="007D0FB2">
        <w:rPr>
          <w:rStyle w:val="jlqj4b"/>
          <w:rFonts w:ascii="Times New Roman" w:hAnsi="Times New Roman" w:cs="Times New Roman"/>
          <w:color w:val="000000"/>
          <w:sz w:val="28"/>
          <w:szCs w:val="28"/>
          <w:lang w:val="kk-KZ"/>
        </w:rPr>
        <w:t xml:space="preserve"> </w:t>
      </w:r>
    </w:p>
    <w:p w14:paraId="662EB45C" w14:textId="77777777" w:rsidR="00702DA7" w:rsidRPr="00DE1B0E" w:rsidRDefault="00702DA7" w:rsidP="00223891">
      <w:pPr>
        <w:spacing w:after="0" w:line="240" w:lineRule="auto"/>
        <w:ind w:firstLine="708"/>
        <w:jc w:val="center"/>
        <w:rPr>
          <w:rStyle w:val="jlqj4b"/>
          <w:rFonts w:ascii="Times New Roman" w:hAnsi="Times New Roman" w:cs="Times New Roman"/>
          <w:color w:val="000000"/>
          <w:sz w:val="28"/>
          <w:szCs w:val="28"/>
          <w:lang w:val="kk-KZ"/>
        </w:rPr>
        <w:sectPr w:rsidR="00702DA7" w:rsidRPr="00DE1B0E" w:rsidSect="006B76F6">
          <w:pgSz w:w="11906" w:h="16838"/>
          <w:pgMar w:top="1134" w:right="567" w:bottom="1134" w:left="1701" w:header="709" w:footer="709" w:gutter="0"/>
          <w:cols w:space="708"/>
          <w:docGrid w:linePitch="360"/>
        </w:sectPr>
      </w:pPr>
    </w:p>
    <w:p w14:paraId="28CA1E7E" w14:textId="32A4FFBB" w:rsidR="00754C7A" w:rsidRPr="008C6BA4" w:rsidRDefault="00754C7A" w:rsidP="00A81A31">
      <w:pPr>
        <w:spacing w:after="0" w:line="240" w:lineRule="auto"/>
        <w:jc w:val="both"/>
        <w:rPr>
          <w:rStyle w:val="jlqj4b"/>
          <w:rFonts w:ascii="Times New Roman" w:hAnsi="Times New Roman" w:cs="Times New Roman"/>
          <w:sz w:val="28"/>
          <w:szCs w:val="28"/>
          <w:lang w:val="kk-KZ"/>
        </w:rPr>
      </w:pPr>
      <w:r w:rsidRPr="008C6BA4">
        <w:rPr>
          <w:rStyle w:val="jlqj4b"/>
          <w:rFonts w:ascii="Times New Roman" w:hAnsi="Times New Roman" w:cs="Times New Roman"/>
          <w:sz w:val="28"/>
          <w:szCs w:val="28"/>
          <w:lang w:val="kk-KZ"/>
        </w:rPr>
        <w:lastRenderedPageBreak/>
        <w:t xml:space="preserve">Кесте </w:t>
      </w:r>
      <w:r w:rsidR="00432AB6" w:rsidRPr="008C6BA4">
        <w:rPr>
          <w:rStyle w:val="jlqj4b"/>
          <w:rFonts w:ascii="Times New Roman" w:hAnsi="Times New Roman" w:cs="Times New Roman"/>
          <w:sz w:val="28"/>
          <w:szCs w:val="28"/>
          <w:lang w:val="kk-KZ"/>
        </w:rPr>
        <w:t xml:space="preserve">5 </w:t>
      </w:r>
      <w:r w:rsidR="0060626F" w:rsidRPr="008C6BA4">
        <w:rPr>
          <w:rStyle w:val="jlqj4b"/>
          <w:rFonts w:ascii="Times New Roman" w:hAnsi="Times New Roman" w:cs="Times New Roman"/>
          <w:sz w:val="28"/>
          <w:szCs w:val="28"/>
          <w:lang w:val="kk-KZ"/>
        </w:rPr>
        <w:t>–</w:t>
      </w:r>
      <w:r w:rsidRPr="008C6BA4">
        <w:rPr>
          <w:rStyle w:val="jlqj4b"/>
          <w:rFonts w:ascii="Times New Roman" w:hAnsi="Times New Roman" w:cs="Times New Roman"/>
          <w:sz w:val="28"/>
          <w:szCs w:val="28"/>
          <w:lang w:val="kk-KZ"/>
        </w:rPr>
        <w:t xml:space="preserve"> 2010-2020 жылдардағы ЕАЭО елдерінің </w:t>
      </w:r>
      <w:r w:rsidR="00301D36" w:rsidRPr="008C6BA4">
        <w:rPr>
          <w:rStyle w:val="jlqj4b"/>
          <w:rFonts w:ascii="Times New Roman" w:hAnsi="Times New Roman" w:cs="Times New Roman"/>
          <w:sz w:val="28"/>
          <w:szCs w:val="28"/>
          <w:lang w:val="kk-KZ"/>
        </w:rPr>
        <w:t>әлеуметтік-экономикалық жағдайы</w:t>
      </w:r>
      <w:r w:rsidR="009220A2" w:rsidRPr="008C6BA4">
        <w:rPr>
          <w:rStyle w:val="jlqj4b"/>
          <w:rFonts w:ascii="Times New Roman" w:hAnsi="Times New Roman" w:cs="Times New Roman"/>
          <w:sz w:val="28"/>
          <w:szCs w:val="28"/>
          <w:lang w:val="kk-KZ"/>
        </w:rPr>
        <w:t>ның</w:t>
      </w:r>
      <w:r w:rsidR="00301D36" w:rsidRPr="008C6BA4">
        <w:rPr>
          <w:rStyle w:val="jlqj4b"/>
          <w:rFonts w:ascii="Times New Roman" w:hAnsi="Times New Roman" w:cs="Times New Roman"/>
          <w:sz w:val="28"/>
          <w:szCs w:val="28"/>
          <w:lang w:val="kk-KZ"/>
        </w:rPr>
        <w:t xml:space="preserve"> </w:t>
      </w:r>
      <w:r w:rsidRPr="008C6BA4">
        <w:rPr>
          <w:rStyle w:val="jlqj4b"/>
          <w:rFonts w:ascii="Times New Roman" w:hAnsi="Times New Roman" w:cs="Times New Roman"/>
          <w:sz w:val="28"/>
          <w:szCs w:val="28"/>
          <w:lang w:val="kk-KZ"/>
        </w:rPr>
        <w:t xml:space="preserve">көрсеткіштері </w:t>
      </w:r>
    </w:p>
    <w:tbl>
      <w:tblPr>
        <w:tblpPr w:leftFromText="180" w:rightFromText="180" w:vertAnchor="text" w:horzAnchor="margin" w:tblpXSpec="center" w:tblpY="219"/>
        <w:tblW w:w="1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798"/>
        <w:gridCol w:w="924"/>
        <w:gridCol w:w="1120"/>
        <w:gridCol w:w="1176"/>
        <w:gridCol w:w="1623"/>
        <w:gridCol w:w="1778"/>
        <w:gridCol w:w="1275"/>
        <w:gridCol w:w="993"/>
        <w:gridCol w:w="1417"/>
        <w:gridCol w:w="1815"/>
      </w:tblGrid>
      <w:tr w:rsidR="0060626F" w:rsidRPr="00A81A31" w14:paraId="4F8FC296" w14:textId="77777777" w:rsidTr="008C6BA4">
        <w:trPr>
          <w:cantSplit/>
          <w:trHeight w:val="1050"/>
        </w:trPr>
        <w:tc>
          <w:tcPr>
            <w:tcW w:w="1620" w:type="dxa"/>
            <w:vMerge w:val="restart"/>
            <w:shd w:val="clear" w:color="auto" w:fill="auto"/>
            <w:vAlign w:val="center"/>
          </w:tcPr>
          <w:p w14:paraId="4711F196" w14:textId="77777777"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Елдер</w:t>
            </w:r>
          </w:p>
        </w:tc>
        <w:tc>
          <w:tcPr>
            <w:tcW w:w="798" w:type="dxa"/>
            <w:vMerge w:val="restart"/>
            <w:shd w:val="clear" w:color="auto" w:fill="auto"/>
            <w:textDirection w:val="btLr"/>
            <w:vAlign w:val="center"/>
          </w:tcPr>
          <w:p w14:paraId="166DD6D8" w14:textId="60631B17" w:rsidR="0060626F" w:rsidRPr="0060626F" w:rsidRDefault="0060626F" w:rsidP="0060626F">
            <w:pPr>
              <w:spacing w:after="0" w:line="240" w:lineRule="auto"/>
              <w:ind w:left="113" w:right="113"/>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Жылдар</w:t>
            </w:r>
          </w:p>
        </w:tc>
        <w:tc>
          <w:tcPr>
            <w:tcW w:w="924" w:type="dxa"/>
            <w:vMerge w:val="restart"/>
            <w:shd w:val="clear" w:color="auto" w:fill="auto"/>
            <w:vAlign w:val="center"/>
          </w:tcPr>
          <w:p w14:paraId="0ED7DDA9" w14:textId="2128D1F0"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Халық саны, млн</w:t>
            </w:r>
            <w:r w:rsidR="00BC0925">
              <w:rPr>
                <w:rStyle w:val="jlqj4b"/>
                <w:rFonts w:ascii="Times New Roman" w:hAnsi="Times New Roman" w:cs="Times New Roman"/>
                <w:sz w:val="24"/>
                <w:szCs w:val="24"/>
                <w:lang w:val="kk-KZ"/>
              </w:rPr>
              <w:t>.</w:t>
            </w:r>
            <w:r w:rsidRPr="0060626F">
              <w:rPr>
                <w:rStyle w:val="jlqj4b"/>
                <w:rFonts w:ascii="Times New Roman" w:hAnsi="Times New Roman" w:cs="Times New Roman"/>
                <w:sz w:val="24"/>
                <w:szCs w:val="24"/>
                <w:lang w:val="kk-KZ"/>
              </w:rPr>
              <w:t xml:space="preserve"> адам</w:t>
            </w:r>
          </w:p>
        </w:tc>
        <w:tc>
          <w:tcPr>
            <w:tcW w:w="2296" w:type="dxa"/>
            <w:gridSpan w:val="2"/>
            <w:shd w:val="clear" w:color="auto" w:fill="auto"/>
            <w:vAlign w:val="center"/>
          </w:tcPr>
          <w:p w14:paraId="05B02DE0" w14:textId="77777777"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Жалпы көші-қоны</w:t>
            </w:r>
          </w:p>
        </w:tc>
        <w:tc>
          <w:tcPr>
            <w:tcW w:w="1623" w:type="dxa"/>
            <w:vMerge w:val="restart"/>
            <w:shd w:val="clear" w:color="auto" w:fill="auto"/>
            <w:vAlign w:val="center"/>
          </w:tcPr>
          <w:p w14:paraId="52DCB06F" w14:textId="5FA1FE50"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Экономика</w:t>
            </w:r>
            <w:r w:rsidR="00A81A31">
              <w:rPr>
                <w:rStyle w:val="jlqj4b"/>
                <w:rFonts w:ascii="Times New Roman" w:hAnsi="Times New Roman" w:cs="Times New Roman"/>
                <w:sz w:val="24"/>
                <w:szCs w:val="24"/>
                <w:lang w:val="kk-KZ"/>
              </w:rPr>
              <w:t xml:space="preserve"> </w:t>
            </w:r>
            <w:r w:rsidR="00C626DE">
              <w:rPr>
                <w:rStyle w:val="jlqj4b"/>
                <w:rFonts w:ascii="Times New Roman" w:hAnsi="Times New Roman" w:cs="Times New Roman"/>
                <w:sz w:val="24"/>
                <w:szCs w:val="24"/>
                <w:lang w:val="kk-KZ"/>
              </w:rPr>
              <w:t>-</w:t>
            </w:r>
            <w:r w:rsidRPr="0060626F">
              <w:rPr>
                <w:rStyle w:val="jlqj4b"/>
                <w:rFonts w:ascii="Times New Roman" w:hAnsi="Times New Roman" w:cs="Times New Roman"/>
                <w:sz w:val="24"/>
                <w:szCs w:val="24"/>
                <w:lang w:val="kk-KZ"/>
              </w:rPr>
              <w:t>лық белсенді халықтың/</w:t>
            </w:r>
          </w:p>
          <w:p w14:paraId="776965CB" w14:textId="7955F924" w:rsidR="0060626F" w:rsidRPr="0060626F" w:rsidRDefault="0060626F" w:rsidP="00A81A31">
            <w:pPr>
              <w:spacing w:after="0" w:line="240" w:lineRule="auto"/>
              <w:ind w:left="-94"/>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жұмыс күшінің саны, млн</w:t>
            </w:r>
            <w:r w:rsidR="00A81A31">
              <w:rPr>
                <w:rStyle w:val="jlqj4b"/>
                <w:rFonts w:ascii="Times New Roman" w:hAnsi="Times New Roman" w:cs="Times New Roman"/>
                <w:sz w:val="24"/>
                <w:szCs w:val="24"/>
                <w:lang w:val="kk-KZ"/>
              </w:rPr>
              <w:t>.</w:t>
            </w:r>
            <w:r w:rsidRPr="0060626F">
              <w:rPr>
                <w:rStyle w:val="jlqj4b"/>
                <w:rFonts w:ascii="Times New Roman" w:hAnsi="Times New Roman" w:cs="Times New Roman"/>
                <w:sz w:val="24"/>
                <w:szCs w:val="24"/>
                <w:lang w:val="kk-KZ"/>
              </w:rPr>
              <w:t xml:space="preserve"> адам</w:t>
            </w:r>
          </w:p>
        </w:tc>
        <w:tc>
          <w:tcPr>
            <w:tcW w:w="1778" w:type="dxa"/>
            <w:vMerge w:val="restart"/>
            <w:shd w:val="clear" w:color="auto" w:fill="auto"/>
            <w:vAlign w:val="center"/>
          </w:tcPr>
          <w:p w14:paraId="25536172" w14:textId="6C0AEF15" w:rsidR="00BC0925"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 xml:space="preserve">Жұмыссыздық деңгейі, </w:t>
            </w:r>
          </w:p>
          <w:p w14:paraId="217303ED" w14:textId="0ACE2331"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A81A31">
              <w:rPr>
                <w:rStyle w:val="jlqj4b"/>
                <w:rFonts w:ascii="Times New Roman" w:hAnsi="Times New Roman" w:cs="Times New Roman"/>
                <w:sz w:val="24"/>
                <w:szCs w:val="24"/>
                <w:lang w:val="kk-KZ"/>
              </w:rPr>
              <w:t>%-</w:t>
            </w:r>
            <w:r w:rsidRPr="0060626F">
              <w:rPr>
                <w:rStyle w:val="jlqj4b"/>
                <w:rFonts w:ascii="Times New Roman" w:hAnsi="Times New Roman" w:cs="Times New Roman"/>
                <w:sz w:val="24"/>
                <w:szCs w:val="24"/>
                <w:lang w:val="kk-KZ"/>
              </w:rPr>
              <w:t>бен</w:t>
            </w:r>
          </w:p>
        </w:tc>
        <w:tc>
          <w:tcPr>
            <w:tcW w:w="1275" w:type="dxa"/>
            <w:vMerge w:val="restart"/>
            <w:shd w:val="clear" w:color="auto" w:fill="auto"/>
            <w:vAlign w:val="center"/>
          </w:tcPr>
          <w:p w14:paraId="546A5338" w14:textId="38204489"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Орташа айлық атаулы жалақы, млн</w:t>
            </w:r>
            <w:r w:rsidR="00A81A31">
              <w:rPr>
                <w:rStyle w:val="jlqj4b"/>
                <w:rFonts w:ascii="Times New Roman" w:hAnsi="Times New Roman" w:cs="Times New Roman"/>
                <w:sz w:val="24"/>
                <w:szCs w:val="24"/>
                <w:lang w:val="kk-KZ"/>
              </w:rPr>
              <w:t>.</w:t>
            </w:r>
            <w:r w:rsidRPr="0060626F">
              <w:rPr>
                <w:rStyle w:val="jlqj4b"/>
                <w:rFonts w:ascii="Times New Roman" w:hAnsi="Times New Roman" w:cs="Times New Roman"/>
                <w:sz w:val="24"/>
                <w:szCs w:val="24"/>
                <w:lang w:val="kk-KZ"/>
              </w:rPr>
              <w:t xml:space="preserve"> АҚШ долл.</w:t>
            </w:r>
          </w:p>
        </w:tc>
        <w:tc>
          <w:tcPr>
            <w:tcW w:w="993" w:type="dxa"/>
            <w:vMerge w:val="restart"/>
            <w:shd w:val="clear" w:color="auto" w:fill="auto"/>
            <w:vAlign w:val="center"/>
          </w:tcPr>
          <w:p w14:paraId="0E07670F" w14:textId="77777777" w:rsidR="0060626F" w:rsidRPr="0060626F" w:rsidRDefault="0060626F" w:rsidP="0060626F">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Жалпы ішкі өнім, млрд. АҚШ долл.</w:t>
            </w:r>
          </w:p>
        </w:tc>
        <w:tc>
          <w:tcPr>
            <w:tcW w:w="1417" w:type="dxa"/>
            <w:vMerge w:val="restart"/>
            <w:shd w:val="clear" w:color="auto" w:fill="auto"/>
            <w:vAlign w:val="center"/>
          </w:tcPr>
          <w:p w14:paraId="4D096A83" w14:textId="77777777" w:rsidR="0060626F" w:rsidRPr="0060626F" w:rsidRDefault="0060626F" w:rsidP="0060626F">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Өнеркәсіп өндірісі, млрд. АҚШ долл.</w:t>
            </w:r>
          </w:p>
        </w:tc>
        <w:tc>
          <w:tcPr>
            <w:tcW w:w="1815" w:type="dxa"/>
            <w:vMerge w:val="restart"/>
            <w:shd w:val="clear" w:color="auto" w:fill="auto"/>
            <w:vAlign w:val="center"/>
          </w:tcPr>
          <w:p w14:paraId="7D48090A" w14:textId="77777777" w:rsidR="0060626F" w:rsidRPr="0060626F" w:rsidRDefault="0060626F" w:rsidP="0060626F">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Негізгі капиталға инвестициялар, млрд. АҚШ долл.</w:t>
            </w:r>
          </w:p>
        </w:tc>
      </w:tr>
      <w:tr w:rsidR="0060626F" w:rsidRPr="0060626F" w14:paraId="1CAF3DB1" w14:textId="77777777" w:rsidTr="008C6BA4">
        <w:trPr>
          <w:cantSplit/>
          <w:trHeight w:val="1052"/>
        </w:trPr>
        <w:tc>
          <w:tcPr>
            <w:tcW w:w="1620" w:type="dxa"/>
            <w:vMerge/>
            <w:shd w:val="clear" w:color="auto" w:fill="auto"/>
          </w:tcPr>
          <w:p w14:paraId="0F748E0D" w14:textId="77777777" w:rsidR="0060626F" w:rsidRPr="0060626F" w:rsidRDefault="0060626F" w:rsidP="00223891">
            <w:pPr>
              <w:spacing w:after="0" w:line="240" w:lineRule="auto"/>
              <w:rPr>
                <w:rStyle w:val="jlqj4b"/>
                <w:rFonts w:ascii="Times New Roman" w:hAnsi="Times New Roman" w:cs="Times New Roman"/>
                <w:sz w:val="24"/>
                <w:szCs w:val="24"/>
                <w:lang w:val="kk-KZ"/>
              </w:rPr>
            </w:pPr>
          </w:p>
        </w:tc>
        <w:tc>
          <w:tcPr>
            <w:tcW w:w="798" w:type="dxa"/>
            <w:vMerge/>
            <w:shd w:val="clear" w:color="auto" w:fill="auto"/>
            <w:textDirection w:val="btLr"/>
          </w:tcPr>
          <w:p w14:paraId="057A4797" w14:textId="77777777" w:rsidR="0060626F" w:rsidRPr="0060626F" w:rsidRDefault="0060626F" w:rsidP="00223891">
            <w:pPr>
              <w:spacing w:after="0" w:line="240" w:lineRule="auto"/>
              <w:ind w:left="113" w:right="113"/>
              <w:rPr>
                <w:rStyle w:val="jlqj4b"/>
                <w:rFonts w:ascii="Times New Roman" w:hAnsi="Times New Roman" w:cs="Times New Roman"/>
                <w:b/>
                <w:sz w:val="24"/>
                <w:szCs w:val="24"/>
                <w:lang w:val="kk-KZ"/>
              </w:rPr>
            </w:pPr>
          </w:p>
        </w:tc>
        <w:tc>
          <w:tcPr>
            <w:tcW w:w="924" w:type="dxa"/>
            <w:vMerge/>
            <w:shd w:val="clear" w:color="auto" w:fill="auto"/>
            <w:textDirection w:val="btLr"/>
          </w:tcPr>
          <w:p w14:paraId="3F192E8B" w14:textId="77777777" w:rsidR="0060626F" w:rsidRPr="0060626F" w:rsidRDefault="0060626F" w:rsidP="00223891">
            <w:pPr>
              <w:spacing w:after="0" w:line="240" w:lineRule="auto"/>
              <w:ind w:left="113" w:right="113"/>
              <w:rPr>
                <w:rStyle w:val="jlqj4b"/>
                <w:rFonts w:ascii="Times New Roman" w:hAnsi="Times New Roman" w:cs="Times New Roman"/>
                <w:b/>
                <w:sz w:val="24"/>
                <w:szCs w:val="24"/>
                <w:lang w:val="kk-KZ"/>
              </w:rPr>
            </w:pPr>
          </w:p>
        </w:tc>
        <w:tc>
          <w:tcPr>
            <w:tcW w:w="1120" w:type="dxa"/>
            <w:shd w:val="clear" w:color="auto" w:fill="auto"/>
            <w:vAlign w:val="center"/>
          </w:tcPr>
          <w:p w14:paraId="441B574C" w14:textId="44200998" w:rsidR="0060626F" w:rsidRPr="0060626F" w:rsidRDefault="0060626F" w:rsidP="00A81A3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келгені</w:t>
            </w:r>
          </w:p>
        </w:tc>
        <w:tc>
          <w:tcPr>
            <w:tcW w:w="1176" w:type="dxa"/>
            <w:shd w:val="clear" w:color="auto" w:fill="auto"/>
            <w:vAlign w:val="center"/>
          </w:tcPr>
          <w:p w14:paraId="67F0DF6A" w14:textId="1BE94B0D" w:rsidR="0060626F" w:rsidRPr="0060626F" w:rsidRDefault="0060626F" w:rsidP="00A81A3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кеткені</w:t>
            </w:r>
          </w:p>
        </w:tc>
        <w:tc>
          <w:tcPr>
            <w:tcW w:w="1623" w:type="dxa"/>
            <w:vMerge/>
            <w:shd w:val="clear" w:color="auto" w:fill="auto"/>
            <w:textDirection w:val="btLr"/>
          </w:tcPr>
          <w:p w14:paraId="1EB7D96D" w14:textId="77777777" w:rsidR="0060626F" w:rsidRPr="0060626F" w:rsidRDefault="0060626F" w:rsidP="00223891">
            <w:pPr>
              <w:spacing w:after="0" w:line="240" w:lineRule="auto"/>
              <w:ind w:left="113" w:right="113"/>
              <w:rPr>
                <w:rStyle w:val="jlqj4b"/>
                <w:rFonts w:ascii="Times New Roman" w:hAnsi="Times New Roman" w:cs="Times New Roman"/>
                <w:b/>
                <w:sz w:val="24"/>
                <w:szCs w:val="24"/>
                <w:lang w:val="kk-KZ"/>
              </w:rPr>
            </w:pPr>
          </w:p>
        </w:tc>
        <w:tc>
          <w:tcPr>
            <w:tcW w:w="1778" w:type="dxa"/>
            <w:vMerge/>
            <w:shd w:val="clear" w:color="auto" w:fill="auto"/>
            <w:textDirection w:val="btLr"/>
          </w:tcPr>
          <w:p w14:paraId="0E1CDE00" w14:textId="77777777" w:rsidR="0060626F" w:rsidRPr="0060626F" w:rsidRDefault="0060626F" w:rsidP="00223891">
            <w:pPr>
              <w:spacing w:after="0" w:line="240" w:lineRule="auto"/>
              <w:ind w:left="113" w:right="113"/>
              <w:rPr>
                <w:rStyle w:val="jlqj4b"/>
                <w:rFonts w:ascii="Times New Roman" w:hAnsi="Times New Roman" w:cs="Times New Roman"/>
                <w:b/>
                <w:color w:val="000000"/>
                <w:sz w:val="24"/>
                <w:szCs w:val="24"/>
                <w:lang w:val="kk-KZ"/>
              </w:rPr>
            </w:pPr>
          </w:p>
        </w:tc>
        <w:tc>
          <w:tcPr>
            <w:tcW w:w="1275" w:type="dxa"/>
            <w:vMerge/>
            <w:shd w:val="clear" w:color="auto" w:fill="auto"/>
            <w:textDirection w:val="btLr"/>
          </w:tcPr>
          <w:p w14:paraId="047D70B5" w14:textId="77777777" w:rsidR="0060626F" w:rsidRPr="0060626F" w:rsidRDefault="0060626F" w:rsidP="00223891">
            <w:pPr>
              <w:spacing w:after="0" w:line="240" w:lineRule="auto"/>
              <w:ind w:left="113" w:right="113"/>
              <w:rPr>
                <w:rStyle w:val="jlqj4b"/>
                <w:rFonts w:ascii="Times New Roman" w:hAnsi="Times New Roman" w:cs="Times New Roman"/>
                <w:b/>
                <w:color w:val="000000"/>
                <w:sz w:val="24"/>
                <w:szCs w:val="24"/>
                <w:lang w:val="kk-KZ"/>
              </w:rPr>
            </w:pPr>
          </w:p>
        </w:tc>
        <w:tc>
          <w:tcPr>
            <w:tcW w:w="993" w:type="dxa"/>
            <w:vMerge/>
            <w:shd w:val="clear" w:color="auto" w:fill="auto"/>
            <w:textDirection w:val="btLr"/>
          </w:tcPr>
          <w:p w14:paraId="5B5986E6" w14:textId="77777777" w:rsidR="0060626F" w:rsidRPr="0060626F" w:rsidRDefault="0060626F" w:rsidP="00223891">
            <w:pPr>
              <w:spacing w:after="0" w:line="240" w:lineRule="auto"/>
              <w:ind w:left="113" w:right="113"/>
              <w:rPr>
                <w:rStyle w:val="jlqj4b"/>
                <w:rFonts w:ascii="Times New Roman" w:hAnsi="Times New Roman" w:cs="Times New Roman"/>
                <w:b/>
                <w:color w:val="000000"/>
                <w:sz w:val="24"/>
                <w:szCs w:val="24"/>
                <w:lang w:val="kk-KZ"/>
              </w:rPr>
            </w:pPr>
          </w:p>
        </w:tc>
        <w:tc>
          <w:tcPr>
            <w:tcW w:w="1417" w:type="dxa"/>
            <w:vMerge/>
            <w:shd w:val="clear" w:color="auto" w:fill="auto"/>
            <w:textDirection w:val="btLr"/>
          </w:tcPr>
          <w:p w14:paraId="149919C5" w14:textId="77777777" w:rsidR="0060626F" w:rsidRPr="0060626F" w:rsidRDefault="0060626F" w:rsidP="00223891">
            <w:pPr>
              <w:spacing w:after="0" w:line="240" w:lineRule="auto"/>
              <w:ind w:left="113" w:right="113"/>
              <w:rPr>
                <w:rFonts w:ascii="Times New Roman" w:hAnsi="Times New Roman" w:cs="Times New Roman"/>
                <w:b/>
                <w:sz w:val="24"/>
                <w:szCs w:val="24"/>
                <w:lang w:val="kk-KZ"/>
              </w:rPr>
            </w:pPr>
          </w:p>
        </w:tc>
        <w:tc>
          <w:tcPr>
            <w:tcW w:w="1815" w:type="dxa"/>
            <w:vMerge/>
            <w:shd w:val="clear" w:color="auto" w:fill="auto"/>
            <w:textDirection w:val="btLr"/>
          </w:tcPr>
          <w:p w14:paraId="507E69D7" w14:textId="77777777" w:rsidR="0060626F" w:rsidRPr="0060626F" w:rsidRDefault="0060626F" w:rsidP="00223891">
            <w:pPr>
              <w:spacing w:after="0" w:line="240" w:lineRule="auto"/>
              <w:ind w:left="113" w:right="113"/>
              <w:rPr>
                <w:rFonts w:ascii="Times New Roman" w:hAnsi="Times New Roman" w:cs="Times New Roman"/>
                <w:b/>
                <w:sz w:val="24"/>
                <w:szCs w:val="24"/>
                <w:lang w:val="kk-KZ"/>
              </w:rPr>
            </w:pPr>
          </w:p>
        </w:tc>
      </w:tr>
      <w:tr w:rsidR="00A81A31" w:rsidRPr="0060626F" w14:paraId="3585C7DC" w14:textId="77777777" w:rsidTr="008C6BA4">
        <w:trPr>
          <w:trHeight w:val="160"/>
        </w:trPr>
        <w:tc>
          <w:tcPr>
            <w:tcW w:w="1620" w:type="dxa"/>
            <w:shd w:val="clear" w:color="auto" w:fill="auto"/>
          </w:tcPr>
          <w:p w14:paraId="28683DC1" w14:textId="68511CC2" w:rsidR="00A81A31" w:rsidRPr="0060626F" w:rsidRDefault="00A81A31" w:rsidP="00A81A31">
            <w:pPr>
              <w:spacing w:after="0" w:line="240" w:lineRule="auto"/>
              <w:jc w:val="center"/>
              <w:rPr>
                <w:rStyle w:val="jlqj4b"/>
                <w:rFonts w:ascii="Times New Roman" w:hAnsi="Times New Roman" w:cs="Times New Roman"/>
                <w:sz w:val="24"/>
                <w:szCs w:val="24"/>
                <w:lang w:val="kk-KZ"/>
              </w:rPr>
            </w:pPr>
            <w:r>
              <w:rPr>
                <w:rStyle w:val="jlqj4b"/>
                <w:rFonts w:ascii="Times New Roman" w:hAnsi="Times New Roman" w:cs="Times New Roman"/>
                <w:sz w:val="24"/>
                <w:szCs w:val="24"/>
                <w:lang w:val="kk-KZ"/>
              </w:rPr>
              <w:t>1</w:t>
            </w:r>
          </w:p>
        </w:tc>
        <w:tc>
          <w:tcPr>
            <w:tcW w:w="798" w:type="dxa"/>
            <w:shd w:val="clear" w:color="auto" w:fill="auto"/>
          </w:tcPr>
          <w:p w14:paraId="4215EE47" w14:textId="0AC93684" w:rsidR="00A81A31" w:rsidRPr="0060626F" w:rsidRDefault="00A81A31" w:rsidP="00A81A31">
            <w:pPr>
              <w:spacing w:after="0" w:line="240" w:lineRule="auto"/>
              <w:jc w:val="center"/>
              <w:rPr>
                <w:rStyle w:val="jlqj4b"/>
                <w:rFonts w:ascii="Times New Roman" w:hAnsi="Times New Roman" w:cs="Times New Roman"/>
                <w:sz w:val="24"/>
                <w:szCs w:val="24"/>
                <w:lang w:val="kk-KZ"/>
              </w:rPr>
            </w:pPr>
            <w:r>
              <w:rPr>
                <w:rStyle w:val="jlqj4b"/>
                <w:rFonts w:ascii="Times New Roman" w:hAnsi="Times New Roman" w:cs="Times New Roman"/>
                <w:sz w:val="24"/>
                <w:szCs w:val="24"/>
                <w:lang w:val="kk-KZ"/>
              </w:rPr>
              <w:t>2</w:t>
            </w:r>
          </w:p>
        </w:tc>
        <w:tc>
          <w:tcPr>
            <w:tcW w:w="924" w:type="dxa"/>
            <w:shd w:val="clear" w:color="auto" w:fill="auto"/>
          </w:tcPr>
          <w:p w14:paraId="5E62F97A" w14:textId="643D18FA" w:rsidR="00A81A31" w:rsidRPr="0060626F" w:rsidRDefault="00A81A31" w:rsidP="00A81A31">
            <w:pPr>
              <w:spacing w:after="0" w:line="240" w:lineRule="auto"/>
              <w:jc w:val="center"/>
              <w:rPr>
                <w:rStyle w:val="jlqj4b"/>
                <w:rFonts w:ascii="Times New Roman" w:hAnsi="Times New Roman" w:cs="Times New Roman"/>
                <w:sz w:val="24"/>
                <w:szCs w:val="24"/>
                <w:lang w:val="kk-KZ"/>
              </w:rPr>
            </w:pPr>
            <w:r>
              <w:rPr>
                <w:rStyle w:val="jlqj4b"/>
                <w:rFonts w:ascii="Times New Roman" w:hAnsi="Times New Roman" w:cs="Times New Roman"/>
                <w:sz w:val="24"/>
                <w:szCs w:val="24"/>
                <w:lang w:val="kk-KZ"/>
              </w:rPr>
              <w:t>3</w:t>
            </w:r>
          </w:p>
        </w:tc>
        <w:tc>
          <w:tcPr>
            <w:tcW w:w="1120" w:type="dxa"/>
            <w:shd w:val="clear" w:color="auto" w:fill="auto"/>
          </w:tcPr>
          <w:p w14:paraId="16099570" w14:textId="16F42369" w:rsidR="00A81A31" w:rsidRPr="0060626F" w:rsidRDefault="00A81A31" w:rsidP="00A81A31">
            <w:pPr>
              <w:spacing w:after="0" w:line="240" w:lineRule="auto"/>
              <w:jc w:val="center"/>
              <w:rPr>
                <w:rStyle w:val="jlqj4b"/>
                <w:rFonts w:ascii="Times New Roman" w:hAnsi="Times New Roman" w:cs="Times New Roman"/>
                <w:sz w:val="24"/>
                <w:szCs w:val="24"/>
                <w:lang w:val="kk-KZ"/>
              </w:rPr>
            </w:pPr>
            <w:r>
              <w:rPr>
                <w:rStyle w:val="jlqj4b"/>
                <w:rFonts w:ascii="Times New Roman" w:hAnsi="Times New Roman" w:cs="Times New Roman"/>
                <w:sz w:val="24"/>
                <w:szCs w:val="24"/>
                <w:lang w:val="kk-KZ"/>
              </w:rPr>
              <w:t>4</w:t>
            </w:r>
          </w:p>
        </w:tc>
        <w:tc>
          <w:tcPr>
            <w:tcW w:w="1176" w:type="dxa"/>
            <w:shd w:val="clear" w:color="auto" w:fill="auto"/>
          </w:tcPr>
          <w:p w14:paraId="08B6B48B" w14:textId="2EFF3EE6" w:rsidR="00A81A31" w:rsidRPr="0060626F" w:rsidRDefault="00A81A31" w:rsidP="00A81A31">
            <w:pPr>
              <w:spacing w:after="0" w:line="240" w:lineRule="auto"/>
              <w:jc w:val="center"/>
              <w:rPr>
                <w:rStyle w:val="jlqj4b"/>
                <w:rFonts w:ascii="Times New Roman" w:hAnsi="Times New Roman" w:cs="Times New Roman"/>
                <w:sz w:val="24"/>
                <w:szCs w:val="24"/>
                <w:lang w:val="kk-KZ"/>
              </w:rPr>
            </w:pPr>
            <w:r>
              <w:rPr>
                <w:rStyle w:val="jlqj4b"/>
                <w:rFonts w:ascii="Times New Roman" w:hAnsi="Times New Roman" w:cs="Times New Roman"/>
                <w:sz w:val="24"/>
                <w:szCs w:val="24"/>
                <w:lang w:val="kk-KZ"/>
              </w:rPr>
              <w:t>5</w:t>
            </w:r>
          </w:p>
        </w:tc>
        <w:tc>
          <w:tcPr>
            <w:tcW w:w="1623" w:type="dxa"/>
            <w:shd w:val="clear" w:color="auto" w:fill="auto"/>
          </w:tcPr>
          <w:p w14:paraId="6438FD94" w14:textId="111CC989" w:rsidR="00A81A31" w:rsidRPr="00A81A31" w:rsidRDefault="00A81A31" w:rsidP="00A81A31">
            <w:pPr>
              <w:spacing w:after="0" w:line="240" w:lineRule="auto"/>
              <w:jc w:val="center"/>
              <w:rPr>
                <w:rStyle w:val="jlqj4b"/>
                <w:rFonts w:ascii="Times New Roman" w:hAnsi="Times New Roman" w:cs="Times New Roman"/>
                <w:sz w:val="24"/>
                <w:szCs w:val="24"/>
              </w:rPr>
            </w:pPr>
            <w:r>
              <w:rPr>
                <w:rStyle w:val="jlqj4b"/>
                <w:rFonts w:ascii="Times New Roman" w:hAnsi="Times New Roman" w:cs="Times New Roman"/>
                <w:sz w:val="24"/>
                <w:szCs w:val="24"/>
              </w:rPr>
              <w:t>6</w:t>
            </w:r>
          </w:p>
        </w:tc>
        <w:tc>
          <w:tcPr>
            <w:tcW w:w="1778" w:type="dxa"/>
            <w:shd w:val="clear" w:color="auto" w:fill="auto"/>
          </w:tcPr>
          <w:p w14:paraId="796502BC" w14:textId="186C474B" w:rsidR="00A81A31" w:rsidRPr="0060626F" w:rsidRDefault="00A81A31" w:rsidP="00A81A31">
            <w:pPr>
              <w:spacing w:after="0" w:line="240" w:lineRule="auto"/>
              <w:jc w:val="center"/>
              <w:rPr>
                <w:rStyle w:val="jlqj4b"/>
                <w:rFonts w:ascii="Times New Roman" w:hAnsi="Times New Roman" w:cs="Times New Roman"/>
                <w:color w:val="000000"/>
                <w:sz w:val="24"/>
                <w:szCs w:val="24"/>
                <w:lang w:val="kk-KZ"/>
              </w:rPr>
            </w:pPr>
            <w:r>
              <w:rPr>
                <w:rStyle w:val="jlqj4b"/>
                <w:rFonts w:ascii="Times New Roman" w:hAnsi="Times New Roman" w:cs="Times New Roman"/>
                <w:color w:val="000000"/>
                <w:sz w:val="24"/>
                <w:szCs w:val="24"/>
                <w:lang w:val="kk-KZ"/>
              </w:rPr>
              <w:t>7</w:t>
            </w:r>
          </w:p>
        </w:tc>
        <w:tc>
          <w:tcPr>
            <w:tcW w:w="1275" w:type="dxa"/>
            <w:shd w:val="clear" w:color="auto" w:fill="auto"/>
          </w:tcPr>
          <w:p w14:paraId="3326DCAF" w14:textId="0CF7B668" w:rsidR="00A81A31" w:rsidRPr="00A81A31" w:rsidRDefault="00A81A31" w:rsidP="00A81A31">
            <w:pPr>
              <w:spacing w:after="0" w:line="240" w:lineRule="auto"/>
              <w:jc w:val="center"/>
              <w:rPr>
                <w:rStyle w:val="jlqj4b"/>
                <w:rFonts w:ascii="Times New Roman" w:hAnsi="Times New Roman" w:cs="Times New Roman"/>
                <w:color w:val="000000"/>
                <w:sz w:val="24"/>
                <w:szCs w:val="24"/>
              </w:rPr>
            </w:pPr>
            <w:r>
              <w:rPr>
                <w:rStyle w:val="jlqj4b"/>
                <w:rFonts w:ascii="Times New Roman" w:hAnsi="Times New Roman" w:cs="Times New Roman"/>
                <w:color w:val="000000"/>
                <w:sz w:val="24"/>
                <w:szCs w:val="24"/>
              </w:rPr>
              <w:t>8</w:t>
            </w:r>
          </w:p>
        </w:tc>
        <w:tc>
          <w:tcPr>
            <w:tcW w:w="993" w:type="dxa"/>
            <w:shd w:val="clear" w:color="auto" w:fill="auto"/>
          </w:tcPr>
          <w:p w14:paraId="74ECFF1C" w14:textId="161D6310" w:rsidR="00A81A31" w:rsidRPr="00A81A31" w:rsidRDefault="00A81A31" w:rsidP="00A81A31">
            <w:pPr>
              <w:spacing w:after="0" w:line="240" w:lineRule="auto"/>
              <w:jc w:val="center"/>
              <w:rPr>
                <w:rStyle w:val="jlqj4b"/>
                <w:rFonts w:ascii="Times New Roman" w:hAnsi="Times New Roman" w:cs="Times New Roman"/>
                <w:color w:val="000000"/>
                <w:sz w:val="24"/>
                <w:szCs w:val="24"/>
              </w:rPr>
            </w:pPr>
            <w:r>
              <w:rPr>
                <w:rStyle w:val="jlqj4b"/>
                <w:rFonts w:ascii="Times New Roman" w:hAnsi="Times New Roman" w:cs="Times New Roman"/>
                <w:color w:val="000000"/>
                <w:sz w:val="24"/>
                <w:szCs w:val="24"/>
              </w:rPr>
              <w:t>9</w:t>
            </w:r>
          </w:p>
        </w:tc>
        <w:tc>
          <w:tcPr>
            <w:tcW w:w="1417" w:type="dxa"/>
            <w:shd w:val="clear" w:color="auto" w:fill="auto"/>
          </w:tcPr>
          <w:p w14:paraId="4303D7B2" w14:textId="006E27E5" w:rsidR="00A81A31" w:rsidRPr="00A81A31"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15" w:type="dxa"/>
            <w:shd w:val="clear" w:color="auto" w:fill="auto"/>
          </w:tcPr>
          <w:p w14:paraId="0576B18B" w14:textId="1CFD2FD2" w:rsidR="00A81A31" w:rsidRPr="00A81A31"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626F" w:rsidRPr="0060626F" w14:paraId="6C36782A" w14:textId="77777777" w:rsidTr="008C6BA4">
        <w:trPr>
          <w:trHeight w:val="160"/>
        </w:trPr>
        <w:tc>
          <w:tcPr>
            <w:tcW w:w="1620" w:type="dxa"/>
            <w:vMerge w:val="restart"/>
            <w:shd w:val="clear" w:color="auto" w:fill="auto"/>
          </w:tcPr>
          <w:p w14:paraId="3446950B" w14:textId="77777777" w:rsidR="0060626F" w:rsidRPr="0060626F" w:rsidRDefault="0060626F" w:rsidP="00223891">
            <w:pPr>
              <w:spacing w:after="0" w:line="240" w:lineRule="auto"/>
              <w:rPr>
                <w:rStyle w:val="jlqj4b"/>
                <w:rFonts w:ascii="Times New Roman" w:hAnsi="Times New Roman" w:cs="Times New Roman"/>
                <w:sz w:val="24"/>
                <w:szCs w:val="24"/>
              </w:rPr>
            </w:pPr>
            <w:r w:rsidRPr="0060626F">
              <w:rPr>
                <w:rStyle w:val="jlqj4b"/>
                <w:rFonts w:ascii="Times New Roman" w:hAnsi="Times New Roman" w:cs="Times New Roman"/>
                <w:sz w:val="24"/>
                <w:szCs w:val="24"/>
                <w:lang w:val="kk-KZ"/>
              </w:rPr>
              <w:t>Армения*</w:t>
            </w:r>
          </w:p>
        </w:tc>
        <w:tc>
          <w:tcPr>
            <w:tcW w:w="798" w:type="dxa"/>
            <w:shd w:val="clear" w:color="auto" w:fill="auto"/>
          </w:tcPr>
          <w:p w14:paraId="12D09094"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2010</w:t>
            </w:r>
          </w:p>
        </w:tc>
        <w:tc>
          <w:tcPr>
            <w:tcW w:w="924" w:type="dxa"/>
            <w:shd w:val="clear" w:color="auto" w:fill="auto"/>
          </w:tcPr>
          <w:p w14:paraId="66473F7A"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120" w:type="dxa"/>
            <w:shd w:val="clear" w:color="auto" w:fill="auto"/>
          </w:tcPr>
          <w:p w14:paraId="565B109F"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176" w:type="dxa"/>
            <w:shd w:val="clear" w:color="auto" w:fill="auto"/>
          </w:tcPr>
          <w:p w14:paraId="7E9993C7"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623" w:type="dxa"/>
            <w:shd w:val="clear" w:color="auto" w:fill="auto"/>
          </w:tcPr>
          <w:p w14:paraId="64C72856" w14:textId="77777777" w:rsidR="0060626F" w:rsidRPr="0060626F" w:rsidRDefault="0060626F" w:rsidP="00223891">
            <w:pPr>
              <w:spacing w:after="0" w:line="240" w:lineRule="auto"/>
              <w:jc w:val="center"/>
              <w:rPr>
                <w:rStyle w:val="jlqj4b"/>
                <w:rFonts w:ascii="Times New Roman" w:hAnsi="Times New Roman" w:cs="Times New Roman"/>
                <w:sz w:val="24"/>
                <w:szCs w:val="24"/>
                <w:lang w:val="en-US"/>
              </w:rPr>
            </w:pPr>
            <w:r w:rsidRPr="0060626F">
              <w:rPr>
                <w:rStyle w:val="jlqj4b"/>
                <w:rFonts w:ascii="Times New Roman" w:hAnsi="Times New Roman" w:cs="Times New Roman"/>
                <w:sz w:val="24"/>
                <w:szCs w:val="24"/>
                <w:lang w:val="en-US"/>
              </w:rPr>
              <w:t>-</w:t>
            </w:r>
          </w:p>
        </w:tc>
        <w:tc>
          <w:tcPr>
            <w:tcW w:w="1778" w:type="dxa"/>
            <w:shd w:val="clear" w:color="auto" w:fill="auto"/>
          </w:tcPr>
          <w:p w14:paraId="47634C9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275" w:type="dxa"/>
            <w:shd w:val="clear" w:color="auto" w:fill="auto"/>
          </w:tcPr>
          <w:p w14:paraId="477D7B5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Style w:val="jlqj4b"/>
                <w:rFonts w:ascii="Times New Roman" w:hAnsi="Times New Roman" w:cs="Times New Roman"/>
                <w:color w:val="000000"/>
                <w:sz w:val="24"/>
                <w:szCs w:val="24"/>
                <w:lang w:val="en-US"/>
              </w:rPr>
              <w:t>-</w:t>
            </w:r>
          </w:p>
        </w:tc>
        <w:tc>
          <w:tcPr>
            <w:tcW w:w="993" w:type="dxa"/>
            <w:shd w:val="clear" w:color="auto" w:fill="auto"/>
          </w:tcPr>
          <w:p w14:paraId="33F2A86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Style w:val="jlqj4b"/>
                <w:rFonts w:ascii="Times New Roman" w:hAnsi="Times New Roman" w:cs="Times New Roman"/>
                <w:color w:val="000000"/>
                <w:sz w:val="24"/>
                <w:szCs w:val="24"/>
                <w:lang w:val="en-US"/>
              </w:rPr>
              <w:t>-</w:t>
            </w:r>
          </w:p>
        </w:tc>
        <w:tc>
          <w:tcPr>
            <w:tcW w:w="1417" w:type="dxa"/>
            <w:shd w:val="clear" w:color="auto" w:fill="auto"/>
          </w:tcPr>
          <w:p w14:paraId="7F345149"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lang w:val="en-US"/>
              </w:rPr>
              <w:t>-</w:t>
            </w:r>
          </w:p>
        </w:tc>
        <w:tc>
          <w:tcPr>
            <w:tcW w:w="1815" w:type="dxa"/>
            <w:shd w:val="clear" w:color="auto" w:fill="auto"/>
          </w:tcPr>
          <w:p w14:paraId="151F48BF"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lang w:val="en-US"/>
              </w:rPr>
              <w:t>-</w:t>
            </w:r>
          </w:p>
        </w:tc>
      </w:tr>
      <w:tr w:rsidR="0060626F" w:rsidRPr="0060626F" w14:paraId="5CAF9C80" w14:textId="77777777" w:rsidTr="008C6BA4">
        <w:trPr>
          <w:trHeight w:val="179"/>
        </w:trPr>
        <w:tc>
          <w:tcPr>
            <w:tcW w:w="1620" w:type="dxa"/>
            <w:vMerge/>
            <w:shd w:val="clear" w:color="auto" w:fill="auto"/>
          </w:tcPr>
          <w:p w14:paraId="7F4C497A" w14:textId="77777777" w:rsidR="0060626F" w:rsidRPr="0060626F" w:rsidRDefault="0060626F" w:rsidP="00223891">
            <w:pPr>
              <w:spacing w:after="0" w:line="240" w:lineRule="auto"/>
              <w:rPr>
                <w:rStyle w:val="jlqj4b"/>
                <w:rFonts w:ascii="Times New Roman" w:hAnsi="Times New Roman" w:cs="Times New Roman"/>
                <w:sz w:val="24"/>
                <w:szCs w:val="24"/>
                <w:lang w:val="kk-KZ"/>
              </w:rPr>
            </w:pPr>
          </w:p>
        </w:tc>
        <w:tc>
          <w:tcPr>
            <w:tcW w:w="798" w:type="dxa"/>
            <w:shd w:val="clear" w:color="auto" w:fill="auto"/>
          </w:tcPr>
          <w:p w14:paraId="2CABC25C"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2012</w:t>
            </w:r>
          </w:p>
        </w:tc>
        <w:tc>
          <w:tcPr>
            <w:tcW w:w="924" w:type="dxa"/>
            <w:shd w:val="clear" w:color="auto" w:fill="auto"/>
          </w:tcPr>
          <w:p w14:paraId="544C1E29"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120" w:type="dxa"/>
            <w:shd w:val="clear" w:color="auto" w:fill="auto"/>
          </w:tcPr>
          <w:p w14:paraId="072DE377"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176" w:type="dxa"/>
            <w:shd w:val="clear" w:color="auto" w:fill="auto"/>
          </w:tcPr>
          <w:p w14:paraId="067BF42C"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w:t>
            </w:r>
          </w:p>
        </w:tc>
        <w:tc>
          <w:tcPr>
            <w:tcW w:w="1623" w:type="dxa"/>
            <w:shd w:val="clear" w:color="auto" w:fill="auto"/>
          </w:tcPr>
          <w:p w14:paraId="5C52E857" w14:textId="77777777" w:rsidR="0060626F" w:rsidRPr="0060626F" w:rsidRDefault="0060626F" w:rsidP="00223891">
            <w:pPr>
              <w:spacing w:after="0" w:line="240" w:lineRule="auto"/>
              <w:jc w:val="center"/>
              <w:rPr>
                <w:rStyle w:val="jlqj4b"/>
                <w:rFonts w:ascii="Times New Roman" w:hAnsi="Times New Roman" w:cs="Times New Roman"/>
                <w:sz w:val="24"/>
                <w:szCs w:val="24"/>
                <w:lang w:val="en-US"/>
              </w:rPr>
            </w:pPr>
            <w:r w:rsidRPr="0060626F">
              <w:rPr>
                <w:rStyle w:val="jlqj4b"/>
                <w:rFonts w:ascii="Times New Roman" w:hAnsi="Times New Roman" w:cs="Times New Roman"/>
                <w:sz w:val="24"/>
                <w:szCs w:val="24"/>
                <w:lang w:val="en-US"/>
              </w:rPr>
              <w:t>-</w:t>
            </w:r>
          </w:p>
        </w:tc>
        <w:tc>
          <w:tcPr>
            <w:tcW w:w="1778" w:type="dxa"/>
            <w:shd w:val="clear" w:color="auto" w:fill="auto"/>
          </w:tcPr>
          <w:p w14:paraId="73A83FD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275" w:type="dxa"/>
            <w:shd w:val="clear" w:color="auto" w:fill="auto"/>
          </w:tcPr>
          <w:p w14:paraId="18A562E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Style w:val="jlqj4b"/>
                <w:rFonts w:ascii="Times New Roman" w:hAnsi="Times New Roman" w:cs="Times New Roman"/>
                <w:color w:val="000000"/>
                <w:sz w:val="24"/>
                <w:szCs w:val="24"/>
                <w:lang w:val="en-US"/>
              </w:rPr>
              <w:t>-</w:t>
            </w:r>
          </w:p>
        </w:tc>
        <w:tc>
          <w:tcPr>
            <w:tcW w:w="993" w:type="dxa"/>
            <w:shd w:val="clear" w:color="auto" w:fill="auto"/>
          </w:tcPr>
          <w:p w14:paraId="1BD055C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Style w:val="jlqj4b"/>
                <w:rFonts w:ascii="Times New Roman" w:hAnsi="Times New Roman" w:cs="Times New Roman"/>
                <w:color w:val="000000"/>
                <w:sz w:val="24"/>
                <w:szCs w:val="24"/>
                <w:lang w:val="en-US"/>
              </w:rPr>
              <w:t>-</w:t>
            </w:r>
          </w:p>
        </w:tc>
        <w:tc>
          <w:tcPr>
            <w:tcW w:w="1417" w:type="dxa"/>
            <w:shd w:val="clear" w:color="auto" w:fill="auto"/>
          </w:tcPr>
          <w:p w14:paraId="22781BB9"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lang w:val="en-US"/>
              </w:rPr>
              <w:t>-</w:t>
            </w:r>
          </w:p>
        </w:tc>
        <w:tc>
          <w:tcPr>
            <w:tcW w:w="1815" w:type="dxa"/>
            <w:shd w:val="clear" w:color="auto" w:fill="auto"/>
          </w:tcPr>
          <w:p w14:paraId="74CC4CEA"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lang w:val="en-US"/>
              </w:rPr>
              <w:t>-</w:t>
            </w:r>
          </w:p>
        </w:tc>
      </w:tr>
      <w:tr w:rsidR="0060626F" w:rsidRPr="0060626F" w14:paraId="0BA6ADBE" w14:textId="77777777" w:rsidTr="008C6BA4">
        <w:trPr>
          <w:trHeight w:val="122"/>
        </w:trPr>
        <w:tc>
          <w:tcPr>
            <w:tcW w:w="1620" w:type="dxa"/>
            <w:vMerge/>
            <w:shd w:val="clear" w:color="auto" w:fill="auto"/>
          </w:tcPr>
          <w:p w14:paraId="08982CA8" w14:textId="77777777" w:rsidR="0060626F" w:rsidRPr="0060626F" w:rsidRDefault="0060626F" w:rsidP="00223891">
            <w:pPr>
              <w:spacing w:after="0" w:line="240" w:lineRule="auto"/>
              <w:rPr>
                <w:rStyle w:val="jlqj4b"/>
                <w:rFonts w:ascii="Times New Roman" w:hAnsi="Times New Roman" w:cs="Times New Roman"/>
                <w:sz w:val="24"/>
                <w:szCs w:val="24"/>
                <w:lang w:val="kk-KZ"/>
              </w:rPr>
            </w:pPr>
          </w:p>
        </w:tc>
        <w:tc>
          <w:tcPr>
            <w:tcW w:w="798" w:type="dxa"/>
            <w:shd w:val="clear" w:color="auto" w:fill="auto"/>
          </w:tcPr>
          <w:p w14:paraId="50F5F070"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2015</w:t>
            </w:r>
          </w:p>
        </w:tc>
        <w:tc>
          <w:tcPr>
            <w:tcW w:w="924" w:type="dxa"/>
            <w:shd w:val="clear" w:color="auto" w:fill="auto"/>
          </w:tcPr>
          <w:p w14:paraId="0615D680"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9</w:t>
            </w:r>
            <w:r w:rsidRPr="0060626F">
              <w:rPr>
                <w:rFonts w:ascii="Times New Roman" w:hAnsi="Times New Roman" w:cs="Times New Roman"/>
                <w:sz w:val="24"/>
                <w:szCs w:val="24"/>
                <w:lang w:val="kk-KZ"/>
              </w:rPr>
              <w:t>2</w:t>
            </w:r>
          </w:p>
        </w:tc>
        <w:tc>
          <w:tcPr>
            <w:tcW w:w="1120" w:type="dxa"/>
            <w:shd w:val="clear" w:color="auto" w:fill="auto"/>
          </w:tcPr>
          <w:p w14:paraId="0ED2AFDD"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8</w:t>
            </w:r>
          </w:p>
        </w:tc>
        <w:tc>
          <w:tcPr>
            <w:tcW w:w="1176" w:type="dxa"/>
            <w:shd w:val="clear" w:color="auto" w:fill="auto"/>
          </w:tcPr>
          <w:p w14:paraId="43B17013"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36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9</w:t>
            </w:r>
          </w:p>
        </w:tc>
        <w:tc>
          <w:tcPr>
            <w:tcW w:w="1623" w:type="dxa"/>
            <w:shd w:val="clear" w:color="auto" w:fill="auto"/>
          </w:tcPr>
          <w:p w14:paraId="09256AFD"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3</w:t>
            </w:r>
          </w:p>
        </w:tc>
        <w:tc>
          <w:tcPr>
            <w:tcW w:w="1778" w:type="dxa"/>
            <w:shd w:val="clear" w:color="auto" w:fill="auto"/>
          </w:tcPr>
          <w:p w14:paraId="7B86167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18,5</w:t>
            </w:r>
          </w:p>
        </w:tc>
        <w:tc>
          <w:tcPr>
            <w:tcW w:w="1275" w:type="dxa"/>
            <w:shd w:val="clear" w:color="auto" w:fill="auto"/>
          </w:tcPr>
          <w:p w14:paraId="6218DA0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359</w:t>
            </w:r>
          </w:p>
        </w:tc>
        <w:tc>
          <w:tcPr>
            <w:tcW w:w="993" w:type="dxa"/>
            <w:shd w:val="clear" w:color="auto" w:fill="auto"/>
          </w:tcPr>
          <w:p w14:paraId="6E710FB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10,6</w:t>
            </w:r>
          </w:p>
        </w:tc>
        <w:tc>
          <w:tcPr>
            <w:tcW w:w="1417" w:type="dxa"/>
            <w:shd w:val="clear" w:color="auto" w:fill="auto"/>
          </w:tcPr>
          <w:p w14:paraId="0273C848"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2,8</w:t>
            </w:r>
          </w:p>
        </w:tc>
        <w:tc>
          <w:tcPr>
            <w:tcW w:w="1815" w:type="dxa"/>
            <w:shd w:val="clear" w:color="auto" w:fill="auto"/>
          </w:tcPr>
          <w:p w14:paraId="2ED710A7"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1,0</w:t>
            </w:r>
            <w:r w:rsidRPr="0060626F">
              <w:rPr>
                <w:rFonts w:ascii="Times New Roman" w:hAnsi="Times New Roman" w:cs="Times New Roman"/>
                <w:sz w:val="24"/>
                <w:szCs w:val="24"/>
                <w:lang w:val="kk-KZ"/>
              </w:rPr>
              <w:t xml:space="preserve"> </w:t>
            </w:r>
          </w:p>
        </w:tc>
      </w:tr>
      <w:tr w:rsidR="0060626F" w:rsidRPr="0060626F" w14:paraId="76EBAC71" w14:textId="77777777" w:rsidTr="008C6BA4">
        <w:trPr>
          <w:trHeight w:val="98"/>
        </w:trPr>
        <w:tc>
          <w:tcPr>
            <w:tcW w:w="1620" w:type="dxa"/>
            <w:vMerge/>
            <w:shd w:val="clear" w:color="auto" w:fill="auto"/>
          </w:tcPr>
          <w:p w14:paraId="5A484749" w14:textId="77777777" w:rsidR="0060626F" w:rsidRPr="0060626F" w:rsidRDefault="0060626F" w:rsidP="00223891">
            <w:pPr>
              <w:spacing w:after="0" w:line="240" w:lineRule="auto"/>
              <w:rPr>
                <w:rStyle w:val="jlqj4b"/>
                <w:rFonts w:ascii="Times New Roman" w:hAnsi="Times New Roman" w:cs="Times New Roman"/>
                <w:sz w:val="24"/>
                <w:szCs w:val="24"/>
                <w:lang w:val="kk-KZ"/>
              </w:rPr>
            </w:pPr>
          </w:p>
        </w:tc>
        <w:tc>
          <w:tcPr>
            <w:tcW w:w="798" w:type="dxa"/>
            <w:shd w:val="clear" w:color="auto" w:fill="auto"/>
          </w:tcPr>
          <w:p w14:paraId="21E3A313"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2018</w:t>
            </w:r>
          </w:p>
        </w:tc>
        <w:tc>
          <w:tcPr>
            <w:tcW w:w="924" w:type="dxa"/>
            <w:shd w:val="clear" w:color="auto" w:fill="auto"/>
          </w:tcPr>
          <w:p w14:paraId="34F3C46E"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lang w:val="kk-KZ"/>
              </w:rPr>
              <w:t>2,95</w:t>
            </w:r>
          </w:p>
        </w:tc>
        <w:tc>
          <w:tcPr>
            <w:tcW w:w="1120" w:type="dxa"/>
            <w:shd w:val="clear" w:color="auto" w:fill="auto"/>
          </w:tcPr>
          <w:p w14:paraId="06C3701A"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0</w:t>
            </w:r>
          </w:p>
        </w:tc>
        <w:tc>
          <w:tcPr>
            <w:tcW w:w="1176" w:type="dxa"/>
            <w:shd w:val="clear" w:color="auto" w:fill="auto"/>
          </w:tcPr>
          <w:p w14:paraId="12B05B82"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35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p>
        </w:tc>
        <w:tc>
          <w:tcPr>
            <w:tcW w:w="1623" w:type="dxa"/>
            <w:shd w:val="clear" w:color="auto" w:fill="auto"/>
          </w:tcPr>
          <w:p w14:paraId="12B33756"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2</w:t>
            </w:r>
          </w:p>
        </w:tc>
        <w:tc>
          <w:tcPr>
            <w:tcW w:w="1778" w:type="dxa"/>
            <w:shd w:val="clear" w:color="auto" w:fill="auto"/>
          </w:tcPr>
          <w:p w14:paraId="005E9F0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19,0</w:t>
            </w:r>
          </w:p>
        </w:tc>
        <w:tc>
          <w:tcPr>
            <w:tcW w:w="1275" w:type="dxa"/>
            <w:shd w:val="clear" w:color="auto" w:fill="auto"/>
          </w:tcPr>
          <w:p w14:paraId="4908BA7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358</w:t>
            </w:r>
          </w:p>
        </w:tc>
        <w:tc>
          <w:tcPr>
            <w:tcW w:w="993" w:type="dxa"/>
            <w:shd w:val="clear" w:color="auto" w:fill="auto"/>
          </w:tcPr>
          <w:p w14:paraId="6EE76EE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 xml:space="preserve">12,4 </w:t>
            </w:r>
          </w:p>
        </w:tc>
        <w:tc>
          <w:tcPr>
            <w:tcW w:w="1417" w:type="dxa"/>
            <w:shd w:val="clear" w:color="auto" w:fill="auto"/>
          </w:tcPr>
          <w:p w14:paraId="3F95A6AC"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4,0</w:t>
            </w:r>
          </w:p>
        </w:tc>
        <w:tc>
          <w:tcPr>
            <w:tcW w:w="1815" w:type="dxa"/>
            <w:shd w:val="clear" w:color="auto" w:fill="auto"/>
          </w:tcPr>
          <w:p w14:paraId="6B27F4EA"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0,9</w:t>
            </w:r>
            <w:r w:rsidRPr="0060626F">
              <w:rPr>
                <w:rFonts w:ascii="Times New Roman" w:hAnsi="Times New Roman" w:cs="Times New Roman"/>
                <w:sz w:val="24"/>
                <w:szCs w:val="24"/>
                <w:lang w:val="kk-KZ"/>
              </w:rPr>
              <w:t xml:space="preserve"> </w:t>
            </w:r>
          </w:p>
        </w:tc>
      </w:tr>
      <w:tr w:rsidR="0060626F" w:rsidRPr="0060626F" w14:paraId="2302299E" w14:textId="77777777" w:rsidTr="008C6BA4">
        <w:trPr>
          <w:trHeight w:val="244"/>
        </w:trPr>
        <w:tc>
          <w:tcPr>
            <w:tcW w:w="1620" w:type="dxa"/>
            <w:vMerge/>
            <w:shd w:val="clear" w:color="auto" w:fill="auto"/>
          </w:tcPr>
          <w:p w14:paraId="14D00CE2" w14:textId="77777777" w:rsidR="0060626F" w:rsidRPr="0060626F" w:rsidRDefault="0060626F" w:rsidP="00223891">
            <w:pPr>
              <w:spacing w:after="0" w:line="240" w:lineRule="auto"/>
              <w:rPr>
                <w:rStyle w:val="jlqj4b"/>
                <w:rFonts w:ascii="Times New Roman" w:hAnsi="Times New Roman" w:cs="Times New Roman"/>
                <w:sz w:val="24"/>
                <w:szCs w:val="24"/>
                <w:lang w:val="kk-KZ"/>
              </w:rPr>
            </w:pPr>
          </w:p>
        </w:tc>
        <w:tc>
          <w:tcPr>
            <w:tcW w:w="798" w:type="dxa"/>
            <w:shd w:val="clear" w:color="auto" w:fill="auto"/>
          </w:tcPr>
          <w:p w14:paraId="0C8B0196"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2020</w:t>
            </w:r>
          </w:p>
        </w:tc>
        <w:tc>
          <w:tcPr>
            <w:tcW w:w="924" w:type="dxa"/>
            <w:shd w:val="clear" w:color="auto" w:fill="auto"/>
          </w:tcPr>
          <w:p w14:paraId="4BC895E8"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lang w:val="kk-KZ"/>
              </w:rPr>
              <w:t>2,97</w:t>
            </w:r>
          </w:p>
        </w:tc>
        <w:tc>
          <w:tcPr>
            <w:tcW w:w="1120" w:type="dxa"/>
            <w:shd w:val="clear" w:color="auto" w:fill="auto"/>
          </w:tcPr>
          <w:p w14:paraId="692BCAE2"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48</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p>
        </w:tc>
        <w:tc>
          <w:tcPr>
            <w:tcW w:w="1176" w:type="dxa"/>
            <w:shd w:val="clear" w:color="auto" w:fill="auto"/>
          </w:tcPr>
          <w:p w14:paraId="501325A1"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1</w:t>
            </w:r>
          </w:p>
        </w:tc>
        <w:tc>
          <w:tcPr>
            <w:tcW w:w="1623" w:type="dxa"/>
            <w:shd w:val="clear" w:color="auto" w:fill="auto"/>
          </w:tcPr>
          <w:p w14:paraId="0997700D"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3</w:t>
            </w:r>
          </w:p>
        </w:tc>
        <w:tc>
          <w:tcPr>
            <w:tcW w:w="1778" w:type="dxa"/>
            <w:shd w:val="clear" w:color="auto" w:fill="auto"/>
          </w:tcPr>
          <w:p w14:paraId="11B25F0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18,3</w:t>
            </w:r>
            <w:r w:rsidRPr="0060626F">
              <w:rPr>
                <w:rFonts w:ascii="Times New Roman" w:hAnsi="Times New Roman" w:cs="Times New Roman"/>
                <w:sz w:val="24"/>
                <w:szCs w:val="24"/>
                <w:lang w:val="kk-KZ"/>
              </w:rPr>
              <w:t xml:space="preserve"> </w:t>
            </w:r>
          </w:p>
        </w:tc>
        <w:tc>
          <w:tcPr>
            <w:tcW w:w="1275" w:type="dxa"/>
            <w:shd w:val="clear" w:color="auto" w:fill="auto"/>
          </w:tcPr>
          <w:p w14:paraId="02F4E4F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380</w:t>
            </w:r>
          </w:p>
        </w:tc>
        <w:tc>
          <w:tcPr>
            <w:tcW w:w="993" w:type="dxa"/>
            <w:shd w:val="clear" w:color="auto" w:fill="auto"/>
          </w:tcPr>
          <w:p w14:paraId="07FFB10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12,7</w:t>
            </w:r>
            <w:r w:rsidRPr="0060626F">
              <w:rPr>
                <w:rFonts w:ascii="Times New Roman" w:hAnsi="Times New Roman" w:cs="Times New Roman"/>
                <w:sz w:val="24"/>
                <w:szCs w:val="24"/>
                <w:lang w:val="kk-KZ"/>
              </w:rPr>
              <w:t xml:space="preserve"> </w:t>
            </w:r>
          </w:p>
        </w:tc>
        <w:tc>
          <w:tcPr>
            <w:tcW w:w="1417" w:type="dxa"/>
            <w:shd w:val="clear" w:color="auto" w:fill="auto"/>
          </w:tcPr>
          <w:p w14:paraId="7736BA86"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4,2</w:t>
            </w:r>
            <w:r w:rsidRPr="0060626F">
              <w:rPr>
                <w:rFonts w:ascii="Times New Roman" w:hAnsi="Times New Roman" w:cs="Times New Roman"/>
                <w:sz w:val="24"/>
                <w:szCs w:val="24"/>
                <w:lang w:val="kk-KZ"/>
              </w:rPr>
              <w:t xml:space="preserve"> </w:t>
            </w:r>
          </w:p>
        </w:tc>
        <w:tc>
          <w:tcPr>
            <w:tcW w:w="1815" w:type="dxa"/>
            <w:shd w:val="clear" w:color="auto" w:fill="auto"/>
          </w:tcPr>
          <w:p w14:paraId="099E8FE0"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0,8</w:t>
            </w:r>
          </w:p>
        </w:tc>
      </w:tr>
      <w:tr w:rsidR="0060626F" w:rsidRPr="0060626F" w14:paraId="1A43C2BE" w14:textId="77777777" w:rsidTr="008C6BA4">
        <w:trPr>
          <w:trHeight w:val="239"/>
        </w:trPr>
        <w:tc>
          <w:tcPr>
            <w:tcW w:w="1620" w:type="dxa"/>
            <w:vMerge w:val="restart"/>
            <w:shd w:val="clear" w:color="auto" w:fill="auto"/>
          </w:tcPr>
          <w:p w14:paraId="0B31C1D1" w14:textId="77777777" w:rsidR="0060626F" w:rsidRPr="0060626F" w:rsidRDefault="0060626F" w:rsidP="00223891">
            <w:pPr>
              <w:spacing w:after="0" w:line="240" w:lineRule="auto"/>
              <w:jc w:val="both"/>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Беларусь</w:t>
            </w:r>
          </w:p>
        </w:tc>
        <w:tc>
          <w:tcPr>
            <w:tcW w:w="798" w:type="dxa"/>
            <w:shd w:val="clear" w:color="auto" w:fill="auto"/>
          </w:tcPr>
          <w:p w14:paraId="0EE51C56"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2010</w:t>
            </w:r>
          </w:p>
        </w:tc>
        <w:tc>
          <w:tcPr>
            <w:tcW w:w="924" w:type="dxa"/>
            <w:shd w:val="clear" w:color="auto" w:fill="auto"/>
          </w:tcPr>
          <w:p w14:paraId="067CC592"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r w:rsidRPr="0060626F">
              <w:rPr>
                <w:rFonts w:ascii="Times New Roman" w:hAnsi="Times New Roman" w:cs="Times New Roman"/>
                <w:sz w:val="24"/>
                <w:szCs w:val="24"/>
                <w:lang w:val="kk-KZ"/>
              </w:rPr>
              <w:t>9</w:t>
            </w:r>
          </w:p>
        </w:tc>
        <w:tc>
          <w:tcPr>
            <w:tcW w:w="1120" w:type="dxa"/>
            <w:shd w:val="clear" w:color="auto" w:fill="auto"/>
          </w:tcPr>
          <w:p w14:paraId="7BB41999"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228,4</w:t>
            </w:r>
          </w:p>
        </w:tc>
        <w:tc>
          <w:tcPr>
            <w:tcW w:w="1176" w:type="dxa"/>
            <w:shd w:val="clear" w:color="auto" w:fill="auto"/>
          </w:tcPr>
          <w:p w14:paraId="4746FF30"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218,1</w:t>
            </w:r>
          </w:p>
        </w:tc>
        <w:tc>
          <w:tcPr>
            <w:tcW w:w="1623" w:type="dxa"/>
            <w:shd w:val="clear" w:color="auto" w:fill="auto"/>
          </w:tcPr>
          <w:p w14:paraId="09B8B0FA"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4,7</w:t>
            </w:r>
          </w:p>
        </w:tc>
        <w:tc>
          <w:tcPr>
            <w:tcW w:w="1778" w:type="dxa"/>
            <w:shd w:val="clear" w:color="auto" w:fill="auto"/>
          </w:tcPr>
          <w:p w14:paraId="0D6A26D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lang w:val="kk-KZ"/>
              </w:rPr>
              <w:t>Деректер жоқ</w:t>
            </w:r>
          </w:p>
        </w:tc>
        <w:tc>
          <w:tcPr>
            <w:tcW w:w="1275" w:type="dxa"/>
            <w:shd w:val="clear" w:color="auto" w:fill="auto"/>
          </w:tcPr>
          <w:p w14:paraId="3C5FB1A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406</w:t>
            </w:r>
          </w:p>
        </w:tc>
        <w:tc>
          <w:tcPr>
            <w:tcW w:w="993" w:type="dxa"/>
            <w:shd w:val="clear" w:color="auto" w:fill="auto"/>
          </w:tcPr>
          <w:p w14:paraId="3E30624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54,9</w:t>
            </w:r>
            <w:r w:rsidRPr="0060626F">
              <w:rPr>
                <w:rFonts w:ascii="Times New Roman" w:hAnsi="Times New Roman" w:cs="Times New Roman"/>
                <w:sz w:val="24"/>
                <w:szCs w:val="24"/>
                <w:lang w:val="en-US"/>
              </w:rPr>
              <w:t xml:space="preserve"> </w:t>
            </w:r>
          </w:p>
        </w:tc>
        <w:tc>
          <w:tcPr>
            <w:tcW w:w="1417" w:type="dxa"/>
            <w:shd w:val="clear" w:color="auto" w:fill="auto"/>
          </w:tcPr>
          <w:p w14:paraId="613770F2"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55,8</w:t>
            </w:r>
            <w:r w:rsidRPr="0060626F">
              <w:rPr>
                <w:rFonts w:ascii="Times New Roman" w:hAnsi="Times New Roman" w:cs="Times New Roman"/>
                <w:sz w:val="24"/>
                <w:szCs w:val="24"/>
                <w:lang w:val="en-US"/>
              </w:rPr>
              <w:t xml:space="preserve"> </w:t>
            </w:r>
          </w:p>
        </w:tc>
        <w:tc>
          <w:tcPr>
            <w:tcW w:w="1815" w:type="dxa"/>
            <w:shd w:val="clear" w:color="auto" w:fill="auto"/>
          </w:tcPr>
          <w:p w14:paraId="26F4D95E"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18,3</w:t>
            </w:r>
            <w:r w:rsidRPr="0060626F">
              <w:rPr>
                <w:rFonts w:ascii="Times New Roman" w:hAnsi="Times New Roman" w:cs="Times New Roman"/>
                <w:sz w:val="24"/>
                <w:szCs w:val="24"/>
                <w:lang w:val="en-US"/>
              </w:rPr>
              <w:t xml:space="preserve"> </w:t>
            </w:r>
          </w:p>
        </w:tc>
      </w:tr>
      <w:tr w:rsidR="0060626F" w:rsidRPr="0060626F" w14:paraId="3E293F22" w14:textId="77777777" w:rsidTr="008C6BA4">
        <w:trPr>
          <w:trHeight w:val="182"/>
        </w:trPr>
        <w:tc>
          <w:tcPr>
            <w:tcW w:w="1620" w:type="dxa"/>
            <w:vMerge/>
            <w:shd w:val="clear" w:color="auto" w:fill="auto"/>
          </w:tcPr>
          <w:p w14:paraId="7AFB97CC" w14:textId="77777777" w:rsidR="0060626F" w:rsidRPr="0060626F" w:rsidRDefault="0060626F" w:rsidP="00223891">
            <w:pPr>
              <w:spacing w:after="0" w:line="240" w:lineRule="auto"/>
              <w:jc w:val="both"/>
              <w:rPr>
                <w:rStyle w:val="jlqj4b"/>
                <w:rFonts w:ascii="Times New Roman" w:hAnsi="Times New Roman" w:cs="Times New Roman"/>
                <w:sz w:val="24"/>
                <w:szCs w:val="24"/>
                <w:lang w:val="kk-KZ"/>
              </w:rPr>
            </w:pPr>
          </w:p>
        </w:tc>
        <w:tc>
          <w:tcPr>
            <w:tcW w:w="798" w:type="dxa"/>
            <w:shd w:val="clear" w:color="auto" w:fill="auto"/>
          </w:tcPr>
          <w:p w14:paraId="20FB5676"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2012</w:t>
            </w:r>
          </w:p>
        </w:tc>
        <w:tc>
          <w:tcPr>
            <w:tcW w:w="924" w:type="dxa"/>
            <w:shd w:val="clear" w:color="auto" w:fill="auto"/>
          </w:tcPr>
          <w:p w14:paraId="6530AF54"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r w:rsidRPr="0060626F">
              <w:rPr>
                <w:rFonts w:ascii="Times New Roman" w:hAnsi="Times New Roman" w:cs="Times New Roman"/>
                <w:sz w:val="24"/>
                <w:szCs w:val="24"/>
                <w:lang w:val="kk-KZ"/>
              </w:rPr>
              <w:t>6</w:t>
            </w:r>
          </w:p>
        </w:tc>
        <w:tc>
          <w:tcPr>
            <w:tcW w:w="1120" w:type="dxa"/>
            <w:shd w:val="clear" w:color="auto" w:fill="auto"/>
          </w:tcPr>
          <w:p w14:paraId="17C307C7"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212,3</w:t>
            </w:r>
          </w:p>
        </w:tc>
        <w:tc>
          <w:tcPr>
            <w:tcW w:w="1176" w:type="dxa"/>
            <w:shd w:val="clear" w:color="auto" w:fill="auto"/>
          </w:tcPr>
          <w:p w14:paraId="300E241A"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203,0</w:t>
            </w:r>
          </w:p>
        </w:tc>
        <w:tc>
          <w:tcPr>
            <w:tcW w:w="1623" w:type="dxa"/>
            <w:shd w:val="clear" w:color="auto" w:fill="auto"/>
          </w:tcPr>
          <w:p w14:paraId="298BC5E0"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4,6</w:t>
            </w:r>
            <w:r w:rsidRPr="0060626F">
              <w:rPr>
                <w:rFonts w:ascii="Times New Roman" w:hAnsi="Times New Roman" w:cs="Times New Roman"/>
                <w:sz w:val="24"/>
                <w:szCs w:val="24"/>
                <w:lang w:val="kk-KZ"/>
              </w:rPr>
              <w:t xml:space="preserve"> </w:t>
            </w:r>
          </w:p>
        </w:tc>
        <w:tc>
          <w:tcPr>
            <w:tcW w:w="1778" w:type="dxa"/>
            <w:shd w:val="clear" w:color="auto" w:fill="auto"/>
          </w:tcPr>
          <w:p w14:paraId="7232E05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Деректер жоқ</w:t>
            </w:r>
          </w:p>
        </w:tc>
        <w:tc>
          <w:tcPr>
            <w:tcW w:w="1275" w:type="dxa"/>
            <w:shd w:val="clear" w:color="auto" w:fill="auto"/>
          </w:tcPr>
          <w:p w14:paraId="24D54BC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406</w:t>
            </w:r>
            <w:r w:rsidRPr="0060626F">
              <w:rPr>
                <w:rFonts w:ascii="Times New Roman" w:hAnsi="Times New Roman" w:cs="Times New Roman"/>
                <w:sz w:val="24"/>
                <w:szCs w:val="24"/>
                <w:lang w:val="kk-KZ"/>
              </w:rPr>
              <w:t xml:space="preserve"> </w:t>
            </w:r>
          </w:p>
        </w:tc>
        <w:tc>
          <w:tcPr>
            <w:tcW w:w="993" w:type="dxa"/>
            <w:shd w:val="clear" w:color="auto" w:fill="auto"/>
          </w:tcPr>
          <w:p w14:paraId="25C84FE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63,0</w:t>
            </w:r>
            <w:r w:rsidRPr="0060626F">
              <w:rPr>
                <w:rFonts w:ascii="Times New Roman" w:hAnsi="Times New Roman" w:cs="Times New Roman"/>
                <w:sz w:val="24"/>
                <w:szCs w:val="24"/>
                <w:lang w:val="en-US"/>
              </w:rPr>
              <w:t xml:space="preserve"> </w:t>
            </w:r>
          </w:p>
        </w:tc>
        <w:tc>
          <w:tcPr>
            <w:tcW w:w="1417" w:type="dxa"/>
            <w:shd w:val="clear" w:color="auto" w:fill="auto"/>
          </w:tcPr>
          <w:p w14:paraId="10AD54FD"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74,3</w:t>
            </w:r>
            <w:r w:rsidRPr="0060626F">
              <w:rPr>
                <w:rFonts w:ascii="Times New Roman" w:hAnsi="Times New Roman" w:cs="Times New Roman"/>
                <w:sz w:val="24"/>
                <w:szCs w:val="24"/>
                <w:lang w:val="en-US"/>
              </w:rPr>
              <w:t xml:space="preserve"> </w:t>
            </w:r>
          </w:p>
        </w:tc>
        <w:tc>
          <w:tcPr>
            <w:tcW w:w="1815" w:type="dxa"/>
            <w:shd w:val="clear" w:color="auto" w:fill="auto"/>
          </w:tcPr>
          <w:p w14:paraId="64A2371D"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18,2</w:t>
            </w:r>
            <w:r w:rsidRPr="0060626F">
              <w:rPr>
                <w:rFonts w:ascii="Times New Roman" w:hAnsi="Times New Roman" w:cs="Times New Roman"/>
                <w:sz w:val="24"/>
                <w:szCs w:val="24"/>
                <w:lang w:val="en-US"/>
              </w:rPr>
              <w:t xml:space="preserve"> </w:t>
            </w:r>
          </w:p>
        </w:tc>
      </w:tr>
      <w:tr w:rsidR="0060626F" w:rsidRPr="0060626F" w14:paraId="49279369" w14:textId="77777777" w:rsidTr="008C6BA4">
        <w:trPr>
          <w:trHeight w:val="229"/>
        </w:trPr>
        <w:tc>
          <w:tcPr>
            <w:tcW w:w="1620" w:type="dxa"/>
            <w:vMerge/>
            <w:shd w:val="clear" w:color="auto" w:fill="auto"/>
          </w:tcPr>
          <w:p w14:paraId="5C791556" w14:textId="77777777" w:rsidR="0060626F" w:rsidRPr="0060626F" w:rsidRDefault="0060626F" w:rsidP="00223891">
            <w:pPr>
              <w:spacing w:after="0" w:line="240" w:lineRule="auto"/>
              <w:jc w:val="both"/>
              <w:rPr>
                <w:rStyle w:val="jlqj4b"/>
                <w:rFonts w:ascii="Times New Roman" w:hAnsi="Times New Roman" w:cs="Times New Roman"/>
                <w:sz w:val="24"/>
                <w:szCs w:val="24"/>
                <w:lang w:val="kk-KZ"/>
              </w:rPr>
            </w:pPr>
          </w:p>
        </w:tc>
        <w:tc>
          <w:tcPr>
            <w:tcW w:w="798" w:type="dxa"/>
            <w:shd w:val="clear" w:color="auto" w:fill="auto"/>
          </w:tcPr>
          <w:p w14:paraId="2C345E88"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2015</w:t>
            </w:r>
          </w:p>
        </w:tc>
        <w:tc>
          <w:tcPr>
            <w:tcW w:w="924" w:type="dxa"/>
            <w:shd w:val="clear" w:color="auto" w:fill="auto"/>
          </w:tcPr>
          <w:p w14:paraId="701B5C86"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r w:rsidRPr="0060626F">
              <w:rPr>
                <w:rFonts w:ascii="Times New Roman" w:hAnsi="Times New Roman" w:cs="Times New Roman"/>
                <w:sz w:val="24"/>
                <w:szCs w:val="24"/>
                <w:lang w:val="kk-KZ"/>
              </w:rPr>
              <w:t>9</w:t>
            </w:r>
          </w:p>
        </w:tc>
        <w:tc>
          <w:tcPr>
            <w:tcW w:w="1120" w:type="dxa"/>
            <w:shd w:val="clear" w:color="auto" w:fill="auto"/>
          </w:tcPr>
          <w:p w14:paraId="64B967B4"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274</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0</w:t>
            </w:r>
          </w:p>
        </w:tc>
        <w:tc>
          <w:tcPr>
            <w:tcW w:w="1176" w:type="dxa"/>
            <w:shd w:val="clear" w:color="auto" w:fill="auto"/>
          </w:tcPr>
          <w:p w14:paraId="37CC5B4D"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261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p>
        </w:tc>
        <w:tc>
          <w:tcPr>
            <w:tcW w:w="1623" w:type="dxa"/>
            <w:shd w:val="clear" w:color="auto" w:fill="auto"/>
          </w:tcPr>
          <w:p w14:paraId="35D77CEE"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4</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778" w:type="dxa"/>
            <w:shd w:val="clear" w:color="auto" w:fill="auto"/>
          </w:tcPr>
          <w:p w14:paraId="26E075C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5,2</w:t>
            </w:r>
          </w:p>
        </w:tc>
        <w:tc>
          <w:tcPr>
            <w:tcW w:w="1275" w:type="dxa"/>
            <w:shd w:val="clear" w:color="auto" w:fill="auto"/>
          </w:tcPr>
          <w:p w14:paraId="0C13196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413</w:t>
            </w:r>
          </w:p>
        </w:tc>
        <w:tc>
          <w:tcPr>
            <w:tcW w:w="993" w:type="dxa"/>
            <w:shd w:val="clear" w:color="auto" w:fill="auto"/>
          </w:tcPr>
          <w:p w14:paraId="53C3450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55,3</w:t>
            </w:r>
          </w:p>
        </w:tc>
        <w:tc>
          <w:tcPr>
            <w:tcW w:w="1417" w:type="dxa"/>
            <w:shd w:val="clear" w:color="auto" w:fill="auto"/>
          </w:tcPr>
          <w:p w14:paraId="053C4D54"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45,4</w:t>
            </w:r>
          </w:p>
        </w:tc>
        <w:tc>
          <w:tcPr>
            <w:tcW w:w="1815" w:type="dxa"/>
            <w:shd w:val="clear" w:color="auto" w:fill="auto"/>
          </w:tcPr>
          <w:p w14:paraId="756F47EF"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12,7</w:t>
            </w:r>
            <w:r w:rsidRPr="0060626F">
              <w:rPr>
                <w:rFonts w:ascii="Times New Roman" w:hAnsi="Times New Roman" w:cs="Times New Roman"/>
                <w:sz w:val="24"/>
                <w:szCs w:val="24"/>
                <w:lang w:val="kk-KZ"/>
              </w:rPr>
              <w:t xml:space="preserve"> </w:t>
            </w:r>
          </w:p>
        </w:tc>
      </w:tr>
      <w:tr w:rsidR="0060626F" w:rsidRPr="0060626F" w14:paraId="73F275AC" w14:textId="77777777" w:rsidTr="008C6BA4">
        <w:trPr>
          <w:trHeight w:val="190"/>
        </w:trPr>
        <w:tc>
          <w:tcPr>
            <w:tcW w:w="1620" w:type="dxa"/>
            <w:vMerge/>
            <w:shd w:val="clear" w:color="auto" w:fill="auto"/>
          </w:tcPr>
          <w:p w14:paraId="06B6A7F3" w14:textId="77777777" w:rsidR="0060626F" w:rsidRPr="0060626F" w:rsidRDefault="0060626F" w:rsidP="00223891">
            <w:pPr>
              <w:spacing w:after="0" w:line="240" w:lineRule="auto"/>
              <w:jc w:val="both"/>
              <w:rPr>
                <w:rStyle w:val="jlqj4b"/>
                <w:rFonts w:ascii="Times New Roman" w:hAnsi="Times New Roman" w:cs="Times New Roman"/>
                <w:sz w:val="24"/>
                <w:szCs w:val="24"/>
                <w:lang w:val="kk-KZ"/>
              </w:rPr>
            </w:pPr>
          </w:p>
        </w:tc>
        <w:tc>
          <w:tcPr>
            <w:tcW w:w="798" w:type="dxa"/>
            <w:shd w:val="clear" w:color="auto" w:fill="auto"/>
          </w:tcPr>
          <w:p w14:paraId="2855B86C"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2018</w:t>
            </w:r>
          </w:p>
        </w:tc>
        <w:tc>
          <w:tcPr>
            <w:tcW w:w="924" w:type="dxa"/>
            <w:shd w:val="clear" w:color="auto" w:fill="auto"/>
          </w:tcPr>
          <w:p w14:paraId="7B90C1FA"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Style w:val="jlqj4b"/>
                <w:rFonts w:ascii="Times New Roman" w:hAnsi="Times New Roman" w:cs="Times New Roman"/>
                <w:sz w:val="24"/>
                <w:szCs w:val="24"/>
                <w:lang w:val="kk-KZ"/>
              </w:rPr>
              <w:t>9,48</w:t>
            </w:r>
          </w:p>
        </w:tc>
        <w:tc>
          <w:tcPr>
            <w:tcW w:w="1120" w:type="dxa"/>
            <w:shd w:val="clear" w:color="auto" w:fill="auto"/>
          </w:tcPr>
          <w:p w14:paraId="7B6E7D3E"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255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76" w:type="dxa"/>
            <w:shd w:val="clear" w:color="auto" w:fill="auto"/>
          </w:tcPr>
          <w:p w14:paraId="58C7A33E"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252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0</w:t>
            </w:r>
          </w:p>
        </w:tc>
        <w:tc>
          <w:tcPr>
            <w:tcW w:w="1623" w:type="dxa"/>
            <w:shd w:val="clear" w:color="auto" w:fill="auto"/>
          </w:tcPr>
          <w:p w14:paraId="7DCE54C4" w14:textId="77777777" w:rsidR="0060626F" w:rsidRPr="0060626F" w:rsidRDefault="0060626F" w:rsidP="00223891">
            <w:pPr>
              <w:spacing w:after="0" w:line="240" w:lineRule="auto"/>
              <w:jc w:val="center"/>
              <w:rPr>
                <w:rStyle w:val="jlqj4b"/>
                <w:rFonts w:ascii="Times New Roman" w:hAnsi="Times New Roman" w:cs="Times New Roman"/>
                <w:sz w:val="24"/>
                <w:szCs w:val="24"/>
                <w:lang w:val="kk-KZ"/>
              </w:rPr>
            </w:pPr>
            <w:r w:rsidRPr="0060626F">
              <w:rPr>
                <w:rFonts w:ascii="Times New Roman" w:hAnsi="Times New Roman" w:cs="Times New Roman"/>
                <w:sz w:val="24"/>
                <w:szCs w:val="24"/>
              </w:rPr>
              <w:t>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1</w:t>
            </w:r>
          </w:p>
        </w:tc>
        <w:tc>
          <w:tcPr>
            <w:tcW w:w="1778" w:type="dxa"/>
            <w:shd w:val="clear" w:color="auto" w:fill="auto"/>
          </w:tcPr>
          <w:p w14:paraId="6F96DBD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w:t>
            </w:r>
          </w:p>
        </w:tc>
        <w:tc>
          <w:tcPr>
            <w:tcW w:w="1275" w:type="dxa"/>
            <w:shd w:val="clear" w:color="auto" w:fill="auto"/>
          </w:tcPr>
          <w:p w14:paraId="097C8BA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 xml:space="preserve">476 </w:t>
            </w:r>
          </w:p>
        </w:tc>
        <w:tc>
          <w:tcPr>
            <w:tcW w:w="993" w:type="dxa"/>
            <w:shd w:val="clear" w:color="auto" w:fill="auto"/>
          </w:tcPr>
          <w:p w14:paraId="0A06DA6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 xml:space="preserve">60,0 </w:t>
            </w:r>
          </w:p>
        </w:tc>
        <w:tc>
          <w:tcPr>
            <w:tcW w:w="1417" w:type="dxa"/>
            <w:shd w:val="clear" w:color="auto" w:fill="auto"/>
          </w:tcPr>
          <w:p w14:paraId="43F4FBCE"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54,1</w:t>
            </w:r>
          </w:p>
        </w:tc>
        <w:tc>
          <w:tcPr>
            <w:tcW w:w="1815" w:type="dxa"/>
            <w:shd w:val="clear" w:color="auto" w:fill="auto"/>
          </w:tcPr>
          <w:p w14:paraId="286CE0A2"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12,3</w:t>
            </w:r>
            <w:r w:rsidRPr="0060626F">
              <w:rPr>
                <w:rFonts w:ascii="Times New Roman" w:hAnsi="Times New Roman" w:cs="Times New Roman"/>
                <w:sz w:val="24"/>
                <w:szCs w:val="24"/>
                <w:lang w:val="kk-KZ"/>
              </w:rPr>
              <w:t xml:space="preserve"> </w:t>
            </w:r>
          </w:p>
        </w:tc>
      </w:tr>
      <w:tr w:rsidR="0060626F" w:rsidRPr="0060626F" w14:paraId="4DC5E861" w14:textId="77777777" w:rsidTr="008C6BA4">
        <w:trPr>
          <w:trHeight w:val="194"/>
        </w:trPr>
        <w:tc>
          <w:tcPr>
            <w:tcW w:w="1620" w:type="dxa"/>
            <w:vMerge/>
            <w:shd w:val="clear" w:color="auto" w:fill="auto"/>
          </w:tcPr>
          <w:p w14:paraId="0EDE76FF"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0787D92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2020</w:t>
            </w:r>
          </w:p>
        </w:tc>
        <w:tc>
          <w:tcPr>
            <w:tcW w:w="924" w:type="dxa"/>
            <w:shd w:val="clear" w:color="auto" w:fill="auto"/>
          </w:tcPr>
          <w:p w14:paraId="01A154D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9,45</w:t>
            </w:r>
          </w:p>
        </w:tc>
        <w:tc>
          <w:tcPr>
            <w:tcW w:w="1120" w:type="dxa"/>
            <w:shd w:val="clear" w:color="auto" w:fill="auto"/>
          </w:tcPr>
          <w:p w14:paraId="2540F9D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275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2</w:t>
            </w:r>
          </w:p>
        </w:tc>
        <w:tc>
          <w:tcPr>
            <w:tcW w:w="1176" w:type="dxa"/>
            <w:shd w:val="clear" w:color="auto" w:fill="auto"/>
          </w:tcPr>
          <w:p w14:paraId="48BCEA3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261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3</w:t>
            </w:r>
          </w:p>
        </w:tc>
        <w:tc>
          <w:tcPr>
            <w:tcW w:w="1623" w:type="dxa"/>
            <w:shd w:val="clear" w:color="auto" w:fill="auto"/>
          </w:tcPr>
          <w:p w14:paraId="12715DA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w:t>
            </w:r>
            <w:r w:rsidRPr="0060626F">
              <w:rPr>
                <w:rFonts w:ascii="Times New Roman" w:hAnsi="Times New Roman" w:cs="Times New Roman"/>
                <w:sz w:val="24"/>
                <w:szCs w:val="24"/>
                <w:lang w:val="kk-KZ"/>
              </w:rPr>
              <w:t>,2</w:t>
            </w:r>
          </w:p>
        </w:tc>
        <w:tc>
          <w:tcPr>
            <w:tcW w:w="1778" w:type="dxa"/>
            <w:shd w:val="clear" w:color="auto" w:fill="auto"/>
          </w:tcPr>
          <w:p w14:paraId="222213B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4,2</w:t>
            </w:r>
            <w:r w:rsidRPr="0060626F">
              <w:rPr>
                <w:rFonts w:ascii="Times New Roman" w:hAnsi="Times New Roman" w:cs="Times New Roman"/>
                <w:sz w:val="24"/>
                <w:szCs w:val="24"/>
                <w:lang w:val="kk-KZ"/>
              </w:rPr>
              <w:t xml:space="preserve"> </w:t>
            </w:r>
          </w:p>
        </w:tc>
        <w:tc>
          <w:tcPr>
            <w:tcW w:w="1275" w:type="dxa"/>
            <w:shd w:val="clear" w:color="auto" w:fill="auto"/>
          </w:tcPr>
          <w:p w14:paraId="105B946D"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523</w:t>
            </w:r>
          </w:p>
        </w:tc>
        <w:tc>
          <w:tcPr>
            <w:tcW w:w="993" w:type="dxa"/>
            <w:shd w:val="clear" w:color="auto" w:fill="auto"/>
          </w:tcPr>
          <w:p w14:paraId="2459C28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59,7</w:t>
            </w:r>
            <w:r w:rsidRPr="0060626F">
              <w:rPr>
                <w:rFonts w:ascii="Times New Roman" w:hAnsi="Times New Roman" w:cs="Times New Roman"/>
                <w:sz w:val="24"/>
                <w:szCs w:val="24"/>
                <w:lang w:val="kk-KZ"/>
              </w:rPr>
              <w:t xml:space="preserve"> </w:t>
            </w:r>
          </w:p>
        </w:tc>
        <w:tc>
          <w:tcPr>
            <w:tcW w:w="1417" w:type="dxa"/>
            <w:shd w:val="clear" w:color="auto" w:fill="auto"/>
          </w:tcPr>
          <w:p w14:paraId="2287D5D0"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47,3</w:t>
            </w:r>
            <w:r w:rsidRPr="0060626F">
              <w:rPr>
                <w:rFonts w:ascii="Times New Roman" w:hAnsi="Times New Roman" w:cs="Times New Roman"/>
                <w:sz w:val="24"/>
                <w:szCs w:val="24"/>
                <w:lang w:val="kk-KZ"/>
              </w:rPr>
              <w:t xml:space="preserve"> </w:t>
            </w:r>
          </w:p>
        </w:tc>
        <w:tc>
          <w:tcPr>
            <w:tcW w:w="1815" w:type="dxa"/>
            <w:shd w:val="clear" w:color="auto" w:fill="auto"/>
          </w:tcPr>
          <w:p w14:paraId="50224535"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11,7</w:t>
            </w:r>
          </w:p>
        </w:tc>
      </w:tr>
      <w:tr w:rsidR="0060626F" w:rsidRPr="0060626F" w14:paraId="553A79E6" w14:textId="77777777" w:rsidTr="008C6BA4">
        <w:trPr>
          <w:trHeight w:val="170"/>
        </w:trPr>
        <w:tc>
          <w:tcPr>
            <w:tcW w:w="1620" w:type="dxa"/>
            <w:vMerge w:val="restart"/>
            <w:shd w:val="clear" w:color="auto" w:fill="auto"/>
          </w:tcPr>
          <w:p w14:paraId="4CAFE9C9" w14:textId="02D44B24" w:rsidR="0060626F" w:rsidRPr="0060626F" w:rsidRDefault="0060626F" w:rsidP="00BC0925">
            <w:pPr>
              <w:spacing w:after="0" w:line="240" w:lineRule="auto"/>
              <w:jc w:val="both"/>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Қазақстан**</w:t>
            </w:r>
          </w:p>
        </w:tc>
        <w:tc>
          <w:tcPr>
            <w:tcW w:w="798" w:type="dxa"/>
            <w:shd w:val="clear" w:color="auto" w:fill="auto"/>
          </w:tcPr>
          <w:p w14:paraId="13A8A95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2010</w:t>
            </w:r>
          </w:p>
        </w:tc>
        <w:tc>
          <w:tcPr>
            <w:tcW w:w="924" w:type="dxa"/>
            <w:shd w:val="clear" w:color="auto" w:fill="auto"/>
          </w:tcPr>
          <w:p w14:paraId="48749EC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6,3</w:t>
            </w:r>
          </w:p>
        </w:tc>
        <w:tc>
          <w:tcPr>
            <w:tcW w:w="1120" w:type="dxa"/>
            <w:shd w:val="clear" w:color="auto" w:fill="auto"/>
          </w:tcPr>
          <w:p w14:paraId="3CFD33E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408,5</w:t>
            </w:r>
            <w:r w:rsidRPr="0060626F">
              <w:rPr>
                <w:rFonts w:ascii="Times New Roman" w:hAnsi="Times New Roman" w:cs="Times New Roman"/>
                <w:sz w:val="24"/>
                <w:szCs w:val="24"/>
                <w:lang w:val="kk-KZ"/>
              </w:rPr>
              <w:t xml:space="preserve"> </w:t>
            </w:r>
          </w:p>
        </w:tc>
        <w:tc>
          <w:tcPr>
            <w:tcW w:w="1176" w:type="dxa"/>
            <w:shd w:val="clear" w:color="auto" w:fill="auto"/>
          </w:tcPr>
          <w:p w14:paraId="58BC1FE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393,1</w:t>
            </w:r>
            <w:r w:rsidRPr="0060626F">
              <w:rPr>
                <w:rFonts w:ascii="Times New Roman" w:hAnsi="Times New Roman" w:cs="Times New Roman"/>
                <w:sz w:val="24"/>
                <w:szCs w:val="24"/>
                <w:lang w:val="kk-KZ"/>
              </w:rPr>
              <w:t xml:space="preserve"> </w:t>
            </w:r>
          </w:p>
        </w:tc>
        <w:tc>
          <w:tcPr>
            <w:tcW w:w="1623" w:type="dxa"/>
            <w:shd w:val="clear" w:color="auto" w:fill="auto"/>
          </w:tcPr>
          <w:p w14:paraId="44216AC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8,</w:t>
            </w:r>
            <w:r w:rsidRPr="0060626F">
              <w:rPr>
                <w:rFonts w:ascii="Times New Roman" w:hAnsi="Times New Roman" w:cs="Times New Roman"/>
                <w:sz w:val="24"/>
                <w:szCs w:val="24"/>
                <w:lang w:val="kk-KZ"/>
              </w:rPr>
              <w:t>1</w:t>
            </w:r>
          </w:p>
        </w:tc>
        <w:tc>
          <w:tcPr>
            <w:tcW w:w="1778" w:type="dxa"/>
            <w:shd w:val="clear" w:color="auto" w:fill="auto"/>
          </w:tcPr>
          <w:p w14:paraId="5109A65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5,8</w:t>
            </w:r>
          </w:p>
        </w:tc>
        <w:tc>
          <w:tcPr>
            <w:tcW w:w="1275" w:type="dxa"/>
            <w:shd w:val="clear" w:color="auto" w:fill="auto"/>
          </w:tcPr>
          <w:p w14:paraId="7A400A5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526</w:t>
            </w:r>
          </w:p>
        </w:tc>
        <w:tc>
          <w:tcPr>
            <w:tcW w:w="993" w:type="dxa"/>
            <w:shd w:val="clear" w:color="auto" w:fill="auto"/>
          </w:tcPr>
          <w:p w14:paraId="05DA5DB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148,0</w:t>
            </w:r>
            <w:r w:rsidRPr="0060626F">
              <w:rPr>
                <w:rFonts w:ascii="Times New Roman" w:hAnsi="Times New Roman" w:cs="Times New Roman"/>
                <w:sz w:val="24"/>
                <w:szCs w:val="24"/>
                <w:lang w:val="en-US"/>
              </w:rPr>
              <w:t xml:space="preserve"> </w:t>
            </w:r>
          </w:p>
        </w:tc>
        <w:tc>
          <w:tcPr>
            <w:tcW w:w="1417" w:type="dxa"/>
            <w:shd w:val="clear" w:color="auto" w:fill="auto"/>
          </w:tcPr>
          <w:p w14:paraId="254902EE"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82,1</w:t>
            </w:r>
            <w:r w:rsidRPr="0060626F">
              <w:rPr>
                <w:rFonts w:ascii="Times New Roman" w:hAnsi="Times New Roman" w:cs="Times New Roman"/>
                <w:sz w:val="24"/>
                <w:szCs w:val="24"/>
                <w:lang w:val="en-US"/>
              </w:rPr>
              <w:t xml:space="preserve"> </w:t>
            </w:r>
          </w:p>
        </w:tc>
        <w:tc>
          <w:tcPr>
            <w:tcW w:w="1815" w:type="dxa"/>
            <w:shd w:val="clear" w:color="auto" w:fill="auto"/>
          </w:tcPr>
          <w:p w14:paraId="7D021DB4"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31,6</w:t>
            </w:r>
            <w:r w:rsidRPr="0060626F">
              <w:rPr>
                <w:rFonts w:ascii="Times New Roman" w:hAnsi="Times New Roman" w:cs="Times New Roman"/>
                <w:sz w:val="24"/>
                <w:szCs w:val="24"/>
                <w:lang w:val="en-US"/>
              </w:rPr>
              <w:t xml:space="preserve"> </w:t>
            </w:r>
          </w:p>
        </w:tc>
      </w:tr>
      <w:tr w:rsidR="0060626F" w:rsidRPr="0060626F" w14:paraId="1F1EE842" w14:textId="77777777" w:rsidTr="008C6BA4">
        <w:trPr>
          <w:trHeight w:val="201"/>
        </w:trPr>
        <w:tc>
          <w:tcPr>
            <w:tcW w:w="1620" w:type="dxa"/>
            <w:vMerge/>
            <w:shd w:val="clear" w:color="auto" w:fill="auto"/>
          </w:tcPr>
          <w:p w14:paraId="62B232C5"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69529AF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2012</w:t>
            </w:r>
          </w:p>
        </w:tc>
        <w:tc>
          <w:tcPr>
            <w:tcW w:w="924" w:type="dxa"/>
            <w:shd w:val="clear" w:color="auto" w:fill="auto"/>
          </w:tcPr>
          <w:p w14:paraId="210ECE3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6,7</w:t>
            </w:r>
          </w:p>
        </w:tc>
        <w:tc>
          <w:tcPr>
            <w:tcW w:w="1120" w:type="dxa"/>
            <w:shd w:val="clear" w:color="auto" w:fill="auto"/>
          </w:tcPr>
          <w:p w14:paraId="500901F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366,1</w:t>
            </w:r>
            <w:r w:rsidRPr="0060626F">
              <w:rPr>
                <w:rFonts w:ascii="Times New Roman" w:hAnsi="Times New Roman" w:cs="Times New Roman"/>
                <w:sz w:val="24"/>
                <w:szCs w:val="24"/>
                <w:lang w:val="kk-KZ"/>
              </w:rPr>
              <w:t xml:space="preserve"> </w:t>
            </w:r>
          </w:p>
        </w:tc>
        <w:tc>
          <w:tcPr>
            <w:tcW w:w="1176" w:type="dxa"/>
            <w:shd w:val="clear" w:color="auto" w:fill="auto"/>
          </w:tcPr>
          <w:p w14:paraId="049C7A1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367,5</w:t>
            </w:r>
            <w:r w:rsidRPr="0060626F">
              <w:rPr>
                <w:rFonts w:ascii="Times New Roman" w:hAnsi="Times New Roman" w:cs="Times New Roman"/>
                <w:sz w:val="24"/>
                <w:szCs w:val="24"/>
                <w:lang w:val="kk-KZ"/>
              </w:rPr>
              <w:t xml:space="preserve"> </w:t>
            </w:r>
          </w:p>
        </w:tc>
        <w:tc>
          <w:tcPr>
            <w:tcW w:w="1623" w:type="dxa"/>
            <w:shd w:val="clear" w:color="auto" w:fill="auto"/>
          </w:tcPr>
          <w:p w14:paraId="020430F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8,5</w:t>
            </w:r>
          </w:p>
        </w:tc>
        <w:tc>
          <w:tcPr>
            <w:tcW w:w="1778" w:type="dxa"/>
            <w:shd w:val="clear" w:color="auto" w:fill="auto"/>
          </w:tcPr>
          <w:p w14:paraId="75D6B26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5,3</w:t>
            </w:r>
          </w:p>
        </w:tc>
        <w:tc>
          <w:tcPr>
            <w:tcW w:w="1275" w:type="dxa"/>
            <w:shd w:val="clear" w:color="auto" w:fill="auto"/>
          </w:tcPr>
          <w:p w14:paraId="4886978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677</w:t>
            </w:r>
            <w:r w:rsidRPr="0060626F">
              <w:rPr>
                <w:rFonts w:ascii="Times New Roman" w:hAnsi="Times New Roman" w:cs="Times New Roman"/>
                <w:sz w:val="24"/>
                <w:szCs w:val="24"/>
                <w:lang w:val="kk-KZ"/>
              </w:rPr>
              <w:t xml:space="preserve"> </w:t>
            </w:r>
          </w:p>
        </w:tc>
        <w:tc>
          <w:tcPr>
            <w:tcW w:w="993" w:type="dxa"/>
            <w:shd w:val="clear" w:color="auto" w:fill="auto"/>
          </w:tcPr>
          <w:p w14:paraId="6E70B1F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201,7</w:t>
            </w:r>
            <w:r w:rsidRPr="0060626F">
              <w:rPr>
                <w:rFonts w:ascii="Times New Roman" w:hAnsi="Times New Roman" w:cs="Times New Roman"/>
                <w:sz w:val="24"/>
                <w:szCs w:val="24"/>
                <w:lang w:val="en-US"/>
              </w:rPr>
              <w:t xml:space="preserve"> </w:t>
            </w:r>
          </w:p>
        </w:tc>
        <w:tc>
          <w:tcPr>
            <w:tcW w:w="1417" w:type="dxa"/>
            <w:shd w:val="clear" w:color="auto" w:fill="auto"/>
          </w:tcPr>
          <w:p w14:paraId="746773D1"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111,3</w:t>
            </w:r>
            <w:r w:rsidRPr="0060626F">
              <w:rPr>
                <w:rFonts w:ascii="Times New Roman" w:hAnsi="Times New Roman" w:cs="Times New Roman"/>
                <w:sz w:val="24"/>
                <w:szCs w:val="24"/>
                <w:lang w:val="en-US"/>
              </w:rPr>
              <w:t xml:space="preserve"> </w:t>
            </w:r>
          </w:p>
        </w:tc>
        <w:tc>
          <w:tcPr>
            <w:tcW w:w="1815" w:type="dxa"/>
            <w:shd w:val="clear" w:color="auto" w:fill="auto"/>
          </w:tcPr>
          <w:p w14:paraId="3FD31023"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36,6</w:t>
            </w:r>
            <w:r w:rsidRPr="0060626F">
              <w:rPr>
                <w:rFonts w:ascii="Times New Roman" w:hAnsi="Times New Roman" w:cs="Times New Roman"/>
                <w:sz w:val="24"/>
                <w:szCs w:val="24"/>
                <w:lang w:val="en-US"/>
              </w:rPr>
              <w:t xml:space="preserve"> </w:t>
            </w:r>
          </w:p>
        </w:tc>
      </w:tr>
      <w:tr w:rsidR="0060626F" w:rsidRPr="0060626F" w14:paraId="0A1B9BBB" w14:textId="77777777" w:rsidTr="008C6BA4">
        <w:trPr>
          <w:trHeight w:val="262"/>
        </w:trPr>
        <w:tc>
          <w:tcPr>
            <w:tcW w:w="1620" w:type="dxa"/>
            <w:vMerge/>
            <w:shd w:val="clear" w:color="auto" w:fill="auto"/>
          </w:tcPr>
          <w:p w14:paraId="25A252CE"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5F4F75A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2015</w:t>
            </w:r>
          </w:p>
        </w:tc>
        <w:tc>
          <w:tcPr>
            <w:tcW w:w="924" w:type="dxa"/>
            <w:shd w:val="clear" w:color="auto" w:fill="auto"/>
          </w:tcPr>
          <w:p w14:paraId="0660CF0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w:t>
            </w:r>
            <w:r w:rsidRPr="0060626F">
              <w:rPr>
                <w:rFonts w:ascii="Times New Roman" w:hAnsi="Times New Roman" w:cs="Times New Roman"/>
                <w:sz w:val="24"/>
                <w:szCs w:val="24"/>
                <w:lang w:val="kk-KZ"/>
              </w:rPr>
              <w:t>7,5</w:t>
            </w:r>
          </w:p>
        </w:tc>
        <w:tc>
          <w:tcPr>
            <w:tcW w:w="1120" w:type="dxa"/>
            <w:shd w:val="clear" w:color="auto" w:fill="auto"/>
          </w:tcPr>
          <w:p w14:paraId="4AF2E6B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472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0</w:t>
            </w:r>
          </w:p>
        </w:tc>
        <w:tc>
          <w:tcPr>
            <w:tcW w:w="1176" w:type="dxa"/>
            <w:shd w:val="clear" w:color="auto" w:fill="auto"/>
          </w:tcPr>
          <w:p w14:paraId="638A6DB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p>
        </w:tc>
        <w:tc>
          <w:tcPr>
            <w:tcW w:w="1623" w:type="dxa"/>
            <w:shd w:val="clear" w:color="auto" w:fill="auto"/>
          </w:tcPr>
          <w:p w14:paraId="509F36B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8</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8</w:t>
            </w:r>
          </w:p>
        </w:tc>
        <w:tc>
          <w:tcPr>
            <w:tcW w:w="1778" w:type="dxa"/>
            <w:shd w:val="clear" w:color="auto" w:fill="auto"/>
          </w:tcPr>
          <w:p w14:paraId="0703817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5,1</w:t>
            </w:r>
          </w:p>
        </w:tc>
        <w:tc>
          <w:tcPr>
            <w:tcW w:w="1275" w:type="dxa"/>
            <w:shd w:val="clear" w:color="auto" w:fill="auto"/>
          </w:tcPr>
          <w:p w14:paraId="2C89C04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568</w:t>
            </w:r>
          </w:p>
        </w:tc>
        <w:tc>
          <w:tcPr>
            <w:tcW w:w="993" w:type="dxa"/>
            <w:shd w:val="clear" w:color="auto" w:fill="auto"/>
          </w:tcPr>
          <w:p w14:paraId="3BA1BFF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184,4</w:t>
            </w:r>
          </w:p>
        </w:tc>
        <w:tc>
          <w:tcPr>
            <w:tcW w:w="1417" w:type="dxa"/>
            <w:shd w:val="clear" w:color="auto" w:fill="auto"/>
          </w:tcPr>
          <w:p w14:paraId="474EBA67"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 xml:space="preserve">67,3 </w:t>
            </w:r>
          </w:p>
        </w:tc>
        <w:tc>
          <w:tcPr>
            <w:tcW w:w="1815" w:type="dxa"/>
            <w:shd w:val="clear" w:color="auto" w:fill="auto"/>
          </w:tcPr>
          <w:p w14:paraId="3251E06E"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31,7</w:t>
            </w:r>
            <w:r w:rsidRPr="0060626F">
              <w:rPr>
                <w:rFonts w:ascii="Times New Roman" w:hAnsi="Times New Roman" w:cs="Times New Roman"/>
                <w:sz w:val="24"/>
                <w:szCs w:val="24"/>
                <w:lang w:val="kk-KZ"/>
              </w:rPr>
              <w:t xml:space="preserve"> </w:t>
            </w:r>
          </w:p>
        </w:tc>
      </w:tr>
      <w:tr w:rsidR="0060626F" w:rsidRPr="0060626F" w14:paraId="6F9731D9" w14:textId="77777777" w:rsidTr="008C6BA4">
        <w:trPr>
          <w:trHeight w:val="97"/>
        </w:trPr>
        <w:tc>
          <w:tcPr>
            <w:tcW w:w="1620" w:type="dxa"/>
            <w:vMerge/>
            <w:shd w:val="clear" w:color="auto" w:fill="auto"/>
          </w:tcPr>
          <w:p w14:paraId="7809B1E1"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26F9EA0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2018</w:t>
            </w:r>
          </w:p>
        </w:tc>
        <w:tc>
          <w:tcPr>
            <w:tcW w:w="924" w:type="dxa"/>
            <w:shd w:val="clear" w:color="auto" w:fill="auto"/>
          </w:tcPr>
          <w:p w14:paraId="5C9471A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18,2</w:t>
            </w:r>
          </w:p>
        </w:tc>
        <w:tc>
          <w:tcPr>
            <w:tcW w:w="1120" w:type="dxa"/>
            <w:shd w:val="clear" w:color="auto" w:fill="auto"/>
          </w:tcPr>
          <w:p w14:paraId="45D8DC5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900</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9</w:t>
            </w:r>
          </w:p>
        </w:tc>
        <w:tc>
          <w:tcPr>
            <w:tcW w:w="1176" w:type="dxa"/>
            <w:shd w:val="clear" w:color="auto" w:fill="auto"/>
          </w:tcPr>
          <w:p w14:paraId="2B8A238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930</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0</w:t>
            </w:r>
          </w:p>
        </w:tc>
        <w:tc>
          <w:tcPr>
            <w:tcW w:w="1623" w:type="dxa"/>
            <w:shd w:val="clear" w:color="auto" w:fill="auto"/>
          </w:tcPr>
          <w:p w14:paraId="6D8148F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1</w:t>
            </w:r>
          </w:p>
        </w:tc>
        <w:tc>
          <w:tcPr>
            <w:tcW w:w="1778" w:type="dxa"/>
            <w:shd w:val="clear" w:color="auto" w:fill="auto"/>
          </w:tcPr>
          <w:p w14:paraId="13D9B0B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4,9</w:t>
            </w:r>
          </w:p>
        </w:tc>
        <w:tc>
          <w:tcPr>
            <w:tcW w:w="1275" w:type="dxa"/>
            <w:shd w:val="clear" w:color="auto" w:fill="auto"/>
          </w:tcPr>
          <w:p w14:paraId="215CDC68"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472</w:t>
            </w:r>
          </w:p>
        </w:tc>
        <w:tc>
          <w:tcPr>
            <w:tcW w:w="993" w:type="dxa"/>
            <w:shd w:val="clear" w:color="auto" w:fill="auto"/>
          </w:tcPr>
          <w:p w14:paraId="028054A8"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 xml:space="preserve">179,3 </w:t>
            </w:r>
          </w:p>
        </w:tc>
        <w:tc>
          <w:tcPr>
            <w:tcW w:w="1417" w:type="dxa"/>
            <w:shd w:val="clear" w:color="auto" w:fill="auto"/>
          </w:tcPr>
          <w:p w14:paraId="103C6077"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79,0</w:t>
            </w:r>
          </w:p>
        </w:tc>
        <w:tc>
          <w:tcPr>
            <w:tcW w:w="1815" w:type="dxa"/>
            <w:shd w:val="clear" w:color="auto" w:fill="auto"/>
          </w:tcPr>
          <w:p w14:paraId="774D67E2"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32,4</w:t>
            </w:r>
            <w:r w:rsidRPr="0060626F">
              <w:rPr>
                <w:rFonts w:ascii="Times New Roman" w:hAnsi="Times New Roman" w:cs="Times New Roman"/>
                <w:sz w:val="24"/>
                <w:szCs w:val="24"/>
                <w:lang w:val="kk-KZ"/>
              </w:rPr>
              <w:t xml:space="preserve"> </w:t>
            </w:r>
          </w:p>
        </w:tc>
      </w:tr>
      <w:tr w:rsidR="0060626F" w:rsidRPr="0060626F" w14:paraId="4BEE61EC" w14:textId="77777777" w:rsidTr="008C6BA4">
        <w:trPr>
          <w:trHeight w:val="70"/>
        </w:trPr>
        <w:tc>
          <w:tcPr>
            <w:tcW w:w="1620" w:type="dxa"/>
            <w:vMerge/>
            <w:shd w:val="clear" w:color="auto" w:fill="auto"/>
          </w:tcPr>
          <w:p w14:paraId="07DBF929"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1CF23E5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2020</w:t>
            </w:r>
          </w:p>
        </w:tc>
        <w:tc>
          <w:tcPr>
            <w:tcW w:w="924" w:type="dxa"/>
            <w:shd w:val="clear" w:color="auto" w:fill="auto"/>
          </w:tcPr>
          <w:p w14:paraId="144D412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18,9</w:t>
            </w:r>
          </w:p>
        </w:tc>
        <w:tc>
          <w:tcPr>
            <w:tcW w:w="1120" w:type="dxa"/>
            <w:shd w:val="clear" w:color="auto" w:fill="auto"/>
          </w:tcPr>
          <w:p w14:paraId="72CA4B7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1 122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76" w:type="dxa"/>
            <w:shd w:val="clear" w:color="auto" w:fill="auto"/>
          </w:tcPr>
          <w:p w14:paraId="55BCFDB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1 155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4</w:t>
            </w:r>
            <w:r w:rsidRPr="0060626F">
              <w:rPr>
                <w:rFonts w:ascii="Times New Roman" w:hAnsi="Times New Roman" w:cs="Times New Roman"/>
                <w:sz w:val="24"/>
                <w:szCs w:val="24"/>
                <w:lang w:val="kk-KZ"/>
              </w:rPr>
              <w:t xml:space="preserve"> </w:t>
            </w:r>
          </w:p>
        </w:tc>
        <w:tc>
          <w:tcPr>
            <w:tcW w:w="1623" w:type="dxa"/>
            <w:shd w:val="clear" w:color="auto" w:fill="auto"/>
          </w:tcPr>
          <w:p w14:paraId="4E5D992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9</w:t>
            </w:r>
            <w:r w:rsidRPr="0060626F">
              <w:rPr>
                <w:rFonts w:ascii="Times New Roman" w:hAnsi="Times New Roman" w:cs="Times New Roman"/>
                <w:sz w:val="24"/>
                <w:szCs w:val="24"/>
                <w:lang w:val="kk-KZ"/>
              </w:rPr>
              <w:t>,2</w:t>
            </w:r>
          </w:p>
        </w:tc>
        <w:tc>
          <w:tcPr>
            <w:tcW w:w="1778" w:type="dxa"/>
            <w:shd w:val="clear" w:color="auto" w:fill="auto"/>
          </w:tcPr>
          <w:p w14:paraId="77C9B1A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w:t>
            </w:r>
            <w:r w:rsidRPr="0060626F">
              <w:rPr>
                <w:rFonts w:ascii="Times New Roman" w:hAnsi="Times New Roman" w:cs="Times New Roman"/>
                <w:sz w:val="24"/>
                <w:szCs w:val="24"/>
                <w:lang w:val="kk-KZ"/>
              </w:rPr>
              <w:t xml:space="preserve"> </w:t>
            </w:r>
          </w:p>
        </w:tc>
        <w:tc>
          <w:tcPr>
            <w:tcW w:w="1275" w:type="dxa"/>
            <w:shd w:val="clear" w:color="auto" w:fill="auto"/>
          </w:tcPr>
          <w:p w14:paraId="0FB0515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488</w:t>
            </w:r>
          </w:p>
        </w:tc>
        <w:tc>
          <w:tcPr>
            <w:tcW w:w="993" w:type="dxa"/>
            <w:shd w:val="clear" w:color="auto" w:fill="auto"/>
          </w:tcPr>
          <w:p w14:paraId="7A2E61E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169,8</w:t>
            </w:r>
            <w:r w:rsidRPr="0060626F">
              <w:rPr>
                <w:rFonts w:ascii="Times New Roman" w:hAnsi="Times New Roman" w:cs="Times New Roman"/>
                <w:sz w:val="24"/>
                <w:szCs w:val="24"/>
                <w:lang w:val="kk-KZ"/>
              </w:rPr>
              <w:t xml:space="preserve"> </w:t>
            </w:r>
          </w:p>
        </w:tc>
        <w:tc>
          <w:tcPr>
            <w:tcW w:w="1417" w:type="dxa"/>
            <w:shd w:val="clear" w:color="auto" w:fill="auto"/>
          </w:tcPr>
          <w:p w14:paraId="606FDF0B"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64,8</w:t>
            </w:r>
            <w:r w:rsidRPr="0060626F">
              <w:rPr>
                <w:rFonts w:ascii="Times New Roman" w:hAnsi="Times New Roman" w:cs="Times New Roman"/>
                <w:sz w:val="24"/>
                <w:szCs w:val="24"/>
                <w:lang w:val="kk-KZ"/>
              </w:rPr>
              <w:t xml:space="preserve"> </w:t>
            </w:r>
          </w:p>
        </w:tc>
        <w:tc>
          <w:tcPr>
            <w:tcW w:w="1815" w:type="dxa"/>
            <w:shd w:val="clear" w:color="auto" w:fill="auto"/>
          </w:tcPr>
          <w:p w14:paraId="3ECCA54D"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29,8</w:t>
            </w:r>
            <w:r w:rsidRPr="0060626F">
              <w:rPr>
                <w:rFonts w:ascii="Times New Roman" w:hAnsi="Times New Roman" w:cs="Times New Roman"/>
                <w:sz w:val="24"/>
                <w:szCs w:val="24"/>
                <w:lang w:val="kk-KZ"/>
              </w:rPr>
              <w:t xml:space="preserve"> </w:t>
            </w:r>
          </w:p>
        </w:tc>
      </w:tr>
      <w:tr w:rsidR="0060626F" w:rsidRPr="0060626F" w14:paraId="053551C7" w14:textId="77777777" w:rsidTr="008C6BA4">
        <w:trPr>
          <w:trHeight w:val="88"/>
        </w:trPr>
        <w:tc>
          <w:tcPr>
            <w:tcW w:w="1620" w:type="dxa"/>
            <w:vMerge w:val="restart"/>
            <w:shd w:val="clear" w:color="auto" w:fill="auto"/>
          </w:tcPr>
          <w:p w14:paraId="21E5170E"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Қырғызстан*</w:t>
            </w:r>
          </w:p>
        </w:tc>
        <w:tc>
          <w:tcPr>
            <w:tcW w:w="798" w:type="dxa"/>
            <w:shd w:val="clear" w:color="auto" w:fill="auto"/>
          </w:tcPr>
          <w:p w14:paraId="6CB2372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2010</w:t>
            </w:r>
          </w:p>
        </w:tc>
        <w:tc>
          <w:tcPr>
            <w:tcW w:w="924" w:type="dxa"/>
            <w:shd w:val="clear" w:color="auto" w:fill="auto"/>
          </w:tcPr>
          <w:p w14:paraId="0BFA761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120" w:type="dxa"/>
            <w:shd w:val="clear" w:color="auto" w:fill="auto"/>
          </w:tcPr>
          <w:p w14:paraId="2290F65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176" w:type="dxa"/>
            <w:shd w:val="clear" w:color="auto" w:fill="auto"/>
          </w:tcPr>
          <w:p w14:paraId="2E476B5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623" w:type="dxa"/>
            <w:shd w:val="clear" w:color="auto" w:fill="auto"/>
          </w:tcPr>
          <w:p w14:paraId="04ED5BC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778" w:type="dxa"/>
            <w:shd w:val="clear" w:color="auto" w:fill="FFFFFF" w:themeFill="background1"/>
          </w:tcPr>
          <w:p w14:paraId="20E7524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275" w:type="dxa"/>
            <w:shd w:val="clear" w:color="auto" w:fill="auto"/>
          </w:tcPr>
          <w:p w14:paraId="654BB42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993" w:type="dxa"/>
            <w:shd w:val="clear" w:color="auto" w:fill="auto"/>
          </w:tcPr>
          <w:p w14:paraId="244BE20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417" w:type="dxa"/>
            <w:shd w:val="clear" w:color="auto" w:fill="auto"/>
          </w:tcPr>
          <w:p w14:paraId="0E2B5C3F"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w:t>
            </w:r>
          </w:p>
        </w:tc>
        <w:tc>
          <w:tcPr>
            <w:tcW w:w="1815" w:type="dxa"/>
            <w:shd w:val="clear" w:color="auto" w:fill="auto"/>
          </w:tcPr>
          <w:p w14:paraId="307EA2B9"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w:t>
            </w:r>
          </w:p>
        </w:tc>
      </w:tr>
      <w:tr w:rsidR="0060626F" w:rsidRPr="0060626F" w14:paraId="46D57EBC" w14:textId="77777777" w:rsidTr="008C6BA4">
        <w:trPr>
          <w:trHeight w:val="138"/>
        </w:trPr>
        <w:tc>
          <w:tcPr>
            <w:tcW w:w="1620" w:type="dxa"/>
            <w:vMerge/>
            <w:shd w:val="clear" w:color="auto" w:fill="auto"/>
          </w:tcPr>
          <w:p w14:paraId="2A1E7719"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6DCBB30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2012</w:t>
            </w:r>
          </w:p>
        </w:tc>
        <w:tc>
          <w:tcPr>
            <w:tcW w:w="924" w:type="dxa"/>
            <w:shd w:val="clear" w:color="auto" w:fill="auto"/>
          </w:tcPr>
          <w:p w14:paraId="3A9FEF2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120" w:type="dxa"/>
            <w:shd w:val="clear" w:color="auto" w:fill="auto"/>
          </w:tcPr>
          <w:p w14:paraId="24A7973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176" w:type="dxa"/>
            <w:shd w:val="clear" w:color="auto" w:fill="auto"/>
          </w:tcPr>
          <w:p w14:paraId="4C62161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623" w:type="dxa"/>
            <w:shd w:val="clear" w:color="auto" w:fill="auto"/>
          </w:tcPr>
          <w:p w14:paraId="69F55D4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778" w:type="dxa"/>
            <w:shd w:val="clear" w:color="auto" w:fill="FFFFFF" w:themeFill="background1"/>
          </w:tcPr>
          <w:p w14:paraId="05080AC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275" w:type="dxa"/>
            <w:shd w:val="clear" w:color="auto" w:fill="auto"/>
          </w:tcPr>
          <w:p w14:paraId="2091CDD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993" w:type="dxa"/>
            <w:shd w:val="clear" w:color="auto" w:fill="auto"/>
          </w:tcPr>
          <w:p w14:paraId="14931D6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w:t>
            </w:r>
          </w:p>
        </w:tc>
        <w:tc>
          <w:tcPr>
            <w:tcW w:w="1417" w:type="dxa"/>
            <w:shd w:val="clear" w:color="auto" w:fill="auto"/>
          </w:tcPr>
          <w:p w14:paraId="6ADCDAC0"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w:t>
            </w:r>
          </w:p>
        </w:tc>
        <w:tc>
          <w:tcPr>
            <w:tcW w:w="1815" w:type="dxa"/>
            <w:shd w:val="clear" w:color="auto" w:fill="auto"/>
          </w:tcPr>
          <w:p w14:paraId="35C0F721"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lang w:val="kk-KZ"/>
              </w:rPr>
              <w:t>-</w:t>
            </w:r>
          </w:p>
        </w:tc>
      </w:tr>
      <w:tr w:rsidR="0060626F" w:rsidRPr="0060626F" w14:paraId="36D6EBF5" w14:textId="77777777" w:rsidTr="008C6BA4">
        <w:trPr>
          <w:trHeight w:val="152"/>
        </w:trPr>
        <w:tc>
          <w:tcPr>
            <w:tcW w:w="1620" w:type="dxa"/>
            <w:vMerge/>
            <w:shd w:val="clear" w:color="auto" w:fill="auto"/>
          </w:tcPr>
          <w:p w14:paraId="4E7D4123"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3638A7D8"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2015</w:t>
            </w:r>
          </w:p>
        </w:tc>
        <w:tc>
          <w:tcPr>
            <w:tcW w:w="924" w:type="dxa"/>
            <w:shd w:val="clear" w:color="auto" w:fill="auto"/>
          </w:tcPr>
          <w:p w14:paraId="368BD1ED"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5,9</w:t>
            </w:r>
          </w:p>
        </w:tc>
        <w:tc>
          <w:tcPr>
            <w:tcW w:w="1120" w:type="dxa"/>
            <w:shd w:val="clear" w:color="auto" w:fill="auto"/>
          </w:tcPr>
          <w:p w14:paraId="2D013D6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34</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3</w:t>
            </w:r>
          </w:p>
        </w:tc>
        <w:tc>
          <w:tcPr>
            <w:tcW w:w="1176" w:type="dxa"/>
            <w:shd w:val="clear" w:color="auto" w:fill="auto"/>
          </w:tcPr>
          <w:p w14:paraId="239C624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45</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8</w:t>
            </w:r>
          </w:p>
        </w:tc>
        <w:tc>
          <w:tcPr>
            <w:tcW w:w="1623" w:type="dxa"/>
            <w:shd w:val="clear" w:color="auto" w:fill="auto"/>
          </w:tcPr>
          <w:p w14:paraId="4172B51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778" w:type="dxa"/>
            <w:shd w:val="clear" w:color="auto" w:fill="auto"/>
          </w:tcPr>
          <w:p w14:paraId="689A7D9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7,6</w:t>
            </w:r>
          </w:p>
        </w:tc>
        <w:tc>
          <w:tcPr>
            <w:tcW w:w="1275" w:type="dxa"/>
            <w:shd w:val="clear" w:color="auto" w:fill="auto"/>
          </w:tcPr>
          <w:p w14:paraId="09D0C6D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209</w:t>
            </w:r>
          </w:p>
        </w:tc>
        <w:tc>
          <w:tcPr>
            <w:tcW w:w="993" w:type="dxa"/>
            <w:shd w:val="clear" w:color="auto" w:fill="auto"/>
          </w:tcPr>
          <w:p w14:paraId="2969472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6,7</w:t>
            </w:r>
          </w:p>
        </w:tc>
        <w:tc>
          <w:tcPr>
            <w:tcW w:w="1417" w:type="dxa"/>
            <w:shd w:val="clear" w:color="auto" w:fill="auto"/>
          </w:tcPr>
          <w:p w14:paraId="46DA7DBA"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2,8</w:t>
            </w:r>
          </w:p>
        </w:tc>
        <w:tc>
          <w:tcPr>
            <w:tcW w:w="1815" w:type="dxa"/>
            <w:shd w:val="clear" w:color="auto" w:fill="auto"/>
          </w:tcPr>
          <w:p w14:paraId="47162003"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2,0</w:t>
            </w:r>
          </w:p>
        </w:tc>
      </w:tr>
      <w:tr w:rsidR="0060626F" w:rsidRPr="0060626F" w14:paraId="0B2EF10A" w14:textId="77777777" w:rsidTr="008C6BA4">
        <w:trPr>
          <w:trHeight w:val="270"/>
        </w:trPr>
        <w:tc>
          <w:tcPr>
            <w:tcW w:w="1620" w:type="dxa"/>
            <w:vMerge/>
            <w:shd w:val="clear" w:color="auto" w:fill="auto"/>
          </w:tcPr>
          <w:p w14:paraId="637EE929"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16C3B99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2018</w:t>
            </w:r>
          </w:p>
        </w:tc>
        <w:tc>
          <w:tcPr>
            <w:tcW w:w="924" w:type="dxa"/>
            <w:shd w:val="clear" w:color="auto" w:fill="auto"/>
          </w:tcPr>
          <w:p w14:paraId="6DB48F3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3</w:t>
            </w:r>
          </w:p>
        </w:tc>
        <w:tc>
          <w:tcPr>
            <w:tcW w:w="1120" w:type="dxa"/>
            <w:shd w:val="clear" w:color="auto" w:fill="auto"/>
          </w:tcPr>
          <w:p w14:paraId="42E6AF8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38</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76" w:type="dxa"/>
            <w:shd w:val="clear" w:color="auto" w:fill="auto"/>
          </w:tcPr>
          <w:p w14:paraId="26E9C98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2</w:t>
            </w:r>
          </w:p>
        </w:tc>
        <w:tc>
          <w:tcPr>
            <w:tcW w:w="1623" w:type="dxa"/>
            <w:shd w:val="clear" w:color="auto" w:fill="auto"/>
          </w:tcPr>
          <w:p w14:paraId="71E626C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778" w:type="dxa"/>
            <w:shd w:val="clear" w:color="auto" w:fill="auto"/>
          </w:tcPr>
          <w:p w14:paraId="256B54A0"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6,2</w:t>
            </w:r>
          </w:p>
        </w:tc>
        <w:tc>
          <w:tcPr>
            <w:tcW w:w="1275" w:type="dxa"/>
            <w:shd w:val="clear" w:color="auto" w:fill="auto"/>
          </w:tcPr>
          <w:p w14:paraId="219A42F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239</w:t>
            </w:r>
          </w:p>
        </w:tc>
        <w:tc>
          <w:tcPr>
            <w:tcW w:w="993" w:type="dxa"/>
            <w:shd w:val="clear" w:color="auto" w:fill="auto"/>
          </w:tcPr>
          <w:p w14:paraId="3608949D"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8,3</w:t>
            </w:r>
          </w:p>
        </w:tc>
        <w:tc>
          <w:tcPr>
            <w:tcW w:w="1417" w:type="dxa"/>
            <w:shd w:val="clear" w:color="auto" w:fill="auto"/>
          </w:tcPr>
          <w:p w14:paraId="023A276D"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3,7</w:t>
            </w:r>
          </w:p>
        </w:tc>
        <w:tc>
          <w:tcPr>
            <w:tcW w:w="1815" w:type="dxa"/>
            <w:shd w:val="clear" w:color="auto" w:fill="auto"/>
          </w:tcPr>
          <w:p w14:paraId="0C0732A7"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2,2</w:t>
            </w:r>
          </w:p>
        </w:tc>
      </w:tr>
      <w:tr w:rsidR="0060626F" w:rsidRPr="0060626F" w14:paraId="141BEFAF" w14:textId="77777777" w:rsidTr="008C6BA4">
        <w:trPr>
          <w:trHeight w:val="70"/>
        </w:trPr>
        <w:tc>
          <w:tcPr>
            <w:tcW w:w="1620" w:type="dxa"/>
            <w:vMerge/>
            <w:tcBorders>
              <w:bottom w:val="nil"/>
            </w:tcBorders>
            <w:shd w:val="clear" w:color="auto" w:fill="auto"/>
          </w:tcPr>
          <w:p w14:paraId="4771406F"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tcBorders>
              <w:bottom w:val="nil"/>
            </w:tcBorders>
            <w:shd w:val="clear" w:color="auto" w:fill="auto"/>
          </w:tcPr>
          <w:p w14:paraId="5EC1AA6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2020</w:t>
            </w:r>
          </w:p>
        </w:tc>
        <w:tc>
          <w:tcPr>
            <w:tcW w:w="924" w:type="dxa"/>
            <w:tcBorders>
              <w:bottom w:val="nil"/>
            </w:tcBorders>
            <w:shd w:val="clear" w:color="auto" w:fill="auto"/>
          </w:tcPr>
          <w:p w14:paraId="46B3279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20" w:type="dxa"/>
            <w:tcBorders>
              <w:bottom w:val="nil"/>
            </w:tcBorders>
            <w:shd w:val="clear" w:color="auto" w:fill="auto"/>
          </w:tcPr>
          <w:p w14:paraId="620243C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42</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8</w:t>
            </w:r>
            <w:r w:rsidRPr="0060626F">
              <w:rPr>
                <w:rFonts w:ascii="Times New Roman" w:hAnsi="Times New Roman" w:cs="Times New Roman"/>
                <w:sz w:val="24"/>
                <w:szCs w:val="24"/>
                <w:lang w:val="kk-KZ"/>
              </w:rPr>
              <w:t xml:space="preserve"> </w:t>
            </w:r>
          </w:p>
        </w:tc>
        <w:tc>
          <w:tcPr>
            <w:tcW w:w="1176" w:type="dxa"/>
            <w:tcBorders>
              <w:bottom w:val="nil"/>
            </w:tcBorders>
            <w:shd w:val="clear" w:color="auto" w:fill="auto"/>
          </w:tcPr>
          <w:p w14:paraId="0BEE785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9</w:t>
            </w:r>
          </w:p>
        </w:tc>
        <w:tc>
          <w:tcPr>
            <w:tcW w:w="1623" w:type="dxa"/>
            <w:tcBorders>
              <w:bottom w:val="nil"/>
            </w:tcBorders>
            <w:shd w:val="clear" w:color="auto" w:fill="auto"/>
          </w:tcPr>
          <w:p w14:paraId="568C708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2,6</w:t>
            </w:r>
          </w:p>
        </w:tc>
        <w:tc>
          <w:tcPr>
            <w:tcW w:w="1778" w:type="dxa"/>
            <w:tcBorders>
              <w:bottom w:val="nil"/>
            </w:tcBorders>
            <w:shd w:val="clear" w:color="auto" w:fill="auto"/>
          </w:tcPr>
          <w:p w14:paraId="64C60F0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5,5</w:t>
            </w:r>
          </w:p>
        </w:tc>
        <w:tc>
          <w:tcPr>
            <w:tcW w:w="1275" w:type="dxa"/>
            <w:tcBorders>
              <w:bottom w:val="nil"/>
            </w:tcBorders>
            <w:shd w:val="clear" w:color="auto" w:fill="auto"/>
          </w:tcPr>
          <w:p w14:paraId="1D3CA3B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247</w:t>
            </w:r>
          </w:p>
        </w:tc>
        <w:tc>
          <w:tcPr>
            <w:tcW w:w="993" w:type="dxa"/>
            <w:tcBorders>
              <w:bottom w:val="nil"/>
            </w:tcBorders>
            <w:shd w:val="clear" w:color="auto" w:fill="auto"/>
          </w:tcPr>
          <w:p w14:paraId="3A627C1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7,7</w:t>
            </w:r>
            <w:r w:rsidRPr="0060626F">
              <w:rPr>
                <w:rFonts w:ascii="Times New Roman" w:hAnsi="Times New Roman" w:cs="Times New Roman"/>
                <w:sz w:val="24"/>
                <w:szCs w:val="24"/>
                <w:lang w:val="kk-KZ"/>
              </w:rPr>
              <w:t xml:space="preserve"> </w:t>
            </w:r>
          </w:p>
        </w:tc>
        <w:tc>
          <w:tcPr>
            <w:tcW w:w="1417" w:type="dxa"/>
            <w:tcBorders>
              <w:bottom w:val="nil"/>
            </w:tcBorders>
            <w:shd w:val="clear" w:color="auto" w:fill="auto"/>
          </w:tcPr>
          <w:p w14:paraId="6F3ECCC0"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4,1</w:t>
            </w:r>
            <w:r w:rsidRPr="0060626F">
              <w:rPr>
                <w:rFonts w:ascii="Times New Roman" w:hAnsi="Times New Roman" w:cs="Times New Roman"/>
                <w:sz w:val="24"/>
                <w:szCs w:val="24"/>
                <w:lang w:val="kk-KZ"/>
              </w:rPr>
              <w:t xml:space="preserve"> </w:t>
            </w:r>
          </w:p>
        </w:tc>
        <w:tc>
          <w:tcPr>
            <w:tcW w:w="1815" w:type="dxa"/>
            <w:tcBorders>
              <w:bottom w:val="nil"/>
            </w:tcBorders>
            <w:shd w:val="clear" w:color="auto" w:fill="auto"/>
          </w:tcPr>
          <w:p w14:paraId="5741D883"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1,6</w:t>
            </w:r>
            <w:r w:rsidRPr="0060626F">
              <w:rPr>
                <w:rFonts w:ascii="Times New Roman" w:hAnsi="Times New Roman" w:cs="Times New Roman"/>
                <w:sz w:val="24"/>
                <w:szCs w:val="24"/>
                <w:lang w:val="kk-KZ"/>
              </w:rPr>
              <w:t xml:space="preserve"> </w:t>
            </w:r>
          </w:p>
        </w:tc>
      </w:tr>
      <w:tr w:rsidR="00A81A31" w:rsidRPr="0060626F" w14:paraId="5AD9BA45" w14:textId="77777777" w:rsidTr="00A81A31">
        <w:trPr>
          <w:trHeight w:val="285"/>
        </w:trPr>
        <w:tc>
          <w:tcPr>
            <w:tcW w:w="14539" w:type="dxa"/>
            <w:gridSpan w:val="11"/>
            <w:tcBorders>
              <w:top w:val="nil"/>
              <w:left w:val="nil"/>
              <w:right w:val="nil"/>
            </w:tcBorders>
            <w:shd w:val="clear" w:color="auto" w:fill="auto"/>
          </w:tcPr>
          <w:p w14:paraId="3679476E" w14:textId="77777777" w:rsidR="00A81A31" w:rsidRDefault="00A81A31" w:rsidP="00A81A31">
            <w:pPr>
              <w:spacing w:after="0" w:line="240" w:lineRule="auto"/>
              <w:ind w:hanging="112"/>
              <w:jc w:val="both"/>
              <w:rPr>
                <w:rFonts w:ascii="Times New Roman" w:hAnsi="Times New Roman" w:cs="Times New Roman"/>
                <w:sz w:val="28"/>
                <w:szCs w:val="28"/>
                <w:lang w:val="kk-KZ"/>
              </w:rPr>
            </w:pPr>
            <w:r w:rsidRPr="00A81A31">
              <w:rPr>
                <w:rFonts w:ascii="Times New Roman" w:hAnsi="Times New Roman" w:cs="Times New Roman"/>
                <w:sz w:val="28"/>
                <w:szCs w:val="28"/>
              </w:rPr>
              <w:lastRenderedPageBreak/>
              <w:t>5-кестен</w:t>
            </w:r>
            <w:r w:rsidRPr="00A81A31">
              <w:rPr>
                <w:rFonts w:ascii="Times New Roman" w:hAnsi="Times New Roman" w:cs="Times New Roman"/>
                <w:sz w:val="28"/>
                <w:szCs w:val="28"/>
                <w:lang w:val="kk-KZ"/>
              </w:rPr>
              <w:t>ің</w:t>
            </w:r>
            <w:r w:rsidRPr="00A81A31">
              <w:rPr>
                <w:rFonts w:ascii="Times New Roman" w:hAnsi="Times New Roman" w:cs="Times New Roman"/>
                <w:sz w:val="28"/>
                <w:szCs w:val="28"/>
              </w:rPr>
              <w:t xml:space="preserve"> жал</w:t>
            </w:r>
            <w:r w:rsidRPr="00A81A31">
              <w:rPr>
                <w:rFonts w:ascii="Times New Roman" w:hAnsi="Times New Roman" w:cs="Times New Roman"/>
                <w:sz w:val="28"/>
                <w:szCs w:val="28"/>
                <w:lang w:val="kk-KZ"/>
              </w:rPr>
              <w:t>ғ</w:t>
            </w:r>
            <w:r w:rsidRPr="00A81A31">
              <w:rPr>
                <w:rFonts w:ascii="Times New Roman" w:hAnsi="Times New Roman" w:cs="Times New Roman"/>
                <w:sz w:val="28"/>
                <w:szCs w:val="28"/>
              </w:rPr>
              <w:t>асы</w:t>
            </w:r>
          </w:p>
          <w:p w14:paraId="7EBAAF08" w14:textId="45A1A8AD" w:rsidR="00A81A31" w:rsidRPr="00A81A31" w:rsidRDefault="00A81A31" w:rsidP="00A81A31">
            <w:pPr>
              <w:spacing w:after="0" w:line="240" w:lineRule="auto"/>
              <w:ind w:hanging="112"/>
              <w:jc w:val="both"/>
              <w:rPr>
                <w:rFonts w:ascii="Times New Roman" w:hAnsi="Times New Roman" w:cs="Times New Roman"/>
                <w:sz w:val="16"/>
                <w:szCs w:val="16"/>
                <w:lang w:val="kk-KZ"/>
              </w:rPr>
            </w:pPr>
          </w:p>
        </w:tc>
      </w:tr>
      <w:tr w:rsidR="00A81A31" w:rsidRPr="0060626F" w14:paraId="36C42939" w14:textId="77777777" w:rsidTr="008C6BA4">
        <w:trPr>
          <w:trHeight w:val="285"/>
        </w:trPr>
        <w:tc>
          <w:tcPr>
            <w:tcW w:w="1620" w:type="dxa"/>
            <w:shd w:val="clear" w:color="auto" w:fill="auto"/>
          </w:tcPr>
          <w:p w14:paraId="2C455C5F" w14:textId="1E6E3DDC" w:rsidR="00A81A31" w:rsidRPr="0060626F" w:rsidRDefault="00A81A31" w:rsidP="00A81A31">
            <w:pPr>
              <w:spacing w:after="0" w:line="240" w:lineRule="auto"/>
              <w:jc w:val="center"/>
              <w:rPr>
                <w:rStyle w:val="jlqj4b"/>
                <w:rFonts w:ascii="Times New Roman" w:hAnsi="Times New Roman" w:cs="Times New Roman"/>
                <w:color w:val="000000"/>
                <w:sz w:val="24"/>
                <w:szCs w:val="24"/>
                <w:lang w:val="kk-KZ"/>
              </w:rPr>
            </w:pPr>
            <w:r>
              <w:rPr>
                <w:rStyle w:val="jlqj4b"/>
                <w:rFonts w:ascii="Times New Roman" w:hAnsi="Times New Roman" w:cs="Times New Roman"/>
                <w:color w:val="000000"/>
                <w:sz w:val="24"/>
                <w:szCs w:val="24"/>
                <w:lang w:val="kk-KZ"/>
              </w:rPr>
              <w:t>1</w:t>
            </w:r>
          </w:p>
        </w:tc>
        <w:tc>
          <w:tcPr>
            <w:tcW w:w="798" w:type="dxa"/>
            <w:shd w:val="clear" w:color="auto" w:fill="auto"/>
          </w:tcPr>
          <w:p w14:paraId="7BF573BD" w14:textId="0647E5B6" w:rsidR="00A81A31" w:rsidRPr="0060626F" w:rsidRDefault="00A81A31" w:rsidP="00A81A31">
            <w:pPr>
              <w:spacing w:after="0" w:line="240" w:lineRule="auto"/>
              <w:jc w:val="center"/>
              <w:rPr>
                <w:rStyle w:val="jlqj4b"/>
                <w:rFonts w:ascii="Times New Roman" w:hAnsi="Times New Roman" w:cs="Times New Roman"/>
                <w:color w:val="000000"/>
                <w:sz w:val="24"/>
                <w:szCs w:val="24"/>
                <w:lang w:val="kk-KZ"/>
              </w:rPr>
            </w:pPr>
            <w:r>
              <w:rPr>
                <w:rStyle w:val="jlqj4b"/>
                <w:rFonts w:ascii="Times New Roman" w:hAnsi="Times New Roman" w:cs="Times New Roman"/>
                <w:color w:val="000000"/>
                <w:sz w:val="24"/>
                <w:szCs w:val="24"/>
                <w:lang w:val="kk-KZ"/>
              </w:rPr>
              <w:t>2</w:t>
            </w:r>
          </w:p>
        </w:tc>
        <w:tc>
          <w:tcPr>
            <w:tcW w:w="924" w:type="dxa"/>
            <w:shd w:val="clear" w:color="auto" w:fill="auto"/>
          </w:tcPr>
          <w:p w14:paraId="12660197" w14:textId="0F4420DB"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0" w:type="dxa"/>
            <w:shd w:val="clear" w:color="auto" w:fill="auto"/>
          </w:tcPr>
          <w:p w14:paraId="6E57AEEE" w14:textId="43AD2BB4"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6" w:type="dxa"/>
            <w:shd w:val="clear" w:color="auto" w:fill="auto"/>
          </w:tcPr>
          <w:p w14:paraId="34DEDFB1" w14:textId="6572706E"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23" w:type="dxa"/>
            <w:shd w:val="clear" w:color="auto" w:fill="auto"/>
          </w:tcPr>
          <w:p w14:paraId="65384D1C" w14:textId="72501635"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78" w:type="dxa"/>
            <w:shd w:val="clear" w:color="auto" w:fill="auto"/>
          </w:tcPr>
          <w:p w14:paraId="3BF313C6" w14:textId="0570DED3"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shd w:val="clear" w:color="auto" w:fill="auto"/>
          </w:tcPr>
          <w:p w14:paraId="774A5C48" w14:textId="562109F6"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shd w:val="clear" w:color="auto" w:fill="auto"/>
          </w:tcPr>
          <w:p w14:paraId="7AC32FB0" w14:textId="4C87FCE1"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shd w:val="clear" w:color="auto" w:fill="auto"/>
          </w:tcPr>
          <w:p w14:paraId="2D09649B" w14:textId="17FD2DC4"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15" w:type="dxa"/>
            <w:shd w:val="clear" w:color="auto" w:fill="auto"/>
          </w:tcPr>
          <w:p w14:paraId="5C6556EA" w14:textId="66D16C80" w:rsidR="00A81A31" w:rsidRPr="0060626F" w:rsidRDefault="00A81A31" w:rsidP="00A81A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626F" w:rsidRPr="0060626F" w14:paraId="0637C1A3" w14:textId="77777777" w:rsidTr="008C6BA4">
        <w:trPr>
          <w:trHeight w:val="285"/>
        </w:trPr>
        <w:tc>
          <w:tcPr>
            <w:tcW w:w="1620" w:type="dxa"/>
            <w:vMerge w:val="restart"/>
            <w:shd w:val="clear" w:color="auto" w:fill="auto"/>
          </w:tcPr>
          <w:p w14:paraId="7DD035B4" w14:textId="50F5DAB6" w:rsidR="0060626F" w:rsidRPr="0060626F" w:rsidRDefault="0060626F" w:rsidP="00BC0925">
            <w:pPr>
              <w:spacing w:after="0" w:line="240" w:lineRule="auto"/>
              <w:jc w:val="both"/>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Ресей**</w:t>
            </w:r>
          </w:p>
        </w:tc>
        <w:tc>
          <w:tcPr>
            <w:tcW w:w="798" w:type="dxa"/>
            <w:shd w:val="clear" w:color="auto" w:fill="auto"/>
          </w:tcPr>
          <w:p w14:paraId="37A9429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2010</w:t>
            </w:r>
          </w:p>
        </w:tc>
        <w:tc>
          <w:tcPr>
            <w:tcW w:w="924" w:type="dxa"/>
            <w:shd w:val="clear" w:color="auto" w:fill="auto"/>
          </w:tcPr>
          <w:p w14:paraId="736D3D3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146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20" w:type="dxa"/>
            <w:shd w:val="clear" w:color="auto" w:fill="auto"/>
          </w:tcPr>
          <w:p w14:paraId="40D1C84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2 102,3</w:t>
            </w:r>
            <w:r w:rsidRPr="0060626F">
              <w:rPr>
                <w:rFonts w:ascii="Times New Roman" w:hAnsi="Times New Roman" w:cs="Times New Roman"/>
                <w:sz w:val="24"/>
                <w:szCs w:val="24"/>
                <w:lang w:val="kk-KZ"/>
              </w:rPr>
              <w:t xml:space="preserve"> </w:t>
            </w:r>
          </w:p>
        </w:tc>
        <w:tc>
          <w:tcPr>
            <w:tcW w:w="1176" w:type="dxa"/>
            <w:shd w:val="clear" w:color="auto" w:fill="auto"/>
          </w:tcPr>
          <w:p w14:paraId="4AFC7A3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1 944,2</w:t>
            </w:r>
            <w:r w:rsidRPr="0060626F">
              <w:rPr>
                <w:rFonts w:ascii="Times New Roman" w:hAnsi="Times New Roman" w:cs="Times New Roman"/>
                <w:sz w:val="24"/>
                <w:szCs w:val="24"/>
                <w:lang w:val="kk-KZ"/>
              </w:rPr>
              <w:t xml:space="preserve"> </w:t>
            </w:r>
          </w:p>
        </w:tc>
        <w:tc>
          <w:tcPr>
            <w:tcW w:w="1623" w:type="dxa"/>
            <w:shd w:val="clear" w:color="auto" w:fill="auto"/>
          </w:tcPr>
          <w:p w14:paraId="52E8B16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75,4</w:t>
            </w:r>
          </w:p>
        </w:tc>
        <w:tc>
          <w:tcPr>
            <w:tcW w:w="1778" w:type="dxa"/>
            <w:shd w:val="clear" w:color="auto" w:fill="auto"/>
          </w:tcPr>
          <w:p w14:paraId="43EB4D3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7,3</w:t>
            </w:r>
            <w:r w:rsidRPr="0060626F">
              <w:rPr>
                <w:rFonts w:ascii="Times New Roman" w:hAnsi="Times New Roman" w:cs="Times New Roman"/>
                <w:sz w:val="24"/>
                <w:szCs w:val="24"/>
                <w:lang w:val="kk-KZ"/>
              </w:rPr>
              <w:t xml:space="preserve"> </w:t>
            </w:r>
          </w:p>
        </w:tc>
        <w:tc>
          <w:tcPr>
            <w:tcW w:w="1275" w:type="dxa"/>
            <w:shd w:val="clear" w:color="auto" w:fill="auto"/>
          </w:tcPr>
          <w:p w14:paraId="34FEB7D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681</w:t>
            </w:r>
          </w:p>
        </w:tc>
        <w:tc>
          <w:tcPr>
            <w:tcW w:w="993" w:type="dxa"/>
            <w:shd w:val="clear" w:color="auto" w:fill="auto"/>
          </w:tcPr>
          <w:p w14:paraId="2ADF59B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en-US"/>
              </w:rPr>
            </w:pPr>
            <w:r w:rsidRPr="0060626F">
              <w:rPr>
                <w:rFonts w:ascii="Times New Roman" w:hAnsi="Times New Roman" w:cs="Times New Roman"/>
                <w:sz w:val="24"/>
                <w:szCs w:val="24"/>
              </w:rPr>
              <w:t>1526</w:t>
            </w:r>
            <w:r w:rsidRPr="0060626F">
              <w:rPr>
                <w:rFonts w:ascii="Times New Roman" w:hAnsi="Times New Roman" w:cs="Times New Roman"/>
                <w:sz w:val="24"/>
                <w:szCs w:val="24"/>
                <w:lang w:val="en-US"/>
              </w:rPr>
              <w:t xml:space="preserve"> </w:t>
            </w:r>
          </w:p>
        </w:tc>
        <w:tc>
          <w:tcPr>
            <w:tcW w:w="1417" w:type="dxa"/>
            <w:shd w:val="clear" w:color="auto" w:fill="auto"/>
          </w:tcPr>
          <w:p w14:paraId="5580CA0B"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925,6</w:t>
            </w:r>
            <w:r w:rsidRPr="0060626F">
              <w:rPr>
                <w:rFonts w:ascii="Times New Roman" w:hAnsi="Times New Roman" w:cs="Times New Roman"/>
                <w:sz w:val="24"/>
                <w:szCs w:val="24"/>
                <w:lang w:val="en-US"/>
              </w:rPr>
              <w:t xml:space="preserve"> </w:t>
            </w:r>
          </w:p>
        </w:tc>
        <w:tc>
          <w:tcPr>
            <w:tcW w:w="1815" w:type="dxa"/>
            <w:shd w:val="clear" w:color="auto" w:fill="auto"/>
          </w:tcPr>
          <w:p w14:paraId="48D3F3AB"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298</w:t>
            </w:r>
            <w:r w:rsidRPr="0060626F">
              <w:rPr>
                <w:rFonts w:ascii="Times New Roman" w:hAnsi="Times New Roman" w:cs="Times New Roman"/>
                <w:sz w:val="24"/>
                <w:szCs w:val="24"/>
                <w:lang w:val="en-US"/>
              </w:rPr>
              <w:t xml:space="preserve"> </w:t>
            </w:r>
          </w:p>
        </w:tc>
      </w:tr>
      <w:tr w:rsidR="0060626F" w:rsidRPr="0060626F" w14:paraId="585D32CA" w14:textId="77777777" w:rsidTr="008C6BA4">
        <w:trPr>
          <w:trHeight w:val="97"/>
        </w:trPr>
        <w:tc>
          <w:tcPr>
            <w:tcW w:w="1620" w:type="dxa"/>
            <w:vMerge/>
            <w:shd w:val="clear" w:color="auto" w:fill="auto"/>
          </w:tcPr>
          <w:p w14:paraId="0714650B"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3475023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2012</w:t>
            </w:r>
          </w:p>
        </w:tc>
        <w:tc>
          <w:tcPr>
            <w:tcW w:w="924" w:type="dxa"/>
            <w:shd w:val="clear" w:color="auto" w:fill="auto"/>
          </w:tcPr>
          <w:p w14:paraId="07E363D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146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r w:rsidRPr="0060626F">
              <w:rPr>
                <w:rFonts w:ascii="Times New Roman" w:hAnsi="Times New Roman" w:cs="Times New Roman"/>
                <w:sz w:val="24"/>
                <w:szCs w:val="24"/>
                <w:lang w:val="kk-KZ"/>
              </w:rPr>
              <w:t xml:space="preserve"> </w:t>
            </w:r>
          </w:p>
        </w:tc>
        <w:tc>
          <w:tcPr>
            <w:tcW w:w="1120" w:type="dxa"/>
            <w:shd w:val="clear" w:color="auto" w:fill="auto"/>
          </w:tcPr>
          <w:p w14:paraId="397A9AE8"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4 196,1</w:t>
            </w:r>
            <w:r w:rsidRPr="0060626F">
              <w:rPr>
                <w:rFonts w:ascii="Times New Roman" w:hAnsi="Times New Roman" w:cs="Times New Roman"/>
                <w:sz w:val="24"/>
                <w:szCs w:val="24"/>
                <w:lang w:val="kk-KZ"/>
              </w:rPr>
              <w:t xml:space="preserve"> </w:t>
            </w:r>
          </w:p>
        </w:tc>
        <w:tc>
          <w:tcPr>
            <w:tcW w:w="1176" w:type="dxa"/>
            <w:shd w:val="clear" w:color="auto" w:fill="auto"/>
          </w:tcPr>
          <w:p w14:paraId="2F9581A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4 196,1</w:t>
            </w:r>
            <w:r w:rsidRPr="0060626F">
              <w:rPr>
                <w:rFonts w:ascii="Times New Roman" w:hAnsi="Times New Roman" w:cs="Times New Roman"/>
                <w:sz w:val="24"/>
                <w:szCs w:val="24"/>
                <w:lang w:val="kk-KZ"/>
              </w:rPr>
              <w:t xml:space="preserve"> </w:t>
            </w:r>
          </w:p>
        </w:tc>
        <w:tc>
          <w:tcPr>
            <w:tcW w:w="1623" w:type="dxa"/>
            <w:shd w:val="clear" w:color="auto" w:fill="auto"/>
          </w:tcPr>
          <w:p w14:paraId="159BFFE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75,6</w:t>
            </w:r>
            <w:r w:rsidRPr="0060626F">
              <w:rPr>
                <w:rFonts w:ascii="Times New Roman" w:hAnsi="Times New Roman" w:cs="Times New Roman"/>
                <w:sz w:val="24"/>
                <w:szCs w:val="24"/>
                <w:lang w:val="kk-KZ"/>
              </w:rPr>
              <w:t xml:space="preserve"> </w:t>
            </w:r>
          </w:p>
        </w:tc>
        <w:tc>
          <w:tcPr>
            <w:tcW w:w="1778" w:type="dxa"/>
            <w:shd w:val="clear" w:color="auto" w:fill="auto"/>
          </w:tcPr>
          <w:p w14:paraId="1CB4C35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5,5</w:t>
            </w:r>
          </w:p>
        </w:tc>
        <w:tc>
          <w:tcPr>
            <w:tcW w:w="1275" w:type="dxa"/>
            <w:shd w:val="clear" w:color="auto" w:fill="auto"/>
          </w:tcPr>
          <w:p w14:paraId="5DB5CD1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859</w:t>
            </w:r>
          </w:p>
        </w:tc>
        <w:tc>
          <w:tcPr>
            <w:tcW w:w="993" w:type="dxa"/>
            <w:shd w:val="clear" w:color="auto" w:fill="auto"/>
          </w:tcPr>
          <w:p w14:paraId="228912CB"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2007</w:t>
            </w:r>
          </w:p>
        </w:tc>
        <w:tc>
          <w:tcPr>
            <w:tcW w:w="1417" w:type="dxa"/>
            <w:shd w:val="clear" w:color="auto" w:fill="auto"/>
          </w:tcPr>
          <w:p w14:paraId="7FA2B4C2"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1194,1</w:t>
            </w:r>
          </w:p>
        </w:tc>
        <w:tc>
          <w:tcPr>
            <w:tcW w:w="1815" w:type="dxa"/>
            <w:shd w:val="clear" w:color="auto" w:fill="auto"/>
          </w:tcPr>
          <w:p w14:paraId="1FFD6D77" w14:textId="77777777" w:rsidR="0060626F" w:rsidRPr="0060626F" w:rsidRDefault="0060626F" w:rsidP="00223891">
            <w:pPr>
              <w:spacing w:after="0" w:line="240" w:lineRule="auto"/>
              <w:jc w:val="center"/>
              <w:rPr>
                <w:rFonts w:ascii="Times New Roman" w:hAnsi="Times New Roman" w:cs="Times New Roman"/>
                <w:sz w:val="24"/>
                <w:szCs w:val="24"/>
                <w:lang w:val="en-US"/>
              </w:rPr>
            </w:pPr>
            <w:r w:rsidRPr="0060626F">
              <w:rPr>
                <w:rFonts w:ascii="Times New Roman" w:hAnsi="Times New Roman" w:cs="Times New Roman"/>
                <w:sz w:val="24"/>
                <w:szCs w:val="24"/>
              </w:rPr>
              <w:t>395</w:t>
            </w:r>
            <w:r w:rsidRPr="0060626F">
              <w:rPr>
                <w:rFonts w:ascii="Times New Roman" w:hAnsi="Times New Roman" w:cs="Times New Roman"/>
                <w:sz w:val="24"/>
                <w:szCs w:val="24"/>
                <w:lang w:val="en-US"/>
              </w:rPr>
              <w:t xml:space="preserve"> </w:t>
            </w:r>
          </w:p>
        </w:tc>
      </w:tr>
      <w:tr w:rsidR="0060626F" w:rsidRPr="0060626F" w14:paraId="57C59CF3" w14:textId="77777777" w:rsidTr="008C6BA4">
        <w:trPr>
          <w:trHeight w:val="263"/>
        </w:trPr>
        <w:tc>
          <w:tcPr>
            <w:tcW w:w="1620" w:type="dxa"/>
            <w:vMerge/>
            <w:shd w:val="clear" w:color="auto" w:fill="auto"/>
          </w:tcPr>
          <w:p w14:paraId="5E97F40F"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067ABA5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2015</w:t>
            </w:r>
          </w:p>
        </w:tc>
        <w:tc>
          <w:tcPr>
            <w:tcW w:w="924" w:type="dxa"/>
            <w:shd w:val="clear" w:color="auto" w:fill="auto"/>
          </w:tcPr>
          <w:p w14:paraId="2D4C769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146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r w:rsidRPr="0060626F">
              <w:rPr>
                <w:rFonts w:ascii="Times New Roman" w:hAnsi="Times New Roman" w:cs="Times New Roman"/>
                <w:sz w:val="24"/>
                <w:szCs w:val="24"/>
                <w:lang w:val="kk-KZ"/>
              </w:rPr>
              <w:t xml:space="preserve"> </w:t>
            </w:r>
          </w:p>
        </w:tc>
        <w:tc>
          <w:tcPr>
            <w:tcW w:w="1120" w:type="dxa"/>
            <w:shd w:val="clear" w:color="auto" w:fill="auto"/>
          </w:tcPr>
          <w:p w14:paraId="696EAC3D"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4 734</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176" w:type="dxa"/>
            <w:shd w:val="clear" w:color="auto" w:fill="auto"/>
          </w:tcPr>
          <w:p w14:paraId="55D2862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4 911</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623" w:type="dxa"/>
            <w:shd w:val="clear" w:color="auto" w:fill="auto"/>
          </w:tcPr>
          <w:p w14:paraId="0870CEBA"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5</w:t>
            </w:r>
          </w:p>
        </w:tc>
        <w:tc>
          <w:tcPr>
            <w:tcW w:w="1778" w:type="dxa"/>
            <w:shd w:val="clear" w:color="auto" w:fill="auto"/>
          </w:tcPr>
          <w:p w14:paraId="6AB7592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5,6</w:t>
            </w:r>
          </w:p>
        </w:tc>
        <w:tc>
          <w:tcPr>
            <w:tcW w:w="1275" w:type="dxa"/>
            <w:shd w:val="clear" w:color="auto" w:fill="auto"/>
          </w:tcPr>
          <w:p w14:paraId="16E45E73"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561</w:t>
            </w:r>
          </w:p>
        </w:tc>
        <w:tc>
          <w:tcPr>
            <w:tcW w:w="993" w:type="dxa"/>
            <w:shd w:val="clear" w:color="auto" w:fill="auto"/>
          </w:tcPr>
          <w:p w14:paraId="52083279"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1 369,7</w:t>
            </w:r>
          </w:p>
        </w:tc>
        <w:tc>
          <w:tcPr>
            <w:tcW w:w="1417" w:type="dxa"/>
            <w:shd w:val="clear" w:color="auto" w:fill="auto"/>
          </w:tcPr>
          <w:p w14:paraId="1F853DDA"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 xml:space="preserve">809,3 </w:t>
            </w:r>
          </w:p>
        </w:tc>
        <w:tc>
          <w:tcPr>
            <w:tcW w:w="1815" w:type="dxa"/>
            <w:shd w:val="clear" w:color="auto" w:fill="auto"/>
          </w:tcPr>
          <w:p w14:paraId="55A28B44"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229,1</w:t>
            </w:r>
            <w:r w:rsidRPr="0060626F">
              <w:rPr>
                <w:rFonts w:ascii="Times New Roman" w:hAnsi="Times New Roman" w:cs="Times New Roman"/>
                <w:sz w:val="24"/>
                <w:szCs w:val="24"/>
                <w:lang w:val="kk-KZ"/>
              </w:rPr>
              <w:t xml:space="preserve"> </w:t>
            </w:r>
          </w:p>
        </w:tc>
      </w:tr>
      <w:tr w:rsidR="0060626F" w:rsidRPr="0060626F" w14:paraId="40112EC8" w14:textId="77777777" w:rsidTr="008C6BA4">
        <w:trPr>
          <w:trHeight w:val="298"/>
        </w:trPr>
        <w:tc>
          <w:tcPr>
            <w:tcW w:w="1620" w:type="dxa"/>
            <w:vMerge/>
            <w:shd w:val="clear" w:color="auto" w:fill="auto"/>
          </w:tcPr>
          <w:p w14:paraId="7D6B4BB0"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1843A7D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2018</w:t>
            </w:r>
          </w:p>
        </w:tc>
        <w:tc>
          <w:tcPr>
            <w:tcW w:w="924" w:type="dxa"/>
            <w:shd w:val="clear" w:color="auto" w:fill="auto"/>
          </w:tcPr>
          <w:p w14:paraId="768A6AD2"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168,5</w:t>
            </w:r>
          </w:p>
        </w:tc>
        <w:tc>
          <w:tcPr>
            <w:tcW w:w="1120" w:type="dxa"/>
            <w:shd w:val="clear" w:color="auto" w:fill="auto"/>
          </w:tcPr>
          <w:p w14:paraId="3730EF5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4 489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1</w:t>
            </w:r>
          </w:p>
        </w:tc>
        <w:tc>
          <w:tcPr>
            <w:tcW w:w="1176" w:type="dxa"/>
            <w:shd w:val="clear" w:color="auto" w:fill="auto"/>
          </w:tcPr>
          <w:p w14:paraId="6B5A38DD"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4 786</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p>
        </w:tc>
        <w:tc>
          <w:tcPr>
            <w:tcW w:w="1623" w:type="dxa"/>
            <w:shd w:val="clear" w:color="auto" w:fill="auto"/>
          </w:tcPr>
          <w:p w14:paraId="7F445DD5"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76</w:t>
            </w:r>
            <w:r w:rsidRPr="0060626F">
              <w:rPr>
                <w:rFonts w:ascii="Times New Roman" w:hAnsi="Times New Roman" w:cs="Times New Roman"/>
                <w:sz w:val="24"/>
                <w:szCs w:val="24"/>
                <w:lang w:val="kk-KZ"/>
              </w:rPr>
              <w:t>,1</w:t>
            </w:r>
          </w:p>
        </w:tc>
        <w:tc>
          <w:tcPr>
            <w:tcW w:w="1778" w:type="dxa"/>
            <w:shd w:val="clear" w:color="auto" w:fill="auto"/>
          </w:tcPr>
          <w:p w14:paraId="7CD0B5C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4,8</w:t>
            </w:r>
          </w:p>
        </w:tc>
        <w:tc>
          <w:tcPr>
            <w:tcW w:w="1275" w:type="dxa"/>
            <w:shd w:val="clear" w:color="auto" w:fill="auto"/>
          </w:tcPr>
          <w:p w14:paraId="6DDA87C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699</w:t>
            </w:r>
          </w:p>
        </w:tc>
        <w:tc>
          <w:tcPr>
            <w:tcW w:w="993" w:type="dxa"/>
            <w:shd w:val="clear" w:color="auto" w:fill="auto"/>
          </w:tcPr>
          <w:p w14:paraId="7398D50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1 673,0</w:t>
            </w:r>
          </w:p>
        </w:tc>
        <w:tc>
          <w:tcPr>
            <w:tcW w:w="1417" w:type="dxa"/>
            <w:shd w:val="clear" w:color="auto" w:fill="auto"/>
          </w:tcPr>
          <w:p w14:paraId="49327797"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1 113,2</w:t>
            </w:r>
          </w:p>
        </w:tc>
        <w:tc>
          <w:tcPr>
            <w:tcW w:w="1815" w:type="dxa"/>
            <w:shd w:val="clear" w:color="auto" w:fill="auto"/>
          </w:tcPr>
          <w:p w14:paraId="3022BF49"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284,3</w:t>
            </w:r>
          </w:p>
        </w:tc>
      </w:tr>
      <w:tr w:rsidR="0060626F" w:rsidRPr="0060626F" w14:paraId="7E950B9B" w14:textId="77777777" w:rsidTr="008C6BA4">
        <w:trPr>
          <w:trHeight w:val="201"/>
        </w:trPr>
        <w:tc>
          <w:tcPr>
            <w:tcW w:w="1620" w:type="dxa"/>
            <w:vMerge/>
            <w:shd w:val="clear" w:color="auto" w:fill="auto"/>
          </w:tcPr>
          <w:p w14:paraId="24ABF208" w14:textId="77777777" w:rsidR="0060626F" w:rsidRPr="0060626F" w:rsidRDefault="0060626F" w:rsidP="00223891">
            <w:pPr>
              <w:spacing w:after="0" w:line="240" w:lineRule="auto"/>
              <w:jc w:val="both"/>
              <w:rPr>
                <w:rStyle w:val="jlqj4b"/>
                <w:rFonts w:ascii="Times New Roman" w:hAnsi="Times New Roman" w:cs="Times New Roman"/>
                <w:color w:val="000000"/>
                <w:sz w:val="24"/>
                <w:szCs w:val="24"/>
                <w:lang w:val="kk-KZ"/>
              </w:rPr>
            </w:pPr>
          </w:p>
        </w:tc>
        <w:tc>
          <w:tcPr>
            <w:tcW w:w="798" w:type="dxa"/>
            <w:shd w:val="clear" w:color="auto" w:fill="auto"/>
          </w:tcPr>
          <w:p w14:paraId="7370F23F"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2020</w:t>
            </w:r>
          </w:p>
        </w:tc>
        <w:tc>
          <w:tcPr>
            <w:tcW w:w="924" w:type="dxa"/>
            <w:shd w:val="clear" w:color="auto" w:fill="auto"/>
          </w:tcPr>
          <w:p w14:paraId="4F0A56D1"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169,3</w:t>
            </w:r>
            <w:r w:rsidRPr="0060626F">
              <w:rPr>
                <w:rFonts w:ascii="Times New Roman" w:hAnsi="Times New Roman" w:cs="Times New Roman"/>
                <w:sz w:val="24"/>
                <w:szCs w:val="24"/>
                <w:lang w:val="kk-KZ"/>
              </w:rPr>
              <w:t xml:space="preserve"> </w:t>
            </w:r>
          </w:p>
        </w:tc>
        <w:tc>
          <w:tcPr>
            <w:tcW w:w="1120" w:type="dxa"/>
            <w:shd w:val="clear" w:color="auto" w:fill="auto"/>
          </w:tcPr>
          <w:p w14:paraId="5AB17A8C"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4 749</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7</w:t>
            </w:r>
          </w:p>
        </w:tc>
        <w:tc>
          <w:tcPr>
            <w:tcW w:w="1176" w:type="dxa"/>
            <w:shd w:val="clear" w:color="auto" w:fill="auto"/>
          </w:tcPr>
          <w:p w14:paraId="65B738E7"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4 464</w:t>
            </w:r>
            <w:r w:rsidRPr="0060626F">
              <w:rPr>
                <w:rFonts w:ascii="Times New Roman" w:hAnsi="Times New Roman" w:cs="Times New Roman"/>
                <w:sz w:val="24"/>
                <w:szCs w:val="24"/>
                <w:lang w:val="kk-KZ"/>
              </w:rPr>
              <w:t>,</w:t>
            </w:r>
            <w:r w:rsidRPr="0060626F">
              <w:rPr>
                <w:rFonts w:ascii="Times New Roman" w:hAnsi="Times New Roman" w:cs="Times New Roman"/>
                <w:sz w:val="24"/>
                <w:szCs w:val="24"/>
              </w:rPr>
              <w:t>6</w:t>
            </w:r>
          </w:p>
        </w:tc>
        <w:tc>
          <w:tcPr>
            <w:tcW w:w="1623" w:type="dxa"/>
            <w:shd w:val="clear" w:color="auto" w:fill="auto"/>
          </w:tcPr>
          <w:p w14:paraId="410EF346"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Style w:val="jlqj4b"/>
                <w:rFonts w:ascii="Times New Roman" w:hAnsi="Times New Roman" w:cs="Times New Roman"/>
                <w:color w:val="000000"/>
                <w:sz w:val="24"/>
                <w:szCs w:val="24"/>
                <w:lang w:val="kk-KZ"/>
              </w:rPr>
              <w:t>77,5</w:t>
            </w:r>
          </w:p>
        </w:tc>
        <w:tc>
          <w:tcPr>
            <w:tcW w:w="1778" w:type="dxa"/>
            <w:shd w:val="clear" w:color="auto" w:fill="auto"/>
          </w:tcPr>
          <w:p w14:paraId="759799D8"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4,6</w:t>
            </w:r>
            <w:r w:rsidRPr="0060626F">
              <w:rPr>
                <w:rFonts w:ascii="Times New Roman" w:hAnsi="Times New Roman" w:cs="Times New Roman"/>
                <w:sz w:val="24"/>
                <w:szCs w:val="24"/>
                <w:lang w:val="kk-KZ"/>
              </w:rPr>
              <w:t xml:space="preserve"> </w:t>
            </w:r>
          </w:p>
        </w:tc>
        <w:tc>
          <w:tcPr>
            <w:tcW w:w="1275" w:type="dxa"/>
            <w:shd w:val="clear" w:color="auto" w:fill="auto"/>
          </w:tcPr>
          <w:p w14:paraId="53F5F65E"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740</w:t>
            </w:r>
          </w:p>
        </w:tc>
        <w:tc>
          <w:tcPr>
            <w:tcW w:w="993" w:type="dxa"/>
            <w:shd w:val="clear" w:color="auto" w:fill="auto"/>
          </w:tcPr>
          <w:p w14:paraId="1DF95A94" w14:textId="77777777" w:rsidR="0060626F" w:rsidRPr="0060626F" w:rsidRDefault="0060626F" w:rsidP="00223891">
            <w:pPr>
              <w:spacing w:after="0" w:line="240" w:lineRule="auto"/>
              <w:jc w:val="center"/>
              <w:rPr>
                <w:rStyle w:val="jlqj4b"/>
                <w:rFonts w:ascii="Times New Roman" w:hAnsi="Times New Roman" w:cs="Times New Roman"/>
                <w:color w:val="000000"/>
                <w:sz w:val="24"/>
                <w:szCs w:val="24"/>
                <w:lang w:val="kk-KZ"/>
              </w:rPr>
            </w:pPr>
            <w:r w:rsidRPr="0060626F">
              <w:rPr>
                <w:rFonts w:ascii="Times New Roman" w:hAnsi="Times New Roman" w:cs="Times New Roman"/>
                <w:sz w:val="24"/>
                <w:szCs w:val="24"/>
              </w:rPr>
              <w:t>1 481,9</w:t>
            </w:r>
          </w:p>
        </w:tc>
        <w:tc>
          <w:tcPr>
            <w:tcW w:w="1417" w:type="dxa"/>
            <w:shd w:val="clear" w:color="auto" w:fill="auto"/>
          </w:tcPr>
          <w:p w14:paraId="02149EDC"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922,4</w:t>
            </w:r>
            <w:r w:rsidRPr="0060626F">
              <w:rPr>
                <w:rFonts w:ascii="Times New Roman" w:hAnsi="Times New Roman" w:cs="Times New Roman"/>
                <w:sz w:val="24"/>
                <w:szCs w:val="24"/>
                <w:lang w:val="kk-KZ"/>
              </w:rPr>
              <w:t xml:space="preserve"> </w:t>
            </w:r>
          </w:p>
        </w:tc>
        <w:tc>
          <w:tcPr>
            <w:tcW w:w="1815" w:type="dxa"/>
            <w:shd w:val="clear" w:color="auto" w:fill="auto"/>
          </w:tcPr>
          <w:p w14:paraId="6C1F0F26" w14:textId="77777777" w:rsidR="0060626F" w:rsidRPr="0060626F" w:rsidRDefault="0060626F" w:rsidP="00223891">
            <w:pPr>
              <w:spacing w:after="0" w:line="240" w:lineRule="auto"/>
              <w:jc w:val="center"/>
              <w:rPr>
                <w:rFonts w:ascii="Times New Roman" w:hAnsi="Times New Roman" w:cs="Times New Roman"/>
                <w:sz w:val="24"/>
                <w:szCs w:val="24"/>
                <w:lang w:val="kk-KZ"/>
              </w:rPr>
            </w:pPr>
            <w:r w:rsidRPr="0060626F">
              <w:rPr>
                <w:rFonts w:ascii="Times New Roman" w:hAnsi="Times New Roman" w:cs="Times New Roman"/>
                <w:sz w:val="24"/>
                <w:szCs w:val="24"/>
              </w:rPr>
              <w:t>279,7</w:t>
            </w:r>
          </w:p>
        </w:tc>
      </w:tr>
      <w:tr w:rsidR="00A81A31" w:rsidRPr="0060626F" w14:paraId="6D6A6CCB" w14:textId="77777777" w:rsidTr="00030351">
        <w:trPr>
          <w:trHeight w:val="201"/>
        </w:trPr>
        <w:tc>
          <w:tcPr>
            <w:tcW w:w="14539" w:type="dxa"/>
            <w:gridSpan w:val="11"/>
            <w:shd w:val="clear" w:color="auto" w:fill="auto"/>
          </w:tcPr>
          <w:p w14:paraId="7D4EDAA3" w14:textId="6A715B7A" w:rsidR="00A81A31" w:rsidRPr="00DE1B0E" w:rsidRDefault="00A81A31" w:rsidP="00A81A31">
            <w:pPr>
              <w:spacing w:after="0" w:line="240" w:lineRule="auto"/>
              <w:ind w:firstLine="567"/>
              <w:jc w:val="both"/>
              <w:rPr>
                <w:rFonts w:ascii="Times New Roman" w:hAnsi="Times New Roman" w:cs="Times New Roman"/>
                <w:sz w:val="24"/>
                <w:szCs w:val="24"/>
                <w:lang w:val="kk-KZ"/>
              </w:rPr>
            </w:pPr>
            <w:r w:rsidRPr="00DE1B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1B0E">
              <w:rPr>
                <w:rFonts w:ascii="Times New Roman" w:hAnsi="Times New Roman" w:cs="Times New Roman"/>
                <w:sz w:val="24"/>
                <w:szCs w:val="24"/>
                <w:lang w:val="kk-KZ"/>
              </w:rPr>
              <w:t>Армения, Қырғызстан мемлекеттері 2010-2012 жылдар аралығында ЕАЭО мүшелік етпейді</w:t>
            </w:r>
            <w:r w:rsidR="00BC0925">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p>
          <w:p w14:paraId="53A508C9" w14:textId="6867AAA8" w:rsidR="00A81A31" w:rsidRPr="00A81A31" w:rsidRDefault="00A81A31" w:rsidP="00A81A31">
            <w:pPr>
              <w:spacing w:after="0" w:line="240" w:lineRule="auto"/>
              <w:ind w:firstLine="567"/>
              <w:jc w:val="both"/>
              <w:rPr>
                <w:rFonts w:ascii="Times New Roman" w:eastAsia="Calibri" w:hAnsi="Times New Roman" w:cs="Times New Roman"/>
                <w:sz w:val="24"/>
                <w:szCs w:val="24"/>
                <w:lang w:val="kk-KZ"/>
              </w:rPr>
            </w:pPr>
            <w:r w:rsidRPr="00DE1B0E">
              <w:rPr>
                <w:rFonts w:ascii="Times New Roman" w:hAnsi="Times New Roman" w:cs="Times New Roman"/>
                <w:sz w:val="24"/>
                <w:szCs w:val="24"/>
                <w:lang w:val="kk-KZ"/>
              </w:rPr>
              <w:t>**</w:t>
            </w:r>
            <w:r>
              <w:rPr>
                <w:rFonts w:ascii="Times New Roman" w:hAnsi="Times New Roman" w:cs="Times New Roman"/>
                <w:sz w:val="24"/>
                <w:szCs w:val="24"/>
                <w:lang w:val="kk-KZ"/>
              </w:rPr>
              <w:t xml:space="preserve"> – </w:t>
            </w:r>
            <w:r w:rsidR="00BC0925" w:rsidRPr="00DE1B0E">
              <w:rPr>
                <w:rFonts w:ascii="Times New Roman" w:hAnsi="Times New Roman" w:cs="Times New Roman"/>
                <w:sz w:val="24"/>
                <w:szCs w:val="24"/>
                <w:lang w:val="kk-KZ"/>
              </w:rPr>
              <w:t>м</w:t>
            </w:r>
            <w:r w:rsidRPr="00DE1B0E">
              <w:rPr>
                <w:rFonts w:ascii="Times New Roman" w:hAnsi="Times New Roman" w:cs="Times New Roman"/>
                <w:sz w:val="24"/>
                <w:szCs w:val="24"/>
                <w:lang w:val="kk-KZ"/>
              </w:rPr>
              <w:t>ұнда</w:t>
            </w:r>
            <w:r w:rsidR="008C6BA4">
              <w:rPr>
                <w:rFonts w:ascii="Times New Roman" w:hAnsi="Times New Roman" w:cs="Times New Roman"/>
                <w:sz w:val="24"/>
                <w:szCs w:val="24"/>
                <w:lang w:val="kk-KZ"/>
              </w:rPr>
              <w:t xml:space="preserve"> 2010-2011 жылдары - Кеден о</w:t>
            </w:r>
            <w:r w:rsidRPr="00DE1B0E">
              <w:rPr>
                <w:rFonts w:ascii="Times New Roman" w:hAnsi="Times New Roman" w:cs="Times New Roman"/>
                <w:sz w:val="24"/>
                <w:szCs w:val="24"/>
                <w:lang w:val="kk-KZ"/>
              </w:rPr>
              <w:t>дағы (Беларусь, Қазақстан, Ресей), 2012-2014 жылдары-Кеден одағы және Бірыңғай экономикалық кеңістік (Беларусь, Қазақстан, Ресей)</w:t>
            </w:r>
          </w:p>
          <w:p w14:paraId="200B528B" w14:textId="093F4F1A" w:rsidR="00A81A31" w:rsidRPr="0060626F" w:rsidRDefault="00A81A31" w:rsidP="00A81A31">
            <w:pPr>
              <w:spacing w:after="0" w:line="240" w:lineRule="auto"/>
              <w:ind w:firstLine="567"/>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Pr="00BC0925">
              <w:rPr>
                <w:rFonts w:ascii="Times New Roman" w:eastAsia="Calibri" w:hAnsi="Times New Roman" w:cs="Times New Roman"/>
                <w:bCs/>
                <w:sz w:val="24"/>
                <w:szCs w:val="24"/>
                <w:lang w:val="kk-KZ"/>
              </w:rPr>
              <w:t>[74-76]</w:t>
            </w:r>
          </w:p>
        </w:tc>
      </w:tr>
    </w:tbl>
    <w:p w14:paraId="7B16DB6B" w14:textId="77777777" w:rsidR="00A81A31" w:rsidRPr="00DE1B0E" w:rsidRDefault="00A81A31" w:rsidP="00223891">
      <w:pPr>
        <w:spacing w:after="0" w:line="240" w:lineRule="auto"/>
        <w:ind w:firstLine="708"/>
        <w:jc w:val="both"/>
        <w:rPr>
          <w:rFonts w:ascii="Times New Roman" w:hAnsi="Times New Roman" w:cs="Times New Roman"/>
          <w:sz w:val="24"/>
          <w:szCs w:val="24"/>
        </w:rPr>
      </w:pPr>
    </w:p>
    <w:p w14:paraId="3B529619" w14:textId="77777777" w:rsidR="006F2002" w:rsidRPr="00DE1B0E" w:rsidRDefault="006F2002" w:rsidP="00223891">
      <w:pPr>
        <w:spacing w:after="0" w:line="240" w:lineRule="auto"/>
        <w:jc w:val="both"/>
        <w:rPr>
          <w:rFonts w:ascii="Times New Roman" w:hAnsi="Times New Roman" w:cs="Times New Roman"/>
          <w:sz w:val="24"/>
          <w:szCs w:val="24"/>
          <w:lang w:val="kk-KZ"/>
        </w:rPr>
      </w:pPr>
    </w:p>
    <w:p w14:paraId="6A5509BB" w14:textId="77777777" w:rsidR="006F72A1" w:rsidRPr="00DE1B0E" w:rsidRDefault="006F72A1" w:rsidP="00223891">
      <w:pPr>
        <w:spacing w:after="0" w:line="240" w:lineRule="auto"/>
        <w:ind w:firstLine="708"/>
        <w:jc w:val="both"/>
        <w:rPr>
          <w:rStyle w:val="jlqj4b"/>
          <w:rFonts w:ascii="Times New Roman" w:hAnsi="Times New Roman" w:cs="Times New Roman"/>
          <w:color w:val="000000"/>
          <w:sz w:val="28"/>
          <w:szCs w:val="28"/>
          <w:lang w:val="kk-KZ"/>
        </w:rPr>
        <w:sectPr w:rsidR="006F72A1" w:rsidRPr="00DE1B0E" w:rsidSect="0060626F">
          <w:pgSz w:w="16838" w:h="11906" w:orient="landscape"/>
          <w:pgMar w:top="1701" w:right="1134" w:bottom="567" w:left="1134" w:header="709" w:footer="709" w:gutter="0"/>
          <w:cols w:space="708"/>
          <w:docGrid w:linePitch="360"/>
        </w:sectPr>
      </w:pPr>
    </w:p>
    <w:p w14:paraId="6B8856D9" w14:textId="77777777" w:rsidR="009B0001" w:rsidRPr="0060626F" w:rsidRDefault="009B0001" w:rsidP="009B0001">
      <w:pPr>
        <w:spacing w:after="0" w:line="240" w:lineRule="auto"/>
        <w:ind w:firstLine="709"/>
        <w:jc w:val="both"/>
        <w:rPr>
          <w:rStyle w:val="viiyi"/>
          <w:rFonts w:ascii="Times New Roman" w:hAnsi="Times New Roman" w:cs="Times New Roman"/>
          <w:color w:val="000000"/>
          <w:sz w:val="28"/>
          <w:szCs w:val="28"/>
          <w:lang w:val="kk-KZ"/>
        </w:rPr>
      </w:pPr>
      <w:r w:rsidRPr="0060626F">
        <w:rPr>
          <w:rStyle w:val="jlqj4b"/>
          <w:rFonts w:ascii="Times New Roman" w:hAnsi="Times New Roman" w:cs="Times New Roman"/>
          <w:color w:val="000000"/>
          <w:sz w:val="28"/>
          <w:szCs w:val="28"/>
          <w:lang w:val="kk-KZ"/>
        </w:rPr>
        <w:lastRenderedPageBreak/>
        <w:t>2010-</w:t>
      </w:r>
      <w:r>
        <w:rPr>
          <w:rStyle w:val="jlqj4b"/>
          <w:rFonts w:ascii="Times New Roman" w:hAnsi="Times New Roman" w:cs="Times New Roman"/>
          <w:color w:val="000000"/>
          <w:sz w:val="28"/>
          <w:szCs w:val="28"/>
          <w:lang w:val="kk-KZ"/>
        </w:rPr>
        <w:t>2014 жылдар аралығындағы Кеден о</w:t>
      </w:r>
      <w:r w:rsidRPr="0060626F">
        <w:rPr>
          <w:rStyle w:val="jlqj4b"/>
          <w:rFonts w:ascii="Times New Roman" w:hAnsi="Times New Roman" w:cs="Times New Roman"/>
          <w:color w:val="000000"/>
          <w:sz w:val="28"/>
          <w:szCs w:val="28"/>
          <w:lang w:val="kk-KZ"/>
        </w:rPr>
        <w:t>дағына және БЭК-ке мүше елдердің өзара</w:t>
      </w:r>
      <w:r>
        <w:rPr>
          <w:rStyle w:val="jlqj4b"/>
          <w:rFonts w:ascii="Times New Roman" w:hAnsi="Times New Roman" w:cs="Times New Roman"/>
          <w:color w:val="000000"/>
          <w:sz w:val="28"/>
          <w:szCs w:val="28"/>
          <w:lang w:val="kk-KZ"/>
        </w:rPr>
        <w:t xml:space="preserve"> саудасы қарқынды жүрді. Кеден о</w:t>
      </w:r>
      <w:r w:rsidRPr="0060626F">
        <w:rPr>
          <w:rStyle w:val="jlqj4b"/>
          <w:rFonts w:ascii="Times New Roman" w:hAnsi="Times New Roman" w:cs="Times New Roman"/>
          <w:color w:val="000000"/>
          <w:sz w:val="28"/>
          <w:szCs w:val="28"/>
          <w:lang w:val="kk-KZ"/>
        </w:rPr>
        <w:t>дағы нарығына тауарлы өнімдерді негізгі жеткізуші Ресей болып табылады.</w:t>
      </w:r>
      <w:r w:rsidRPr="0060626F">
        <w:rPr>
          <w:rStyle w:val="viiyi"/>
          <w:rFonts w:ascii="Times New Roman" w:hAnsi="Times New Roman" w:cs="Times New Roman"/>
          <w:color w:val="000000"/>
          <w:sz w:val="28"/>
          <w:szCs w:val="28"/>
          <w:lang w:val="kk-KZ"/>
        </w:rPr>
        <w:t xml:space="preserve"> </w:t>
      </w:r>
    </w:p>
    <w:p w14:paraId="6878A8A8" w14:textId="77777777" w:rsidR="009B0001" w:rsidRPr="0060626F" w:rsidRDefault="009B0001" w:rsidP="009B0001">
      <w:pPr>
        <w:spacing w:after="0" w:line="240" w:lineRule="auto"/>
        <w:ind w:firstLine="709"/>
        <w:jc w:val="both"/>
        <w:rPr>
          <w:rStyle w:val="jlqj4b"/>
          <w:rFonts w:ascii="Times New Roman" w:hAnsi="Times New Roman" w:cs="Times New Roman"/>
          <w:color w:val="000000"/>
          <w:sz w:val="28"/>
          <w:szCs w:val="28"/>
          <w:lang w:val="kk-KZ"/>
        </w:rPr>
      </w:pPr>
      <w:r w:rsidRPr="0060626F">
        <w:rPr>
          <w:rFonts w:ascii="Times New Roman" w:hAnsi="Times New Roman" w:cs="Times New Roman"/>
          <w:color w:val="000000"/>
          <w:sz w:val="28"/>
          <w:szCs w:val="28"/>
          <w:lang w:val="kk-KZ"/>
        </w:rPr>
        <w:t xml:space="preserve">2020 ж. бұл көрсеткіш </w:t>
      </w:r>
      <w:r w:rsidRPr="0060626F">
        <w:rPr>
          <w:rFonts w:ascii="Times New Roman" w:hAnsi="Times New Roman" w:cs="Times New Roman"/>
          <w:sz w:val="28"/>
          <w:szCs w:val="28"/>
          <w:lang w:val="kk-KZ"/>
        </w:rPr>
        <w:t xml:space="preserve">14 188,2 </w:t>
      </w:r>
      <w:r w:rsidRPr="0060626F">
        <w:rPr>
          <w:rFonts w:ascii="Times New Roman" w:hAnsi="Times New Roman" w:cs="Times New Roman"/>
          <w:color w:val="000000"/>
          <w:sz w:val="28"/>
          <w:szCs w:val="28"/>
          <w:lang w:val="kk-KZ"/>
        </w:rPr>
        <w:t>млн</w:t>
      </w:r>
      <w:r>
        <w:rPr>
          <w:rFonts w:ascii="Times New Roman" w:hAnsi="Times New Roman" w:cs="Times New Roman"/>
          <w:color w:val="000000"/>
          <w:sz w:val="28"/>
          <w:szCs w:val="28"/>
          <w:lang w:val="kk-KZ"/>
        </w:rPr>
        <w:t>.</w:t>
      </w:r>
      <w:r w:rsidRPr="0060626F">
        <w:rPr>
          <w:rFonts w:ascii="Times New Roman" w:hAnsi="Times New Roman" w:cs="Times New Roman"/>
          <w:color w:val="000000"/>
          <w:sz w:val="28"/>
          <w:szCs w:val="28"/>
          <w:lang w:val="kk-KZ"/>
        </w:rPr>
        <w:t xml:space="preserve"> АҚШ долл. азайған. </w:t>
      </w:r>
      <w:r w:rsidRPr="0060626F">
        <w:rPr>
          <w:rStyle w:val="jlqj4b"/>
          <w:rFonts w:ascii="Times New Roman" w:hAnsi="Times New Roman" w:cs="Times New Roman"/>
          <w:color w:val="000000"/>
          <w:sz w:val="28"/>
          <w:szCs w:val="28"/>
          <w:lang w:val="kk-KZ"/>
        </w:rPr>
        <w:t>2011 ж. сәйкес кезеңімен салыстырғанда өзара сауданың даму пропорциялары біршама өзгерді.</w:t>
      </w:r>
      <w:r w:rsidRPr="0060626F">
        <w:rPr>
          <w:rStyle w:val="viiyi"/>
          <w:rFonts w:ascii="Times New Roman" w:hAnsi="Times New Roman" w:cs="Times New Roman"/>
          <w:color w:val="000000"/>
          <w:sz w:val="28"/>
          <w:szCs w:val="28"/>
          <w:lang w:val="kk-KZ"/>
        </w:rPr>
        <w:t xml:space="preserve"> </w:t>
      </w:r>
      <w:r w:rsidRPr="0060626F">
        <w:rPr>
          <w:rStyle w:val="jlqj4b"/>
          <w:rFonts w:ascii="Times New Roman" w:hAnsi="Times New Roman" w:cs="Times New Roman"/>
          <w:color w:val="000000"/>
          <w:sz w:val="28"/>
          <w:szCs w:val="28"/>
          <w:lang w:val="kk-KZ"/>
        </w:rPr>
        <w:t>Ресейдің (64,6%-дан 65,1%-ға дейін), Беларусьтің (24,1%-дан 24,9%-ға дейін) үлесі артты, ал Қазақстанның үлесі төмендеді (11,3%-дан 10%-ға дейін).</w:t>
      </w:r>
    </w:p>
    <w:p w14:paraId="77EB2F89" w14:textId="77777777" w:rsidR="009B0001" w:rsidRPr="0060626F" w:rsidRDefault="009B0001" w:rsidP="009B0001">
      <w:pPr>
        <w:spacing w:after="0" w:line="240" w:lineRule="auto"/>
        <w:ind w:firstLine="709"/>
        <w:jc w:val="both"/>
        <w:rPr>
          <w:rStyle w:val="jlqj4b"/>
          <w:rFonts w:ascii="Times New Roman" w:hAnsi="Times New Roman" w:cs="Times New Roman"/>
          <w:color w:val="000000"/>
          <w:sz w:val="28"/>
          <w:szCs w:val="28"/>
          <w:lang w:val="kk-KZ"/>
        </w:rPr>
      </w:pPr>
      <w:r w:rsidRPr="0060626F">
        <w:rPr>
          <w:rFonts w:ascii="Times New Roman" w:hAnsi="Times New Roman" w:cs="Times New Roman"/>
          <w:color w:val="000000"/>
          <w:sz w:val="28"/>
          <w:szCs w:val="28"/>
          <w:lang w:val="kk-KZ"/>
        </w:rPr>
        <w:t xml:space="preserve">2012 жылға қатысты Беларусьтан Қазақстанға тауар экспорты 7,6%-ға өсті, яғни 2010 жылмен салыстарғанда Беларусьта өзара тауар экспорты </w:t>
      </w:r>
      <w:r w:rsidRPr="0060626F">
        <w:rPr>
          <w:rFonts w:ascii="Times New Roman" w:hAnsi="Times New Roman" w:cs="Times New Roman"/>
          <w:sz w:val="28"/>
          <w:szCs w:val="28"/>
          <w:lang w:val="kk-KZ"/>
        </w:rPr>
        <w:t>17</w:t>
      </w:r>
      <w:r>
        <w:rPr>
          <w:rFonts w:ascii="Times New Roman" w:hAnsi="Times New Roman" w:cs="Times New Roman"/>
          <w:sz w:val="28"/>
          <w:szCs w:val="28"/>
          <w:lang w:val="kk-KZ"/>
        </w:rPr>
        <w:t> </w:t>
      </w:r>
      <w:r w:rsidRPr="0060626F">
        <w:rPr>
          <w:rFonts w:ascii="Times New Roman" w:hAnsi="Times New Roman" w:cs="Times New Roman"/>
          <w:sz w:val="28"/>
          <w:szCs w:val="28"/>
          <w:lang w:val="kk-KZ"/>
        </w:rPr>
        <w:t>116,3 млн</w:t>
      </w:r>
      <w:r>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АҚШ долл. жетті. Қазақстанда бұл көрсеткіш 6 228,7 млн</w:t>
      </w:r>
      <w:r>
        <w:rPr>
          <w:rFonts w:ascii="Times New Roman" w:hAnsi="Times New Roman" w:cs="Times New Roman"/>
          <w:sz w:val="28"/>
          <w:szCs w:val="28"/>
          <w:lang w:val="kk-KZ"/>
        </w:rPr>
        <w:t>.</w:t>
      </w:r>
      <w:r w:rsidRPr="0060626F">
        <w:rPr>
          <w:rFonts w:ascii="Times New Roman" w:hAnsi="Times New Roman" w:cs="Times New Roman"/>
          <w:sz w:val="28"/>
          <w:szCs w:val="28"/>
          <w:lang w:val="kk-KZ"/>
        </w:rPr>
        <w:t xml:space="preserve"> АҚШ долл. құрады. </w:t>
      </w:r>
      <w:r w:rsidRPr="0060626F">
        <w:rPr>
          <w:rStyle w:val="jlqj4b"/>
          <w:rFonts w:ascii="Times New Roman" w:hAnsi="Times New Roman" w:cs="Times New Roman"/>
          <w:color w:val="000000"/>
          <w:sz w:val="28"/>
          <w:szCs w:val="28"/>
          <w:lang w:val="kk-KZ"/>
        </w:rPr>
        <w:t>Қазақстанның Беларусьқа экспорты 37,7%-ға, Ресейге</w:t>
      </w:r>
      <w:r>
        <w:rPr>
          <w:rStyle w:val="jlqj4b"/>
          <w:rFonts w:ascii="Times New Roman" w:hAnsi="Times New Roman" w:cs="Times New Roman"/>
          <w:color w:val="000000"/>
          <w:sz w:val="28"/>
          <w:szCs w:val="28"/>
          <w:lang w:val="kk-KZ"/>
        </w:rPr>
        <w:t xml:space="preserve"> – </w:t>
      </w:r>
      <w:r w:rsidRPr="0060626F">
        <w:rPr>
          <w:rStyle w:val="jlqj4b"/>
          <w:rFonts w:ascii="Times New Roman" w:hAnsi="Times New Roman" w:cs="Times New Roman"/>
          <w:color w:val="000000"/>
          <w:sz w:val="28"/>
          <w:szCs w:val="28"/>
          <w:lang w:val="kk-KZ"/>
        </w:rPr>
        <w:t xml:space="preserve">5,4%-ға қысқарды. Беларусьпен өзара саудада экспорт көлемінің төмендеуі металдар мен олардан жасалған бұйымдар бойынша 50,6%-ға (45,5%), азық-түлік тауарлары мен ауыл шаруашылығы шикізаты бойынша </w:t>
      </w:r>
      <w:r>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43,1%-ға (12,1%), химия өнеркәсібі өнімдері бойынша</w:t>
      </w:r>
      <w:r>
        <w:rPr>
          <w:rStyle w:val="jlqj4b"/>
          <w:rFonts w:ascii="Times New Roman" w:hAnsi="Times New Roman" w:cs="Times New Roman"/>
          <w:color w:val="000000"/>
          <w:sz w:val="28"/>
          <w:szCs w:val="28"/>
          <w:lang w:val="kk-KZ"/>
        </w:rPr>
        <w:t xml:space="preserve"> – </w:t>
      </w:r>
      <w:r w:rsidRPr="0060626F">
        <w:rPr>
          <w:rStyle w:val="jlqj4b"/>
          <w:rFonts w:ascii="Times New Roman" w:hAnsi="Times New Roman" w:cs="Times New Roman"/>
          <w:color w:val="000000"/>
          <w:sz w:val="28"/>
          <w:szCs w:val="28"/>
          <w:lang w:val="kk-KZ"/>
        </w:rPr>
        <w:t xml:space="preserve">57,4(9,1%) болды. </w:t>
      </w:r>
    </w:p>
    <w:p w14:paraId="148B9A4D" w14:textId="77777777" w:rsidR="009B0001" w:rsidRPr="0060626F" w:rsidRDefault="009B0001" w:rsidP="009B0001">
      <w:pPr>
        <w:spacing w:after="0" w:line="240" w:lineRule="auto"/>
        <w:ind w:firstLine="709"/>
        <w:jc w:val="both"/>
        <w:rPr>
          <w:rFonts w:ascii="Times New Roman" w:hAnsi="Times New Roman" w:cs="Times New Roman"/>
          <w:sz w:val="28"/>
          <w:szCs w:val="28"/>
          <w:lang w:val="kk-KZ"/>
        </w:rPr>
      </w:pPr>
      <w:r w:rsidRPr="0060626F">
        <w:rPr>
          <w:rStyle w:val="jlqj4b"/>
          <w:rFonts w:ascii="Times New Roman" w:hAnsi="Times New Roman" w:cs="Times New Roman"/>
          <w:color w:val="000000"/>
          <w:sz w:val="28"/>
          <w:szCs w:val="28"/>
          <w:lang w:val="kk-KZ"/>
        </w:rPr>
        <w:t xml:space="preserve">2013 </w:t>
      </w:r>
      <w:r>
        <w:rPr>
          <w:rStyle w:val="jlqj4b"/>
          <w:rFonts w:ascii="Times New Roman" w:hAnsi="Times New Roman" w:cs="Times New Roman"/>
          <w:color w:val="000000"/>
          <w:sz w:val="28"/>
          <w:szCs w:val="28"/>
          <w:lang w:val="kk-KZ"/>
        </w:rPr>
        <w:t>жылы өзара саудадағы Кеден о</w:t>
      </w:r>
      <w:r w:rsidRPr="0060626F">
        <w:rPr>
          <w:rStyle w:val="jlqj4b"/>
          <w:rFonts w:ascii="Times New Roman" w:hAnsi="Times New Roman" w:cs="Times New Roman"/>
          <w:color w:val="000000"/>
          <w:sz w:val="28"/>
          <w:szCs w:val="28"/>
          <w:lang w:val="kk-KZ"/>
        </w:rPr>
        <w:t>дағы мен Біртұтас экономикалық кеңістікке мүше мемлекеттердің экспорттық тауар айналымының көлемі 64,1</w:t>
      </w:r>
      <w:r>
        <w:rPr>
          <w:rStyle w:val="jlqj4b"/>
          <w:rFonts w:ascii="Times New Roman" w:hAnsi="Times New Roman" w:cs="Times New Roman"/>
          <w:color w:val="000000"/>
          <w:sz w:val="28"/>
          <w:szCs w:val="28"/>
          <w:lang w:val="kk-KZ"/>
        </w:rPr>
        <w:t> </w:t>
      </w:r>
      <w:r w:rsidRPr="0060626F">
        <w:rPr>
          <w:rStyle w:val="jlqj4b"/>
          <w:rFonts w:ascii="Times New Roman" w:hAnsi="Times New Roman" w:cs="Times New Roman"/>
          <w:color w:val="000000"/>
          <w:sz w:val="28"/>
          <w:szCs w:val="28"/>
          <w:lang w:val="kk-KZ"/>
        </w:rPr>
        <w:t>млрд</w:t>
      </w:r>
      <w:r>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АҚШ долларына дейін, немесе 2012 жылдың деңгейіне 94,5%-ды құрады. </w:t>
      </w:r>
    </w:p>
    <w:p w14:paraId="4AAB354B" w14:textId="77777777" w:rsidR="009B0001" w:rsidRPr="0060626F" w:rsidRDefault="009B0001" w:rsidP="009B0001">
      <w:pPr>
        <w:spacing w:after="0" w:line="240" w:lineRule="auto"/>
        <w:ind w:firstLine="709"/>
        <w:jc w:val="both"/>
        <w:rPr>
          <w:rFonts w:ascii="Times New Roman" w:hAnsi="Times New Roman" w:cs="Times New Roman"/>
          <w:sz w:val="28"/>
          <w:szCs w:val="28"/>
          <w:lang w:val="kk-KZ"/>
        </w:rPr>
      </w:pPr>
      <w:r w:rsidRPr="0060626F">
        <w:rPr>
          <w:rStyle w:val="jlqj4b"/>
          <w:rFonts w:ascii="Times New Roman" w:hAnsi="Times New Roman" w:cs="Times New Roman"/>
          <w:color w:val="000000"/>
          <w:sz w:val="28"/>
          <w:szCs w:val="28"/>
          <w:lang w:val="kk-KZ"/>
        </w:rPr>
        <w:t>2011 ж. осы к</w:t>
      </w:r>
      <w:r>
        <w:rPr>
          <w:rStyle w:val="jlqj4b"/>
          <w:rFonts w:ascii="Times New Roman" w:hAnsi="Times New Roman" w:cs="Times New Roman"/>
          <w:color w:val="000000"/>
          <w:sz w:val="28"/>
          <w:szCs w:val="28"/>
          <w:lang w:val="kk-KZ"/>
        </w:rPr>
        <w:t>езеңмен салыстырғанда Кедендік о</w:t>
      </w:r>
      <w:r w:rsidRPr="0060626F">
        <w:rPr>
          <w:rStyle w:val="jlqj4b"/>
          <w:rFonts w:ascii="Times New Roman" w:hAnsi="Times New Roman" w:cs="Times New Roman"/>
          <w:color w:val="000000"/>
          <w:sz w:val="28"/>
          <w:szCs w:val="28"/>
          <w:lang w:val="kk-KZ"/>
        </w:rPr>
        <w:t xml:space="preserve">дақтағы сыртқы сауданың көлеміндегі өзара сауданың үлесі шамалы өзгерді (12,2%-дан </w:t>
      </w:r>
      <w:r>
        <w:rPr>
          <w:rStyle w:val="jlqj4b"/>
          <w:rFonts w:ascii="Times New Roman" w:hAnsi="Times New Roman" w:cs="Times New Roman"/>
          <w:color w:val="000000"/>
          <w:sz w:val="28"/>
          <w:szCs w:val="28"/>
          <w:lang w:val="kk-KZ"/>
        </w:rPr>
        <w:t xml:space="preserve">                                 </w:t>
      </w:r>
      <w:r w:rsidRPr="0060626F">
        <w:rPr>
          <w:rStyle w:val="jlqj4b"/>
          <w:rFonts w:ascii="Times New Roman" w:hAnsi="Times New Roman" w:cs="Times New Roman"/>
          <w:color w:val="000000"/>
          <w:sz w:val="28"/>
          <w:szCs w:val="28"/>
          <w:lang w:val="kk-KZ"/>
        </w:rPr>
        <w:t>12,7%-ға дейін).</w:t>
      </w:r>
      <w:r w:rsidRPr="0060626F">
        <w:rPr>
          <w:rStyle w:val="viiyi"/>
          <w:rFonts w:ascii="Times New Roman" w:hAnsi="Times New Roman" w:cs="Times New Roman"/>
          <w:color w:val="000000"/>
          <w:sz w:val="28"/>
          <w:szCs w:val="28"/>
          <w:lang w:val="kk-KZ"/>
        </w:rPr>
        <w:t xml:space="preserve"> </w:t>
      </w:r>
      <w:r w:rsidRPr="0060626F">
        <w:rPr>
          <w:rStyle w:val="jlqj4b"/>
          <w:rFonts w:ascii="Times New Roman" w:hAnsi="Times New Roman" w:cs="Times New Roman"/>
          <w:color w:val="000000"/>
          <w:sz w:val="28"/>
          <w:szCs w:val="28"/>
          <w:lang w:val="kk-KZ"/>
        </w:rPr>
        <w:t>Беларусь (46,8%-дан 48,4%-ға дейін) пен Ресейдің (7,6%-дан 8%-ға дейін) сыртқы саудасының жалпы көлемінде өзара сауда үлесінің ұлғаюы және көрсеткіштің төмендеуі байқалады. Қазақстан (18,5%-дан 18%-ға дейін)</w:t>
      </w:r>
      <w:r w:rsidRPr="0060626F">
        <w:rPr>
          <w:rStyle w:val="jlqj4b"/>
          <w:rFonts w:ascii="Times New Roman" w:hAnsi="Times New Roman" w:cs="Times New Roman"/>
          <w:sz w:val="28"/>
          <w:szCs w:val="28"/>
          <w:lang w:val="kk-KZ"/>
        </w:rPr>
        <w:t xml:space="preserve"> </w:t>
      </w:r>
      <w:r w:rsidRPr="0060626F">
        <w:rPr>
          <w:rStyle w:val="jlqj4b"/>
          <w:rFonts w:ascii="Times New Roman" w:hAnsi="Times New Roman" w:cs="Times New Roman"/>
          <w:color w:val="000000"/>
          <w:sz w:val="28"/>
          <w:szCs w:val="28"/>
          <w:lang w:val="kk-KZ"/>
        </w:rPr>
        <w:t xml:space="preserve">берілген </w:t>
      </w:r>
      <w:r w:rsidRPr="0060626F">
        <w:rPr>
          <w:rFonts w:ascii="Times New Roman" w:hAnsi="Times New Roman" w:cs="Times New Roman"/>
          <w:sz w:val="28"/>
          <w:szCs w:val="28"/>
          <w:lang w:val="kk-KZ"/>
        </w:rPr>
        <w:t>өзара сауда көлемдері</w:t>
      </w:r>
      <w:r>
        <w:rPr>
          <w:rStyle w:val="jlqj4b"/>
          <w:rFonts w:ascii="Times New Roman" w:hAnsi="Times New Roman" w:cs="Times New Roman"/>
          <w:color w:val="000000"/>
          <w:sz w:val="28"/>
          <w:szCs w:val="28"/>
          <w:lang w:val="kk-KZ"/>
        </w:rPr>
        <w:t xml:space="preserve"> бойынша Кеден одағы </w:t>
      </w:r>
      <w:r w:rsidRPr="0060626F">
        <w:rPr>
          <w:rStyle w:val="jlqj4b"/>
          <w:rFonts w:ascii="Times New Roman" w:hAnsi="Times New Roman" w:cs="Times New Roman"/>
          <w:color w:val="000000"/>
          <w:sz w:val="28"/>
          <w:szCs w:val="28"/>
          <w:lang w:val="kk-KZ"/>
        </w:rPr>
        <w:t>мен мемлекеттер (Беларусь, Қазақстан, Ресей) тауарларының өзара саудасының көлемі 2014 жылы 2010 жылмен салыстырғанда 47,1-ден 57,4 млрд</w:t>
      </w:r>
      <w:r>
        <w:rPr>
          <w:rStyle w:val="jlqj4b"/>
          <w:rFonts w:ascii="Times New Roman" w:hAnsi="Times New Roman" w:cs="Times New Roman"/>
          <w:color w:val="000000"/>
          <w:sz w:val="28"/>
          <w:szCs w:val="28"/>
          <w:lang w:val="kk-KZ"/>
        </w:rPr>
        <w:t>.</w:t>
      </w:r>
      <w:r w:rsidRPr="0060626F">
        <w:rPr>
          <w:rStyle w:val="jlqj4b"/>
          <w:rFonts w:ascii="Times New Roman" w:hAnsi="Times New Roman" w:cs="Times New Roman"/>
          <w:color w:val="000000"/>
          <w:sz w:val="28"/>
          <w:szCs w:val="28"/>
          <w:lang w:val="kk-KZ"/>
        </w:rPr>
        <w:t xml:space="preserve"> АҚШ долларына дейін өсті.  </w:t>
      </w:r>
      <w:r>
        <w:rPr>
          <w:rStyle w:val="jlqj4b"/>
          <w:rFonts w:ascii="Times New Roman" w:hAnsi="Times New Roman" w:cs="Times New Roman"/>
          <w:color w:val="000000"/>
          <w:sz w:val="28"/>
          <w:szCs w:val="28"/>
          <w:lang w:val="kk-KZ"/>
        </w:rPr>
        <w:t xml:space="preserve"> </w:t>
      </w:r>
    </w:p>
    <w:p w14:paraId="7D87F966" w14:textId="50DEA2FD" w:rsidR="009B0001" w:rsidRDefault="009B0001" w:rsidP="009B0001">
      <w:pPr>
        <w:spacing w:after="0" w:line="240" w:lineRule="auto"/>
        <w:ind w:firstLine="709"/>
        <w:jc w:val="both"/>
        <w:rPr>
          <w:rFonts w:ascii="Times New Roman" w:hAnsi="Times New Roman" w:cs="Times New Roman"/>
          <w:sz w:val="28"/>
          <w:szCs w:val="28"/>
          <w:lang w:val="kk-KZ"/>
        </w:rPr>
      </w:pPr>
      <w:r w:rsidRPr="0060626F">
        <w:rPr>
          <w:rFonts w:ascii="Times New Roman" w:hAnsi="Times New Roman" w:cs="Times New Roman"/>
          <w:sz w:val="28"/>
          <w:szCs w:val="28"/>
          <w:lang w:val="kk-KZ"/>
        </w:rPr>
        <w:t>ЕАЭО елдерінің сыртқы сауда көлемдерінің 10 жыл ішіндегі өзгеруін талдау барысында, дерлік барлық елдерде үшінші елдермен жасайтын экспорттық-импорттық ағымдардың ұл</w:t>
      </w:r>
      <w:r w:rsidRPr="00B65D58">
        <w:rPr>
          <w:rFonts w:ascii="Times New Roman" w:hAnsi="Times New Roman" w:cs="Times New Roman"/>
          <w:sz w:val="28"/>
          <w:szCs w:val="28"/>
          <w:lang w:val="kk-KZ"/>
        </w:rPr>
        <w:t xml:space="preserve">ғаюы байқалады. Тек Қазақстанның экспорттық жеткізілімдері біршама азайып қалған. </w:t>
      </w:r>
      <w:r w:rsidRPr="009B0001">
        <w:rPr>
          <w:rStyle w:val="jlqj4b"/>
          <w:rFonts w:ascii="Times New Roman" w:hAnsi="Times New Roman" w:cs="Times New Roman"/>
          <w:color w:val="000000"/>
          <w:sz w:val="28"/>
          <w:szCs w:val="28"/>
          <w:lang w:val="kk-KZ"/>
        </w:rPr>
        <w:t>2010-2020 жж. аралығындағы өзара сауда көлемі төмендегі келтірілген 6</w:t>
      </w:r>
      <w:r w:rsidR="003B50ED">
        <w:rPr>
          <w:rStyle w:val="jlqj4b"/>
          <w:rFonts w:ascii="Times New Roman" w:hAnsi="Times New Roman" w:cs="Times New Roman"/>
          <w:color w:val="000000"/>
          <w:sz w:val="28"/>
          <w:szCs w:val="28"/>
          <w:lang w:val="kk-KZ"/>
        </w:rPr>
        <w:t>, 7</w:t>
      </w:r>
      <w:r w:rsidRPr="009B0001">
        <w:rPr>
          <w:rStyle w:val="jlqj4b"/>
          <w:rFonts w:ascii="Times New Roman" w:hAnsi="Times New Roman" w:cs="Times New Roman"/>
          <w:color w:val="000000"/>
          <w:sz w:val="28"/>
          <w:szCs w:val="28"/>
          <w:lang w:val="kk-KZ"/>
        </w:rPr>
        <w:t>-кесте</w:t>
      </w:r>
      <w:r w:rsidR="003B50ED">
        <w:rPr>
          <w:rStyle w:val="jlqj4b"/>
          <w:rFonts w:ascii="Times New Roman" w:hAnsi="Times New Roman" w:cs="Times New Roman"/>
          <w:color w:val="000000"/>
          <w:sz w:val="28"/>
          <w:szCs w:val="28"/>
          <w:lang w:val="kk-KZ"/>
        </w:rPr>
        <w:t>лер</w:t>
      </w:r>
      <w:r w:rsidRPr="009B0001">
        <w:rPr>
          <w:rStyle w:val="jlqj4b"/>
          <w:rFonts w:ascii="Times New Roman" w:hAnsi="Times New Roman" w:cs="Times New Roman"/>
          <w:color w:val="000000"/>
          <w:sz w:val="28"/>
          <w:szCs w:val="28"/>
          <w:lang w:val="kk-KZ"/>
        </w:rPr>
        <w:t>дегі мәліметтерде сипатталады.</w:t>
      </w:r>
    </w:p>
    <w:p w14:paraId="18ED8808" w14:textId="77777777" w:rsidR="009B0001" w:rsidRDefault="009B0001" w:rsidP="00A81A31">
      <w:pPr>
        <w:spacing w:after="0" w:line="240" w:lineRule="auto"/>
        <w:jc w:val="both"/>
        <w:rPr>
          <w:rFonts w:ascii="Times New Roman" w:hAnsi="Times New Roman" w:cs="Times New Roman"/>
          <w:sz w:val="28"/>
          <w:szCs w:val="28"/>
          <w:lang w:val="kk-KZ"/>
        </w:rPr>
      </w:pPr>
    </w:p>
    <w:p w14:paraId="5B63442B" w14:textId="568B8273" w:rsidR="00940F52" w:rsidRPr="00F73A41" w:rsidRDefault="00432AB6" w:rsidP="00A81A31">
      <w:pPr>
        <w:spacing w:after="0" w:line="240" w:lineRule="auto"/>
        <w:jc w:val="both"/>
        <w:rPr>
          <w:rFonts w:ascii="Times New Roman" w:hAnsi="Times New Roman" w:cs="Times New Roman"/>
          <w:sz w:val="28"/>
          <w:szCs w:val="28"/>
          <w:lang w:val="kk-KZ"/>
        </w:rPr>
      </w:pPr>
      <w:r w:rsidRPr="00F73A41">
        <w:rPr>
          <w:rFonts w:ascii="Times New Roman" w:hAnsi="Times New Roman" w:cs="Times New Roman"/>
          <w:sz w:val="28"/>
          <w:szCs w:val="28"/>
          <w:lang w:val="kk-KZ"/>
        </w:rPr>
        <w:t xml:space="preserve">Кесте 6 </w:t>
      </w:r>
      <w:r w:rsidR="00A81A31" w:rsidRPr="00F73A41">
        <w:rPr>
          <w:rFonts w:ascii="Times New Roman" w:hAnsi="Times New Roman" w:cs="Times New Roman"/>
          <w:sz w:val="28"/>
          <w:szCs w:val="28"/>
          <w:lang w:val="kk-KZ"/>
        </w:rPr>
        <w:t>–</w:t>
      </w:r>
      <w:r w:rsidRPr="00F73A41">
        <w:rPr>
          <w:rFonts w:ascii="Times New Roman" w:hAnsi="Times New Roman" w:cs="Times New Roman"/>
          <w:sz w:val="28"/>
          <w:szCs w:val="28"/>
          <w:lang w:val="kk-KZ"/>
        </w:rPr>
        <w:t xml:space="preserve"> </w:t>
      </w:r>
      <w:r w:rsidR="00C045C7" w:rsidRPr="00F73A41">
        <w:rPr>
          <w:rFonts w:ascii="Times New Roman" w:hAnsi="Times New Roman" w:cs="Times New Roman"/>
          <w:sz w:val="28"/>
          <w:szCs w:val="28"/>
          <w:lang w:val="kk-KZ"/>
        </w:rPr>
        <w:t xml:space="preserve">ЕАЭО </w:t>
      </w:r>
      <w:r w:rsidR="002B3DA1" w:rsidRPr="00F73A41">
        <w:rPr>
          <w:rFonts w:ascii="Times New Roman" w:hAnsi="Times New Roman" w:cs="Times New Roman"/>
          <w:sz w:val="28"/>
          <w:szCs w:val="28"/>
          <w:lang w:val="kk-KZ"/>
        </w:rPr>
        <w:t>мүше мемлекеттердің өзара сауда көлемдері</w:t>
      </w:r>
      <w:r w:rsidR="00875D87" w:rsidRPr="00F73A41">
        <w:rPr>
          <w:rFonts w:ascii="Times New Roman" w:hAnsi="Times New Roman" w:cs="Times New Roman"/>
          <w:sz w:val="28"/>
          <w:szCs w:val="28"/>
          <w:lang w:val="kk-KZ"/>
        </w:rPr>
        <w:t xml:space="preserve"> </w:t>
      </w:r>
      <w:r w:rsidR="00C045C7" w:rsidRPr="00F73A41">
        <w:rPr>
          <w:rFonts w:ascii="Times New Roman" w:hAnsi="Times New Roman" w:cs="Times New Roman"/>
          <w:sz w:val="28"/>
          <w:szCs w:val="28"/>
          <w:lang w:val="kk-KZ"/>
        </w:rPr>
        <w:t>(</w:t>
      </w:r>
      <w:r w:rsidR="00F83EE1" w:rsidRPr="00F73A41">
        <w:rPr>
          <w:rFonts w:ascii="Times New Roman" w:hAnsi="Times New Roman" w:cs="Times New Roman"/>
          <w:sz w:val="28"/>
          <w:szCs w:val="28"/>
          <w:lang w:val="kk-KZ"/>
        </w:rPr>
        <w:t>2010-2020</w:t>
      </w:r>
      <w:r w:rsidR="00C045C7" w:rsidRPr="00F73A41">
        <w:rPr>
          <w:rFonts w:ascii="Times New Roman" w:hAnsi="Times New Roman" w:cs="Times New Roman"/>
          <w:sz w:val="28"/>
          <w:szCs w:val="28"/>
          <w:lang w:val="kk-KZ"/>
        </w:rPr>
        <w:t>)</w:t>
      </w:r>
      <w:r w:rsidR="004C4A38" w:rsidRPr="00F73A41">
        <w:rPr>
          <w:rFonts w:ascii="Times New Roman" w:hAnsi="Times New Roman" w:cs="Times New Roman"/>
          <w:sz w:val="28"/>
          <w:szCs w:val="28"/>
          <w:lang w:val="kk-KZ"/>
        </w:rPr>
        <w:t>, млн</w:t>
      </w:r>
      <w:r w:rsidR="00A82C02" w:rsidRPr="00F73A41">
        <w:rPr>
          <w:rFonts w:ascii="Times New Roman" w:hAnsi="Times New Roman" w:cs="Times New Roman"/>
          <w:sz w:val="28"/>
          <w:szCs w:val="28"/>
          <w:lang w:val="kk-KZ"/>
        </w:rPr>
        <w:t>.</w:t>
      </w:r>
      <w:r w:rsidR="004C4A38" w:rsidRPr="00F73A41">
        <w:rPr>
          <w:rFonts w:ascii="Times New Roman" w:hAnsi="Times New Roman" w:cs="Times New Roman"/>
          <w:sz w:val="28"/>
          <w:szCs w:val="28"/>
          <w:lang w:val="kk-KZ"/>
        </w:rPr>
        <w:t xml:space="preserve"> долл.</w:t>
      </w:r>
    </w:p>
    <w:p w14:paraId="0A3AFB6B" w14:textId="77777777" w:rsidR="006F5B5B" w:rsidRPr="00A81A31" w:rsidRDefault="006F5B5B" w:rsidP="00223891">
      <w:pPr>
        <w:spacing w:after="0" w:line="240" w:lineRule="auto"/>
        <w:rPr>
          <w:rFonts w:ascii="Times New Roman" w:hAnsi="Times New Roman" w:cs="Times New Roman"/>
          <w:sz w:val="16"/>
          <w:szCs w:val="16"/>
          <w:lang w:val="kk-KZ"/>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092"/>
        <w:gridCol w:w="1148"/>
        <w:gridCol w:w="1078"/>
        <w:gridCol w:w="1176"/>
        <w:gridCol w:w="1175"/>
        <w:gridCol w:w="2772"/>
      </w:tblGrid>
      <w:tr w:rsidR="00185D0E" w:rsidRPr="00C12403" w14:paraId="1B21646D" w14:textId="77777777" w:rsidTr="00A82C02">
        <w:tc>
          <w:tcPr>
            <w:tcW w:w="1148" w:type="dxa"/>
            <w:vAlign w:val="center"/>
          </w:tcPr>
          <w:p w14:paraId="13CBEA87" w14:textId="15FADA45" w:rsidR="00185D0E" w:rsidRPr="00A81A31" w:rsidRDefault="00A82C02" w:rsidP="00816641">
            <w:pPr>
              <w:spacing w:after="0" w:line="240" w:lineRule="auto"/>
              <w:rPr>
                <w:rFonts w:ascii="Times New Roman" w:hAnsi="Times New Roman" w:cs="Times New Roman"/>
                <w:color w:val="FF0000"/>
                <w:sz w:val="24"/>
                <w:szCs w:val="24"/>
                <w:highlight w:val="yellow"/>
                <w:lang w:val="kk-KZ"/>
              </w:rPr>
            </w:pPr>
            <w:r w:rsidRPr="00A82C02">
              <w:rPr>
                <w:rFonts w:ascii="Times New Roman" w:hAnsi="Times New Roman" w:cs="Times New Roman"/>
                <w:sz w:val="24"/>
                <w:szCs w:val="24"/>
                <w:lang w:val="kk-KZ"/>
              </w:rPr>
              <w:t>Жылдар</w:t>
            </w:r>
          </w:p>
        </w:tc>
        <w:tc>
          <w:tcPr>
            <w:tcW w:w="1092" w:type="dxa"/>
            <w:vAlign w:val="center"/>
          </w:tcPr>
          <w:p w14:paraId="10F0E86E" w14:textId="15BC6B10" w:rsidR="00185D0E" w:rsidRPr="00DE1B0E" w:rsidRDefault="00185D0E" w:rsidP="0081664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w:t>
            </w:r>
            <w:r w:rsidR="00A81A31">
              <w:rPr>
                <w:rFonts w:ascii="Times New Roman" w:hAnsi="Times New Roman" w:cs="Times New Roman"/>
                <w:sz w:val="24"/>
                <w:szCs w:val="24"/>
                <w:lang w:val="kk-KZ"/>
              </w:rPr>
              <w:t xml:space="preserve"> </w:t>
            </w:r>
          </w:p>
        </w:tc>
        <w:tc>
          <w:tcPr>
            <w:tcW w:w="1148" w:type="dxa"/>
            <w:vAlign w:val="center"/>
          </w:tcPr>
          <w:p w14:paraId="05117DF6" w14:textId="3BB54875" w:rsidR="00185D0E" w:rsidRPr="00DE1B0E" w:rsidRDefault="00185D0E" w:rsidP="0081664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w:t>
            </w:r>
            <w:r w:rsidR="00A81A31">
              <w:rPr>
                <w:rFonts w:ascii="Times New Roman" w:hAnsi="Times New Roman" w:cs="Times New Roman"/>
                <w:sz w:val="24"/>
                <w:szCs w:val="24"/>
                <w:lang w:val="kk-KZ"/>
              </w:rPr>
              <w:t xml:space="preserve"> </w:t>
            </w:r>
          </w:p>
        </w:tc>
        <w:tc>
          <w:tcPr>
            <w:tcW w:w="1078" w:type="dxa"/>
            <w:vAlign w:val="center"/>
          </w:tcPr>
          <w:p w14:paraId="0B19EA1D" w14:textId="34A988C5" w:rsidR="00185D0E" w:rsidRPr="00DE1B0E" w:rsidRDefault="00185D0E" w:rsidP="0081664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w:t>
            </w:r>
            <w:r w:rsidR="00A81A31">
              <w:rPr>
                <w:rFonts w:ascii="Times New Roman" w:hAnsi="Times New Roman" w:cs="Times New Roman"/>
                <w:sz w:val="24"/>
                <w:szCs w:val="24"/>
                <w:lang w:val="kk-KZ"/>
              </w:rPr>
              <w:t xml:space="preserve"> </w:t>
            </w:r>
          </w:p>
        </w:tc>
        <w:tc>
          <w:tcPr>
            <w:tcW w:w="1176" w:type="dxa"/>
            <w:vAlign w:val="center"/>
          </w:tcPr>
          <w:p w14:paraId="7C37004C" w14:textId="32D71B10" w:rsidR="00185D0E" w:rsidRPr="00DE1B0E" w:rsidRDefault="00185D0E" w:rsidP="0081664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w:t>
            </w:r>
            <w:r w:rsidR="00A81A31">
              <w:rPr>
                <w:rFonts w:ascii="Times New Roman" w:hAnsi="Times New Roman" w:cs="Times New Roman"/>
                <w:sz w:val="24"/>
                <w:szCs w:val="24"/>
                <w:lang w:val="kk-KZ"/>
              </w:rPr>
              <w:t xml:space="preserve"> </w:t>
            </w:r>
          </w:p>
        </w:tc>
        <w:tc>
          <w:tcPr>
            <w:tcW w:w="1175" w:type="dxa"/>
            <w:vAlign w:val="center"/>
          </w:tcPr>
          <w:p w14:paraId="6513526D" w14:textId="77CD4798" w:rsidR="00185D0E" w:rsidRPr="00DE1B0E" w:rsidRDefault="00185D0E" w:rsidP="0081664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2020</w:t>
            </w:r>
            <w:r w:rsidR="00A81A31">
              <w:rPr>
                <w:rFonts w:ascii="Times New Roman" w:hAnsi="Times New Roman" w:cs="Times New Roman"/>
                <w:sz w:val="24"/>
                <w:szCs w:val="24"/>
                <w:lang w:val="kk-KZ"/>
              </w:rPr>
              <w:t xml:space="preserve"> </w:t>
            </w:r>
          </w:p>
        </w:tc>
        <w:tc>
          <w:tcPr>
            <w:tcW w:w="2772" w:type="dxa"/>
            <w:vAlign w:val="center"/>
          </w:tcPr>
          <w:p w14:paraId="314E1250" w14:textId="7832029D" w:rsidR="00185D0E" w:rsidRPr="00DE1B0E" w:rsidRDefault="00A91197" w:rsidP="00A81A3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2020/2015</w:t>
            </w:r>
            <w:r w:rsidR="00A81A31">
              <w:rPr>
                <w:rFonts w:ascii="Times New Roman" w:hAnsi="Times New Roman" w:cs="Times New Roman"/>
                <w:i/>
                <w:sz w:val="24"/>
                <w:szCs w:val="24"/>
                <w:lang w:val="kk-KZ"/>
              </w:rPr>
              <w:t xml:space="preserve"> </w:t>
            </w:r>
            <w:r w:rsidR="004402C9" w:rsidRPr="00DE1B0E">
              <w:rPr>
                <w:rFonts w:ascii="Times New Roman" w:hAnsi="Times New Roman" w:cs="Times New Roman"/>
                <w:i/>
                <w:sz w:val="24"/>
                <w:szCs w:val="24"/>
                <w:lang w:val="kk-KZ"/>
              </w:rPr>
              <w:t xml:space="preserve">жж. </w:t>
            </w:r>
            <w:r w:rsidR="00655448" w:rsidRPr="00DE1B0E">
              <w:rPr>
                <w:rFonts w:ascii="Times New Roman" w:hAnsi="Times New Roman" w:cs="Times New Roman"/>
                <w:i/>
                <w:sz w:val="24"/>
                <w:szCs w:val="24"/>
                <w:lang w:val="kk-KZ"/>
              </w:rPr>
              <w:t xml:space="preserve">өзгеру динамикасы </w:t>
            </w:r>
            <w:r w:rsidR="004402C9" w:rsidRPr="00DE1B0E">
              <w:rPr>
                <w:rFonts w:ascii="Times New Roman" w:hAnsi="Times New Roman" w:cs="Times New Roman"/>
                <w:i/>
                <w:sz w:val="24"/>
                <w:szCs w:val="24"/>
                <w:lang w:val="kk-KZ"/>
              </w:rPr>
              <w:t>%-бен</w:t>
            </w:r>
          </w:p>
        </w:tc>
      </w:tr>
      <w:tr w:rsidR="009B0001" w:rsidRPr="00C12403" w14:paraId="20665790" w14:textId="77777777" w:rsidTr="00A82C02">
        <w:tc>
          <w:tcPr>
            <w:tcW w:w="1148" w:type="dxa"/>
            <w:vAlign w:val="center"/>
          </w:tcPr>
          <w:p w14:paraId="700A14E8" w14:textId="411849B3" w:rsidR="009B0001" w:rsidRPr="00A82C02"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92" w:type="dxa"/>
            <w:vAlign w:val="center"/>
          </w:tcPr>
          <w:p w14:paraId="4DD1087C" w14:textId="5BD01C49" w:rsidR="009B0001" w:rsidRPr="00DE1B0E"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48" w:type="dxa"/>
            <w:vAlign w:val="center"/>
          </w:tcPr>
          <w:p w14:paraId="673F4ECB" w14:textId="59DA0891" w:rsidR="009B0001" w:rsidRPr="00DE1B0E"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78" w:type="dxa"/>
            <w:vAlign w:val="center"/>
          </w:tcPr>
          <w:p w14:paraId="02BEA21C" w14:textId="1C8779AC" w:rsidR="009B0001" w:rsidRPr="00DE1B0E"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6" w:type="dxa"/>
            <w:vAlign w:val="center"/>
          </w:tcPr>
          <w:p w14:paraId="665DAFE9" w14:textId="14536A8B" w:rsidR="009B0001" w:rsidRPr="00DE1B0E"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75" w:type="dxa"/>
            <w:vAlign w:val="center"/>
          </w:tcPr>
          <w:p w14:paraId="33327023" w14:textId="5F2B0CAB" w:rsidR="009B0001" w:rsidRPr="00DE1B0E" w:rsidRDefault="009B0001" w:rsidP="009B00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772" w:type="dxa"/>
            <w:vAlign w:val="center"/>
          </w:tcPr>
          <w:p w14:paraId="3104CE2D" w14:textId="1191E27A" w:rsidR="009B0001" w:rsidRPr="009B0001" w:rsidRDefault="009B0001" w:rsidP="009B0001">
            <w:pPr>
              <w:spacing w:after="0" w:line="240" w:lineRule="auto"/>
              <w:jc w:val="center"/>
              <w:rPr>
                <w:rFonts w:ascii="Times New Roman" w:hAnsi="Times New Roman" w:cs="Times New Roman"/>
                <w:sz w:val="24"/>
                <w:szCs w:val="24"/>
                <w:lang w:val="kk-KZ"/>
              </w:rPr>
            </w:pPr>
            <w:r w:rsidRPr="009B0001">
              <w:rPr>
                <w:rFonts w:ascii="Times New Roman" w:hAnsi="Times New Roman" w:cs="Times New Roman"/>
                <w:sz w:val="24"/>
                <w:szCs w:val="24"/>
                <w:lang w:val="kk-KZ"/>
              </w:rPr>
              <w:t>7</w:t>
            </w:r>
          </w:p>
        </w:tc>
      </w:tr>
      <w:tr w:rsidR="00ED72E8" w:rsidRPr="00C12403" w14:paraId="55DA9E1B" w14:textId="77777777" w:rsidTr="00A82C02">
        <w:tc>
          <w:tcPr>
            <w:tcW w:w="9589" w:type="dxa"/>
            <w:gridSpan w:val="7"/>
            <w:vAlign w:val="center"/>
          </w:tcPr>
          <w:p w14:paraId="6B166982" w14:textId="34F016C9" w:rsidR="00ED72E8" w:rsidRPr="00A81A31" w:rsidRDefault="00ED72E8" w:rsidP="00A81A31">
            <w:pPr>
              <w:spacing w:after="0" w:line="240" w:lineRule="auto"/>
              <w:jc w:val="center"/>
              <w:rPr>
                <w:rFonts w:ascii="Times New Roman" w:hAnsi="Times New Roman" w:cs="Times New Roman"/>
                <w:i/>
                <w:sz w:val="24"/>
                <w:szCs w:val="24"/>
                <w:lang w:val="kk-KZ"/>
              </w:rPr>
            </w:pPr>
            <w:r w:rsidRPr="00A81A31">
              <w:rPr>
                <w:rFonts w:ascii="Times New Roman" w:hAnsi="Times New Roman" w:cs="Times New Roman"/>
                <w:i/>
                <w:sz w:val="24"/>
                <w:szCs w:val="24"/>
                <w:lang w:val="kk-KZ"/>
              </w:rPr>
              <w:t>Армения</w:t>
            </w:r>
          </w:p>
        </w:tc>
      </w:tr>
      <w:tr w:rsidR="004402C9" w:rsidRPr="00C12403" w14:paraId="772B0FC2" w14:textId="77777777" w:rsidTr="00A82C02">
        <w:tc>
          <w:tcPr>
            <w:tcW w:w="1148" w:type="dxa"/>
          </w:tcPr>
          <w:p w14:paraId="3EF051A4" w14:textId="1695595F"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2478E6A2"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48" w:type="dxa"/>
          </w:tcPr>
          <w:p w14:paraId="4D349776"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078" w:type="dxa"/>
          </w:tcPr>
          <w:p w14:paraId="75A37610"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236,6</w:t>
            </w:r>
          </w:p>
        </w:tc>
        <w:tc>
          <w:tcPr>
            <w:tcW w:w="1176" w:type="dxa"/>
          </w:tcPr>
          <w:p w14:paraId="1AF528BE" w14:textId="77777777" w:rsidR="004402C9"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688,5 </w:t>
            </w:r>
          </w:p>
        </w:tc>
        <w:tc>
          <w:tcPr>
            <w:tcW w:w="1175" w:type="dxa"/>
          </w:tcPr>
          <w:p w14:paraId="4A28CE46"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705,3</w:t>
            </w:r>
          </w:p>
        </w:tc>
        <w:tc>
          <w:tcPr>
            <w:tcW w:w="2772" w:type="dxa"/>
          </w:tcPr>
          <w:p w14:paraId="1A7E37B0" w14:textId="77777777" w:rsidR="004402C9" w:rsidRPr="00A81A31" w:rsidRDefault="00B362E7"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198,0</w:t>
            </w:r>
          </w:p>
        </w:tc>
      </w:tr>
      <w:tr w:rsidR="004402C9" w:rsidRPr="00DE1B0E" w14:paraId="43AA6D73" w14:textId="77777777" w:rsidTr="00A82C02">
        <w:tc>
          <w:tcPr>
            <w:tcW w:w="1148" w:type="dxa"/>
          </w:tcPr>
          <w:p w14:paraId="4A0887DA" w14:textId="596A6433"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44509222"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48" w:type="dxa"/>
          </w:tcPr>
          <w:p w14:paraId="6202F752"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078" w:type="dxa"/>
          </w:tcPr>
          <w:p w14:paraId="26D6DDE1"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1 0</w:t>
            </w:r>
            <w:r w:rsidRPr="00DE1B0E">
              <w:rPr>
                <w:rFonts w:ascii="Times New Roman" w:hAnsi="Times New Roman" w:cs="Times New Roman"/>
                <w:sz w:val="24"/>
                <w:szCs w:val="24"/>
              </w:rPr>
              <w:t>03,6</w:t>
            </w:r>
            <w:r w:rsidRPr="00DE1B0E">
              <w:rPr>
                <w:rFonts w:ascii="Times New Roman" w:hAnsi="Times New Roman" w:cs="Times New Roman"/>
                <w:sz w:val="24"/>
                <w:szCs w:val="24"/>
                <w:lang w:val="kk-KZ"/>
              </w:rPr>
              <w:t xml:space="preserve"> </w:t>
            </w:r>
          </w:p>
        </w:tc>
        <w:tc>
          <w:tcPr>
            <w:tcW w:w="1176" w:type="dxa"/>
          </w:tcPr>
          <w:p w14:paraId="1C0AD975" w14:textId="77777777" w:rsidR="004402C9"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1 440,7 </w:t>
            </w:r>
          </w:p>
        </w:tc>
        <w:tc>
          <w:tcPr>
            <w:tcW w:w="1175" w:type="dxa"/>
          </w:tcPr>
          <w:p w14:paraId="67451360"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1 708,2</w:t>
            </w:r>
            <w:r w:rsidRPr="00DE1B0E">
              <w:rPr>
                <w:rFonts w:ascii="Times New Roman" w:hAnsi="Times New Roman" w:cs="Times New Roman"/>
                <w:sz w:val="24"/>
                <w:szCs w:val="24"/>
                <w:lang w:val="kk-KZ"/>
              </w:rPr>
              <w:t xml:space="preserve"> </w:t>
            </w:r>
          </w:p>
        </w:tc>
        <w:tc>
          <w:tcPr>
            <w:tcW w:w="2772" w:type="dxa"/>
          </w:tcPr>
          <w:p w14:paraId="60053AB7" w14:textId="77777777" w:rsidR="004402C9" w:rsidRPr="00A81A31" w:rsidRDefault="00655448"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70,2</w:t>
            </w:r>
          </w:p>
        </w:tc>
      </w:tr>
      <w:tr w:rsidR="00185D0E" w:rsidRPr="00DE1B0E" w14:paraId="03275E76" w14:textId="77777777" w:rsidTr="009B0001">
        <w:tc>
          <w:tcPr>
            <w:tcW w:w="6817" w:type="dxa"/>
            <w:gridSpan w:val="6"/>
            <w:tcBorders>
              <w:bottom w:val="nil"/>
            </w:tcBorders>
            <w:vAlign w:val="center"/>
          </w:tcPr>
          <w:p w14:paraId="7C35AEFD" w14:textId="77777777" w:rsidR="00185D0E" w:rsidRPr="00A81A31" w:rsidRDefault="00185D0E" w:rsidP="00223891">
            <w:pPr>
              <w:spacing w:after="0" w:line="240" w:lineRule="auto"/>
              <w:jc w:val="center"/>
              <w:rPr>
                <w:rFonts w:ascii="Times New Roman" w:hAnsi="Times New Roman" w:cs="Times New Roman"/>
                <w:i/>
                <w:sz w:val="24"/>
                <w:szCs w:val="24"/>
                <w:lang w:val="kk-KZ"/>
              </w:rPr>
            </w:pPr>
            <w:r w:rsidRPr="00A81A31">
              <w:rPr>
                <w:rFonts w:ascii="Times New Roman" w:hAnsi="Times New Roman" w:cs="Times New Roman"/>
                <w:i/>
                <w:sz w:val="24"/>
                <w:szCs w:val="24"/>
                <w:lang w:val="kk-KZ"/>
              </w:rPr>
              <w:t>Беларусь</w:t>
            </w:r>
          </w:p>
        </w:tc>
        <w:tc>
          <w:tcPr>
            <w:tcW w:w="2772" w:type="dxa"/>
            <w:tcBorders>
              <w:bottom w:val="nil"/>
            </w:tcBorders>
          </w:tcPr>
          <w:p w14:paraId="3287146D" w14:textId="77777777" w:rsidR="00185D0E" w:rsidRPr="00DE1B0E" w:rsidRDefault="00A91197"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2020/2010</w:t>
            </w:r>
            <w:r w:rsidR="004402C9" w:rsidRPr="00DE1B0E">
              <w:rPr>
                <w:rFonts w:ascii="Times New Roman" w:hAnsi="Times New Roman" w:cs="Times New Roman"/>
                <w:i/>
                <w:sz w:val="24"/>
                <w:szCs w:val="24"/>
                <w:lang w:val="kk-KZ"/>
              </w:rPr>
              <w:t xml:space="preserve"> жж. </w:t>
            </w:r>
            <w:r w:rsidRPr="00DE1B0E">
              <w:rPr>
                <w:rFonts w:ascii="Times New Roman" w:hAnsi="Times New Roman" w:cs="Times New Roman"/>
                <w:i/>
                <w:sz w:val="24"/>
                <w:szCs w:val="24"/>
                <w:lang w:val="kk-KZ"/>
              </w:rPr>
              <w:t xml:space="preserve">өзгеру динамикасы </w:t>
            </w:r>
            <w:r w:rsidR="004402C9" w:rsidRPr="00DE1B0E">
              <w:rPr>
                <w:rFonts w:ascii="Times New Roman" w:hAnsi="Times New Roman" w:cs="Times New Roman"/>
                <w:i/>
                <w:sz w:val="24"/>
                <w:szCs w:val="24"/>
              </w:rPr>
              <w:t>%</w:t>
            </w:r>
            <w:r w:rsidR="004402C9" w:rsidRPr="00DE1B0E">
              <w:rPr>
                <w:rFonts w:ascii="Times New Roman" w:hAnsi="Times New Roman" w:cs="Times New Roman"/>
                <w:i/>
                <w:sz w:val="24"/>
                <w:szCs w:val="24"/>
                <w:lang w:val="kk-KZ"/>
              </w:rPr>
              <w:t>-бен</w:t>
            </w:r>
          </w:p>
        </w:tc>
      </w:tr>
      <w:tr w:rsidR="009B0001" w:rsidRPr="00DE1B0E" w14:paraId="045E01D3" w14:textId="77777777" w:rsidTr="009B0001">
        <w:tc>
          <w:tcPr>
            <w:tcW w:w="9589" w:type="dxa"/>
            <w:gridSpan w:val="7"/>
            <w:tcBorders>
              <w:top w:val="nil"/>
              <w:left w:val="nil"/>
              <w:right w:val="nil"/>
            </w:tcBorders>
          </w:tcPr>
          <w:p w14:paraId="306478ED" w14:textId="77777777" w:rsidR="009B0001" w:rsidRDefault="009B0001" w:rsidP="009B0001">
            <w:pPr>
              <w:spacing w:after="0" w:line="240" w:lineRule="auto"/>
              <w:ind w:hanging="108"/>
              <w:jc w:val="both"/>
              <w:rPr>
                <w:rFonts w:ascii="Times New Roman" w:hAnsi="Times New Roman" w:cs="Times New Roman"/>
                <w:sz w:val="28"/>
                <w:szCs w:val="28"/>
                <w:lang w:val="kk-KZ"/>
              </w:rPr>
            </w:pPr>
            <w:r w:rsidRPr="009B0001">
              <w:rPr>
                <w:rFonts w:ascii="Times New Roman" w:hAnsi="Times New Roman" w:cs="Times New Roman"/>
                <w:sz w:val="28"/>
                <w:szCs w:val="28"/>
                <w:lang w:val="kk-KZ"/>
              </w:rPr>
              <w:lastRenderedPageBreak/>
              <w:t>6-кестенің жалғасы</w:t>
            </w:r>
          </w:p>
          <w:p w14:paraId="2678D3B1" w14:textId="1F31BC4B" w:rsidR="009B0001" w:rsidRPr="009B0001" w:rsidRDefault="009B0001" w:rsidP="009B0001">
            <w:pPr>
              <w:spacing w:after="0" w:line="240" w:lineRule="auto"/>
              <w:ind w:hanging="108"/>
              <w:jc w:val="both"/>
              <w:rPr>
                <w:rFonts w:ascii="Times New Roman" w:hAnsi="Times New Roman" w:cs="Times New Roman"/>
                <w:sz w:val="16"/>
                <w:szCs w:val="16"/>
                <w:lang w:val="kk-KZ"/>
              </w:rPr>
            </w:pPr>
          </w:p>
        </w:tc>
      </w:tr>
      <w:tr w:rsidR="009B0001" w:rsidRPr="00DE1B0E" w14:paraId="647FFCB1" w14:textId="77777777" w:rsidTr="00A82C02">
        <w:tc>
          <w:tcPr>
            <w:tcW w:w="1148" w:type="dxa"/>
          </w:tcPr>
          <w:p w14:paraId="18F3E66C" w14:textId="1D0E0984" w:rsidR="009B0001" w:rsidRPr="00DE1B0E"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92" w:type="dxa"/>
          </w:tcPr>
          <w:p w14:paraId="5FDB7B80" w14:textId="3E8FC00E" w:rsidR="009B0001" w:rsidRPr="009B000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48" w:type="dxa"/>
          </w:tcPr>
          <w:p w14:paraId="021DB52C" w14:textId="2BC7AE48" w:rsidR="009B0001" w:rsidRPr="009B000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78" w:type="dxa"/>
          </w:tcPr>
          <w:p w14:paraId="48BBFA07" w14:textId="2675C7CA" w:rsidR="009B0001" w:rsidRPr="009B000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6" w:type="dxa"/>
          </w:tcPr>
          <w:p w14:paraId="6E73BC5A" w14:textId="0F7E5CBD" w:rsidR="009B0001" w:rsidRPr="009B000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75" w:type="dxa"/>
          </w:tcPr>
          <w:p w14:paraId="690DC96C" w14:textId="7DB875A7" w:rsidR="009B0001" w:rsidRPr="009B000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772" w:type="dxa"/>
          </w:tcPr>
          <w:p w14:paraId="50F51052" w14:textId="2886944F" w:rsidR="009B0001" w:rsidRPr="00A81A31" w:rsidRDefault="009B0001" w:rsidP="002238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185D0E" w:rsidRPr="00DE1B0E" w14:paraId="50A8BF2E" w14:textId="77777777" w:rsidTr="00A82C02">
        <w:tc>
          <w:tcPr>
            <w:tcW w:w="1148" w:type="dxa"/>
          </w:tcPr>
          <w:p w14:paraId="185F8593" w14:textId="5BB0CE62" w:rsidR="00185D0E"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23940E6E"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10 418,4</w:t>
            </w:r>
            <w:r w:rsidRPr="00DE1B0E">
              <w:rPr>
                <w:rFonts w:ascii="Times New Roman" w:hAnsi="Times New Roman" w:cs="Times New Roman"/>
                <w:sz w:val="24"/>
                <w:szCs w:val="24"/>
                <w:lang w:val="kk-KZ"/>
              </w:rPr>
              <w:t xml:space="preserve"> </w:t>
            </w:r>
          </w:p>
        </w:tc>
        <w:tc>
          <w:tcPr>
            <w:tcW w:w="1148" w:type="dxa"/>
          </w:tcPr>
          <w:p w14:paraId="01FA5B05" w14:textId="77777777" w:rsidR="00185D0E" w:rsidRPr="00DE1B0E" w:rsidRDefault="00E81EA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17 116,3 </w:t>
            </w:r>
          </w:p>
        </w:tc>
        <w:tc>
          <w:tcPr>
            <w:tcW w:w="1078" w:type="dxa"/>
          </w:tcPr>
          <w:p w14:paraId="7C82861C"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10 998,1</w:t>
            </w:r>
            <w:r w:rsidRPr="00DE1B0E">
              <w:rPr>
                <w:rFonts w:ascii="Times New Roman" w:hAnsi="Times New Roman" w:cs="Times New Roman"/>
                <w:sz w:val="24"/>
                <w:szCs w:val="24"/>
                <w:lang w:val="kk-KZ"/>
              </w:rPr>
              <w:t xml:space="preserve"> </w:t>
            </w:r>
          </w:p>
        </w:tc>
        <w:tc>
          <w:tcPr>
            <w:tcW w:w="1176" w:type="dxa"/>
          </w:tcPr>
          <w:p w14:paraId="365FE253" w14:textId="77777777" w:rsidR="00185D0E" w:rsidRPr="00DE1B0E" w:rsidRDefault="001F425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13 932,2</w:t>
            </w:r>
            <w:r w:rsidRPr="00DE1B0E">
              <w:rPr>
                <w:rFonts w:ascii="Times New Roman" w:hAnsi="Times New Roman" w:cs="Times New Roman"/>
                <w:sz w:val="24"/>
                <w:szCs w:val="24"/>
                <w:lang w:val="kk-KZ"/>
              </w:rPr>
              <w:t xml:space="preserve"> </w:t>
            </w:r>
          </w:p>
        </w:tc>
        <w:tc>
          <w:tcPr>
            <w:tcW w:w="1175" w:type="dxa"/>
          </w:tcPr>
          <w:p w14:paraId="177A6831"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14 008,7</w:t>
            </w:r>
            <w:r w:rsidRPr="00DE1B0E">
              <w:rPr>
                <w:rFonts w:ascii="Times New Roman" w:hAnsi="Times New Roman" w:cs="Times New Roman"/>
                <w:sz w:val="24"/>
                <w:szCs w:val="24"/>
                <w:lang w:val="kk-KZ"/>
              </w:rPr>
              <w:t xml:space="preserve"> </w:t>
            </w:r>
          </w:p>
        </w:tc>
        <w:tc>
          <w:tcPr>
            <w:tcW w:w="2772" w:type="dxa"/>
          </w:tcPr>
          <w:p w14:paraId="4DFBD1B4" w14:textId="77777777" w:rsidR="00185D0E" w:rsidRPr="00A81A31" w:rsidRDefault="004D345F"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34,4</w:t>
            </w:r>
          </w:p>
        </w:tc>
      </w:tr>
      <w:tr w:rsidR="00185D0E" w:rsidRPr="00DE1B0E" w14:paraId="77322343" w14:textId="77777777" w:rsidTr="00A82C02">
        <w:tc>
          <w:tcPr>
            <w:tcW w:w="1148" w:type="dxa"/>
          </w:tcPr>
          <w:p w14:paraId="74BB2AEA" w14:textId="458C9EFE" w:rsidR="00185D0E"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4B6A3FBA"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18 658,6</w:t>
            </w:r>
            <w:r w:rsidRPr="00DE1B0E">
              <w:rPr>
                <w:rFonts w:ascii="Times New Roman" w:hAnsi="Times New Roman" w:cs="Times New Roman"/>
                <w:sz w:val="24"/>
                <w:szCs w:val="24"/>
                <w:lang w:val="kk-KZ"/>
              </w:rPr>
              <w:t xml:space="preserve"> </w:t>
            </w:r>
          </w:p>
        </w:tc>
        <w:tc>
          <w:tcPr>
            <w:tcW w:w="1148" w:type="dxa"/>
          </w:tcPr>
          <w:p w14:paraId="461BB1FD"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25 615,7</w:t>
            </w:r>
            <w:r w:rsidRPr="00DE1B0E">
              <w:rPr>
                <w:rFonts w:ascii="Times New Roman" w:hAnsi="Times New Roman" w:cs="Times New Roman"/>
                <w:sz w:val="24"/>
                <w:szCs w:val="24"/>
                <w:lang w:val="kk-KZ"/>
              </w:rPr>
              <w:t xml:space="preserve"> </w:t>
            </w:r>
          </w:p>
        </w:tc>
        <w:tc>
          <w:tcPr>
            <w:tcW w:w="1078" w:type="dxa"/>
          </w:tcPr>
          <w:p w14:paraId="2F881492"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17 210,9</w:t>
            </w:r>
            <w:r w:rsidRPr="00DE1B0E">
              <w:rPr>
                <w:rFonts w:ascii="Times New Roman" w:hAnsi="Times New Roman" w:cs="Times New Roman"/>
                <w:sz w:val="24"/>
                <w:szCs w:val="24"/>
                <w:lang w:val="kk-KZ"/>
              </w:rPr>
              <w:t xml:space="preserve"> </w:t>
            </w:r>
          </w:p>
        </w:tc>
        <w:tc>
          <w:tcPr>
            <w:tcW w:w="1176" w:type="dxa"/>
          </w:tcPr>
          <w:p w14:paraId="128A00D4" w14:textId="77777777" w:rsidR="00185D0E"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22 760,5 </w:t>
            </w:r>
          </w:p>
        </w:tc>
        <w:tc>
          <w:tcPr>
            <w:tcW w:w="1175" w:type="dxa"/>
          </w:tcPr>
          <w:p w14:paraId="534E8C0C" w14:textId="77777777" w:rsidR="00185D0E" w:rsidRPr="00DE1B0E" w:rsidRDefault="00185D0E"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14 188,2</w:t>
            </w:r>
            <w:r w:rsidRPr="00DE1B0E">
              <w:rPr>
                <w:rFonts w:ascii="Times New Roman" w:hAnsi="Times New Roman" w:cs="Times New Roman"/>
                <w:sz w:val="24"/>
                <w:szCs w:val="24"/>
                <w:lang w:val="kk-KZ"/>
              </w:rPr>
              <w:t xml:space="preserve"> </w:t>
            </w:r>
          </w:p>
        </w:tc>
        <w:tc>
          <w:tcPr>
            <w:tcW w:w="2772" w:type="dxa"/>
          </w:tcPr>
          <w:p w14:paraId="075F89B2" w14:textId="77777777" w:rsidR="00185D0E" w:rsidRPr="00A81A31" w:rsidRDefault="004D345F"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23,9</w:t>
            </w:r>
          </w:p>
        </w:tc>
      </w:tr>
      <w:tr w:rsidR="00185D0E" w:rsidRPr="00DE1B0E" w14:paraId="5167201B" w14:textId="77777777" w:rsidTr="00A82C02">
        <w:tc>
          <w:tcPr>
            <w:tcW w:w="6817" w:type="dxa"/>
            <w:gridSpan w:val="6"/>
            <w:vAlign w:val="center"/>
          </w:tcPr>
          <w:p w14:paraId="597FCAFB" w14:textId="77777777" w:rsidR="00185D0E" w:rsidRPr="00A81A31" w:rsidRDefault="00185D0E" w:rsidP="00223891">
            <w:pPr>
              <w:spacing w:after="0" w:line="240" w:lineRule="auto"/>
              <w:jc w:val="center"/>
              <w:rPr>
                <w:rFonts w:ascii="Times New Roman" w:hAnsi="Times New Roman" w:cs="Times New Roman"/>
                <w:i/>
                <w:sz w:val="24"/>
                <w:szCs w:val="24"/>
                <w:lang w:val="kk-KZ"/>
              </w:rPr>
            </w:pPr>
            <w:r w:rsidRPr="00A81A31">
              <w:rPr>
                <w:rFonts w:ascii="Times New Roman" w:hAnsi="Times New Roman" w:cs="Times New Roman"/>
                <w:i/>
                <w:sz w:val="24"/>
                <w:szCs w:val="24"/>
                <w:lang w:val="kk-KZ"/>
              </w:rPr>
              <w:t>Қазақстан</w:t>
            </w:r>
          </w:p>
        </w:tc>
        <w:tc>
          <w:tcPr>
            <w:tcW w:w="2772" w:type="dxa"/>
          </w:tcPr>
          <w:p w14:paraId="169AF2F3" w14:textId="77777777" w:rsidR="00185D0E" w:rsidRPr="00DE1B0E" w:rsidRDefault="00B355F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 xml:space="preserve">2020/2010 жж. өзгеру динамикасы </w:t>
            </w:r>
            <w:r w:rsidRPr="00DE1B0E">
              <w:rPr>
                <w:rFonts w:ascii="Times New Roman" w:hAnsi="Times New Roman" w:cs="Times New Roman"/>
                <w:i/>
                <w:sz w:val="24"/>
                <w:szCs w:val="24"/>
              </w:rPr>
              <w:t>%</w:t>
            </w:r>
            <w:r w:rsidRPr="00DE1B0E">
              <w:rPr>
                <w:rFonts w:ascii="Times New Roman" w:hAnsi="Times New Roman" w:cs="Times New Roman"/>
                <w:i/>
                <w:sz w:val="24"/>
                <w:szCs w:val="24"/>
                <w:lang w:val="kk-KZ"/>
              </w:rPr>
              <w:t>-бен</w:t>
            </w:r>
          </w:p>
        </w:tc>
      </w:tr>
      <w:tr w:rsidR="004402C9" w:rsidRPr="00DE1B0E" w14:paraId="1E36BEFD" w14:textId="77777777" w:rsidTr="00A82C02">
        <w:tc>
          <w:tcPr>
            <w:tcW w:w="1148" w:type="dxa"/>
          </w:tcPr>
          <w:p w14:paraId="7C477EC0" w14:textId="5C1D5A64"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5DD68EDF" w14:textId="77777777" w:rsidR="004402C9" w:rsidRPr="00DE1B0E" w:rsidRDefault="002C12F0"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5 999,2</w:t>
            </w:r>
            <w:r w:rsidRPr="00DE1B0E">
              <w:rPr>
                <w:rFonts w:ascii="Times New Roman" w:hAnsi="Times New Roman" w:cs="Times New Roman"/>
                <w:sz w:val="24"/>
                <w:szCs w:val="24"/>
                <w:lang w:val="kk-KZ"/>
              </w:rPr>
              <w:t xml:space="preserve"> </w:t>
            </w:r>
          </w:p>
        </w:tc>
        <w:tc>
          <w:tcPr>
            <w:tcW w:w="1148" w:type="dxa"/>
          </w:tcPr>
          <w:p w14:paraId="0B33FC6C" w14:textId="77777777" w:rsidR="004402C9" w:rsidRPr="00DE1B0E" w:rsidRDefault="00E81EA1" w:rsidP="00223891">
            <w:pPr>
              <w:spacing w:after="0" w:line="240" w:lineRule="auto"/>
              <w:jc w:val="center"/>
              <w:rPr>
                <w:rFonts w:ascii="Times New Roman" w:hAnsi="Times New Roman" w:cs="Times New Roman"/>
                <w:color w:val="FF0000"/>
                <w:sz w:val="24"/>
                <w:szCs w:val="24"/>
                <w:lang w:val="kk-KZ"/>
              </w:rPr>
            </w:pPr>
            <w:r w:rsidRPr="00DE1B0E">
              <w:rPr>
                <w:rFonts w:ascii="Times New Roman" w:hAnsi="Times New Roman" w:cs="Times New Roman"/>
                <w:sz w:val="24"/>
                <w:szCs w:val="24"/>
              </w:rPr>
              <w:t xml:space="preserve">6 228,7 </w:t>
            </w:r>
          </w:p>
        </w:tc>
        <w:tc>
          <w:tcPr>
            <w:tcW w:w="1078" w:type="dxa"/>
          </w:tcPr>
          <w:p w14:paraId="646774ED"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4 886,8</w:t>
            </w:r>
            <w:r w:rsidRPr="00DE1B0E">
              <w:rPr>
                <w:rFonts w:ascii="Times New Roman" w:hAnsi="Times New Roman" w:cs="Times New Roman"/>
                <w:sz w:val="24"/>
                <w:szCs w:val="24"/>
                <w:lang w:val="kk-KZ"/>
              </w:rPr>
              <w:t xml:space="preserve"> </w:t>
            </w:r>
          </w:p>
        </w:tc>
        <w:tc>
          <w:tcPr>
            <w:tcW w:w="1176" w:type="dxa"/>
          </w:tcPr>
          <w:p w14:paraId="6FFDA30D" w14:textId="77777777" w:rsidR="004402C9" w:rsidRPr="00DE1B0E" w:rsidRDefault="001F425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6 046,8</w:t>
            </w:r>
            <w:r w:rsidRPr="00DE1B0E">
              <w:rPr>
                <w:rFonts w:ascii="Times New Roman" w:hAnsi="Times New Roman" w:cs="Times New Roman"/>
                <w:sz w:val="24"/>
                <w:szCs w:val="24"/>
                <w:lang w:val="kk-KZ"/>
              </w:rPr>
              <w:t xml:space="preserve"> </w:t>
            </w:r>
          </w:p>
        </w:tc>
        <w:tc>
          <w:tcPr>
            <w:tcW w:w="1175" w:type="dxa"/>
          </w:tcPr>
          <w:p w14:paraId="70652CB2"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5 539,0</w:t>
            </w:r>
            <w:r w:rsidRPr="00DE1B0E">
              <w:rPr>
                <w:rFonts w:ascii="Times New Roman" w:hAnsi="Times New Roman" w:cs="Times New Roman"/>
                <w:sz w:val="24"/>
                <w:szCs w:val="24"/>
                <w:lang w:val="kk-KZ"/>
              </w:rPr>
              <w:t xml:space="preserve"> </w:t>
            </w:r>
          </w:p>
        </w:tc>
        <w:tc>
          <w:tcPr>
            <w:tcW w:w="2772" w:type="dxa"/>
          </w:tcPr>
          <w:p w14:paraId="747095FB" w14:textId="77777777" w:rsidR="004402C9" w:rsidRPr="00A81A31" w:rsidRDefault="002C12F0"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-7,6</w:t>
            </w:r>
          </w:p>
        </w:tc>
      </w:tr>
      <w:tr w:rsidR="00E81EA1" w:rsidRPr="00DE1B0E" w14:paraId="5A7DE3FE" w14:textId="77777777" w:rsidTr="00A82C02">
        <w:tc>
          <w:tcPr>
            <w:tcW w:w="1148" w:type="dxa"/>
          </w:tcPr>
          <w:p w14:paraId="3549ACAE" w14:textId="3DAD860C"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w:t>
            </w:r>
            <w:r w:rsidR="004402C9" w:rsidRPr="00DE1B0E">
              <w:rPr>
                <w:rFonts w:ascii="Times New Roman" w:hAnsi="Times New Roman" w:cs="Times New Roman"/>
                <w:sz w:val="24"/>
                <w:szCs w:val="24"/>
                <w:lang w:val="kk-KZ"/>
              </w:rPr>
              <w:t>орт</w:t>
            </w:r>
          </w:p>
        </w:tc>
        <w:tc>
          <w:tcPr>
            <w:tcW w:w="1092" w:type="dxa"/>
          </w:tcPr>
          <w:p w14:paraId="66724E99" w14:textId="77777777" w:rsidR="004402C9" w:rsidRPr="00DE1B0E" w:rsidRDefault="002C12F0"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12 899,4</w:t>
            </w:r>
            <w:r w:rsidRPr="00DE1B0E">
              <w:rPr>
                <w:rFonts w:ascii="Times New Roman" w:hAnsi="Times New Roman" w:cs="Times New Roman"/>
                <w:sz w:val="24"/>
                <w:szCs w:val="24"/>
                <w:lang w:val="kk-KZ"/>
              </w:rPr>
              <w:t xml:space="preserve"> </w:t>
            </w:r>
          </w:p>
        </w:tc>
        <w:tc>
          <w:tcPr>
            <w:tcW w:w="1148" w:type="dxa"/>
          </w:tcPr>
          <w:p w14:paraId="4A3E370C" w14:textId="77777777" w:rsidR="004402C9" w:rsidRPr="00DE1B0E" w:rsidRDefault="001F4259" w:rsidP="00223891">
            <w:pPr>
              <w:spacing w:after="0" w:line="240" w:lineRule="auto"/>
              <w:jc w:val="center"/>
              <w:rPr>
                <w:rFonts w:ascii="Times New Roman" w:hAnsi="Times New Roman" w:cs="Times New Roman"/>
                <w:color w:val="FF0000"/>
                <w:sz w:val="24"/>
                <w:szCs w:val="24"/>
                <w:lang w:val="kk-KZ"/>
              </w:rPr>
            </w:pPr>
            <w:r w:rsidRPr="00DE1B0E">
              <w:rPr>
                <w:rFonts w:ascii="Times New Roman" w:hAnsi="Times New Roman" w:cs="Times New Roman"/>
                <w:sz w:val="24"/>
                <w:szCs w:val="24"/>
              </w:rPr>
              <w:t>118,9</w:t>
            </w:r>
            <w:r w:rsidRPr="00DE1B0E">
              <w:rPr>
                <w:rFonts w:ascii="Times New Roman" w:hAnsi="Times New Roman" w:cs="Times New Roman"/>
                <w:sz w:val="24"/>
                <w:szCs w:val="24"/>
                <w:lang w:val="kk-KZ"/>
              </w:rPr>
              <w:t xml:space="preserve"> </w:t>
            </w:r>
          </w:p>
        </w:tc>
        <w:tc>
          <w:tcPr>
            <w:tcW w:w="1078" w:type="dxa"/>
          </w:tcPr>
          <w:p w14:paraId="4FD29DAD"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10 893,4</w:t>
            </w:r>
            <w:r w:rsidRPr="00DE1B0E">
              <w:rPr>
                <w:rFonts w:ascii="Times New Roman" w:hAnsi="Times New Roman" w:cs="Times New Roman"/>
                <w:sz w:val="24"/>
                <w:szCs w:val="24"/>
                <w:lang w:val="kk-KZ"/>
              </w:rPr>
              <w:t xml:space="preserve"> </w:t>
            </w:r>
          </w:p>
        </w:tc>
        <w:tc>
          <w:tcPr>
            <w:tcW w:w="1176" w:type="dxa"/>
          </w:tcPr>
          <w:p w14:paraId="5DF7D947" w14:textId="77777777" w:rsidR="004402C9"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14 097,4 </w:t>
            </w:r>
          </w:p>
        </w:tc>
        <w:tc>
          <w:tcPr>
            <w:tcW w:w="1175" w:type="dxa"/>
          </w:tcPr>
          <w:p w14:paraId="0857540F"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14 188,2</w:t>
            </w:r>
            <w:r w:rsidRPr="00DE1B0E">
              <w:rPr>
                <w:rFonts w:ascii="Times New Roman" w:hAnsi="Times New Roman" w:cs="Times New Roman"/>
                <w:sz w:val="24"/>
                <w:szCs w:val="24"/>
                <w:lang w:val="kk-KZ"/>
              </w:rPr>
              <w:t xml:space="preserve"> </w:t>
            </w:r>
          </w:p>
        </w:tc>
        <w:tc>
          <w:tcPr>
            <w:tcW w:w="2772" w:type="dxa"/>
          </w:tcPr>
          <w:p w14:paraId="19408012" w14:textId="77777777" w:rsidR="004402C9" w:rsidRPr="00A81A31" w:rsidRDefault="00E97F3B"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9,9</w:t>
            </w:r>
          </w:p>
        </w:tc>
      </w:tr>
      <w:tr w:rsidR="00185D0E" w:rsidRPr="00DE1B0E" w14:paraId="62956434" w14:textId="77777777" w:rsidTr="00A82C02">
        <w:tc>
          <w:tcPr>
            <w:tcW w:w="6817" w:type="dxa"/>
            <w:gridSpan w:val="6"/>
            <w:vAlign w:val="center"/>
          </w:tcPr>
          <w:p w14:paraId="2AA05C9E" w14:textId="77777777" w:rsidR="00185D0E" w:rsidRPr="00A81A31" w:rsidRDefault="00185D0E" w:rsidP="00223891">
            <w:pPr>
              <w:spacing w:after="0" w:line="240" w:lineRule="auto"/>
              <w:jc w:val="center"/>
              <w:rPr>
                <w:rFonts w:ascii="Times New Roman" w:hAnsi="Times New Roman" w:cs="Times New Roman"/>
                <w:i/>
                <w:sz w:val="24"/>
                <w:szCs w:val="24"/>
                <w:lang w:val="kk-KZ"/>
              </w:rPr>
            </w:pPr>
            <w:r w:rsidRPr="00A81A31">
              <w:rPr>
                <w:rFonts w:ascii="Times New Roman" w:hAnsi="Times New Roman" w:cs="Times New Roman"/>
                <w:i/>
                <w:sz w:val="24"/>
                <w:szCs w:val="24"/>
                <w:lang w:val="kk-KZ"/>
              </w:rPr>
              <w:t>Қырғызстан</w:t>
            </w:r>
          </w:p>
        </w:tc>
        <w:tc>
          <w:tcPr>
            <w:tcW w:w="2772" w:type="dxa"/>
          </w:tcPr>
          <w:p w14:paraId="650DEEF7" w14:textId="77777777" w:rsidR="00185D0E" w:rsidRPr="00DE1B0E" w:rsidRDefault="00A91197"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 xml:space="preserve">2020/2015жж. өзгеру динамикасы </w:t>
            </w:r>
            <w:r w:rsidRPr="00DE1B0E">
              <w:rPr>
                <w:rFonts w:ascii="Times New Roman" w:hAnsi="Times New Roman" w:cs="Times New Roman"/>
                <w:i/>
                <w:sz w:val="24"/>
                <w:szCs w:val="24"/>
              </w:rPr>
              <w:t>%</w:t>
            </w:r>
            <w:r w:rsidRPr="00DE1B0E">
              <w:rPr>
                <w:rFonts w:ascii="Times New Roman" w:hAnsi="Times New Roman" w:cs="Times New Roman"/>
                <w:i/>
                <w:sz w:val="24"/>
                <w:szCs w:val="24"/>
                <w:lang w:val="kk-KZ"/>
              </w:rPr>
              <w:t>-бен</w:t>
            </w:r>
          </w:p>
        </w:tc>
      </w:tr>
      <w:tr w:rsidR="004402C9" w:rsidRPr="00DE1B0E" w14:paraId="073F868B" w14:textId="77777777" w:rsidTr="00A82C02">
        <w:trPr>
          <w:trHeight w:val="274"/>
        </w:trPr>
        <w:tc>
          <w:tcPr>
            <w:tcW w:w="1148" w:type="dxa"/>
          </w:tcPr>
          <w:p w14:paraId="1831FD01" w14:textId="1F81B6D7"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50C3C83C"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48" w:type="dxa"/>
          </w:tcPr>
          <w:p w14:paraId="01E57A78"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078" w:type="dxa"/>
          </w:tcPr>
          <w:p w14:paraId="5B980ACF"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539,7</w:t>
            </w:r>
            <w:r w:rsidRPr="00DE1B0E">
              <w:rPr>
                <w:rFonts w:ascii="Times New Roman" w:hAnsi="Times New Roman" w:cs="Times New Roman"/>
                <w:sz w:val="24"/>
                <w:szCs w:val="24"/>
                <w:lang w:val="kk-KZ"/>
              </w:rPr>
              <w:t xml:space="preserve"> </w:t>
            </w:r>
          </w:p>
        </w:tc>
        <w:tc>
          <w:tcPr>
            <w:tcW w:w="1176" w:type="dxa"/>
          </w:tcPr>
          <w:p w14:paraId="72E39066" w14:textId="77777777" w:rsidR="004402C9" w:rsidRPr="00DE1B0E" w:rsidRDefault="001F425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640,6</w:t>
            </w:r>
            <w:r w:rsidRPr="00DE1B0E">
              <w:rPr>
                <w:rFonts w:ascii="Times New Roman" w:hAnsi="Times New Roman" w:cs="Times New Roman"/>
                <w:sz w:val="24"/>
                <w:szCs w:val="24"/>
                <w:lang w:val="kk-KZ"/>
              </w:rPr>
              <w:t xml:space="preserve"> </w:t>
            </w:r>
          </w:p>
        </w:tc>
        <w:tc>
          <w:tcPr>
            <w:tcW w:w="1175" w:type="dxa"/>
          </w:tcPr>
          <w:p w14:paraId="1F278ACC"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546,3</w:t>
            </w:r>
            <w:r w:rsidRPr="00DE1B0E">
              <w:rPr>
                <w:rFonts w:ascii="Times New Roman" w:hAnsi="Times New Roman" w:cs="Times New Roman"/>
                <w:sz w:val="24"/>
                <w:szCs w:val="24"/>
                <w:lang w:val="kk-KZ"/>
              </w:rPr>
              <w:t xml:space="preserve"> </w:t>
            </w:r>
          </w:p>
        </w:tc>
        <w:tc>
          <w:tcPr>
            <w:tcW w:w="2772" w:type="dxa"/>
          </w:tcPr>
          <w:p w14:paraId="4B0483C2" w14:textId="77777777" w:rsidR="004402C9" w:rsidRPr="00A81A31" w:rsidRDefault="00B355FB"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1,2</w:t>
            </w:r>
          </w:p>
        </w:tc>
      </w:tr>
      <w:tr w:rsidR="00E81EA1" w:rsidRPr="00DE1B0E" w14:paraId="282D230B" w14:textId="77777777" w:rsidTr="00A82C02">
        <w:tc>
          <w:tcPr>
            <w:tcW w:w="1148" w:type="dxa"/>
          </w:tcPr>
          <w:p w14:paraId="2B19268A" w14:textId="70ABDDDE"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7EE83DC4"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48" w:type="dxa"/>
          </w:tcPr>
          <w:p w14:paraId="2E968CE7"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p>
        </w:tc>
        <w:tc>
          <w:tcPr>
            <w:tcW w:w="1078" w:type="dxa"/>
          </w:tcPr>
          <w:p w14:paraId="60A847C4"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2 006,9</w:t>
            </w:r>
            <w:r w:rsidRPr="00DE1B0E">
              <w:rPr>
                <w:rFonts w:ascii="Times New Roman" w:hAnsi="Times New Roman" w:cs="Times New Roman"/>
                <w:sz w:val="24"/>
                <w:szCs w:val="24"/>
                <w:lang w:val="kk-KZ"/>
              </w:rPr>
              <w:t xml:space="preserve"> </w:t>
            </w:r>
          </w:p>
        </w:tc>
        <w:tc>
          <w:tcPr>
            <w:tcW w:w="1176" w:type="dxa"/>
          </w:tcPr>
          <w:p w14:paraId="32D61FD7" w14:textId="77777777" w:rsidR="004402C9"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2 161,3 </w:t>
            </w:r>
          </w:p>
        </w:tc>
        <w:tc>
          <w:tcPr>
            <w:tcW w:w="1175" w:type="dxa"/>
          </w:tcPr>
          <w:p w14:paraId="5B905BB0"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1 854,6</w:t>
            </w:r>
          </w:p>
        </w:tc>
        <w:tc>
          <w:tcPr>
            <w:tcW w:w="2772" w:type="dxa"/>
          </w:tcPr>
          <w:p w14:paraId="4C1A4DF2" w14:textId="77777777" w:rsidR="004402C9" w:rsidRPr="00A81A31" w:rsidRDefault="00B355FB"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-7,5</w:t>
            </w:r>
          </w:p>
        </w:tc>
      </w:tr>
      <w:tr w:rsidR="00185D0E" w:rsidRPr="00DE1B0E" w14:paraId="42CBD6A0" w14:textId="77777777" w:rsidTr="00A82C02">
        <w:tc>
          <w:tcPr>
            <w:tcW w:w="6817" w:type="dxa"/>
            <w:gridSpan w:val="6"/>
            <w:vAlign w:val="center"/>
          </w:tcPr>
          <w:p w14:paraId="66A62693" w14:textId="77777777" w:rsidR="00185D0E" w:rsidRPr="00A81A31" w:rsidRDefault="00185D0E" w:rsidP="00223891">
            <w:pPr>
              <w:spacing w:after="0" w:line="240" w:lineRule="auto"/>
              <w:jc w:val="center"/>
              <w:rPr>
                <w:rFonts w:ascii="Times New Roman" w:hAnsi="Times New Roman" w:cs="Times New Roman"/>
                <w:i/>
                <w:sz w:val="24"/>
                <w:szCs w:val="24"/>
                <w:lang w:val="kk-KZ"/>
              </w:rPr>
            </w:pPr>
            <w:r w:rsidRPr="00A81A31">
              <w:rPr>
                <w:rFonts w:ascii="Times New Roman" w:hAnsi="Times New Roman" w:cs="Times New Roman"/>
                <w:i/>
                <w:sz w:val="24"/>
                <w:szCs w:val="24"/>
                <w:lang w:val="kk-KZ"/>
              </w:rPr>
              <w:t>Ресей</w:t>
            </w:r>
          </w:p>
        </w:tc>
        <w:tc>
          <w:tcPr>
            <w:tcW w:w="2772" w:type="dxa"/>
          </w:tcPr>
          <w:p w14:paraId="0F22BD7B" w14:textId="77777777" w:rsidR="00185D0E" w:rsidRPr="00DE1B0E" w:rsidRDefault="00A91197"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 xml:space="preserve">2020/2010 жж. өзгеру динамикасы </w:t>
            </w:r>
            <w:r w:rsidRPr="00DE1B0E">
              <w:rPr>
                <w:rFonts w:ascii="Times New Roman" w:hAnsi="Times New Roman" w:cs="Times New Roman"/>
                <w:i/>
                <w:sz w:val="24"/>
                <w:szCs w:val="24"/>
              </w:rPr>
              <w:t>%</w:t>
            </w:r>
            <w:r w:rsidRPr="00DE1B0E">
              <w:rPr>
                <w:rFonts w:ascii="Times New Roman" w:hAnsi="Times New Roman" w:cs="Times New Roman"/>
                <w:i/>
                <w:sz w:val="24"/>
                <w:szCs w:val="24"/>
                <w:lang w:val="kk-KZ"/>
              </w:rPr>
              <w:t xml:space="preserve">-бен </w:t>
            </w:r>
          </w:p>
        </w:tc>
      </w:tr>
      <w:tr w:rsidR="004402C9" w:rsidRPr="00DE1B0E" w14:paraId="79ACE22A" w14:textId="77777777" w:rsidTr="00A82C02">
        <w:tc>
          <w:tcPr>
            <w:tcW w:w="1148" w:type="dxa"/>
          </w:tcPr>
          <w:p w14:paraId="20F581C8" w14:textId="10D827DD"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05809E57"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9 953,6</w:t>
            </w:r>
          </w:p>
        </w:tc>
        <w:tc>
          <w:tcPr>
            <w:tcW w:w="1148" w:type="dxa"/>
          </w:tcPr>
          <w:p w14:paraId="32472A6D" w14:textId="77777777" w:rsidR="004402C9" w:rsidRPr="00DE1B0E" w:rsidRDefault="00E81EA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44 511,4 </w:t>
            </w:r>
          </w:p>
        </w:tc>
        <w:tc>
          <w:tcPr>
            <w:tcW w:w="1078" w:type="dxa"/>
          </w:tcPr>
          <w:p w14:paraId="6F3361A0"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28 718,6</w:t>
            </w:r>
          </w:p>
        </w:tc>
        <w:tc>
          <w:tcPr>
            <w:tcW w:w="1176" w:type="dxa"/>
          </w:tcPr>
          <w:p w14:paraId="213522A6" w14:textId="77777777" w:rsidR="004402C9" w:rsidRPr="00DE1B0E" w:rsidRDefault="001F425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38 953,4</w:t>
            </w:r>
            <w:r w:rsidRPr="00DE1B0E">
              <w:rPr>
                <w:rFonts w:ascii="Times New Roman" w:hAnsi="Times New Roman" w:cs="Times New Roman"/>
                <w:sz w:val="24"/>
                <w:szCs w:val="24"/>
                <w:lang w:val="kk-KZ"/>
              </w:rPr>
              <w:t xml:space="preserve"> </w:t>
            </w:r>
          </w:p>
        </w:tc>
        <w:tc>
          <w:tcPr>
            <w:tcW w:w="1175" w:type="dxa"/>
          </w:tcPr>
          <w:p w14:paraId="0E7F06F6"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34 061,8</w:t>
            </w:r>
          </w:p>
        </w:tc>
        <w:tc>
          <w:tcPr>
            <w:tcW w:w="2772" w:type="dxa"/>
          </w:tcPr>
          <w:p w14:paraId="3A3AB7E0" w14:textId="77777777" w:rsidR="004402C9" w:rsidRPr="00A81A31" w:rsidRDefault="00B355FB"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242,2</w:t>
            </w:r>
          </w:p>
        </w:tc>
      </w:tr>
      <w:tr w:rsidR="004402C9" w:rsidRPr="00DE1B0E" w14:paraId="338B5F3F" w14:textId="77777777" w:rsidTr="00A82C02">
        <w:tc>
          <w:tcPr>
            <w:tcW w:w="1148" w:type="dxa"/>
          </w:tcPr>
          <w:p w14:paraId="786D64A2" w14:textId="32FCCC7B" w:rsidR="004402C9" w:rsidRPr="00DE1B0E" w:rsidRDefault="00A81A31"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17BA92F7"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18 251,0</w:t>
            </w:r>
          </w:p>
        </w:tc>
        <w:tc>
          <w:tcPr>
            <w:tcW w:w="1148" w:type="dxa"/>
          </w:tcPr>
          <w:p w14:paraId="6BA4C7CC"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27 541,6</w:t>
            </w:r>
          </w:p>
        </w:tc>
        <w:tc>
          <w:tcPr>
            <w:tcW w:w="1078" w:type="dxa"/>
          </w:tcPr>
          <w:p w14:paraId="2B91D48C"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14 082,6</w:t>
            </w:r>
          </w:p>
        </w:tc>
        <w:tc>
          <w:tcPr>
            <w:tcW w:w="1176" w:type="dxa"/>
          </w:tcPr>
          <w:p w14:paraId="1493C705" w14:textId="77777777" w:rsidR="004402C9" w:rsidRPr="00DE1B0E" w:rsidRDefault="00E97F3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19 272,5 </w:t>
            </w:r>
          </w:p>
        </w:tc>
        <w:tc>
          <w:tcPr>
            <w:tcW w:w="1175" w:type="dxa"/>
          </w:tcPr>
          <w:p w14:paraId="0446BB39" w14:textId="77777777" w:rsidR="004402C9" w:rsidRPr="00DE1B0E" w:rsidRDefault="004402C9"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19 157,5</w:t>
            </w:r>
          </w:p>
        </w:tc>
        <w:tc>
          <w:tcPr>
            <w:tcW w:w="2772" w:type="dxa"/>
          </w:tcPr>
          <w:p w14:paraId="28893A39" w14:textId="77777777" w:rsidR="004402C9" w:rsidRPr="00A81A31" w:rsidRDefault="009758BE" w:rsidP="00223891">
            <w:pPr>
              <w:spacing w:after="0" w:line="240" w:lineRule="auto"/>
              <w:jc w:val="center"/>
              <w:rPr>
                <w:rFonts w:ascii="Times New Roman" w:hAnsi="Times New Roman" w:cs="Times New Roman"/>
                <w:sz w:val="24"/>
                <w:szCs w:val="24"/>
                <w:lang w:val="kk-KZ"/>
              </w:rPr>
            </w:pPr>
            <w:r w:rsidRPr="00A81A31">
              <w:rPr>
                <w:rFonts w:ascii="Times New Roman" w:hAnsi="Times New Roman" w:cs="Times New Roman"/>
                <w:sz w:val="24"/>
                <w:szCs w:val="24"/>
                <w:lang w:val="kk-KZ"/>
              </w:rPr>
              <w:t>4,9</w:t>
            </w:r>
          </w:p>
        </w:tc>
      </w:tr>
      <w:tr w:rsidR="00A82C02" w:rsidRPr="00DE1B0E" w14:paraId="21D5721F" w14:textId="77777777" w:rsidTr="00030351">
        <w:tc>
          <w:tcPr>
            <w:tcW w:w="9589" w:type="dxa"/>
            <w:gridSpan w:val="7"/>
          </w:tcPr>
          <w:p w14:paraId="520841E9" w14:textId="09037BF4" w:rsidR="00A82C02" w:rsidRPr="00A81A31" w:rsidRDefault="00A82C02" w:rsidP="00A82C02">
            <w:pPr>
              <w:spacing w:after="0" w:line="240" w:lineRule="auto"/>
              <w:ind w:firstLine="573"/>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DE1B0E">
              <w:rPr>
                <w:rFonts w:ascii="Times New Roman" w:eastAsia="Calibri" w:hAnsi="Times New Roman" w:cs="Times New Roman"/>
                <w:bCs/>
                <w:sz w:val="24"/>
                <w:szCs w:val="24"/>
                <w:lang w:val="kk-KZ"/>
              </w:rPr>
              <w:t xml:space="preserve">Әдебиет негізінде құралған </w:t>
            </w:r>
            <w:r w:rsidRPr="00DE1B0E">
              <w:rPr>
                <w:rFonts w:ascii="Times New Roman" w:hAnsi="Times New Roman" w:cs="Times New Roman"/>
                <w:sz w:val="24"/>
                <w:szCs w:val="24"/>
                <w:lang w:val="kk-KZ"/>
              </w:rPr>
              <w:t>[77]</w:t>
            </w:r>
          </w:p>
        </w:tc>
      </w:tr>
    </w:tbl>
    <w:p w14:paraId="04D1B2C1" w14:textId="77777777" w:rsidR="006F5B5B" w:rsidRPr="003B50ED" w:rsidRDefault="006F5B5B" w:rsidP="00223891">
      <w:pPr>
        <w:spacing w:after="0" w:line="240" w:lineRule="auto"/>
        <w:jc w:val="both"/>
        <w:rPr>
          <w:rFonts w:ascii="Times New Roman" w:hAnsi="Times New Roman" w:cs="Times New Roman"/>
          <w:sz w:val="28"/>
          <w:szCs w:val="28"/>
          <w:lang w:val="kk-KZ"/>
        </w:rPr>
      </w:pPr>
    </w:p>
    <w:p w14:paraId="7BFCC74F" w14:textId="19B6D8D0" w:rsidR="002F6825" w:rsidRPr="00DE1B0E" w:rsidRDefault="00432AB6" w:rsidP="00A82C02">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7 </w:t>
      </w:r>
      <w:r w:rsidR="00A82C02">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2F6825" w:rsidRPr="00DE1B0E">
        <w:rPr>
          <w:rFonts w:ascii="Times New Roman" w:hAnsi="Times New Roman" w:cs="Times New Roman"/>
          <w:sz w:val="28"/>
          <w:szCs w:val="28"/>
          <w:lang w:val="kk-KZ"/>
        </w:rPr>
        <w:t xml:space="preserve">ЕАЭО мүше </w:t>
      </w:r>
      <w:r w:rsidR="003B3307" w:rsidRPr="00DE1B0E">
        <w:rPr>
          <w:rFonts w:ascii="Times New Roman" w:hAnsi="Times New Roman" w:cs="Times New Roman"/>
          <w:sz w:val="28"/>
          <w:szCs w:val="28"/>
          <w:lang w:val="kk-KZ"/>
        </w:rPr>
        <w:t>елдерінің</w:t>
      </w:r>
      <w:r w:rsidR="002F6825" w:rsidRPr="00DE1B0E">
        <w:rPr>
          <w:rFonts w:ascii="Times New Roman" w:hAnsi="Times New Roman" w:cs="Times New Roman"/>
          <w:sz w:val="28"/>
          <w:szCs w:val="28"/>
          <w:lang w:val="kk-KZ"/>
        </w:rPr>
        <w:t xml:space="preserve"> сыртқы сауда көлемдері </w:t>
      </w:r>
      <w:r w:rsidR="003B50ED" w:rsidRPr="00DE1B0E">
        <w:rPr>
          <w:rFonts w:ascii="Times New Roman" w:hAnsi="Times New Roman" w:cs="Times New Roman"/>
          <w:sz w:val="28"/>
          <w:szCs w:val="28"/>
          <w:lang w:val="kk-KZ"/>
        </w:rPr>
        <w:t>(2010-2020)</w:t>
      </w:r>
      <w:r w:rsidR="003B50ED">
        <w:rPr>
          <w:rFonts w:ascii="Times New Roman" w:hAnsi="Times New Roman" w:cs="Times New Roman"/>
          <w:sz w:val="28"/>
          <w:szCs w:val="28"/>
          <w:lang w:val="kk-KZ"/>
        </w:rPr>
        <w:t xml:space="preserve">, </w:t>
      </w:r>
      <w:r w:rsidR="002F6825" w:rsidRPr="00DE1B0E">
        <w:rPr>
          <w:rFonts w:ascii="Times New Roman" w:hAnsi="Times New Roman" w:cs="Times New Roman"/>
          <w:sz w:val="28"/>
          <w:szCs w:val="28"/>
          <w:lang w:val="kk-KZ"/>
        </w:rPr>
        <w:t>млн</w:t>
      </w:r>
      <w:r w:rsidR="00816641">
        <w:rPr>
          <w:rFonts w:ascii="Times New Roman" w:hAnsi="Times New Roman" w:cs="Times New Roman"/>
          <w:sz w:val="28"/>
          <w:szCs w:val="28"/>
          <w:lang w:val="kk-KZ"/>
        </w:rPr>
        <w:t>.</w:t>
      </w:r>
      <w:r w:rsidR="002F6825" w:rsidRPr="00DE1B0E">
        <w:rPr>
          <w:rFonts w:ascii="Times New Roman" w:hAnsi="Times New Roman" w:cs="Times New Roman"/>
          <w:sz w:val="28"/>
          <w:szCs w:val="28"/>
          <w:lang w:val="kk-KZ"/>
        </w:rPr>
        <w:t xml:space="preserve"> АҚШ долл.</w:t>
      </w:r>
      <w:r w:rsidR="002A22BC" w:rsidRPr="00DE1B0E">
        <w:rPr>
          <w:rFonts w:ascii="Times New Roman" w:hAnsi="Times New Roman" w:cs="Times New Roman"/>
          <w:sz w:val="28"/>
          <w:szCs w:val="28"/>
          <w:lang w:val="kk-KZ"/>
        </w:rPr>
        <w:t xml:space="preserve"> </w:t>
      </w:r>
    </w:p>
    <w:p w14:paraId="2B771C95" w14:textId="77777777" w:rsidR="002A22BC" w:rsidRPr="00A82C02" w:rsidRDefault="002A22BC" w:rsidP="00223891">
      <w:pPr>
        <w:spacing w:after="0" w:line="240" w:lineRule="auto"/>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092"/>
        <w:gridCol w:w="1162"/>
        <w:gridCol w:w="1078"/>
        <w:gridCol w:w="1189"/>
        <w:gridCol w:w="1148"/>
        <w:gridCol w:w="2783"/>
      </w:tblGrid>
      <w:tr w:rsidR="003B4590" w:rsidRPr="00816641" w14:paraId="491D430E" w14:textId="77777777" w:rsidTr="00A82C02">
        <w:trPr>
          <w:jc w:val="center"/>
        </w:trPr>
        <w:tc>
          <w:tcPr>
            <w:tcW w:w="1166" w:type="dxa"/>
            <w:vAlign w:val="center"/>
          </w:tcPr>
          <w:p w14:paraId="139055C6" w14:textId="15035CB4" w:rsidR="003B4590" w:rsidRPr="00DE1B0E" w:rsidRDefault="00A82C02" w:rsidP="00A82C02">
            <w:pPr>
              <w:spacing w:after="0" w:line="240" w:lineRule="auto"/>
              <w:rPr>
                <w:rFonts w:ascii="Times New Roman" w:hAnsi="Times New Roman" w:cs="Times New Roman"/>
                <w:sz w:val="24"/>
                <w:szCs w:val="24"/>
                <w:lang w:val="kk-KZ"/>
              </w:rPr>
            </w:pPr>
            <w:r w:rsidRPr="00A82C02">
              <w:rPr>
                <w:rFonts w:ascii="Times New Roman" w:hAnsi="Times New Roman" w:cs="Times New Roman"/>
                <w:sz w:val="24"/>
                <w:szCs w:val="24"/>
                <w:lang w:val="kk-KZ"/>
              </w:rPr>
              <w:t>Жылдар</w:t>
            </w:r>
          </w:p>
        </w:tc>
        <w:tc>
          <w:tcPr>
            <w:tcW w:w="1092" w:type="dxa"/>
          </w:tcPr>
          <w:p w14:paraId="23375803" w14:textId="16B89D2D"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w:t>
            </w:r>
            <w:r w:rsidR="00A82C02">
              <w:rPr>
                <w:rFonts w:ascii="Times New Roman" w:hAnsi="Times New Roman" w:cs="Times New Roman"/>
                <w:sz w:val="24"/>
                <w:szCs w:val="24"/>
                <w:lang w:val="kk-KZ"/>
              </w:rPr>
              <w:t xml:space="preserve"> </w:t>
            </w:r>
          </w:p>
        </w:tc>
        <w:tc>
          <w:tcPr>
            <w:tcW w:w="1162" w:type="dxa"/>
          </w:tcPr>
          <w:p w14:paraId="1D381EB8" w14:textId="093D4A6F"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w:t>
            </w:r>
            <w:r w:rsidR="00A82C02">
              <w:rPr>
                <w:rFonts w:ascii="Times New Roman" w:hAnsi="Times New Roman" w:cs="Times New Roman"/>
                <w:sz w:val="24"/>
                <w:szCs w:val="24"/>
                <w:lang w:val="kk-KZ"/>
              </w:rPr>
              <w:t xml:space="preserve"> </w:t>
            </w:r>
          </w:p>
        </w:tc>
        <w:tc>
          <w:tcPr>
            <w:tcW w:w="1078" w:type="dxa"/>
          </w:tcPr>
          <w:p w14:paraId="0CFF3218" w14:textId="4526E32B"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w:t>
            </w:r>
            <w:r w:rsidR="00A82C02">
              <w:rPr>
                <w:rFonts w:ascii="Times New Roman" w:hAnsi="Times New Roman" w:cs="Times New Roman"/>
                <w:sz w:val="24"/>
                <w:szCs w:val="24"/>
                <w:lang w:val="kk-KZ"/>
              </w:rPr>
              <w:t xml:space="preserve"> </w:t>
            </w:r>
          </w:p>
        </w:tc>
        <w:tc>
          <w:tcPr>
            <w:tcW w:w="1189" w:type="dxa"/>
          </w:tcPr>
          <w:p w14:paraId="35316D81" w14:textId="2116E876"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w:t>
            </w:r>
          </w:p>
        </w:tc>
        <w:tc>
          <w:tcPr>
            <w:tcW w:w="1148" w:type="dxa"/>
          </w:tcPr>
          <w:p w14:paraId="4442BCD6" w14:textId="659941A0"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2020</w:t>
            </w:r>
            <w:r w:rsidR="00A82C02">
              <w:rPr>
                <w:rFonts w:ascii="Times New Roman" w:hAnsi="Times New Roman" w:cs="Times New Roman"/>
                <w:sz w:val="24"/>
                <w:szCs w:val="24"/>
                <w:lang w:val="kk-KZ"/>
              </w:rPr>
              <w:t xml:space="preserve"> </w:t>
            </w:r>
          </w:p>
        </w:tc>
        <w:tc>
          <w:tcPr>
            <w:tcW w:w="2783" w:type="dxa"/>
            <w:vMerge w:val="restart"/>
            <w:vAlign w:val="center"/>
          </w:tcPr>
          <w:p w14:paraId="4F5348D0" w14:textId="77777777" w:rsidR="003B4590" w:rsidRPr="00DE1B0E" w:rsidRDefault="003B4590"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2020/2015жж. өзгеру индексі,</w:t>
            </w:r>
            <w:r w:rsidRPr="00816641">
              <w:rPr>
                <w:rFonts w:ascii="Times New Roman" w:hAnsi="Times New Roman" w:cs="Times New Roman"/>
                <w:i/>
                <w:sz w:val="24"/>
                <w:szCs w:val="24"/>
                <w:lang w:val="kk-KZ"/>
              </w:rPr>
              <w:t>%</w:t>
            </w:r>
          </w:p>
        </w:tc>
      </w:tr>
      <w:tr w:rsidR="003B4590" w:rsidRPr="00816641" w14:paraId="08432138" w14:textId="77777777" w:rsidTr="00A82C02">
        <w:trPr>
          <w:jc w:val="center"/>
        </w:trPr>
        <w:tc>
          <w:tcPr>
            <w:tcW w:w="6835" w:type="dxa"/>
            <w:gridSpan w:val="6"/>
          </w:tcPr>
          <w:p w14:paraId="02A254B8" w14:textId="77777777" w:rsidR="003B4590" w:rsidRPr="00A82C02" w:rsidRDefault="003B4590" w:rsidP="00223891">
            <w:pPr>
              <w:spacing w:after="0" w:line="240" w:lineRule="auto"/>
              <w:jc w:val="center"/>
              <w:rPr>
                <w:rFonts w:ascii="Times New Roman" w:hAnsi="Times New Roman" w:cs="Times New Roman"/>
                <w:i/>
                <w:sz w:val="24"/>
                <w:szCs w:val="24"/>
                <w:lang w:val="kk-KZ"/>
              </w:rPr>
            </w:pPr>
            <w:r w:rsidRPr="00A82C02">
              <w:rPr>
                <w:rFonts w:ascii="Times New Roman" w:hAnsi="Times New Roman" w:cs="Times New Roman"/>
                <w:i/>
                <w:sz w:val="24"/>
                <w:szCs w:val="24"/>
                <w:lang w:val="kk-KZ"/>
              </w:rPr>
              <w:t>Армения</w:t>
            </w:r>
          </w:p>
        </w:tc>
        <w:tc>
          <w:tcPr>
            <w:tcW w:w="2783" w:type="dxa"/>
            <w:vMerge/>
          </w:tcPr>
          <w:p w14:paraId="2898C826" w14:textId="77777777" w:rsidR="003B4590" w:rsidRPr="00DE1B0E" w:rsidRDefault="003B4590" w:rsidP="00223891">
            <w:pPr>
              <w:spacing w:after="0" w:line="240" w:lineRule="auto"/>
              <w:jc w:val="center"/>
              <w:rPr>
                <w:rFonts w:ascii="Times New Roman" w:hAnsi="Times New Roman" w:cs="Times New Roman"/>
                <w:sz w:val="24"/>
                <w:szCs w:val="24"/>
                <w:lang w:val="kk-KZ"/>
              </w:rPr>
            </w:pPr>
          </w:p>
        </w:tc>
      </w:tr>
      <w:tr w:rsidR="002F6825" w:rsidRPr="00816641" w14:paraId="5DC60465" w14:textId="77777777" w:rsidTr="00A82C02">
        <w:trPr>
          <w:jc w:val="center"/>
        </w:trPr>
        <w:tc>
          <w:tcPr>
            <w:tcW w:w="1166" w:type="dxa"/>
          </w:tcPr>
          <w:p w14:paraId="125E096F" w14:textId="6F6CDFC9"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3C9CA19E"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62" w:type="dxa"/>
          </w:tcPr>
          <w:p w14:paraId="5FF11060"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078" w:type="dxa"/>
          </w:tcPr>
          <w:p w14:paraId="3E0E14E2"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816641">
              <w:rPr>
                <w:rFonts w:ascii="Times New Roman" w:hAnsi="Times New Roman" w:cs="Times New Roman"/>
                <w:sz w:val="24"/>
                <w:szCs w:val="24"/>
                <w:lang w:val="kk-KZ"/>
              </w:rPr>
              <w:t>1 227,7</w:t>
            </w:r>
            <w:r w:rsidRPr="00DE1B0E">
              <w:rPr>
                <w:rFonts w:ascii="Times New Roman" w:hAnsi="Times New Roman" w:cs="Times New Roman"/>
                <w:sz w:val="24"/>
                <w:szCs w:val="24"/>
                <w:lang w:val="kk-KZ"/>
              </w:rPr>
              <w:t xml:space="preserve"> </w:t>
            </w:r>
          </w:p>
        </w:tc>
        <w:tc>
          <w:tcPr>
            <w:tcW w:w="1189" w:type="dxa"/>
          </w:tcPr>
          <w:p w14:paraId="3D43EC0E" w14:textId="77777777" w:rsidR="002F6825" w:rsidRPr="00816641" w:rsidRDefault="000327DB" w:rsidP="00223891">
            <w:pPr>
              <w:spacing w:after="0" w:line="240" w:lineRule="auto"/>
              <w:jc w:val="center"/>
              <w:rPr>
                <w:rFonts w:ascii="Times New Roman" w:hAnsi="Times New Roman" w:cs="Times New Roman"/>
                <w:sz w:val="24"/>
                <w:szCs w:val="24"/>
                <w:lang w:val="kk-KZ"/>
              </w:rPr>
            </w:pPr>
            <w:r w:rsidRPr="00816641">
              <w:rPr>
                <w:rFonts w:ascii="Times New Roman" w:hAnsi="Times New Roman" w:cs="Times New Roman"/>
                <w:sz w:val="24"/>
                <w:szCs w:val="24"/>
                <w:lang w:val="kk-KZ"/>
              </w:rPr>
              <w:t>1 724,0</w:t>
            </w:r>
          </w:p>
        </w:tc>
        <w:tc>
          <w:tcPr>
            <w:tcW w:w="1148" w:type="dxa"/>
          </w:tcPr>
          <w:p w14:paraId="71C3B9A3" w14:textId="77777777" w:rsidR="002F6825" w:rsidRPr="00DE1B0E" w:rsidRDefault="006675E0" w:rsidP="00223891">
            <w:pPr>
              <w:spacing w:after="0" w:line="240" w:lineRule="auto"/>
              <w:jc w:val="center"/>
              <w:rPr>
                <w:rFonts w:ascii="Times New Roman" w:hAnsi="Times New Roman" w:cs="Times New Roman"/>
                <w:sz w:val="24"/>
                <w:szCs w:val="24"/>
                <w:lang w:val="kk-KZ"/>
              </w:rPr>
            </w:pPr>
            <w:r w:rsidRPr="00816641">
              <w:rPr>
                <w:rFonts w:ascii="Times New Roman" w:hAnsi="Times New Roman" w:cs="Times New Roman"/>
                <w:sz w:val="24"/>
                <w:szCs w:val="24"/>
                <w:lang w:val="kk-KZ"/>
              </w:rPr>
              <w:t>1 510,5</w:t>
            </w:r>
          </w:p>
        </w:tc>
        <w:tc>
          <w:tcPr>
            <w:tcW w:w="2783" w:type="dxa"/>
          </w:tcPr>
          <w:p w14:paraId="7CB59946" w14:textId="77777777" w:rsidR="002F6825" w:rsidRPr="00A82C02" w:rsidRDefault="005E5DA8"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23,0</w:t>
            </w:r>
          </w:p>
        </w:tc>
      </w:tr>
      <w:tr w:rsidR="002F6825" w:rsidRPr="00DE1B0E" w14:paraId="55C44BB7" w14:textId="77777777" w:rsidTr="00A82C02">
        <w:trPr>
          <w:jc w:val="center"/>
        </w:trPr>
        <w:tc>
          <w:tcPr>
            <w:tcW w:w="1166" w:type="dxa"/>
          </w:tcPr>
          <w:p w14:paraId="10A37B2C" w14:textId="1B9217D3"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6AB910B6"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162" w:type="dxa"/>
          </w:tcPr>
          <w:p w14:paraId="58C30C21"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p>
        </w:tc>
        <w:tc>
          <w:tcPr>
            <w:tcW w:w="1078" w:type="dxa"/>
          </w:tcPr>
          <w:p w14:paraId="4DB52B0C"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2 218,9</w:t>
            </w:r>
            <w:r w:rsidRPr="00DE1B0E">
              <w:rPr>
                <w:rFonts w:ascii="Times New Roman" w:hAnsi="Times New Roman" w:cs="Times New Roman"/>
                <w:sz w:val="24"/>
                <w:szCs w:val="24"/>
                <w:lang w:val="kk-KZ"/>
              </w:rPr>
              <w:t xml:space="preserve"> </w:t>
            </w:r>
          </w:p>
        </w:tc>
        <w:tc>
          <w:tcPr>
            <w:tcW w:w="1189" w:type="dxa"/>
          </w:tcPr>
          <w:p w14:paraId="3A415C21"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3 534,8</w:t>
            </w:r>
            <w:r w:rsidRPr="00DE1B0E">
              <w:rPr>
                <w:rFonts w:ascii="Times New Roman" w:hAnsi="Times New Roman" w:cs="Times New Roman"/>
                <w:sz w:val="24"/>
                <w:szCs w:val="24"/>
                <w:lang w:val="kk-KZ"/>
              </w:rPr>
              <w:t xml:space="preserve"> </w:t>
            </w:r>
          </w:p>
        </w:tc>
        <w:tc>
          <w:tcPr>
            <w:tcW w:w="1148" w:type="dxa"/>
          </w:tcPr>
          <w:p w14:paraId="78781F9F" w14:textId="77777777" w:rsidR="002F6825" w:rsidRPr="00DE1B0E" w:rsidRDefault="000C4F4D"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3 830,6</w:t>
            </w:r>
          </w:p>
        </w:tc>
        <w:tc>
          <w:tcPr>
            <w:tcW w:w="2783" w:type="dxa"/>
          </w:tcPr>
          <w:p w14:paraId="33621B76" w14:textId="77777777" w:rsidR="002F6825" w:rsidRPr="00A82C02" w:rsidRDefault="005E5DA8" w:rsidP="00223891">
            <w:pPr>
              <w:spacing w:after="0" w:line="240" w:lineRule="auto"/>
              <w:jc w:val="center"/>
              <w:rPr>
                <w:rFonts w:ascii="Times New Roman" w:hAnsi="Times New Roman" w:cs="Times New Roman"/>
                <w:sz w:val="24"/>
                <w:szCs w:val="24"/>
              </w:rPr>
            </w:pPr>
            <w:r w:rsidRPr="00A82C02">
              <w:rPr>
                <w:rFonts w:ascii="Times New Roman" w:hAnsi="Times New Roman" w:cs="Times New Roman"/>
                <w:sz w:val="24"/>
                <w:szCs w:val="24"/>
                <w:lang w:val="kk-KZ"/>
              </w:rPr>
              <w:t>72,6</w:t>
            </w:r>
          </w:p>
        </w:tc>
      </w:tr>
      <w:tr w:rsidR="002F6825" w:rsidRPr="00DE1B0E" w14:paraId="1E0539B2" w14:textId="77777777" w:rsidTr="00A82C02">
        <w:trPr>
          <w:jc w:val="center"/>
        </w:trPr>
        <w:tc>
          <w:tcPr>
            <w:tcW w:w="6835" w:type="dxa"/>
            <w:gridSpan w:val="6"/>
            <w:vAlign w:val="center"/>
          </w:tcPr>
          <w:p w14:paraId="6699A11E" w14:textId="77777777" w:rsidR="002F6825" w:rsidRPr="00A82C02" w:rsidRDefault="002F6825" w:rsidP="00223891">
            <w:pPr>
              <w:spacing w:after="0" w:line="240" w:lineRule="auto"/>
              <w:jc w:val="center"/>
              <w:rPr>
                <w:rFonts w:ascii="Times New Roman" w:hAnsi="Times New Roman" w:cs="Times New Roman"/>
                <w:i/>
                <w:sz w:val="24"/>
                <w:szCs w:val="24"/>
                <w:lang w:val="kk-KZ"/>
              </w:rPr>
            </w:pPr>
            <w:r w:rsidRPr="00A82C02">
              <w:rPr>
                <w:rFonts w:ascii="Times New Roman" w:hAnsi="Times New Roman" w:cs="Times New Roman"/>
                <w:i/>
                <w:sz w:val="24"/>
                <w:szCs w:val="24"/>
                <w:lang w:val="kk-KZ"/>
              </w:rPr>
              <w:t>Беларусь</w:t>
            </w:r>
          </w:p>
        </w:tc>
        <w:tc>
          <w:tcPr>
            <w:tcW w:w="2783" w:type="dxa"/>
          </w:tcPr>
          <w:p w14:paraId="2EC6DC7B"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 xml:space="preserve">2020/2010 жж. </w:t>
            </w:r>
            <w:r w:rsidR="003B4590" w:rsidRPr="00DE1B0E">
              <w:rPr>
                <w:rFonts w:ascii="Times New Roman" w:hAnsi="Times New Roman" w:cs="Times New Roman"/>
                <w:i/>
                <w:sz w:val="24"/>
                <w:szCs w:val="24"/>
                <w:lang w:val="kk-KZ"/>
              </w:rPr>
              <w:t>өзгеру индексі,</w:t>
            </w:r>
            <w:r w:rsidR="003B4590" w:rsidRPr="00DE1B0E">
              <w:rPr>
                <w:rFonts w:ascii="Times New Roman" w:hAnsi="Times New Roman" w:cs="Times New Roman"/>
                <w:i/>
                <w:sz w:val="24"/>
                <w:szCs w:val="24"/>
              </w:rPr>
              <w:t>%</w:t>
            </w:r>
          </w:p>
        </w:tc>
      </w:tr>
      <w:tr w:rsidR="002F6825" w:rsidRPr="00DE1B0E" w14:paraId="4141CCC0" w14:textId="77777777" w:rsidTr="00A82C02">
        <w:trPr>
          <w:jc w:val="center"/>
        </w:trPr>
        <w:tc>
          <w:tcPr>
            <w:tcW w:w="1166" w:type="dxa"/>
          </w:tcPr>
          <w:p w14:paraId="4983216E" w14:textId="375D044B"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46A6428A"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14865,0</w:t>
            </w:r>
            <w:r w:rsidRPr="00DE1B0E">
              <w:rPr>
                <w:rFonts w:ascii="Times New Roman" w:hAnsi="Times New Roman" w:cs="Times New Roman"/>
                <w:sz w:val="24"/>
                <w:szCs w:val="24"/>
                <w:lang w:val="kk-KZ"/>
              </w:rPr>
              <w:t xml:space="preserve"> </w:t>
            </w:r>
          </w:p>
        </w:tc>
        <w:tc>
          <w:tcPr>
            <w:tcW w:w="1162" w:type="dxa"/>
          </w:tcPr>
          <w:p w14:paraId="73539035" w14:textId="77777777" w:rsidR="002F6825" w:rsidRPr="00DE1B0E" w:rsidRDefault="00EC61F3"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28 902,0</w:t>
            </w:r>
            <w:r w:rsidRPr="00DE1B0E">
              <w:rPr>
                <w:rFonts w:ascii="Times New Roman" w:hAnsi="Times New Roman" w:cs="Times New Roman"/>
                <w:sz w:val="24"/>
                <w:szCs w:val="24"/>
                <w:lang w:val="kk-KZ"/>
              </w:rPr>
              <w:t xml:space="preserve"> </w:t>
            </w:r>
          </w:p>
        </w:tc>
        <w:tc>
          <w:tcPr>
            <w:tcW w:w="1078" w:type="dxa"/>
          </w:tcPr>
          <w:p w14:paraId="67D0268E"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15 653,9</w:t>
            </w:r>
            <w:r w:rsidRPr="00DE1B0E">
              <w:rPr>
                <w:rFonts w:ascii="Times New Roman" w:hAnsi="Times New Roman" w:cs="Times New Roman"/>
                <w:sz w:val="24"/>
                <w:szCs w:val="24"/>
                <w:lang w:val="kk-KZ"/>
              </w:rPr>
              <w:t xml:space="preserve"> </w:t>
            </w:r>
          </w:p>
        </w:tc>
        <w:tc>
          <w:tcPr>
            <w:tcW w:w="1189" w:type="dxa"/>
          </w:tcPr>
          <w:p w14:paraId="3764059B"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1 724,0</w:t>
            </w:r>
            <w:r w:rsidRPr="00DE1B0E">
              <w:rPr>
                <w:rFonts w:ascii="Times New Roman" w:hAnsi="Times New Roman" w:cs="Times New Roman"/>
                <w:sz w:val="24"/>
                <w:szCs w:val="24"/>
                <w:lang w:val="kk-KZ"/>
              </w:rPr>
              <w:t xml:space="preserve"> </w:t>
            </w:r>
          </w:p>
        </w:tc>
        <w:tc>
          <w:tcPr>
            <w:tcW w:w="1148" w:type="dxa"/>
          </w:tcPr>
          <w:p w14:paraId="1337D3FE" w14:textId="77777777" w:rsidR="002F6825" w:rsidRPr="00DE1B0E" w:rsidRDefault="000C4F4D"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18 391,1</w:t>
            </w:r>
            <w:r w:rsidRPr="00DE1B0E">
              <w:rPr>
                <w:rFonts w:ascii="Times New Roman" w:hAnsi="Times New Roman" w:cs="Times New Roman"/>
                <w:sz w:val="24"/>
                <w:szCs w:val="24"/>
                <w:lang w:val="kk-KZ"/>
              </w:rPr>
              <w:t xml:space="preserve"> </w:t>
            </w:r>
          </w:p>
        </w:tc>
        <w:tc>
          <w:tcPr>
            <w:tcW w:w="2783" w:type="dxa"/>
          </w:tcPr>
          <w:p w14:paraId="5FCC7217" w14:textId="77777777" w:rsidR="002F6825" w:rsidRPr="00A82C02" w:rsidRDefault="008722EF"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23,7</w:t>
            </w:r>
          </w:p>
        </w:tc>
      </w:tr>
      <w:tr w:rsidR="002F6825" w:rsidRPr="00DE1B0E" w14:paraId="74B4BB03" w14:textId="77777777" w:rsidTr="00A82C02">
        <w:trPr>
          <w:jc w:val="center"/>
        </w:trPr>
        <w:tc>
          <w:tcPr>
            <w:tcW w:w="1166" w:type="dxa"/>
          </w:tcPr>
          <w:p w14:paraId="1458A6E9" w14:textId="2256E949"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28080539" w14:textId="77777777" w:rsidR="002F6825" w:rsidRPr="00DE1B0E" w:rsidRDefault="002F6825"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16225,9</w:t>
            </w:r>
          </w:p>
        </w:tc>
        <w:tc>
          <w:tcPr>
            <w:tcW w:w="1162" w:type="dxa"/>
          </w:tcPr>
          <w:p w14:paraId="56BD279C" w14:textId="77777777" w:rsidR="002F6825" w:rsidRPr="00DE1B0E" w:rsidRDefault="00EC61F3"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18 745,2</w:t>
            </w:r>
            <w:r w:rsidRPr="00DE1B0E">
              <w:rPr>
                <w:rFonts w:ascii="Times New Roman" w:hAnsi="Times New Roman" w:cs="Times New Roman"/>
                <w:sz w:val="24"/>
                <w:szCs w:val="24"/>
                <w:lang w:val="kk-KZ"/>
              </w:rPr>
              <w:t xml:space="preserve"> </w:t>
            </w:r>
          </w:p>
        </w:tc>
        <w:tc>
          <w:tcPr>
            <w:tcW w:w="1078" w:type="dxa"/>
          </w:tcPr>
          <w:p w14:paraId="31A56596"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13 088,6</w:t>
            </w:r>
            <w:r w:rsidRPr="00DE1B0E">
              <w:rPr>
                <w:rFonts w:ascii="Times New Roman" w:hAnsi="Times New Roman" w:cs="Times New Roman"/>
                <w:sz w:val="24"/>
                <w:szCs w:val="24"/>
                <w:lang w:val="kk-KZ"/>
              </w:rPr>
              <w:t xml:space="preserve"> </w:t>
            </w:r>
          </w:p>
        </w:tc>
        <w:tc>
          <w:tcPr>
            <w:tcW w:w="1189" w:type="dxa"/>
          </w:tcPr>
          <w:p w14:paraId="31370422"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15 689,1</w:t>
            </w:r>
            <w:r w:rsidRPr="00DE1B0E">
              <w:rPr>
                <w:rFonts w:ascii="Times New Roman" w:hAnsi="Times New Roman" w:cs="Times New Roman"/>
                <w:sz w:val="24"/>
                <w:szCs w:val="24"/>
                <w:lang w:val="kk-KZ"/>
              </w:rPr>
              <w:t xml:space="preserve"> </w:t>
            </w:r>
          </w:p>
        </w:tc>
        <w:tc>
          <w:tcPr>
            <w:tcW w:w="1148" w:type="dxa"/>
          </w:tcPr>
          <w:p w14:paraId="26A6619F" w14:textId="77777777" w:rsidR="002F6825" w:rsidRPr="00DE1B0E" w:rsidRDefault="000C4F4D"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17 280,5</w:t>
            </w:r>
            <w:r w:rsidRPr="00DE1B0E">
              <w:rPr>
                <w:rFonts w:ascii="Times New Roman" w:hAnsi="Times New Roman" w:cs="Times New Roman"/>
                <w:sz w:val="24"/>
                <w:szCs w:val="24"/>
                <w:lang w:val="kk-KZ"/>
              </w:rPr>
              <w:t xml:space="preserve"> </w:t>
            </w:r>
          </w:p>
        </w:tc>
        <w:tc>
          <w:tcPr>
            <w:tcW w:w="2783" w:type="dxa"/>
          </w:tcPr>
          <w:p w14:paraId="57FBDF5C" w14:textId="77777777" w:rsidR="002F6825" w:rsidRPr="00A82C02" w:rsidRDefault="005E5DA8"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0,6</w:t>
            </w:r>
          </w:p>
        </w:tc>
      </w:tr>
      <w:tr w:rsidR="002F6825" w:rsidRPr="00DE1B0E" w14:paraId="052092EC" w14:textId="77777777" w:rsidTr="00A82C02">
        <w:trPr>
          <w:jc w:val="center"/>
        </w:trPr>
        <w:tc>
          <w:tcPr>
            <w:tcW w:w="1166" w:type="dxa"/>
          </w:tcPr>
          <w:p w14:paraId="54776630" w14:textId="6C850D13"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03982246" w14:textId="77777777" w:rsidR="002F6825" w:rsidRPr="00DE1B0E" w:rsidRDefault="00EC61F3"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54271,7</w:t>
            </w:r>
            <w:r w:rsidRPr="00DE1B0E">
              <w:rPr>
                <w:rFonts w:ascii="Times New Roman" w:hAnsi="Times New Roman" w:cs="Times New Roman"/>
                <w:sz w:val="24"/>
                <w:szCs w:val="24"/>
                <w:lang w:val="kk-KZ"/>
              </w:rPr>
              <w:t xml:space="preserve"> </w:t>
            </w:r>
          </w:p>
        </w:tc>
        <w:tc>
          <w:tcPr>
            <w:tcW w:w="1162" w:type="dxa"/>
          </w:tcPr>
          <w:p w14:paraId="7E677AF1" w14:textId="77777777" w:rsidR="002F6825" w:rsidRPr="00DE1B0E" w:rsidRDefault="00EC61F3" w:rsidP="00223891">
            <w:pPr>
              <w:spacing w:after="0" w:line="240" w:lineRule="auto"/>
              <w:jc w:val="center"/>
              <w:rPr>
                <w:rFonts w:ascii="Times New Roman" w:hAnsi="Times New Roman" w:cs="Times New Roman"/>
                <w:color w:val="FF0000"/>
                <w:sz w:val="24"/>
                <w:szCs w:val="24"/>
                <w:lang w:val="kk-KZ"/>
              </w:rPr>
            </w:pPr>
            <w:r w:rsidRPr="00DE1B0E">
              <w:rPr>
                <w:rFonts w:ascii="Times New Roman" w:hAnsi="Times New Roman" w:cs="Times New Roman"/>
                <w:sz w:val="24"/>
                <w:szCs w:val="24"/>
              </w:rPr>
              <w:t>85 447,9</w:t>
            </w:r>
            <w:r w:rsidRPr="00DE1B0E">
              <w:rPr>
                <w:rFonts w:ascii="Times New Roman" w:hAnsi="Times New Roman" w:cs="Times New Roman"/>
                <w:sz w:val="24"/>
                <w:szCs w:val="24"/>
                <w:lang w:val="kk-KZ"/>
              </w:rPr>
              <w:t xml:space="preserve"> </w:t>
            </w:r>
          </w:p>
        </w:tc>
        <w:tc>
          <w:tcPr>
            <w:tcW w:w="1078" w:type="dxa"/>
          </w:tcPr>
          <w:p w14:paraId="62E4737F"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40 835,5</w:t>
            </w:r>
            <w:r w:rsidRPr="00DE1B0E">
              <w:rPr>
                <w:rFonts w:ascii="Times New Roman" w:hAnsi="Times New Roman" w:cs="Times New Roman"/>
                <w:sz w:val="24"/>
                <w:szCs w:val="24"/>
                <w:lang w:val="kk-KZ"/>
              </w:rPr>
              <w:t xml:space="preserve"> </w:t>
            </w:r>
          </w:p>
        </w:tc>
        <w:tc>
          <w:tcPr>
            <w:tcW w:w="1189" w:type="dxa"/>
          </w:tcPr>
          <w:p w14:paraId="712FCA64"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55 064,4</w:t>
            </w:r>
            <w:r w:rsidRPr="00DE1B0E">
              <w:rPr>
                <w:rFonts w:ascii="Times New Roman" w:hAnsi="Times New Roman" w:cs="Times New Roman"/>
                <w:sz w:val="24"/>
                <w:szCs w:val="24"/>
                <w:lang w:val="kk-KZ"/>
              </w:rPr>
              <w:t xml:space="preserve"> </w:t>
            </w:r>
          </w:p>
        </w:tc>
        <w:tc>
          <w:tcPr>
            <w:tcW w:w="1148" w:type="dxa"/>
          </w:tcPr>
          <w:p w14:paraId="517456D0" w14:textId="77777777" w:rsidR="002F6825" w:rsidRPr="00DE1B0E" w:rsidRDefault="000C4F4D"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51 659,4</w:t>
            </w:r>
            <w:r w:rsidRPr="00DE1B0E">
              <w:rPr>
                <w:rFonts w:ascii="Times New Roman" w:hAnsi="Times New Roman" w:cs="Times New Roman"/>
                <w:sz w:val="24"/>
                <w:szCs w:val="24"/>
                <w:lang w:val="kk-KZ"/>
              </w:rPr>
              <w:t xml:space="preserve"> </w:t>
            </w:r>
          </w:p>
        </w:tc>
        <w:tc>
          <w:tcPr>
            <w:tcW w:w="2783" w:type="dxa"/>
          </w:tcPr>
          <w:p w14:paraId="77334665" w14:textId="77777777" w:rsidR="002F6825" w:rsidRPr="00A82C02" w:rsidRDefault="008722EF"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-4,8</w:t>
            </w:r>
          </w:p>
        </w:tc>
      </w:tr>
      <w:tr w:rsidR="002F6825" w:rsidRPr="00DE1B0E" w14:paraId="644FB2E8" w14:textId="77777777" w:rsidTr="00A82C02">
        <w:trPr>
          <w:jc w:val="center"/>
        </w:trPr>
        <w:tc>
          <w:tcPr>
            <w:tcW w:w="1166" w:type="dxa"/>
          </w:tcPr>
          <w:p w14:paraId="4DB10F85" w14:textId="68199598" w:rsidR="002F6825"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1CAD4C77" w14:textId="77777777" w:rsidR="002F6825" w:rsidRPr="00DE1B0E" w:rsidRDefault="00EC61F3"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18225,0</w:t>
            </w:r>
            <w:r w:rsidRPr="00DE1B0E">
              <w:rPr>
                <w:rFonts w:ascii="Times New Roman" w:hAnsi="Times New Roman" w:cs="Times New Roman"/>
                <w:sz w:val="24"/>
                <w:szCs w:val="24"/>
                <w:lang w:val="kk-KZ"/>
              </w:rPr>
              <w:t xml:space="preserve"> </w:t>
            </w:r>
          </w:p>
        </w:tc>
        <w:tc>
          <w:tcPr>
            <w:tcW w:w="1162" w:type="dxa"/>
          </w:tcPr>
          <w:p w14:paraId="3F5B4154" w14:textId="77777777" w:rsidR="002F6825" w:rsidRPr="00DE1B0E" w:rsidRDefault="00EC61F3" w:rsidP="00223891">
            <w:pPr>
              <w:spacing w:after="0" w:line="240" w:lineRule="auto"/>
              <w:jc w:val="center"/>
              <w:rPr>
                <w:rFonts w:ascii="Times New Roman" w:hAnsi="Times New Roman" w:cs="Times New Roman"/>
                <w:color w:val="FF0000"/>
                <w:sz w:val="24"/>
                <w:szCs w:val="24"/>
                <w:lang w:val="kk-KZ"/>
              </w:rPr>
            </w:pPr>
            <w:r w:rsidRPr="00DE1B0E">
              <w:rPr>
                <w:rFonts w:ascii="Times New Roman" w:hAnsi="Times New Roman" w:cs="Times New Roman"/>
                <w:sz w:val="24"/>
                <w:szCs w:val="24"/>
              </w:rPr>
              <w:t>26 751,9</w:t>
            </w:r>
            <w:r w:rsidRPr="00DE1B0E">
              <w:rPr>
                <w:rFonts w:ascii="Times New Roman" w:hAnsi="Times New Roman" w:cs="Times New Roman"/>
                <w:sz w:val="24"/>
                <w:szCs w:val="24"/>
                <w:lang w:val="kk-KZ"/>
              </w:rPr>
              <w:t xml:space="preserve"> </w:t>
            </w:r>
          </w:p>
        </w:tc>
        <w:tc>
          <w:tcPr>
            <w:tcW w:w="1078" w:type="dxa"/>
          </w:tcPr>
          <w:p w14:paraId="2AE61406"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55 064,4</w:t>
            </w:r>
            <w:r w:rsidRPr="00DE1B0E">
              <w:rPr>
                <w:rFonts w:ascii="Times New Roman" w:hAnsi="Times New Roman" w:cs="Times New Roman"/>
                <w:sz w:val="24"/>
                <w:szCs w:val="24"/>
                <w:lang w:val="kk-KZ"/>
              </w:rPr>
              <w:t xml:space="preserve"> </w:t>
            </w:r>
          </w:p>
        </w:tc>
        <w:tc>
          <w:tcPr>
            <w:tcW w:w="1189" w:type="dxa"/>
          </w:tcPr>
          <w:p w14:paraId="579B0238" w14:textId="77777777" w:rsidR="002F6825" w:rsidRPr="00DE1B0E" w:rsidRDefault="000327D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19 561,1</w:t>
            </w:r>
            <w:r w:rsidRPr="00DE1B0E">
              <w:rPr>
                <w:rFonts w:ascii="Times New Roman" w:hAnsi="Times New Roman" w:cs="Times New Roman"/>
                <w:sz w:val="24"/>
                <w:szCs w:val="24"/>
                <w:lang w:val="kk-KZ"/>
              </w:rPr>
              <w:t xml:space="preserve"> </w:t>
            </w:r>
          </w:p>
        </w:tc>
        <w:tc>
          <w:tcPr>
            <w:tcW w:w="1148" w:type="dxa"/>
          </w:tcPr>
          <w:p w14:paraId="70B10897" w14:textId="77777777" w:rsidR="002F6825" w:rsidRPr="00DE1B0E" w:rsidRDefault="000C4F4D"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24 411,9</w:t>
            </w:r>
            <w:r w:rsidRPr="00DE1B0E">
              <w:rPr>
                <w:rFonts w:ascii="Times New Roman" w:hAnsi="Times New Roman" w:cs="Times New Roman"/>
                <w:sz w:val="24"/>
                <w:szCs w:val="24"/>
                <w:lang w:val="kk-KZ"/>
              </w:rPr>
              <w:t xml:space="preserve"> </w:t>
            </w:r>
          </w:p>
        </w:tc>
        <w:tc>
          <w:tcPr>
            <w:tcW w:w="2783" w:type="dxa"/>
          </w:tcPr>
          <w:p w14:paraId="52A3786C" w14:textId="77777777" w:rsidR="002F6825" w:rsidRPr="00A82C02" w:rsidRDefault="008722EF"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33,9</w:t>
            </w:r>
          </w:p>
        </w:tc>
      </w:tr>
      <w:tr w:rsidR="00A82C02" w:rsidRPr="00DE1B0E" w14:paraId="02491799" w14:textId="77777777" w:rsidTr="00A82C02">
        <w:trPr>
          <w:jc w:val="center"/>
        </w:trPr>
        <w:tc>
          <w:tcPr>
            <w:tcW w:w="6835" w:type="dxa"/>
            <w:gridSpan w:val="6"/>
            <w:vAlign w:val="center"/>
          </w:tcPr>
          <w:p w14:paraId="6643E7F0" w14:textId="1F04CBC2" w:rsidR="00A82C02" w:rsidRPr="00A82C02" w:rsidRDefault="00A82C02" w:rsidP="00A82C02">
            <w:pPr>
              <w:spacing w:after="0" w:line="240" w:lineRule="auto"/>
              <w:jc w:val="center"/>
              <w:rPr>
                <w:rFonts w:ascii="Times New Roman" w:hAnsi="Times New Roman" w:cs="Times New Roman"/>
                <w:i/>
                <w:sz w:val="24"/>
                <w:szCs w:val="24"/>
              </w:rPr>
            </w:pPr>
            <w:r w:rsidRPr="00A82C02">
              <w:rPr>
                <w:rFonts w:ascii="Times New Roman" w:hAnsi="Times New Roman" w:cs="Times New Roman"/>
                <w:i/>
                <w:sz w:val="24"/>
                <w:szCs w:val="24"/>
                <w:lang w:val="kk-KZ"/>
              </w:rPr>
              <w:t>Қазақстан</w:t>
            </w:r>
          </w:p>
        </w:tc>
        <w:tc>
          <w:tcPr>
            <w:tcW w:w="2783" w:type="dxa"/>
            <w:vAlign w:val="center"/>
          </w:tcPr>
          <w:p w14:paraId="5625C6D1" w14:textId="194650D4" w:rsidR="00A82C02" w:rsidRPr="00A82C02" w:rsidRDefault="00A82C02" w:rsidP="00A82C02">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2020/2010 жж. өзгеру индексі,</w:t>
            </w:r>
            <w:r w:rsidRPr="00DE1B0E">
              <w:rPr>
                <w:rFonts w:ascii="Times New Roman" w:hAnsi="Times New Roman" w:cs="Times New Roman"/>
                <w:i/>
                <w:sz w:val="24"/>
                <w:szCs w:val="24"/>
              </w:rPr>
              <w:t>%</w:t>
            </w:r>
          </w:p>
        </w:tc>
      </w:tr>
      <w:tr w:rsidR="00A82C02" w:rsidRPr="00DE1B0E" w14:paraId="3BA8B7CB" w14:textId="77777777" w:rsidTr="00A82C02">
        <w:trPr>
          <w:jc w:val="center"/>
        </w:trPr>
        <w:tc>
          <w:tcPr>
            <w:tcW w:w="1166" w:type="dxa"/>
          </w:tcPr>
          <w:p w14:paraId="4895CED7" w14:textId="5EDF733C"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362CF3EF" w14:textId="57B1873D"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54271,7</w:t>
            </w:r>
            <w:r w:rsidRPr="00DE1B0E">
              <w:rPr>
                <w:rFonts w:ascii="Times New Roman" w:hAnsi="Times New Roman" w:cs="Times New Roman"/>
                <w:sz w:val="24"/>
                <w:szCs w:val="24"/>
                <w:lang w:val="kk-KZ"/>
              </w:rPr>
              <w:t xml:space="preserve"> </w:t>
            </w:r>
          </w:p>
        </w:tc>
        <w:tc>
          <w:tcPr>
            <w:tcW w:w="1162" w:type="dxa"/>
          </w:tcPr>
          <w:p w14:paraId="7596EBE4" w14:textId="509E0D7F"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85 447,9</w:t>
            </w:r>
            <w:r w:rsidRPr="00DE1B0E">
              <w:rPr>
                <w:rFonts w:ascii="Times New Roman" w:hAnsi="Times New Roman" w:cs="Times New Roman"/>
                <w:sz w:val="24"/>
                <w:szCs w:val="24"/>
                <w:lang w:val="kk-KZ"/>
              </w:rPr>
              <w:t xml:space="preserve"> </w:t>
            </w:r>
          </w:p>
        </w:tc>
        <w:tc>
          <w:tcPr>
            <w:tcW w:w="1078" w:type="dxa"/>
          </w:tcPr>
          <w:p w14:paraId="39E48263" w14:textId="5A788EE9"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40 835,5</w:t>
            </w:r>
            <w:r w:rsidRPr="00DE1B0E">
              <w:rPr>
                <w:rFonts w:ascii="Times New Roman" w:hAnsi="Times New Roman" w:cs="Times New Roman"/>
                <w:sz w:val="24"/>
                <w:szCs w:val="24"/>
                <w:lang w:val="kk-KZ"/>
              </w:rPr>
              <w:t xml:space="preserve"> </w:t>
            </w:r>
          </w:p>
        </w:tc>
        <w:tc>
          <w:tcPr>
            <w:tcW w:w="1189" w:type="dxa"/>
          </w:tcPr>
          <w:p w14:paraId="0E6AF3D9" w14:textId="5E0F6F50"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55 064,4</w:t>
            </w:r>
            <w:r w:rsidRPr="00DE1B0E">
              <w:rPr>
                <w:rFonts w:ascii="Times New Roman" w:hAnsi="Times New Roman" w:cs="Times New Roman"/>
                <w:sz w:val="24"/>
                <w:szCs w:val="24"/>
                <w:lang w:val="kk-KZ"/>
              </w:rPr>
              <w:t xml:space="preserve"> </w:t>
            </w:r>
          </w:p>
        </w:tc>
        <w:tc>
          <w:tcPr>
            <w:tcW w:w="1148" w:type="dxa"/>
          </w:tcPr>
          <w:p w14:paraId="3819842E" w14:textId="112E34C5"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51 659,4</w:t>
            </w:r>
            <w:r w:rsidRPr="00DE1B0E">
              <w:rPr>
                <w:rFonts w:ascii="Times New Roman" w:hAnsi="Times New Roman" w:cs="Times New Roman"/>
                <w:sz w:val="24"/>
                <w:szCs w:val="24"/>
                <w:lang w:val="kk-KZ"/>
              </w:rPr>
              <w:t xml:space="preserve"> </w:t>
            </w:r>
          </w:p>
        </w:tc>
        <w:tc>
          <w:tcPr>
            <w:tcW w:w="2783" w:type="dxa"/>
          </w:tcPr>
          <w:p w14:paraId="45F0A2F7" w14:textId="34AB21D7"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-4,8</w:t>
            </w:r>
          </w:p>
        </w:tc>
      </w:tr>
      <w:tr w:rsidR="00A82C02" w:rsidRPr="00DE1B0E" w14:paraId="68D9EC1B" w14:textId="77777777" w:rsidTr="00A82C02">
        <w:trPr>
          <w:jc w:val="center"/>
        </w:trPr>
        <w:tc>
          <w:tcPr>
            <w:tcW w:w="1166" w:type="dxa"/>
          </w:tcPr>
          <w:p w14:paraId="16E218A4" w14:textId="7284A2D1"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7AD80C63" w14:textId="786EF283"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18225,0</w:t>
            </w:r>
            <w:r w:rsidRPr="00DE1B0E">
              <w:rPr>
                <w:rFonts w:ascii="Times New Roman" w:hAnsi="Times New Roman" w:cs="Times New Roman"/>
                <w:sz w:val="24"/>
                <w:szCs w:val="24"/>
                <w:lang w:val="kk-KZ"/>
              </w:rPr>
              <w:t xml:space="preserve"> </w:t>
            </w:r>
          </w:p>
        </w:tc>
        <w:tc>
          <w:tcPr>
            <w:tcW w:w="1162" w:type="dxa"/>
          </w:tcPr>
          <w:p w14:paraId="4D6036BD" w14:textId="535A71CB"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26 751,9</w:t>
            </w:r>
            <w:r w:rsidRPr="00DE1B0E">
              <w:rPr>
                <w:rFonts w:ascii="Times New Roman" w:hAnsi="Times New Roman" w:cs="Times New Roman"/>
                <w:sz w:val="24"/>
                <w:szCs w:val="24"/>
                <w:lang w:val="kk-KZ"/>
              </w:rPr>
              <w:t xml:space="preserve"> </w:t>
            </w:r>
          </w:p>
        </w:tc>
        <w:tc>
          <w:tcPr>
            <w:tcW w:w="1078" w:type="dxa"/>
          </w:tcPr>
          <w:p w14:paraId="7F20C567" w14:textId="4FCC494B"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55 064,4</w:t>
            </w:r>
            <w:r w:rsidRPr="00DE1B0E">
              <w:rPr>
                <w:rFonts w:ascii="Times New Roman" w:hAnsi="Times New Roman" w:cs="Times New Roman"/>
                <w:sz w:val="24"/>
                <w:szCs w:val="24"/>
                <w:lang w:val="kk-KZ"/>
              </w:rPr>
              <w:t xml:space="preserve"> </w:t>
            </w:r>
          </w:p>
        </w:tc>
        <w:tc>
          <w:tcPr>
            <w:tcW w:w="1189" w:type="dxa"/>
          </w:tcPr>
          <w:p w14:paraId="2741EAF8" w14:textId="6B24A633"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19 561,1</w:t>
            </w:r>
            <w:r w:rsidRPr="00DE1B0E">
              <w:rPr>
                <w:rFonts w:ascii="Times New Roman" w:hAnsi="Times New Roman" w:cs="Times New Roman"/>
                <w:sz w:val="24"/>
                <w:szCs w:val="24"/>
                <w:lang w:val="kk-KZ"/>
              </w:rPr>
              <w:t xml:space="preserve"> </w:t>
            </w:r>
          </w:p>
        </w:tc>
        <w:tc>
          <w:tcPr>
            <w:tcW w:w="1148" w:type="dxa"/>
          </w:tcPr>
          <w:p w14:paraId="26DFEAD0" w14:textId="7808D834"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24 411,9</w:t>
            </w:r>
            <w:r w:rsidRPr="00DE1B0E">
              <w:rPr>
                <w:rFonts w:ascii="Times New Roman" w:hAnsi="Times New Roman" w:cs="Times New Roman"/>
                <w:sz w:val="24"/>
                <w:szCs w:val="24"/>
                <w:lang w:val="kk-KZ"/>
              </w:rPr>
              <w:t xml:space="preserve"> </w:t>
            </w:r>
          </w:p>
        </w:tc>
        <w:tc>
          <w:tcPr>
            <w:tcW w:w="2783" w:type="dxa"/>
          </w:tcPr>
          <w:p w14:paraId="773FE24F" w14:textId="065B2F77"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33,9</w:t>
            </w:r>
          </w:p>
        </w:tc>
      </w:tr>
      <w:tr w:rsidR="00A82C02" w:rsidRPr="00DE1B0E" w14:paraId="1F4A3B85" w14:textId="77777777" w:rsidTr="00A82C02">
        <w:trPr>
          <w:jc w:val="center"/>
        </w:trPr>
        <w:tc>
          <w:tcPr>
            <w:tcW w:w="6835" w:type="dxa"/>
            <w:gridSpan w:val="6"/>
            <w:vAlign w:val="center"/>
          </w:tcPr>
          <w:p w14:paraId="757F3319" w14:textId="17FBB0AF" w:rsidR="00A82C02" w:rsidRPr="00A82C02" w:rsidRDefault="00A82C02" w:rsidP="00A82C02">
            <w:pPr>
              <w:spacing w:after="0" w:line="240" w:lineRule="auto"/>
              <w:jc w:val="center"/>
              <w:rPr>
                <w:rFonts w:ascii="Times New Roman" w:hAnsi="Times New Roman" w:cs="Times New Roman"/>
                <w:i/>
                <w:sz w:val="24"/>
                <w:szCs w:val="24"/>
              </w:rPr>
            </w:pPr>
            <w:r w:rsidRPr="00A82C02">
              <w:rPr>
                <w:rFonts w:ascii="Times New Roman" w:hAnsi="Times New Roman" w:cs="Times New Roman"/>
                <w:i/>
                <w:sz w:val="24"/>
                <w:szCs w:val="24"/>
                <w:lang w:val="kk-KZ"/>
              </w:rPr>
              <w:t>Қырғызстан</w:t>
            </w:r>
          </w:p>
        </w:tc>
        <w:tc>
          <w:tcPr>
            <w:tcW w:w="2783" w:type="dxa"/>
          </w:tcPr>
          <w:p w14:paraId="2BD82D2F" w14:textId="19408ABE" w:rsidR="00A82C02" w:rsidRPr="00A82C02"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2020/2015</w:t>
            </w:r>
            <w:r w:rsidR="00816641">
              <w:rPr>
                <w:rFonts w:ascii="Times New Roman" w:hAnsi="Times New Roman" w:cs="Times New Roman"/>
                <w:i/>
                <w:sz w:val="24"/>
                <w:szCs w:val="24"/>
                <w:lang w:val="kk-KZ"/>
              </w:rPr>
              <w:t xml:space="preserve"> </w:t>
            </w:r>
            <w:r w:rsidRPr="00DE1B0E">
              <w:rPr>
                <w:rFonts w:ascii="Times New Roman" w:hAnsi="Times New Roman" w:cs="Times New Roman"/>
                <w:i/>
                <w:sz w:val="24"/>
                <w:szCs w:val="24"/>
                <w:lang w:val="kk-KZ"/>
              </w:rPr>
              <w:t>жж. өзгеру индексі,</w:t>
            </w:r>
            <w:r w:rsidRPr="00DE1B0E">
              <w:rPr>
                <w:rFonts w:ascii="Times New Roman" w:hAnsi="Times New Roman" w:cs="Times New Roman"/>
                <w:i/>
                <w:sz w:val="24"/>
                <w:szCs w:val="24"/>
              </w:rPr>
              <w:t>%</w:t>
            </w:r>
          </w:p>
        </w:tc>
      </w:tr>
      <w:tr w:rsidR="00A82C02" w:rsidRPr="00DE1B0E" w14:paraId="6E4568B3" w14:textId="77777777" w:rsidTr="00A82C02">
        <w:trPr>
          <w:jc w:val="center"/>
        </w:trPr>
        <w:tc>
          <w:tcPr>
            <w:tcW w:w="1166" w:type="dxa"/>
          </w:tcPr>
          <w:p w14:paraId="3454A8D5" w14:textId="25EE966E"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2EDDB8D7" w14:textId="64AAEFC6"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lang w:val="kk-KZ"/>
              </w:rPr>
              <w:t>-</w:t>
            </w:r>
          </w:p>
        </w:tc>
        <w:tc>
          <w:tcPr>
            <w:tcW w:w="1162" w:type="dxa"/>
          </w:tcPr>
          <w:p w14:paraId="0B08D232" w14:textId="0CBD6A75"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lang w:val="kk-KZ"/>
              </w:rPr>
              <w:t>-</w:t>
            </w:r>
          </w:p>
        </w:tc>
        <w:tc>
          <w:tcPr>
            <w:tcW w:w="1078" w:type="dxa"/>
          </w:tcPr>
          <w:p w14:paraId="6C748394" w14:textId="59A9B0B7"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1 072,7</w:t>
            </w:r>
            <w:r w:rsidRPr="00DE1B0E">
              <w:rPr>
                <w:rFonts w:ascii="Times New Roman" w:hAnsi="Times New Roman" w:cs="Times New Roman"/>
                <w:sz w:val="24"/>
                <w:szCs w:val="24"/>
                <w:lang w:val="kk-KZ"/>
              </w:rPr>
              <w:t xml:space="preserve"> </w:t>
            </w:r>
          </w:p>
        </w:tc>
        <w:tc>
          <w:tcPr>
            <w:tcW w:w="1189" w:type="dxa"/>
          </w:tcPr>
          <w:p w14:paraId="4CE8C68A" w14:textId="5DED4EBF"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1 196,2</w:t>
            </w:r>
            <w:r w:rsidRPr="00DE1B0E">
              <w:rPr>
                <w:rFonts w:ascii="Times New Roman" w:hAnsi="Times New Roman" w:cs="Times New Roman"/>
                <w:sz w:val="24"/>
                <w:szCs w:val="24"/>
                <w:lang w:val="kk-KZ"/>
              </w:rPr>
              <w:t xml:space="preserve"> </w:t>
            </w:r>
          </w:p>
        </w:tc>
        <w:tc>
          <w:tcPr>
            <w:tcW w:w="1148" w:type="dxa"/>
          </w:tcPr>
          <w:p w14:paraId="19158D0D" w14:textId="73F2CF4C"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1 344,4</w:t>
            </w:r>
            <w:r w:rsidRPr="00DE1B0E">
              <w:rPr>
                <w:rFonts w:ascii="Times New Roman" w:hAnsi="Times New Roman" w:cs="Times New Roman"/>
                <w:sz w:val="24"/>
                <w:szCs w:val="24"/>
                <w:lang w:val="kk-KZ"/>
              </w:rPr>
              <w:t xml:space="preserve"> </w:t>
            </w:r>
          </w:p>
        </w:tc>
        <w:tc>
          <w:tcPr>
            <w:tcW w:w="2783" w:type="dxa"/>
          </w:tcPr>
          <w:p w14:paraId="6AD0FB4B" w14:textId="4507959D"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25,3</w:t>
            </w:r>
          </w:p>
        </w:tc>
      </w:tr>
      <w:tr w:rsidR="00A82C02" w:rsidRPr="00DE1B0E" w14:paraId="4B4350BD" w14:textId="77777777" w:rsidTr="00A82C02">
        <w:trPr>
          <w:jc w:val="center"/>
        </w:trPr>
        <w:tc>
          <w:tcPr>
            <w:tcW w:w="1166" w:type="dxa"/>
          </w:tcPr>
          <w:p w14:paraId="0A1B0CCD" w14:textId="26525358"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4AC6D091" w14:textId="53EDC7CE"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lang w:val="kk-KZ"/>
              </w:rPr>
              <w:t>-</w:t>
            </w:r>
          </w:p>
        </w:tc>
        <w:tc>
          <w:tcPr>
            <w:tcW w:w="1162" w:type="dxa"/>
          </w:tcPr>
          <w:p w14:paraId="483C1814" w14:textId="6417144F"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lang w:val="kk-KZ"/>
              </w:rPr>
              <w:t xml:space="preserve">- </w:t>
            </w:r>
          </w:p>
        </w:tc>
        <w:tc>
          <w:tcPr>
            <w:tcW w:w="1078" w:type="dxa"/>
          </w:tcPr>
          <w:p w14:paraId="44748318" w14:textId="6472F8CF"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2 088,8</w:t>
            </w:r>
            <w:r w:rsidRPr="00DE1B0E">
              <w:rPr>
                <w:rFonts w:ascii="Times New Roman" w:hAnsi="Times New Roman" w:cs="Times New Roman"/>
                <w:sz w:val="24"/>
                <w:szCs w:val="24"/>
                <w:lang w:val="kk-KZ"/>
              </w:rPr>
              <w:t xml:space="preserve"> </w:t>
            </w:r>
          </w:p>
        </w:tc>
        <w:tc>
          <w:tcPr>
            <w:tcW w:w="1189" w:type="dxa"/>
          </w:tcPr>
          <w:p w14:paraId="44D602AA" w14:textId="29BFFC6F"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3 130,7</w:t>
            </w:r>
            <w:r w:rsidRPr="00DE1B0E">
              <w:rPr>
                <w:rFonts w:ascii="Times New Roman" w:hAnsi="Times New Roman" w:cs="Times New Roman"/>
                <w:sz w:val="24"/>
                <w:szCs w:val="24"/>
                <w:lang w:val="kk-KZ"/>
              </w:rPr>
              <w:t xml:space="preserve"> </w:t>
            </w:r>
          </w:p>
        </w:tc>
        <w:tc>
          <w:tcPr>
            <w:tcW w:w="1148" w:type="dxa"/>
          </w:tcPr>
          <w:p w14:paraId="61311084" w14:textId="454402FE" w:rsidR="00A82C02" w:rsidRPr="00DE1B0E" w:rsidRDefault="00A82C02" w:rsidP="00223891">
            <w:pPr>
              <w:spacing w:after="0" w:line="240" w:lineRule="auto"/>
              <w:jc w:val="center"/>
              <w:rPr>
                <w:rFonts w:ascii="Times New Roman" w:hAnsi="Times New Roman" w:cs="Times New Roman"/>
                <w:sz w:val="24"/>
                <w:szCs w:val="24"/>
              </w:rPr>
            </w:pPr>
            <w:r w:rsidRPr="00DE1B0E">
              <w:rPr>
                <w:rFonts w:ascii="Times New Roman" w:hAnsi="Times New Roman" w:cs="Times New Roman"/>
                <w:sz w:val="24"/>
                <w:szCs w:val="24"/>
              </w:rPr>
              <w:t>2 888,3</w:t>
            </w:r>
            <w:r w:rsidRPr="00DE1B0E">
              <w:rPr>
                <w:rFonts w:ascii="Times New Roman" w:hAnsi="Times New Roman" w:cs="Times New Roman"/>
                <w:sz w:val="24"/>
                <w:szCs w:val="24"/>
                <w:lang w:val="kk-KZ"/>
              </w:rPr>
              <w:t xml:space="preserve"> </w:t>
            </w:r>
          </w:p>
        </w:tc>
        <w:tc>
          <w:tcPr>
            <w:tcW w:w="2783" w:type="dxa"/>
          </w:tcPr>
          <w:p w14:paraId="32539336" w14:textId="5D33ADDA"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38,2</w:t>
            </w:r>
          </w:p>
        </w:tc>
      </w:tr>
      <w:tr w:rsidR="00A82C02" w:rsidRPr="00DE1B0E" w14:paraId="27F7F7F8" w14:textId="77777777" w:rsidTr="00A82C02">
        <w:trPr>
          <w:jc w:val="center"/>
        </w:trPr>
        <w:tc>
          <w:tcPr>
            <w:tcW w:w="6835" w:type="dxa"/>
            <w:gridSpan w:val="6"/>
            <w:vAlign w:val="center"/>
          </w:tcPr>
          <w:p w14:paraId="6176B3CD" w14:textId="0B778AED" w:rsidR="00A82C02" w:rsidRPr="00A82C02" w:rsidRDefault="00A82C02" w:rsidP="00A82C02">
            <w:pPr>
              <w:spacing w:after="0" w:line="240" w:lineRule="auto"/>
              <w:jc w:val="center"/>
              <w:rPr>
                <w:rFonts w:ascii="Times New Roman" w:hAnsi="Times New Roman" w:cs="Times New Roman"/>
                <w:i/>
                <w:sz w:val="24"/>
                <w:szCs w:val="24"/>
              </w:rPr>
            </w:pPr>
            <w:r w:rsidRPr="00A82C02">
              <w:rPr>
                <w:rFonts w:ascii="Times New Roman" w:hAnsi="Times New Roman" w:cs="Times New Roman"/>
                <w:i/>
                <w:sz w:val="24"/>
                <w:szCs w:val="24"/>
                <w:lang w:val="kk-KZ"/>
              </w:rPr>
              <w:t>Ресей</w:t>
            </w:r>
          </w:p>
        </w:tc>
        <w:tc>
          <w:tcPr>
            <w:tcW w:w="2783" w:type="dxa"/>
          </w:tcPr>
          <w:p w14:paraId="21DCA022" w14:textId="5AEB055F" w:rsidR="00A82C02" w:rsidRPr="00A82C02"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i/>
                <w:sz w:val="24"/>
                <w:szCs w:val="24"/>
                <w:lang w:val="kk-KZ"/>
              </w:rPr>
              <w:t>2020/2010 жж. өзгеру индексі,</w:t>
            </w:r>
            <w:r w:rsidRPr="00DE1B0E">
              <w:rPr>
                <w:rFonts w:ascii="Times New Roman" w:hAnsi="Times New Roman" w:cs="Times New Roman"/>
                <w:i/>
                <w:sz w:val="24"/>
                <w:szCs w:val="24"/>
              </w:rPr>
              <w:t>%</w:t>
            </w:r>
          </w:p>
        </w:tc>
      </w:tr>
      <w:tr w:rsidR="00A82C02" w:rsidRPr="00DE1B0E" w14:paraId="2F7A74A0" w14:textId="77777777" w:rsidTr="00A82C02">
        <w:trPr>
          <w:jc w:val="center"/>
        </w:trPr>
        <w:tc>
          <w:tcPr>
            <w:tcW w:w="1166" w:type="dxa"/>
          </w:tcPr>
          <w:p w14:paraId="6213DC4B" w14:textId="00DC7B68"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w:t>
            </w:r>
          </w:p>
        </w:tc>
        <w:tc>
          <w:tcPr>
            <w:tcW w:w="1092" w:type="dxa"/>
          </w:tcPr>
          <w:p w14:paraId="2EF702B6" w14:textId="13D24959"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368047,8</w:t>
            </w:r>
            <w:r w:rsidRPr="00DE1B0E">
              <w:rPr>
                <w:rFonts w:ascii="Times New Roman" w:hAnsi="Times New Roman" w:cs="Times New Roman"/>
                <w:sz w:val="24"/>
                <w:szCs w:val="24"/>
                <w:lang w:val="kk-KZ"/>
              </w:rPr>
              <w:t xml:space="preserve"> </w:t>
            </w:r>
          </w:p>
        </w:tc>
        <w:tc>
          <w:tcPr>
            <w:tcW w:w="1162" w:type="dxa"/>
          </w:tcPr>
          <w:p w14:paraId="552FD54F" w14:textId="05548D77"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485 780,2</w:t>
            </w:r>
            <w:r w:rsidRPr="00DE1B0E">
              <w:rPr>
                <w:rFonts w:ascii="Times New Roman" w:hAnsi="Times New Roman" w:cs="Times New Roman"/>
                <w:sz w:val="24"/>
                <w:szCs w:val="24"/>
                <w:lang w:val="kk-KZ"/>
              </w:rPr>
              <w:t xml:space="preserve"> </w:t>
            </w:r>
          </w:p>
        </w:tc>
        <w:tc>
          <w:tcPr>
            <w:tcW w:w="1078" w:type="dxa"/>
          </w:tcPr>
          <w:p w14:paraId="271725B2" w14:textId="17C3AF34"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315 055,3</w:t>
            </w:r>
          </w:p>
        </w:tc>
        <w:tc>
          <w:tcPr>
            <w:tcW w:w="1189" w:type="dxa"/>
          </w:tcPr>
          <w:p w14:paraId="3E0DEA04" w14:textId="49250E5E"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412 758,1</w:t>
            </w:r>
          </w:p>
        </w:tc>
        <w:tc>
          <w:tcPr>
            <w:tcW w:w="1148" w:type="dxa"/>
          </w:tcPr>
          <w:p w14:paraId="36D778D1" w14:textId="2DA519FF"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387 474,9</w:t>
            </w:r>
            <w:r w:rsidRPr="00DE1B0E">
              <w:rPr>
                <w:rFonts w:ascii="Times New Roman" w:hAnsi="Times New Roman" w:cs="Times New Roman"/>
                <w:sz w:val="24"/>
                <w:szCs w:val="24"/>
                <w:lang w:val="kk-KZ"/>
              </w:rPr>
              <w:t xml:space="preserve"> </w:t>
            </w:r>
          </w:p>
        </w:tc>
        <w:tc>
          <w:tcPr>
            <w:tcW w:w="2783" w:type="dxa"/>
          </w:tcPr>
          <w:p w14:paraId="0342A9D8" w14:textId="31E30A0E"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5,2</w:t>
            </w:r>
          </w:p>
        </w:tc>
      </w:tr>
      <w:tr w:rsidR="00A82C02" w:rsidRPr="00DE1B0E" w14:paraId="6AD8E873" w14:textId="77777777" w:rsidTr="00A82C02">
        <w:trPr>
          <w:jc w:val="center"/>
        </w:trPr>
        <w:tc>
          <w:tcPr>
            <w:tcW w:w="1166" w:type="dxa"/>
          </w:tcPr>
          <w:p w14:paraId="01EA42BF" w14:textId="5D2ACFA9" w:rsidR="00A82C02" w:rsidRPr="00DE1B0E" w:rsidRDefault="00A82C02"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Импорт</w:t>
            </w:r>
          </w:p>
        </w:tc>
        <w:tc>
          <w:tcPr>
            <w:tcW w:w="1092" w:type="dxa"/>
          </w:tcPr>
          <w:p w14:paraId="130F50E9" w14:textId="6332A7AE"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214643,2</w:t>
            </w:r>
            <w:r w:rsidRPr="00DE1B0E">
              <w:rPr>
                <w:rFonts w:ascii="Times New Roman" w:hAnsi="Times New Roman" w:cs="Times New Roman"/>
                <w:sz w:val="24"/>
                <w:szCs w:val="24"/>
                <w:lang w:val="kk-KZ"/>
              </w:rPr>
              <w:t xml:space="preserve"> </w:t>
            </w:r>
          </w:p>
        </w:tc>
        <w:tc>
          <w:tcPr>
            <w:tcW w:w="1162" w:type="dxa"/>
          </w:tcPr>
          <w:p w14:paraId="4D9FC4FA" w14:textId="29579CD9"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293 708,1</w:t>
            </w:r>
            <w:r w:rsidRPr="00DE1B0E">
              <w:rPr>
                <w:rFonts w:ascii="Times New Roman" w:hAnsi="Times New Roman" w:cs="Times New Roman"/>
                <w:sz w:val="24"/>
                <w:szCs w:val="24"/>
                <w:lang w:val="kk-KZ"/>
              </w:rPr>
              <w:t xml:space="preserve"> </w:t>
            </w:r>
          </w:p>
        </w:tc>
        <w:tc>
          <w:tcPr>
            <w:tcW w:w="1078" w:type="dxa"/>
          </w:tcPr>
          <w:p w14:paraId="05547C7F" w14:textId="2128F41F"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168 784,9</w:t>
            </w:r>
          </w:p>
        </w:tc>
        <w:tc>
          <w:tcPr>
            <w:tcW w:w="1189" w:type="dxa"/>
          </w:tcPr>
          <w:p w14:paraId="1538C72A" w14:textId="3B2A0115"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221 198,7</w:t>
            </w:r>
            <w:r w:rsidRPr="00DE1B0E">
              <w:rPr>
                <w:rFonts w:ascii="Times New Roman" w:hAnsi="Times New Roman" w:cs="Times New Roman"/>
                <w:sz w:val="24"/>
                <w:szCs w:val="24"/>
                <w:lang w:val="kk-KZ"/>
              </w:rPr>
              <w:t xml:space="preserve"> </w:t>
            </w:r>
          </w:p>
        </w:tc>
        <w:tc>
          <w:tcPr>
            <w:tcW w:w="1148" w:type="dxa"/>
          </w:tcPr>
          <w:p w14:paraId="3E3D647C" w14:textId="557868D5" w:rsidR="00A82C02" w:rsidRPr="00DE1B0E" w:rsidRDefault="00A82C02" w:rsidP="00A82C02">
            <w:pPr>
              <w:spacing w:after="0" w:line="240" w:lineRule="auto"/>
              <w:ind w:left="-108" w:right="-108"/>
              <w:jc w:val="center"/>
              <w:rPr>
                <w:rFonts w:ascii="Times New Roman" w:hAnsi="Times New Roman" w:cs="Times New Roman"/>
                <w:sz w:val="24"/>
                <w:szCs w:val="24"/>
              </w:rPr>
            </w:pPr>
            <w:r w:rsidRPr="00DE1B0E">
              <w:rPr>
                <w:rFonts w:ascii="Times New Roman" w:hAnsi="Times New Roman" w:cs="Times New Roman"/>
                <w:sz w:val="24"/>
                <w:szCs w:val="24"/>
              </w:rPr>
              <w:t>226 615,4</w:t>
            </w:r>
            <w:r w:rsidRPr="00DE1B0E">
              <w:rPr>
                <w:rFonts w:ascii="Times New Roman" w:hAnsi="Times New Roman" w:cs="Times New Roman"/>
                <w:sz w:val="24"/>
                <w:szCs w:val="24"/>
                <w:lang w:val="kk-KZ"/>
              </w:rPr>
              <w:t xml:space="preserve"> </w:t>
            </w:r>
          </w:p>
        </w:tc>
        <w:tc>
          <w:tcPr>
            <w:tcW w:w="2783" w:type="dxa"/>
          </w:tcPr>
          <w:p w14:paraId="5444B4CC" w14:textId="075A83EE" w:rsidR="00A82C02" w:rsidRPr="00A82C02" w:rsidRDefault="00A82C02" w:rsidP="00223891">
            <w:pPr>
              <w:spacing w:after="0" w:line="240" w:lineRule="auto"/>
              <w:jc w:val="center"/>
              <w:rPr>
                <w:rFonts w:ascii="Times New Roman" w:hAnsi="Times New Roman" w:cs="Times New Roman"/>
                <w:sz w:val="24"/>
                <w:szCs w:val="24"/>
                <w:lang w:val="kk-KZ"/>
              </w:rPr>
            </w:pPr>
            <w:r w:rsidRPr="00A82C02">
              <w:rPr>
                <w:rFonts w:ascii="Times New Roman" w:hAnsi="Times New Roman" w:cs="Times New Roman"/>
                <w:sz w:val="24"/>
                <w:szCs w:val="24"/>
                <w:lang w:val="kk-KZ"/>
              </w:rPr>
              <w:t>24,2</w:t>
            </w:r>
          </w:p>
        </w:tc>
      </w:tr>
    </w:tbl>
    <w:p w14:paraId="571E540D" w14:textId="77777777" w:rsidR="009B0001" w:rsidRDefault="009B0001" w:rsidP="00816641">
      <w:pPr>
        <w:spacing w:after="0" w:line="240" w:lineRule="auto"/>
        <w:ind w:firstLine="709"/>
        <w:jc w:val="both"/>
        <w:rPr>
          <w:rFonts w:ascii="Times New Roman" w:hAnsi="Times New Roman" w:cs="Times New Roman"/>
          <w:sz w:val="28"/>
          <w:szCs w:val="28"/>
          <w:lang w:val="kk-KZ"/>
        </w:rPr>
      </w:pPr>
    </w:p>
    <w:p w14:paraId="1E798161" w14:textId="58950C37" w:rsidR="00386183" w:rsidRPr="00DE1B0E" w:rsidRDefault="00386183" w:rsidP="0081664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ЕАЭО елдерінің әрекеттесудің салалық құрылымын қарастыратын болсақ, негіз</w:t>
      </w:r>
      <w:r w:rsidR="00401C04" w:rsidRPr="00DE1B0E">
        <w:rPr>
          <w:rFonts w:ascii="Times New Roman" w:hAnsi="Times New Roman" w:cs="Times New Roman"/>
          <w:sz w:val="28"/>
          <w:szCs w:val="28"/>
          <w:lang w:val="kk-KZ"/>
        </w:rPr>
        <w:t>гі экон</w:t>
      </w:r>
      <w:r w:rsidR="0075204D" w:rsidRPr="00DE1B0E">
        <w:rPr>
          <w:rFonts w:ascii="Times New Roman" w:hAnsi="Times New Roman" w:cs="Times New Roman"/>
          <w:sz w:val="28"/>
          <w:szCs w:val="28"/>
          <w:lang w:val="kk-KZ"/>
        </w:rPr>
        <w:t>омика салалары төмендегі 6</w:t>
      </w:r>
      <w:r w:rsidR="003B50ED">
        <w:rPr>
          <w:rFonts w:ascii="Times New Roman" w:hAnsi="Times New Roman" w:cs="Times New Roman"/>
          <w:sz w:val="28"/>
          <w:szCs w:val="28"/>
          <w:lang w:val="kk-KZ"/>
        </w:rPr>
        <w:t>, 7, 8</w:t>
      </w:r>
      <w:r w:rsidR="0075204D" w:rsidRPr="00DE1B0E">
        <w:rPr>
          <w:rFonts w:ascii="Times New Roman" w:hAnsi="Times New Roman" w:cs="Times New Roman"/>
          <w:sz w:val="28"/>
          <w:szCs w:val="28"/>
          <w:lang w:val="kk-KZ"/>
        </w:rPr>
        <w:t>-</w:t>
      </w:r>
      <w:r w:rsidR="00A81A31">
        <w:rPr>
          <w:rFonts w:ascii="Times New Roman" w:hAnsi="Times New Roman" w:cs="Times New Roman"/>
          <w:sz w:val="28"/>
          <w:szCs w:val="28"/>
          <w:lang w:val="kk-KZ"/>
        </w:rPr>
        <w:t>с</w:t>
      </w:r>
      <w:r w:rsidR="0075204D" w:rsidRPr="00DE1B0E">
        <w:rPr>
          <w:rFonts w:ascii="Times New Roman" w:hAnsi="Times New Roman" w:cs="Times New Roman"/>
          <w:sz w:val="28"/>
          <w:szCs w:val="28"/>
          <w:lang w:val="kk-KZ"/>
        </w:rPr>
        <w:t>уретте</w:t>
      </w:r>
      <w:r w:rsidR="003B50ED">
        <w:rPr>
          <w:rFonts w:ascii="Times New Roman" w:hAnsi="Times New Roman" w:cs="Times New Roman"/>
          <w:sz w:val="28"/>
          <w:szCs w:val="28"/>
          <w:lang w:val="kk-KZ"/>
        </w:rPr>
        <w:t>рде</w:t>
      </w:r>
      <w:r w:rsidRPr="00DE1B0E">
        <w:rPr>
          <w:rFonts w:ascii="Times New Roman" w:hAnsi="Times New Roman" w:cs="Times New Roman"/>
          <w:sz w:val="28"/>
          <w:szCs w:val="28"/>
          <w:lang w:val="kk-KZ"/>
        </w:rPr>
        <w:t xml:space="preserve"> көрсетілген.</w:t>
      </w:r>
      <w:r w:rsidR="0075204D" w:rsidRPr="00DE1B0E">
        <w:rPr>
          <w:rFonts w:ascii="Times New Roman" w:hAnsi="Times New Roman" w:cs="Times New Roman"/>
          <w:sz w:val="28"/>
          <w:szCs w:val="28"/>
          <w:lang w:val="kk-KZ"/>
        </w:rPr>
        <w:t xml:space="preserve"> </w:t>
      </w:r>
    </w:p>
    <w:p w14:paraId="36651871" w14:textId="77777777" w:rsidR="003A4B19" w:rsidRDefault="003A4B19" w:rsidP="00223891">
      <w:pPr>
        <w:spacing w:after="0" w:line="240" w:lineRule="auto"/>
        <w:jc w:val="both"/>
        <w:rPr>
          <w:rFonts w:ascii="Times New Roman" w:hAnsi="Times New Roman" w:cs="Times New Roman"/>
          <w:sz w:val="28"/>
          <w:szCs w:val="28"/>
          <w:lang w:val="kk-KZ"/>
        </w:rPr>
      </w:pPr>
    </w:p>
    <w:p w14:paraId="418B5223" w14:textId="77777777" w:rsidR="009B0001" w:rsidRDefault="009B0001" w:rsidP="00223891">
      <w:pPr>
        <w:spacing w:after="0" w:line="240" w:lineRule="auto"/>
        <w:jc w:val="both"/>
        <w:rPr>
          <w:rFonts w:ascii="Times New Roman" w:hAnsi="Times New Roman" w:cs="Times New Roman"/>
          <w:sz w:val="28"/>
          <w:szCs w:val="28"/>
          <w:lang w:val="kk-KZ"/>
        </w:rPr>
      </w:pPr>
    </w:p>
    <w:p w14:paraId="18DAD345" w14:textId="77777777" w:rsidR="009B0001" w:rsidRPr="00DE1B0E" w:rsidRDefault="009B0001" w:rsidP="00223891">
      <w:pPr>
        <w:spacing w:after="0" w:line="240" w:lineRule="auto"/>
        <w:jc w:val="both"/>
        <w:rPr>
          <w:rFonts w:ascii="Times New Roman" w:hAnsi="Times New Roman" w:cs="Times New Roman"/>
          <w:sz w:val="28"/>
          <w:szCs w:val="28"/>
          <w:lang w:val="kk-KZ"/>
        </w:rPr>
      </w:pPr>
    </w:p>
    <w:p w14:paraId="5F677559" w14:textId="77777777" w:rsidR="009B3185" w:rsidRPr="00DE1B0E" w:rsidRDefault="00453241" w:rsidP="0022389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45952" behindDoc="0" locked="0" layoutInCell="1" allowOverlap="1" wp14:anchorId="67B0479A" wp14:editId="196E6BA2">
                <wp:simplePos x="0" y="0"/>
                <wp:positionH relativeFrom="column">
                  <wp:posOffset>-15610</wp:posOffset>
                </wp:positionH>
                <wp:positionV relativeFrom="paragraph">
                  <wp:posOffset>10804</wp:posOffset>
                </wp:positionV>
                <wp:extent cx="6224270" cy="4003040"/>
                <wp:effectExtent l="57150" t="19050" r="81280" b="16510"/>
                <wp:wrapNone/>
                <wp:docPr id="245" name="Группа 245"/>
                <wp:cNvGraphicFramePr/>
                <a:graphic xmlns:a="http://schemas.openxmlformats.org/drawingml/2006/main">
                  <a:graphicData uri="http://schemas.microsoft.com/office/word/2010/wordprocessingGroup">
                    <wpg:wgp>
                      <wpg:cNvGrpSpPr/>
                      <wpg:grpSpPr>
                        <a:xfrm>
                          <a:off x="0" y="0"/>
                          <a:ext cx="6224270" cy="4003040"/>
                          <a:chOff x="0" y="0"/>
                          <a:chExt cx="6224270" cy="4003040"/>
                        </a:xfrm>
                      </wpg:grpSpPr>
                      <wps:wsp>
                        <wps:cNvPr id="237" name="Прямая соединительная линия 237"/>
                        <wps:cNvCnPr/>
                        <wps:spPr>
                          <a:xfrm>
                            <a:off x="4248150" y="218122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44" name="Группа 244"/>
                        <wpg:cNvGrpSpPr/>
                        <wpg:grpSpPr>
                          <a:xfrm>
                            <a:off x="0" y="0"/>
                            <a:ext cx="6224270" cy="4003040"/>
                            <a:chOff x="0" y="0"/>
                            <a:chExt cx="6224270" cy="4003040"/>
                          </a:xfrm>
                        </wpg:grpSpPr>
                        <wpg:grpSp>
                          <wpg:cNvPr id="243" name="Группа 243"/>
                          <wpg:cNvGrpSpPr/>
                          <wpg:grpSpPr>
                            <a:xfrm>
                              <a:off x="0" y="723900"/>
                              <a:ext cx="190500" cy="3143250"/>
                              <a:chOff x="0" y="0"/>
                              <a:chExt cx="190500" cy="3143250"/>
                            </a:xfrm>
                          </wpg:grpSpPr>
                          <wps:wsp>
                            <wps:cNvPr id="10" name="Прямая соединительная линия 10"/>
                            <wps:cNvCnPr/>
                            <wps:spPr>
                              <a:xfrm>
                                <a:off x="0" y="0"/>
                                <a:ext cx="0" cy="31414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a:off x="0" y="314325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a:off x="0" y="9429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0" y="64770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a:off x="0" y="38100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a:off x="0" y="25812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0" y="215265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a:off x="0" y="17811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Прямая соединительная линия 226"/>
                            <wps:cNvCnPr/>
                            <wps:spPr>
                              <a:xfrm>
                                <a:off x="0" y="13620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Прямая соединительная линия 227"/>
                            <wps:cNvCnPr/>
                            <wps:spPr>
                              <a:xfrm>
                                <a:off x="0" y="287655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42" name="Группа 242"/>
                          <wpg:cNvGrpSpPr/>
                          <wpg:grpSpPr>
                            <a:xfrm>
                              <a:off x="0" y="0"/>
                              <a:ext cx="6224270" cy="4003040"/>
                              <a:chOff x="0" y="0"/>
                              <a:chExt cx="6224270" cy="4003040"/>
                            </a:xfrm>
                          </wpg:grpSpPr>
                          <wpg:grpSp>
                            <wpg:cNvPr id="241" name="Группа 241"/>
                            <wpg:cNvGrpSpPr/>
                            <wpg:grpSpPr>
                              <a:xfrm>
                                <a:off x="0" y="0"/>
                                <a:ext cx="6224270" cy="4003040"/>
                                <a:chOff x="0" y="0"/>
                                <a:chExt cx="6224270" cy="4003040"/>
                              </a:xfrm>
                            </wpg:grpSpPr>
                            <wps:wsp>
                              <wps:cNvPr id="35" name="Прямоугольник 35"/>
                              <wps:cNvSpPr/>
                              <wps:spPr>
                                <a:xfrm>
                                  <a:off x="2381250" y="2352675"/>
                                  <a:ext cx="1710690" cy="5797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B3DBBDC" w14:textId="77777777" w:rsidR="00FD3AD9" w:rsidRPr="0041049B" w:rsidRDefault="00FD3AD9" w:rsidP="0084563A">
                                    <w:pPr>
                                      <w:spacing w:after="0" w:line="240" w:lineRule="auto"/>
                                      <w:jc w:val="center"/>
                                      <w:rPr>
                                        <w:rFonts w:ascii="Times New Roman" w:hAnsi="Times New Roman" w:cs="Times New Roman"/>
                                        <w:sz w:val="24"/>
                                        <w:szCs w:val="24"/>
                                      </w:rPr>
                                    </w:pPr>
                                    <w:r w:rsidRPr="0041049B">
                                      <w:rPr>
                                        <w:rFonts w:ascii="Times New Roman" w:hAnsi="Times New Roman" w:cs="Times New Roman"/>
                                        <w:sz w:val="24"/>
                                        <w:szCs w:val="24"/>
                                      </w:rPr>
                                      <w:t>Био және нанотехнологиялар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90500" y="2352675"/>
                                  <a:ext cx="1716405" cy="29464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2FCEEC7" w14:textId="77777777" w:rsidR="00FD3AD9" w:rsidRPr="000814DA" w:rsidRDefault="00FD3AD9" w:rsidP="0084563A">
                                    <w:pPr>
                                      <w:spacing w:after="0" w:line="240" w:lineRule="auto"/>
                                      <w:jc w:val="center"/>
                                      <w:rPr>
                                        <w:rFonts w:ascii="Times New Roman" w:hAnsi="Times New Roman" w:cs="Times New Roman"/>
                                        <w:sz w:val="24"/>
                                        <w:szCs w:val="24"/>
                                      </w:rPr>
                                    </w:pPr>
                                    <w:r w:rsidRPr="000814DA">
                                      <w:rPr>
                                        <w:rFonts w:ascii="Times New Roman" w:hAnsi="Times New Roman" w:cs="Times New Roman"/>
                                        <w:sz w:val="24"/>
                                        <w:szCs w:val="24"/>
                                      </w:rPr>
                                      <w:t>Аэроғарыш саласы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2381250" y="942975"/>
                                  <a:ext cx="1715135" cy="63418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87AE097" w14:textId="77777777" w:rsidR="00FD3AD9" w:rsidRPr="00C12403" w:rsidRDefault="00FD3AD9" w:rsidP="0084563A">
                                    <w:pPr>
                                      <w:spacing w:after="0" w:line="240" w:lineRule="auto"/>
                                      <w:jc w:val="center"/>
                                      <w:rPr>
                                        <w:rFonts w:ascii="Times New Roman" w:hAnsi="Times New Roman" w:cs="Times New Roman"/>
                                        <w:sz w:val="24"/>
                                        <w:szCs w:val="24"/>
                                      </w:rPr>
                                    </w:pPr>
                                    <w:r w:rsidRPr="00C12403">
                                      <w:rPr>
                                        <w:rFonts w:ascii="Times New Roman" w:hAnsi="Times New Roman" w:cs="Times New Roman"/>
                                        <w:sz w:val="24"/>
                                        <w:szCs w:val="24"/>
                                      </w:rPr>
                                      <w:t>Асыл тұқымды мал шаруашылығы және тұқым шаруашылығы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90500" y="942975"/>
                                  <a:ext cx="1717040" cy="29806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8714DD2"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Энергетика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190500" y="2647950"/>
                                  <a:ext cx="1717040" cy="49339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AE922EC"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Химия және мұнай химиясы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90500" y="3143250"/>
                                  <a:ext cx="1716405" cy="314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F7DF704"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Фармацевтика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2381250" y="2933700"/>
                                  <a:ext cx="1717593" cy="32446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A7E0E9"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Жеңіл өнеркәсіп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190500" y="1238250"/>
                                  <a:ext cx="1717040" cy="2755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4CC5138"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Металлургия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190500" y="3724275"/>
                                  <a:ext cx="1716262" cy="27876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8204EBD"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Ағаш өңдеу</w:t>
                                    </w:r>
                                  </w:p>
                                  <w:p w14:paraId="0A7999BB" w14:textId="77777777" w:rsidR="00FD3AD9" w:rsidRPr="00165646" w:rsidRDefault="00FD3AD9" w:rsidP="0084563A">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4438650" y="952500"/>
                                  <a:ext cx="1717675" cy="6483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B5B9D5A"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қызметтер, оның ішінде банктік және сақтандыру</w:t>
                                    </w:r>
                                  </w:p>
                                  <w:p w14:paraId="74B050D8" w14:textId="77777777" w:rsidR="00FD3AD9" w:rsidRDefault="00FD3AD9" w:rsidP="008456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90500" y="1514475"/>
                                  <a:ext cx="1717040" cy="29496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125A205" w14:textId="77777777" w:rsidR="00FD3AD9" w:rsidRPr="00165646" w:rsidRDefault="00FD3AD9" w:rsidP="008456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Машина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381250" y="1571625"/>
                                  <a:ext cx="1710812" cy="78166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1CA5C01" w14:textId="736B8349"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Азық-түлік тауарлары және ауыл шару ашылығы шикізаты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4438650" y="1933575"/>
                                  <a:ext cx="1704463" cy="51562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E373D16" w14:textId="77777777"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Туризм және қонақ үй бизнесі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4438650" y="1590675"/>
                                  <a:ext cx="1717675" cy="35396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E3D01AB" w14:textId="77777777"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Көлік қызметтері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190500" y="3448050"/>
                                  <a:ext cx="1716405" cy="33920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5F7FF33" w14:textId="77777777" w:rsidR="00FD3AD9" w:rsidRPr="004B64CA" w:rsidRDefault="00FD3AD9" w:rsidP="0084563A">
                                    <w:pPr>
                                      <w:spacing w:after="0" w:line="240" w:lineRule="auto"/>
                                      <w:jc w:val="center"/>
                                      <w:rPr>
                                        <w:rFonts w:ascii="Times New Roman" w:hAnsi="Times New Roman" w:cs="Times New Roman"/>
                                        <w:sz w:val="24"/>
                                        <w:szCs w:val="24"/>
                                        <w:lang w:val="kk-KZ"/>
                                      </w:rPr>
                                    </w:pPr>
                                    <w:r w:rsidRPr="004B64CA">
                                      <w:rPr>
                                        <w:rFonts w:ascii="Times New Roman" w:hAnsi="Times New Roman" w:cs="Times New Roman"/>
                                        <w:sz w:val="24"/>
                                        <w:szCs w:val="24"/>
                                        <w:lang w:val="kk-KZ"/>
                                      </w:rPr>
                                      <w:t>Құрылыс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190500" y="1809750"/>
                                  <a:ext cx="1717040" cy="54546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712241A" w14:textId="77777777" w:rsidR="00FD3AD9" w:rsidRPr="004A6DD6" w:rsidRDefault="00FD3AD9" w:rsidP="0084563A">
                                    <w:pPr>
                                      <w:spacing w:after="0" w:line="240" w:lineRule="auto"/>
                                      <w:jc w:val="center"/>
                                      <w:rPr>
                                        <w:rFonts w:ascii="Times New Roman" w:hAnsi="Times New Roman" w:cs="Times New Roman"/>
                                        <w:sz w:val="24"/>
                                        <w:szCs w:val="24"/>
                                        <w:lang w:val="kk-KZ"/>
                                      </w:rPr>
                                    </w:pPr>
                                    <w:r w:rsidRPr="004A6DD6">
                                      <w:rPr>
                                        <w:rFonts w:ascii="Times New Roman" w:hAnsi="Times New Roman" w:cs="Times New Roman"/>
                                        <w:sz w:val="24"/>
                                        <w:szCs w:val="24"/>
                                        <w:lang w:val="kk-KZ"/>
                                      </w:rPr>
                                      <w:t xml:space="preserve">Аспап және </w:t>
                                    </w:r>
                                    <w:r>
                                      <w:rPr>
                                        <w:rFonts w:ascii="Times New Roman" w:hAnsi="Times New Roman" w:cs="Times New Roman"/>
                                        <w:sz w:val="24"/>
                                        <w:szCs w:val="24"/>
                                        <w:lang w:val="kk-KZ"/>
                                      </w:rPr>
                                      <w:t xml:space="preserve">станок </w:t>
                                    </w:r>
                                    <w:r w:rsidRPr="004A6DD6">
                                      <w:rPr>
                                        <w:rFonts w:ascii="Times New Roman" w:hAnsi="Times New Roman" w:cs="Times New Roman"/>
                                        <w:sz w:val="24"/>
                                        <w:szCs w:val="24"/>
                                        <w:lang w:val="kk-KZ"/>
                                      </w:rPr>
                                      <w:t>жасау</w:t>
                                    </w:r>
                                    <w:r>
                                      <w:rPr>
                                        <w:rFonts w:ascii="Times New Roman" w:hAnsi="Times New Roman" w:cs="Times New Roman"/>
                                        <w:sz w:val="24"/>
                                        <w:szCs w:val="24"/>
                                        <w:lang w:val="kk-KZ"/>
                                      </w:rPr>
                                      <w:t xml:space="preserve">, </w:t>
                                    </w:r>
                                    <w:r w:rsidRPr="004A6DD6">
                                      <w:rPr>
                                        <w:rFonts w:ascii="Times New Roman" w:hAnsi="Times New Roman" w:cs="Times New Roman"/>
                                        <w:sz w:val="24"/>
                                        <w:szCs w:val="24"/>
                                        <w:lang w:val="kk-KZ"/>
                                      </w:rPr>
                                      <w:t xml:space="preserve">электроника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Скругленный прямоугольник 1"/>
                              <wps:cNvSpPr/>
                              <wps:spPr>
                                <a:xfrm>
                                  <a:off x="809625" y="0"/>
                                  <a:ext cx="4433222" cy="32446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094295BD" w14:textId="77777777" w:rsidR="00FD3AD9" w:rsidRPr="00816641" w:rsidRDefault="00FD3AD9" w:rsidP="009B3185">
                                    <w:pPr>
                                      <w:jc w:val="center"/>
                                      <w:rPr>
                                        <w:rFonts w:ascii="Times New Roman" w:hAnsi="Times New Roman" w:cs="Times New Roman"/>
                                        <w:i/>
                                        <w:color w:val="000000" w:themeColor="text1"/>
                                        <w:sz w:val="24"/>
                                        <w:szCs w:val="24"/>
                                        <w:lang w:val="kk-KZ"/>
                                      </w:rPr>
                                    </w:pPr>
                                    <w:r w:rsidRPr="00816641">
                                      <w:rPr>
                                        <w:rFonts w:ascii="Times New Roman" w:hAnsi="Times New Roman" w:cs="Times New Roman"/>
                                        <w:i/>
                                        <w:color w:val="000000" w:themeColor="text1"/>
                                        <w:sz w:val="24"/>
                                        <w:szCs w:val="24"/>
                                        <w:lang w:val="kk-KZ"/>
                                      </w:rPr>
                                      <w:t>ЕАЭО-ң салалық бағыттары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0" y="495300"/>
                                  <a:ext cx="1976284" cy="353962"/>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A80E03B"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Өнеркәсіп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2085975" y="495300"/>
                                  <a:ext cx="2089498" cy="3536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B8721DD"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Агроөнеркәсіптік кешен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4248150" y="495300"/>
                                  <a:ext cx="1976120" cy="3536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F15C6C2"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Қызмет көрсету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Прямая соединительная линия 228"/>
                            <wps:cNvCnPr/>
                            <wps:spPr>
                              <a:xfrm>
                                <a:off x="2085975" y="723900"/>
                                <a:ext cx="0" cy="2362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Прямая соединительная линия 229"/>
                            <wps:cNvCnPr/>
                            <wps:spPr>
                              <a:xfrm>
                                <a:off x="2085975" y="1238250"/>
                                <a:ext cx="295275"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Прямая соединительная линия 230"/>
                            <wps:cNvCnPr/>
                            <wps:spPr>
                              <a:xfrm>
                                <a:off x="2085975" y="1924050"/>
                                <a:ext cx="295275"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1" name="Прямая соединительная линия 231"/>
                            <wps:cNvCnPr/>
                            <wps:spPr>
                              <a:xfrm>
                                <a:off x="2085975" y="3095625"/>
                                <a:ext cx="295275"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a:off x="2085975" y="2647950"/>
                                <a:ext cx="295275"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3" name="Прямая соединительная линия 233"/>
                            <wps:cNvCnPr/>
                            <wps:spPr>
                              <a:xfrm>
                                <a:off x="4248150" y="723900"/>
                                <a:ext cx="0" cy="1457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4" name="Прямая соединительная линия 234"/>
                            <wps:cNvCnPr/>
                            <wps:spPr>
                              <a:xfrm>
                                <a:off x="4248150" y="123825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 name="Прямая соединительная линия 235"/>
                            <wps:cNvCnPr/>
                            <wps:spPr>
                              <a:xfrm>
                                <a:off x="4248150" y="17430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 name="Прямая соединительная линия 238"/>
                            <wps:cNvCnPr/>
                            <wps:spPr>
                              <a:xfrm flipV="1">
                                <a:off x="809625" y="276225"/>
                                <a:ext cx="0" cy="2190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9" name="Прямая соединительная линия 239"/>
                            <wps:cNvCnPr/>
                            <wps:spPr>
                              <a:xfrm flipV="1">
                                <a:off x="5238750" y="276225"/>
                                <a:ext cx="0" cy="218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0" name="Прямая соединительная линия 240"/>
                            <wps:cNvCnPr/>
                            <wps:spPr>
                              <a:xfrm flipV="1">
                                <a:off x="3086100" y="323850"/>
                                <a:ext cx="0" cy="171449"/>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7B0479A" id="Группа 245" o:spid="_x0000_s1146" style="position:absolute;left:0;text-align:left;margin-left:-1.25pt;margin-top:.85pt;width:490.1pt;height:315.2pt;z-index:251645952" coordsize="62242,4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">
                <v:line id="Прямая соединительная линия 237" o:spid="_x0000_s1147" style="position:absolute;visibility:visible;mso-wrap-style:square" from="42481,21812" to="44386,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fx8UAAADcAAAADwAAAGRycy9kb3ducmV2LnhtbESPUWvCQBCE3wv9D8cWfKuXRmo19RQp&#10;CGL7ovUHrLk1Ceb20rtVY399r1Do4zAz3zCzRe9adaEQG88GnoYZKOLS24YrA/vP1eMEVBRki61n&#10;MnCjCIv5/d0MC+uvvKXLTiqVIBwLNFCLdIXWsazJYRz6jjh5Rx8cSpKh0jbgNcFdq/MsG2uHDaeF&#10;Gjt6q6k87c7OwNf7xzreDm0u4+fvzSksJ1MZRWMGD/3yFZRQL//hv/baGshHL/B7Jh0B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afx8UAAADcAAAADwAAAAAAAAAA&#10;AAAAAAChAgAAZHJzL2Rvd25yZXYueG1sUEsFBgAAAAAEAAQA+QAAAJMDAAAAAA==&#10;" strokecolor="#4579b8 [3044]"/>
                <v:group id="Группа 244" o:spid="_x0000_s1148" style="position:absolute;width:62242;height:40030" coordsize="62242,4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Группа 243" o:spid="_x0000_s1149" style="position:absolute;top:7239;width:1905;height:31432" coordsize="1905,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Прямая соединительная линия 10" o:spid="_x0000_s1150" style="position:absolute;visibility:visible;mso-wrap-style:square" from="0,0" to="0,3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Прямая соединительная линия 12" o:spid="_x0000_s1151" style="position:absolute;visibility:visible;mso-wrap-style:square" from="0,31432" to="1905,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Прямая соединительная линия 13" o:spid="_x0000_s1152" style="position:absolute;visibility:visible;mso-wrap-style:square" from="0,9429" to="190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Прямая соединительная линия 14" o:spid="_x0000_s1153" style="position:absolute;visibility:visible;mso-wrap-style:square" from="0,6477" to="190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Прямая соединительная линия 15" o:spid="_x0000_s1154" style="position:absolute;visibility:visible;mso-wrap-style:square" from="0,3810" to="190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Прямая соединительная линия 16" o:spid="_x0000_s1155" style="position:absolute;visibility:visible;mso-wrap-style:square" from="0,25812" to="1905,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Прямая соединительная линия 25" o:spid="_x0000_s1156" style="position:absolute;visibility:visible;mso-wrap-style:square" from="0,21526" to="1905,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Прямая соединительная линия 28" o:spid="_x0000_s1157" style="position:absolute;visibility:visible;mso-wrap-style:square" from="0,17811" to="1905,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7I8EAAADbAAAADwAAAGRycy9kb3ducmV2LnhtbERPzWrCQBC+F3yHZQRvdWNEsamriCCI&#10;7aW2DzDNTpNgdjbujhr79O6h0OPH979c965VVwqx8WxgMs5AEZfeNlwZ+PrcPS9ARUG22HomA3eK&#10;sF4NnpZYWH/jD7oepVIphGOBBmqRrtA6ljU5jGPfESfuxweHkmCotA14S+Gu1XmWzbXDhlNDjR1t&#10;aypPx4szcH5738f7d5vLfPZ7OIXN4kW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5jsjwQAAANsAAAAPAAAAAAAAAAAAAAAA&#10;AKECAABkcnMvZG93bnJldi54bWxQSwUGAAAAAAQABAD5AAAAjwMAAAAA&#10;" strokecolor="#4579b8 [3044]"/>
                    <v:line id="Прямая соединительная линия 226" o:spid="_x0000_s1158" style="position:absolute;visibility:visible;mso-wrap-style:square" from="0,13620" to="1905,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sgcUAAADcAAAADwAAAGRycy9kb3ducmV2LnhtbESPUWvCQBCE34X+h2MLfdNLIwabeooU&#10;CtL6UtsfsM1tk2BuL71bNfbXe0LBx2FmvmEWq8F16kghtp4NPE4yUMSVty3XBr4+X8dzUFGQLXae&#10;ycCZIqyWd6MFltaf+IOOO6lVgnAs0UAj0pdax6ohh3Hie+Lk/fjgUJIMtbYBTwnuOp1nWaEdtpwW&#10;GuzppaFqvzs4A7/v2008f3e5FLO/t31Yz59kGo15uB/Wz6CEBrmF/9sbayDPC7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sgcUAAADcAAAADwAAAAAAAAAA&#10;AAAAAAChAgAAZHJzL2Rvd25yZXYueG1sUEsFBgAAAAAEAAQA+QAAAJMDAAAAAA==&#10;" strokecolor="#4579b8 [3044]"/>
                    <v:line id="Прямая соединительная линия 227" o:spid="_x0000_s1159" style="position:absolute;visibility:visible;mso-wrap-style:square" from="0,28765" to="1905,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JGsUAAADcAAAADwAAAGRycy9kb3ducmV2LnhtbESPUWvCQBCE3wv9D8cWfKuXRrSaeooI&#10;gti+1PYHrLltEsztpXerRn99r1Do4zAz3zDzZe9adaYQG88GnoYZKOLS24YrA58fm8cpqCjIFlvP&#10;ZOBKEZaL+7s5FtZf+J3Oe6lUgnAs0EAt0hVax7Imh3HoO+LkffngUJIMlbYBLwnuWp1n2UQ7bDgt&#10;1NjRuqbyuD85A9+vb9t4PbS5TMa33TGspjMZRWMGD/3qBZRQL//hv/bWGsjzZ/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JGsUAAADcAAAADwAAAAAAAAAA&#10;AAAAAAChAgAAZHJzL2Rvd25yZXYueG1sUEsFBgAAAAAEAAQA+QAAAJMDAAAAAA==&#10;" strokecolor="#4579b8 [3044]"/>
                  </v:group>
                  <v:group id="Группа 242" o:spid="_x0000_s1160" style="position:absolute;width:62242;height:40030" coordsize="62242,4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Группа 241" o:spid="_x0000_s1161" style="position:absolute;width:62242;height:40030" coordsize="62242,4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Прямоугольник 35" o:spid="_x0000_s1162" style="position:absolute;left:23812;top:23526;width:17107;height:5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4LcQA&#10;AADbAAAADwAAAGRycy9kb3ducmV2LnhtbESPQWvCQBSE74X+h+UVvNVNlGqJrkEEoTmEUjX0+sg+&#10;k2D2bchuk/jv3UKhx2FmvmG26WRaMVDvGssK4nkEgri0uuFKweV8fH0H4TyyxtYyKbiTg3T3/LTF&#10;RNuRv2g4+UoECLsEFdTed4mUrqzJoJvbjjh4V9sb9EH2ldQ9jgFuWrmIopU02HBYqLGjQ03l7fRj&#10;FOSrPF9gVnwXWXHI3DrWn/6qlZq9TPsNCE+T/w//tT+0guUb/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eC3EAAAA2wAAAA8AAAAAAAAAAAAAAAAAmAIAAGRycy9k&#10;b3ducmV2LnhtbFBLBQYAAAAABAAEAPUAAACJAwAAAAA=&#10;" fillcolor="white [3201]" strokecolor="#f79646 [3209]" strokeweight="2pt">
                        <v:textbox>
                          <w:txbxContent>
                            <w:p w14:paraId="2B3DBBDC" w14:textId="77777777" w:rsidR="00FD3AD9" w:rsidRPr="0041049B" w:rsidRDefault="00FD3AD9" w:rsidP="0084563A">
                              <w:pPr>
                                <w:spacing w:after="0" w:line="240" w:lineRule="auto"/>
                                <w:jc w:val="center"/>
                                <w:rPr>
                                  <w:rFonts w:ascii="Times New Roman" w:hAnsi="Times New Roman" w:cs="Times New Roman"/>
                                  <w:sz w:val="24"/>
                                  <w:szCs w:val="24"/>
                                </w:rPr>
                              </w:pPr>
                              <w:r w:rsidRPr="0041049B">
                                <w:rPr>
                                  <w:rFonts w:ascii="Times New Roman" w:hAnsi="Times New Roman" w:cs="Times New Roman"/>
                                  <w:sz w:val="24"/>
                                  <w:szCs w:val="24"/>
                                </w:rPr>
                                <w:t>Био және нанотехнологиялар</w:t>
                              </w:r>
                            </w:p>
                          </w:txbxContent>
                        </v:textbox>
                      </v:rect>
                      <v:rect id="Прямоугольник 37" o:spid="_x0000_s1163" style="position:absolute;left:1905;top:23526;width:17164;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DwcMA&#10;AADbAAAADwAAAGRycy9kb3ducmV2LnhtbESPT4vCMBTE78J+h/AWvGmqgi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DwcMAAADbAAAADwAAAAAAAAAAAAAAAACYAgAAZHJzL2Rv&#10;d25yZXYueG1sUEsFBgAAAAAEAAQA9QAAAIgDAAAAAA==&#10;" fillcolor="white [3201]" strokecolor="#f79646 [3209]" strokeweight="2pt">
                        <v:textbox>
                          <w:txbxContent>
                            <w:p w14:paraId="52FCEEC7" w14:textId="77777777" w:rsidR="00FD3AD9" w:rsidRPr="000814DA" w:rsidRDefault="00FD3AD9" w:rsidP="0084563A">
                              <w:pPr>
                                <w:spacing w:after="0" w:line="240" w:lineRule="auto"/>
                                <w:jc w:val="center"/>
                                <w:rPr>
                                  <w:rFonts w:ascii="Times New Roman" w:hAnsi="Times New Roman" w:cs="Times New Roman"/>
                                  <w:sz w:val="24"/>
                                  <w:szCs w:val="24"/>
                                </w:rPr>
                              </w:pPr>
                              <w:r w:rsidRPr="000814DA">
                                <w:rPr>
                                  <w:rFonts w:ascii="Times New Roman" w:hAnsi="Times New Roman" w:cs="Times New Roman"/>
                                  <w:sz w:val="24"/>
                                  <w:szCs w:val="24"/>
                                </w:rPr>
                                <w:t>Аэроғарыш саласы</w:t>
                              </w:r>
                            </w:p>
                          </w:txbxContent>
                        </v:textbox>
                      </v:rect>
                      <v:rect id="Прямоугольник 36" o:spid="_x0000_s1164" style="position:absolute;left:23812;top:9429;width:17151;height:6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mWsMA&#10;AADbAAAADwAAAGRycy9kb3ducmV2LnhtbESPQWuDQBSE74X+h+UFequrKdhiswlBKMSDlJpIrw/3&#10;RaXuW3E30fz7bKHQ4zAz3zCb3WIGcaXJ9ZYVJFEMgrixuudWwen48fwGwnlkjYNlUnAjB7vt48MG&#10;M21n/qJr5VsRIOwyVNB5P2ZSuqYjgy6yI3HwznYy6IOcWqknnAPcDHIdx6k02HNY6HCkvKPmp7oY&#10;BWValmss6u+6qPPCvSb605+1Uk+rZf8OwtPi/8N/7YNW8JLC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mWsMAAADbAAAADwAAAAAAAAAAAAAAAACYAgAAZHJzL2Rv&#10;d25yZXYueG1sUEsFBgAAAAAEAAQA9QAAAIgDAAAAAA==&#10;" fillcolor="white [3201]" strokecolor="#f79646 [3209]" strokeweight="2pt">
                        <v:textbox>
                          <w:txbxContent>
                            <w:p w14:paraId="487AE097" w14:textId="77777777" w:rsidR="00FD3AD9" w:rsidRPr="00C12403" w:rsidRDefault="00FD3AD9" w:rsidP="0084563A">
                              <w:pPr>
                                <w:spacing w:after="0" w:line="240" w:lineRule="auto"/>
                                <w:jc w:val="center"/>
                                <w:rPr>
                                  <w:rFonts w:ascii="Times New Roman" w:hAnsi="Times New Roman" w:cs="Times New Roman"/>
                                  <w:sz w:val="24"/>
                                  <w:szCs w:val="24"/>
                                </w:rPr>
                              </w:pPr>
                              <w:r w:rsidRPr="00C12403">
                                <w:rPr>
                                  <w:rFonts w:ascii="Times New Roman" w:hAnsi="Times New Roman" w:cs="Times New Roman"/>
                                  <w:sz w:val="24"/>
                                  <w:szCs w:val="24"/>
                                </w:rPr>
                                <w:t>Асыл тұқымды мал шаруашылығы және тұқым шаруашылығы</w:t>
                              </w:r>
                            </w:p>
                          </w:txbxContent>
                        </v:textbox>
                      </v:rect>
                      <v:rect id="Прямоугольник 41" o:spid="_x0000_s1165" style="position:absolute;left:1905;top:9429;width:17170;height:2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U8MA&#10;AADbAAAADwAAAGRycy9kb3ducmV2LnhtbESPT2uDQBTE74V+h+UFequrUtJiswlBKNSDlPyRXh/u&#10;i0rdt+Ju1Xz7bCHQ4zAzv2E2u8X0YqLRdZYVJFEMgri2uuNGwfn08fwGwnlkjb1lUnAlB7vt48MG&#10;M21nPtB09I0IEHYZKmi9HzIpXd2SQRfZgTh4Fzsa9EGOjdQjzgFuepnG8Voa7DgstDhQ3lL9c/w1&#10;Csp1WaZYVN9VUeWFe030l79opZ5Wy/4dhKfF/4fv7U+t4CWBv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U8MAAADbAAAADwAAAAAAAAAAAAAAAACYAgAAZHJzL2Rv&#10;d25yZXYueG1sUEsFBgAAAAAEAAQA9QAAAIgDAAAAAA==&#10;" fillcolor="white [3201]" strokecolor="#f79646 [3209]" strokeweight="2pt">
                        <v:textbox>
                          <w:txbxContent>
                            <w:p w14:paraId="78714DD2"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Энергетика</w:t>
                              </w:r>
                            </w:p>
                          </w:txbxContent>
                        </v:textbox>
                      </v:rect>
                      <v:rect id="Прямоугольник 46" o:spid="_x0000_s1166" style="position:absolute;left:1905;top:26479;width:17170;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VJ8MA&#10;AADbAAAADwAAAGRycy9kb3ducmV2LnhtbESPQWuDQBSE74X+h+UFequrodhiswlBKMSDlJpIrw/3&#10;RaXuW3E30fz7bKHQ4zAz3zCb3WIGcaXJ9ZYVJFEMgrixuudWwen48fwGwnlkjYNlUnAjB7vt48MG&#10;M21n/qJr5VsRIOwyVNB5P2ZSuqYjgy6yI3HwznYy6IOcWqknnAPcDHIdx6k02HNY6HCkvKPmp7oY&#10;BWValmss6u+6qPPCvSb605+1Uk+rZf8OwtPi/8N/7YNW8JLC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VJ8MAAADbAAAADwAAAAAAAAAAAAAAAACYAgAAZHJzL2Rv&#10;d25yZXYueG1sUEsFBgAAAAAEAAQA9QAAAIgDAAAAAA==&#10;" fillcolor="white [3201]" strokecolor="#f79646 [3209]" strokeweight="2pt">
                        <v:textbox>
                          <w:txbxContent>
                            <w:p w14:paraId="3AE922EC"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Химия және мұнай химиясы</w:t>
                              </w:r>
                            </w:p>
                          </w:txbxContent>
                        </v:textbox>
                      </v:rect>
                      <v:rect id="Прямоугольник 42" o:spid="_x0000_s1167" style="position:absolute;left:1905;top:31432;width:1716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TJMQA&#10;AADbAAAADwAAAGRycy9kb3ducmV2LnhtbESPwWrDMBBE74X+g9hAb7VsU5LiRgnBUKgPJjSJ6XWx&#10;NraptTKSmrh/XwUKOQ4z84ZZb2czigs5P1hWkCUpCOLW6oE7Bafj+/MrCB+QNY6WScEvedhuHh/W&#10;WGh75U+6HEInIoR9gQr6EKZCSt/2ZNAndiKO3tk6gyFK10nt8BrhZpR5mi6lwYHjQo8TlT2134cf&#10;o6Be1nWOVfPVVE1Z+VWm9+GslXpazLs3EIHmcA//tz+0gpcc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kyTEAAAA2wAAAA8AAAAAAAAAAAAAAAAAmAIAAGRycy9k&#10;b3ducmV2LnhtbFBLBQYAAAAABAAEAPUAAACJAwAAAAA=&#10;" fillcolor="white [3201]" strokecolor="#f79646 [3209]" strokeweight="2pt">
                        <v:textbox>
                          <w:txbxContent>
                            <w:p w14:paraId="5F7DF704"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Фармацевтика </w:t>
                              </w:r>
                            </w:p>
                          </w:txbxContent>
                        </v:textbox>
                      </v:rect>
                      <v:rect id="Прямоугольник 53" o:spid="_x0000_s1168" style="position:absolute;left:23812;top:29337;width:17176;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gYsQA&#10;AADbAAAADwAAAGRycy9kb3ducmV2LnhtbESPQWvCQBSE74X+h+UVvNVNlGq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oGLEAAAA2wAAAA8AAAAAAAAAAAAAAAAAmAIAAGRycy9k&#10;b3ducmV2LnhtbFBLBQYAAAAABAAEAPUAAACJAwAAAAA=&#10;" fillcolor="white [3201]" strokecolor="#f79646 [3209]" strokeweight="2pt">
                        <v:textbox>
                          <w:txbxContent>
                            <w:p w14:paraId="30A7E0E9"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Жеңіл өнеркәсіп</w:t>
                              </w:r>
                            </w:p>
                          </w:txbxContent>
                        </v:textbox>
                      </v:rect>
                      <v:rect id="Прямоугольник 50" o:spid="_x0000_s1169" style="position:absolute;left:1905;top:12382;width:17170;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FcEA&#10;AADbAAAADwAAAGRycy9kb3ducmV2LnhtbERPTWuDQBC9B/Iflgn0FlcDNc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PhXBAAAA2wAAAA8AAAAAAAAAAAAAAAAAmAIAAGRycy9kb3du&#10;cmV2LnhtbFBLBQYAAAAABAAEAPUAAACGAwAAAAA=&#10;" fillcolor="white [3201]" strokecolor="#f79646 [3209]" strokeweight="2pt">
                        <v:textbox>
                          <w:txbxContent>
                            <w:p w14:paraId="54CC5138"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Металлургия </w:t>
                              </w:r>
                            </w:p>
                          </w:txbxContent>
                        </v:textbox>
                      </v:rect>
                      <v:rect id="Прямоугольник 49" o:spid="_x0000_s1170" style="position:absolute;left:1905;top:37242;width:17162;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BVcMA&#10;AADbAAAADwAAAGRycy9kb3ducmV2LnhtbESPQYvCMBSE74L/ITxhb5oqi67VKIuwYA9FrFu8Pppn&#10;W2xeShO1++83guBxmJlvmPW2N424U+dqywqmkwgEcWF1zaWC39PP+AuE88gaG8uk4I8cbDfDwRpj&#10;bR98pHvmSxEg7GJUUHnfxlK6oiKDbmJb4uBdbGfQB9mVUnf4CHDTyFkUzaXBmsNChS3tKiqu2c0o&#10;SOdpOsMkP+dJvkvcYqoP/qKV+hj13ysQnnr/Dr/ae63gcw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BVcMAAADbAAAADwAAAAAAAAAAAAAAAACYAgAAZHJzL2Rv&#10;d25yZXYueG1sUEsFBgAAAAAEAAQA9QAAAIgDAAAAAA==&#10;" fillcolor="white [3201]" strokecolor="#f79646 [3209]" strokeweight="2pt">
                        <v:textbox>
                          <w:txbxContent>
                            <w:p w14:paraId="78204EBD"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Ағаш өңдеу</w:t>
                              </w:r>
                            </w:p>
                            <w:p w14:paraId="0A7999BB" w14:textId="77777777" w:rsidR="00FD3AD9" w:rsidRPr="00165646" w:rsidRDefault="00FD3AD9" w:rsidP="0084563A">
                              <w:pPr>
                                <w:spacing w:after="0" w:line="240" w:lineRule="auto"/>
                                <w:jc w:val="center"/>
                                <w:rPr>
                                  <w:rFonts w:ascii="Times New Roman" w:hAnsi="Times New Roman" w:cs="Times New Roman"/>
                                  <w:sz w:val="24"/>
                                  <w:szCs w:val="24"/>
                                </w:rPr>
                              </w:pPr>
                            </w:p>
                          </w:txbxContent>
                        </v:textbox>
                      </v:rect>
                      <v:rect id="Прямоугольник 40" o:spid="_x0000_s1171" style="position:absolute;left:44386;top:9525;width:17177;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oyMEA&#10;AADbAAAADwAAAGRycy9kb3ducmV2LnhtbERPTWuDQBC9B/Iflgn0FldDMc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qMjBAAAA2wAAAA8AAAAAAAAAAAAAAAAAmAIAAGRycy9kb3du&#10;cmV2LnhtbFBLBQYAAAAABAAEAPUAAACGAwAAAAA=&#10;" fillcolor="white [3201]" strokecolor="#f79646 [3209]" strokeweight="2pt">
                        <v:textbox>
                          <w:txbxContent>
                            <w:p w14:paraId="2B5B9D5A" w14:textId="77777777" w:rsidR="00FD3AD9" w:rsidRPr="00741132"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қызметтер, оның ішінде банктік және сақтандыру</w:t>
                              </w:r>
                            </w:p>
                            <w:p w14:paraId="74B050D8" w14:textId="77777777" w:rsidR="00FD3AD9" w:rsidRDefault="00FD3AD9" w:rsidP="0084563A">
                              <w:pPr>
                                <w:jc w:val="center"/>
                              </w:pPr>
                            </w:p>
                          </w:txbxContent>
                        </v:textbox>
                      </v:rect>
                      <v:rect id="Прямоугольник 38" o:spid="_x0000_s1172" style="position:absolute;left:1905;top:15144;width:17170;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Xs8EA&#10;AADbAAAADwAAAGRycy9kb3ducmV2LnhtbERPTWuDQBC9B/Iflgn0FldTMMVmE4oQqAcpSSq9Du5E&#10;pe6suJto/333EMjx8b53h9n04k6j6ywrSKIYBHFtdceNgu/Lcf0Gwnlkjb1lUvBHDg775WKHmbYT&#10;n+h+9o0IIewyVNB6P2RSurolgy6yA3HgrnY06AMcG6lHnEK46eUmjlNpsOPQ0OJAeUv17/lmFJRp&#10;WW6wqH6qosoLt030l79qpV5W88c7CE+zf4of7k+t4DWMDV/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X17PBAAAA2wAAAA8AAAAAAAAAAAAAAAAAmAIAAGRycy9kb3du&#10;cmV2LnhtbFBLBQYAAAAABAAEAPUAAACGAwAAAAA=&#10;" fillcolor="white [3201]" strokecolor="#f79646 [3209]" strokeweight="2pt">
                        <v:textbox>
                          <w:txbxContent>
                            <w:p w14:paraId="3125A205" w14:textId="77777777" w:rsidR="00FD3AD9" w:rsidRPr="00165646" w:rsidRDefault="00FD3AD9" w:rsidP="008456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Машина жасау</w:t>
                              </w:r>
                            </w:p>
                          </w:txbxContent>
                        </v:textbox>
                      </v:rect>
                      <v:rect id="Прямоугольник 39" o:spid="_x0000_s1173" style="position:absolute;left:23812;top:15716;width:17108;height:7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yKMMA&#10;AADbAAAADwAAAGRycy9kb3ducmV2LnhtbESPQYvCMBSE74L/ITxhb5rqgq7VKIuwYA9FrFu8Pppn&#10;W2xeShO1++83guBxmJlvmPW2N424U+dqywqmkwgEcWF1zaWC39PP+AuE88gaG8uk4I8cbDfDwRpj&#10;bR98pHvmSxEg7GJUUHnfxlK6oiKDbmJb4uBdbGfQB9mVUnf4CHDTyFkUzaXBmsNChS3tKiqu2c0o&#10;SOdpOsMkP+dJvkvcYqoP/qKV+hj13ysQnnr/Dr/ae63gcw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tyKMMAAADbAAAADwAAAAAAAAAAAAAAAACYAgAAZHJzL2Rv&#10;d25yZXYueG1sUEsFBgAAAAAEAAQA9QAAAIgDAAAAAA==&#10;" fillcolor="white [3201]" strokecolor="#f79646 [3209]" strokeweight="2pt">
                        <v:textbox>
                          <w:txbxContent>
                            <w:p w14:paraId="31CA5C01" w14:textId="736B8349"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Азық-түлік тауарлары және ауыл шару ашылығы шикізаты </w:t>
                              </w:r>
                            </w:p>
                          </w:txbxContent>
                        </v:textbox>
                      </v:rect>
                      <v:rect id="Прямоугольник 54" o:spid="_x0000_s1174" style="position:absolute;left:44386;top:19335;width:17045;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4FsQA&#10;AADbAAAADwAAAGRycy9kb3ducmV2LnhtbESPQWvCQBSE74X+h+UVvNVNxGq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OBbEAAAA2wAAAA8AAAAAAAAAAAAAAAAAmAIAAGRycy9k&#10;b3ducmV2LnhtbFBLBQYAAAAABAAEAPUAAACJAwAAAAA=&#10;" fillcolor="white [3201]" strokecolor="#f79646 [3209]" strokeweight="2pt">
                        <v:textbox>
                          <w:txbxContent>
                            <w:p w14:paraId="7E373D16" w14:textId="77777777"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Туризм және қонақ үй бизнесі </w:t>
                              </w:r>
                            </w:p>
                          </w:txbxContent>
                        </v:textbox>
                      </v:rect>
                      <v:rect id="Прямоугольник 52" o:spid="_x0000_s1175" style="position:absolute;left:44386;top:15906;width:17177;height:3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F+cQA&#10;AADbAAAADwAAAGRycy9kb3ducmV2LnhtbESPwWrDMBBE74X+g9hAb7VsQ5PiRgnBUKgPJjSJ6XWx&#10;NraptTKSmrh/XwUKOQ4z84ZZb2czigs5P1hWkCUpCOLW6oE7Bafj+/MrCB+QNY6WScEvedhuHh/W&#10;WGh75U+6HEInIoR9gQr6EKZCSt/2ZNAndiKO3tk6gyFK10nt8BrhZpR5mi6lwYHjQo8TlT2134cf&#10;o6Be1nWOVfPVVE1Z+VWm9+GslXpazLs3EIHmcA//tz+0gpcc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gBfnEAAAA2wAAAA8AAAAAAAAAAAAAAAAAmAIAAGRycy9k&#10;b3ducmV2LnhtbFBLBQYAAAAABAAEAPUAAACJAwAAAAA=&#10;" fillcolor="white [3201]" strokecolor="#f79646 [3209]" strokeweight="2pt">
                        <v:textbox>
                          <w:txbxContent>
                            <w:p w14:paraId="3E3D01AB" w14:textId="77777777" w:rsidR="00FD3AD9" w:rsidRPr="007911ED" w:rsidRDefault="00FD3AD9" w:rsidP="008456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Көлік қызметтері </w:t>
                              </w:r>
                            </w:p>
                          </w:txbxContent>
                        </v:textbox>
                      </v:rect>
                      <v:rect id="Прямоугольник 48" o:spid="_x0000_s1176" style="position:absolute;left:1905;top:34480;width:17164;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kzsEA&#10;AADbAAAADwAAAGRycy9kb3ducmV2LnhtbERPTWuDQBC9B/Iflgn0FldDMcVmE4oQqAcpSSq9Du5E&#10;pe6suJto/333EMjx8b53h9n04k6j6ywrSKIYBHFtdceNgu/Lcf0Gwnlkjb1lUvBHDg775WKHmbYT&#10;n+h+9o0IIewyVNB6P2RSurolgy6yA3HgrnY06AMcG6lHnEK46eUmjlNpsOPQ0OJAeUv17/lmFJRp&#10;WW6wqH6qosoLt030l79qpV5W88c7CE+zf4of7k+t4DWMDV/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RpM7BAAAA2wAAAA8AAAAAAAAAAAAAAAAAmAIAAGRycy9kb3du&#10;cmV2LnhtbFBLBQYAAAAABAAEAPUAAACGAwAAAAA=&#10;" fillcolor="white [3201]" strokecolor="#f79646 [3209]" strokeweight="2pt">
                        <v:textbox>
                          <w:txbxContent>
                            <w:p w14:paraId="55F7FF33" w14:textId="77777777" w:rsidR="00FD3AD9" w:rsidRPr="004B64CA" w:rsidRDefault="00FD3AD9" w:rsidP="0084563A">
                              <w:pPr>
                                <w:spacing w:after="0" w:line="240" w:lineRule="auto"/>
                                <w:jc w:val="center"/>
                                <w:rPr>
                                  <w:rFonts w:ascii="Times New Roman" w:hAnsi="Times New Roman" w:cs="Times New Roman"/>
                                  <w:sz w:val="24"/>
                                  <w:szCs w:val="24"/>
                                  <w:lang w:val="kk-KZ"/>
                                </w:rPr>
                              </w:pPr>
                              <w:r w:rsidRPr="004B64CA">
                                <w:rPr>
                                  <w:rFonts w:ascii="Times New Roman" w:hAnsi="Times New Roman" w:cs="Times New Roman"/>
                                  <w:sz w:val="24"/>
                                  <w:szCs w:val="24"/>
                                  <w:lang w:val="kk-KZ"/>
                                </w:rPr>
                                <w:t>Құрылыс</w:t>
                              </w:r>
                            </w:p>
                          </w:txbxContent>
                        </v:textbox>
                      </v:rect>
                      <v:rect id="Прямоугольник 47" o:spid="_x0000_s1177" style="position:absolute;left:1905;top:18097;width:17170;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wvMMA&#10;AADbAAAADwAAAGRycy9kb3ducmV2LnhtbESPT4vCMBTE78J+h/AWvGmqiC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wvMMAAADbAAAADwAAAAAAAAAAAAAAAACYAgAAZHJzL2Rv&#10;d25yZXYueG1sUEsFBgAAAAAEAAQA9QAAAIgDAAAAAA==&#10;" fillcolor="white [3201]" strokecolor="#f79646 [3209]" strokeweight="2pt">
                        <v:textbox>
                          <w:txbxContent>
                            <w:p w14:paraId="5712241A" w14:textId="77777777" w:rsidR="00FD3AD9" w:rsidRPr="004A6DD6" w:rsidRDefault="00FD3AD9" w:rsidP="0084563A">
                              <w:pPr>
                                <w:spacing w:after="0" w:line="240" w:lineRule="auto"/>
                                <w:jc w:val="center"/>
                                <w:rPr>
                                  <w:rFonts w:ascii="Times New Roman" w:hAnsi="Times New Roman" w:cs="Times New Roman"/>
                                  <w:sz w:val="24"/>
                                  <w:szCs w:val="24"/>
                                  <w:lang w:val="kk-KZ"/>
                                </w:rPr>
                              </w:pPr>
                              <w:r w:rsidRPr="004A6DD6">
                                <w:rPr>
                                  <w:rFonts w:ascii="Times New Roman" w:hAnsi="Times New Roman" w:cs="Times New Roman"/>
                                  <w:sz w:val="24"/>
                                  <w:szCs w:val="24"/>
                                  <w:lang w:val="kk-KZ"/>
                                </w:rPr>
                                <w:t xml:space="preserve">Аспап және </w:t>
                              </w:r>
                              <w:r>
                                <w:rPr>
                                  <w:rFonts w:ascii="Times New Roman" w:hAnsi="Times New Roman" w:cs="Times New Roman"/>
                                  <w:sz w:val="24"/>
                                  <w:szCs w:val="24"/>
                                  <w:lang w:val="kk-KZ"/>
                                </w:rPr>
                                <w:t xml:space="preserve">станок </w:t>
                              </w:r>
                              <w:r w:rsidRPr="004A6DD6">
                                <w:rPr>
                                  <w:rFonts w:ascii="Times New Roman" w:hAnsi="Times New Roman" w:cs="Times New Roman"/>
                                  <w:sz w:val="24"/>
                                  <w:szCs w:val="24"/>
                                  <w:lang w:val="kk-KZ"/>
                                </w:rPr>
                                <w:t>жасау</w:t>
                              </w:r>
                              <w:r>
                                <w:rPr>
                                  <w:rFonts w:ascii="Times New Roman" w:hAnsi="Times New Roman" w:cs="Times New Roman"/>
                                  <w:sz w:val="24"/>
                                  <w:szCs w:val="24"/>
                                  <w:lang w:val="kk-KZ"/>
                                </w:rPr>
                                <w:t xml:space="preserve">, </w:t>
                              </w:r>
                              <w:r w:rsidRPr="004A6DD6">
                                <w:rPr>
                                  <w:rFonts w:ascii="Times New Roman" w:hAnsi="Times New Roman" w:cs="Times New Roman"/>
                                  <w:sz w:val="24"/>
                                  <w:szCs w:val="24"/>
                                  <w:lang w:val="kk-KZ"/>
                                </w:rPr>
                                <w:t xml:space="preserve">электроника </w:t>
                              </w:r>
                            </w:p>
                          </w:txbxContent>
                        </v:textbox>
                      </v:rect>
                      <v:roundrect id="Скругленный прямоугольник 1" o:spid="_x0000_s1178" style="position:absolute;left:8096;width:44332;height:32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r/b4A&#10;AADaAAAADwAAAGRycy9kb3ducmV2LnhtbERPS4vCMBC+L/gfwgh7W1M9lKUaxYrCXopPPA/N2Fab&#10;SWlirf/eCAueho/vObNFb2rRUesqywrGowgEcW51xYWC03Hz8wvCeWSNtWVS8CQHi/nga4aJtg/e&#10;U3fwhQgh7BJUUHrfJFK6vCSDbmQb4sBdbGvQB9gWUrf4COGmlpMoiqXBikNDiQ2tSspvh7tRcM6y&#10;lHaYxnG2Tmu8Ft3kftsq9T3sl1MQnnr/Ef+7/3SYD+9X3lfO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6/2+AAAA2gAAAA8AAAAAAAAAAAAAAAAAmAIAAGRycy9kb3ducmV2&#10;LnhtbFBLBQYAAAAABAAEAPUAAACDAw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94295BD" w14:textId="77777777" w:rsidR="00FD3AD9" w:rsidRPr="00816641" w:rsidRDefault="00FD3AD9" w:rsidP="009B3185">
                              <w:pPr>
                                <w:jc w:val="center"/>
                                <w:rPr>
                                  <w:rFonts w:ascii="Times New Roman" w:hAnsi="Times New Roman" w:cs="Times New Roman"/>
                                  <w:i/>
                                  <w:color w:val="000000" w:themeColor="text1"/>
                                  <w:sz w:val="24"/>
                                  <w:szCs w:val="24"/>
                                  <w:lang w:val="kk-KZ"/>
                                </w:rPr>
                              </w:pPr>
                              <w:r w:rsidRPr="00816641">
                                <w:rPr>
                                  <w:rFonts w:ascii="Times New Roman" w:hAnsi="Times New Roman" w:cs="Times New Roman"/>
                                  <w:i/>
                                  <w:color w:val="000000" w:themeColor="text1"/>
                                  <w:sz w:val="24"/>
                                  <w:szCs w:val="24"/>
                                  <w:lang w:val="kk-KZ"/>
                                </w:rPr>
                                <w:t>ЕАЭО-ң салалық бағыттары</w:t>
                              </w:r>
                            </w:p>
                          </w:txbxContent>
                        </v:textbox>
                      </v:roundrect>
                      <v:roundrect id="Скругленный прямоугольник 6" o:spid="_x0000_s1179" style="position:absolute;top:4953;width:19762;height:3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3rMMA&#10;AADaAAAADwAAAGRycy9kb3ducmV2LnhtbESPzWrDMBCE74W+g9hALqWRm4MprhUTUgohvfin9LxY&#10;G9uxtTKWnDhvXxUKPQ4z8w2TZosZxJUm11lW8LKJQBDXVnfcKPiqPp5fQTiPrHGwTAru5CDbPT6k&#10;mGh744KupW9EgLBLUEHr/ZhI6eqWDLqNHYmDd7aTQR/k1Eg94S3AzSC3URRLgx2HhRZHOrRU9+Vs&#10;FORPJ1kd3Tx/y4vLP9/LvOB+r9R6tezfQHha/H/4r33UCmL4vRJu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3rMMAAADa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14:paraId="2A80E03B"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Өнеркәсіп</w:t>
                              </w:r>
                            </w:p>
                          </w:txbxContent>
                        </v:textbox>
                      </v:roundrect>
                      <v:roundrect id="Скругленный прямоугольник 8" o:spid="_x0000_s1180" style="position:absolute;left:20859;top:4953;width:20895;height:35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GRcAA&#10;AADaAAAADwAAAGRycy9kb3ducmV2LnhtbERPy2rCQBTdC/7DcAtupJnYhZQ0o0hFkHaTR+n6krkm&#10;0cydkJmY+PedhdDl4bzT/Ww6cafBtZYVbKIYBHFldcu1gp/y9PoOwnlkjZ1lUvAgB/vdcpFiou3E&#10;Od0LX4sQwi5BBY33fSKlqxoy6CLbEwfuYgeDPsChlnrAKYSbTr7F8VYabDk0NNjTZ0PVrRiNgmz9&#10;JcuzG8dfeXXZ97HIcr4dlFq9zIcPEJ5m/y9+us9aQdgaroQb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vGRc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14:paraId="4B8721DD"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Агроөнеркәсіптік кешен</w:t>
                              </w:r>
                            </w:p>
                          </w:txbxContent>
                        </v:textbox>
                      </v:roundrect>
                      <v:roundrect id="Скругленный прямоугольник 9" o:spid="_x0000_s1181" style="position:absolute;left:42481;top:4953;width:19761;height:35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j3sMA&#10;AADaAAAADwAAAGRycy9kb3ducmV2LnhtbESPQWvCQBSE74X+h+UVvJRmowdp06wiFUH0EmPp+ZF9&#10;zaZm34bsRuO/dwWhx2FmvmHy5WhbcabeN44VTJMUBHHldMO1gu/j5u0dhA/IGlvHpOBKHpaL56cc&#10;M+0ufKBzGWoRIewzVGBC6DIpfWXIok9cRxy9X9dbDFH2tdQ9XiLctnKWpnNpseG4YLCjL0PVqRys&#10;guJ1J49bPww/8s8X+3VZHPi0UmryMq4+QQQaw3/40d5qBR9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j3sMAAADa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14:paraId="7F15C6C2" w14:textId="77777777" w:rsidR="00FD3AD9" w:rsidRPr="00187B3E" w:rsidRDefault="00FD3AD9" w:rsidP="00275A64">
                              <w:pPr>
                                <w:jc w:val="center"/>
                                <w:rPr>
                                  <w:rFonts w:ascii="Times New Roman" w:hAnsi="Times New Roman" w:cs="Times New Roman"/>
                                  <w:sz w:val="28"/>
                                  <w:szCs w:val="28"/>
                                  <w:lang w:val="kk-KZ"/>
                                </w:rPr>
                              </w:pPr>
                              <w:r w:rsidRPr="00187B3E">
                                <w:rPr>
                                  <w:rFonts w:ascii="Times New Roman" w:hAnsi="Times New Roman" w:cs="Times New Roman"/>
                                  <w:sz w:val="28"/>
                                  <w:szCs w:val="28"/>
                                  <w:lang w:val="kk-KZ"/>
                                </w:rPr>
                                <w:t>Қызмет көрсету</w:t>
                              </w:r>
                            </w:p>
                          </w:txbxContent>
                        </v:textbox>
                      </v:roundrect>
                    </v:group>
                    <v:line id="Прямая соединительная линия 228" o:spid="_x0000_s1182" style="position:absolute;visibility:visible;mso-wrap-style:square" from="20859,7239" to="20859,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daMIAAADcAAAADwAAAGRycy9kb3ducmV2LnhtbERPzWrCQBC+C32HZQredNNIxaauIoWC&#10;2F6MPsA0O02C2dl0d9TYp+8eCh4/vv/lenCdulCIrWcDT9MMFHHlbcu1gePhfbIAFQXZYueZDNwo&#10;wnr1MFpiYf2V93QppVYphGOBBhqRvtA6Vg05jFPfEyfu2weHkmCotQ14TeGu03mWzbXDllNDgz29&#10;NVSdyrMz8PPxuY23ry6X+fPv7hQ2ixeZRWPGj8PmFZTQIHfxv3trDeR5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daMIAAADcAAAADwAAAAAAAAAAAAAA&#10;AAChAgAAZHJzL2Rvd25yZXYueG1sUEsFBgAAAAAEAAQA+QAAAJADAAAAAA==&#10;" strokecolor="#4579b8 [3044]"/>
                    <v:line id="Прямая соединительная линия 229" o:spid="_x0000_s1183" style="position:absolute;visibility:visible;mso-wrap-style:square" from="20859,12382" to="23812,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488UAAADcAAAADwAAAGRycy9kb3ducmV2LnhtbESPUWvCQBCE34X+h2MLvumlKYpGT5FC&#10;QWxfav0Ba25Ngrm99G6rsb/eKxT6OMzMN8xy3btWXSjExrOBp3EGirj0tuHKwOHzdTQDFQXZYuuZ&#10;DNwownr1MFhiYf2VP+iyl0olCMcCDdQiXaF1LGtyGMe+I07eyQeHkmSotA14TXDX6jzLptphw2mh&#10;xo5eairP+29n4OvtfRtvxzaX6eRndw6b2VyeozHDx36zACXUy3/4r721BvJ8Dr9n0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488UAAADcAAAADwAAAAAAAAAA&#10;AAAAAAChAgAAZHJzL2Rvd25yZXYueG1sUEsFBgAAAAAEAAQA+QAAAJMDAAAAAA==&#10;" strokecolor="#4579b8 [3044]"/>
                    <v:line id="Прямая соединительная линия 230" o:spid="_x0000_s1184" style="position:absolute;visibility:visible;mso-wrap-style:square" from="20859,19240" to="23812,1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Hs8IAAADcAAAADwAAAGRycy9kb3ducmV2LnhtbERPzWrCQBC+F/oOyxS81Y2Rio2uIgVB&#10;tJdqH2DMjkkwO5vujhp9+u6h0OPH9z9f9q5VVwqx8WxgNMxAEZfeNlwZ+D6sX6egoiBbbD2TgTtF&#10;WC6en+ZYWH/jL7rupVIphGOBBmqRrtA6ljU5jEPfESfu5INDSTBU2ga8pXDX6jzLJtphw6mhxo4+&#10;airP+4sz8LP73MT7sc1l8vbYnsNq+i7jaMzgpV/NQAn18i/+c2+sgXyc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Hs8IAAADcAAAADwAAAAAAAAAAAAAA&#10;AAChAgAAZHJzL2Rvd25yZXYueG1sUEsFBgAAAAAEAAQA+QAAAJADAAAAAA==&#10;" strokecolor="#4579b8 [3044]"/>
                    <v:line id="Прямая соединительная линия 231" o:spid="_x0000_s1185" style="position:absolute;visibility:visible;mso-wrap-style:square" from="20859,30956" to="23812,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iKMUAAADcAAAADwAAAGRycy9kb3ducmV2LnhtbESPUWvCQBCE3wX/w7FC3/RipKKpp0ih&#10;IG1ftP0Ba26bBHN76d1WY399ryD4OMzMN8xq07tWnSnExrOB6SQDRVx623Bl4PPjZbwAFQXZYuuZ&#10;DFwpwmY9HKywsP7CezofpFIJwrFAA7VIV2gdy5ocxonviJP35YNDSTJU2ga8JLhrdZ5lc+2w4bRQ&#10;Y0fPNZWnw48z8P32vovXY5vL/PH39RS2i6XMojEPo377BEqol3v41t5ZA/lsC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OiKMUAAADcAAAADwAAAAAAAAAA&#10;AAAAAAChAgAAZHJzL2Rvd25yZXYueG1sUEsFBgAAAAAEAAQA+QAAAJMDAAAAAA==&#10;" strokecolor="#4579b8 [3044]"/>
                    <v:line id="Прямая соединительная линия 232" o:spid="_x0000_s1186" style="position:absolute;visibility:visible;mso-wrap-style:square" from="20859,26479" to="23812,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8X8UAAADcAAAADwAAAGRycy9kb3ducmV2LnhtbESPUWvCQBCE3wv+h2OFvtWLkYpNPUUE&#10;QVpfavsDtrk1Ceb24t2qsb++JxT6OMzMN8x82btWXSjExrOB8SgDRVx623Bl4Otz8zQDFQXZYuuZ&#10;DNwownIxeJhjYf2VP+iyl0olCMcCDdQiXaF1LGtyGEe+I07ewQeHkmSotA14TXDX6jzLptphw2mh&#10;xo7WNZXH/dkZOL3vtvH23eYyff55O4bV7EUm0ZjHYb96BSXUy3/4r721BvJJDvc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E8X8UAAADcAAAADwAAAAAAAAAA&#10;AAAAAAChAgAAZHJzL2Rvd25yZXYueG1sUEsFBgAAAAAEAAQA+QAAAJMDAAAAAA==&#10;" strokecolor="#4579b8 [3044]"/>
                    <v:line id="Прямая соединительная линия 233" o:spid="_x0000_s1187" style="position:absolute;visibility:visible;mso-wrap-style:square" from="42481,7239" to="42481,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2ZxMUAAADcAAAADwAAAGRycy9kb3ducmV2LnhtbESPUUvDQBCE3wX/w7FC3+zFBEuNvZQi&#10;CKX1xeoPWHNrEpLbi3drm/bXe4Lg4zAz3zCr9eQGdaQQO88G7uYZKOLa244bA+9vz7dLUFGQLQ6e&#10;ycCZIqyr66sVltaf+JWOB2lUgnAs0UArMpZax7olh3HuR+LkffrgUJIMjbYBTwnuBp1n2UI77Dgt&#10;tDjSU0t1f/h2Br72L9t4/hhyWdxfdn3YLB+kiMbMbqbNIyihSf7Df+2tNZAXBfyeS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2ZxMUAAADcAAAADwAAAAAAAAAA&#10;AAAAAAChAgAAZHJzL2Rvd25yZXYueG1sUEsFBgAAAAAEAAQA+QAAAJMDAAAAAA==&#10;" strokecolor="#4579b8 [3044]"/>
                    <v:line id="Прямая соединительная линия 234" o:spid="_x0000_s1188" style="position:absolute;visibility:visible;mso-wrap-style:square" from="42481,12382" to="4438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BsMUAAADcAAAADwAAAGRycy9kb3ducmV2LnhtbESPUWvCQBCE3wv9D8cWfKuXxlY09RQp&#10;CGL7UusPWHNrEsztpXerxv76XqHg4zAz3zCzRe9adaYQG88GnoYZKOLS24YrA7uv1eMEVBRki61n&#10;MnClCIv5/d0MC+sv/EnnrVQqQTgWaKAW6QqtY1mTwzj0HXHyDj44lCRDpW3AS4K7VudZNtYOG04L&#10;NXb0VlN53J6cge/3j3W87ttcxi8/m2NYTqYyisYMHvrlKyihXm7h//baGshHz/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QBsMUAAADcAAAADwAAAAAAAAAA&#10;AAAAAAChAgAAZHJzL2Rvd25yZXYueG1sUEsFBgAAAAAEAAQA+QAAAJMDAAAAAA==&#10;" strokecolor="#4579b8 [3044]"/>
                    <v:line id="Прямая соединительная линия 235" o:spid="_x0000_s1189" style="position:absolute;visibility:visible;mso-wrap-style:square" from="42481,17430" to="44386,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kK8UAAADcAAAADwAAAGRycy9kb3ducmV2LnhtbESP3WrCQBSE7wt9h+UUvKubRhSbuooI&#10;grS98ecBTrOnSTB7Nt09auzTdwuCl8PMfMPMFr1r1ZlCbDwbeBlmoIhLbxuuDBz26+cpqCjIFlvP&#10;ZOBKERbzx4cZFtZfeEvnnVQqQTgWaKAW6QqtY1mTwzj0HXHyvn1wKEmGStuAlwR3rc6zbKIdNpwW&#10;auxoVVN53J2cgZ+Pz028frW5TMa/78ewnL7KKBozeOqXb6CEermHb+2NNZCPxv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ikK8UAAADcAAAADwAAAAAAAAAA&#10;AAAAAAChAgAAZHJzL2Rvd25yZXYueG1sUEsFBgAAAAAEAAQA+QAAAJMDAAAAAA==&#10;" strokecolor="#4579b8 [3044]"/>
                    <v:line id="Прямая соединительная линия 238" o:spid="_x0000_s1190" style="position:absolute;flip:y;visibility:visible;mso-wrap-style:square" from="8096,2762" to="8096,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DgcMAAADcAAAADwAAAGRycy9kb3ducmV2LnhtbERPTWvCQBC9C/6HZQq96UYtVqKriCAN&#10;CrZVDx6H7JiEZmdjdmuiv949CB4f73u2aE0prlS7wrKCQT8CQZxaXXCm4HhY9yYgnEfWWFomBTdy&#10;sJh3OzOMtW34l657n4kQwi5GBbn3VSylS3My6Pq2Ig7c2dYGfYB1JnWNTQg3pRxG0VgaLDg05FjR&#10;Kqf0b/9vFCQJbzZ3Xn+fBj+XLz8qtruP5lOp97d2OQXhqfUv8dOdaAXDUVgbzo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iA4HDAAAA3AAAAA8AAAAAAAAAAAAA&#10;AAAAoQIAAGRycy9kb3ducmV2LnhtbFBLBQYAAAAABAAEAPkAAACRAwAAAAA=&#10;" strokecolor="#4579b8 [3044]"/>
                    <v:line id="Прямая соединительная линия 239" o:spid="_x0000_s1191" style="position:absolute;flip:y;visibility:visible;mso-wrap-style:square" from="52387,2762" to="52387,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mGscAAADcAAAADwAAAGRycy9kb3ducmV2LnhtbESPQWvCQBSE70L/w/IKvZmNWmxNXaUI&#10;0qCgrfbQ4yP7moRm38bs1kR/vSsIHoeZ+YaZzjtTiSM1rrSsYBDFIIgzq0vOFXzvl/1XEM4ja6ws&#10;k4ITOZjPHnpTTLRt+YuOO5+LAGGXoILC+zqR0mUFGXSRrYmD92sbgz7IJpe6wTbATSWHcTyWBksO&#10;CwXWtCgo+9v9GwVpyqvVmZfbn8Hn4cOPyvXmuX1R6umxe38D4anz9/CtnWoFw9EE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qYaxwAAANwAAAAPAAAAAAAA&#10;AAAAAAAAAKECAABkcnMvZG93bnJldi54bWxQSwUGAAAAAAQABAD5AAAAlQMAAAAA&#10;" strokecolor="#4579b8 [3044]"/>
                    <v:line id="Прямая соединительная линия 240" o:spid="_x0000_s1192" style="position:absolute;flip:y;visibility:visible;mso-wrap-style:square" from="30861,3238" to="3086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sQAAADcAAAADwAAAGRycy9kb3ducmV2LnhtbERPTWvCQBC9F/wPyxR6M5uk0kp0FSlI&#10;g4Vq1YPHITsmodnZNLs1qb/ePQg9Pt73fDmYRlyoc7VlBUkUgyAurK65VHA8rMdTEM4ja2wsk4I/&#10;crBcjB7mmGnb8xdd9r4UIYRdhgoq79tMSldUZNBFtiUO3Nl2Bn2AXSl1h30IN41M4/hFGqw5NFTY&#10;0ltFxff+1yjIc95srrzenpLdz7t/rj8+J/2rUk+Pw2oGwtPg/8V3d64VpJMwP5w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z6xAAAANwAAAAPAAAAAAAAAAAA&#10;AAAAAKECAABkcnMvZG93bnJldi54bWxQSwUGAAAAAAQABAD5AAAAkgMAAAAA&#10;" strokecolor="#4579b8 [3044]"/>
                  </v:group>
                </v:group>
              </v:group>
            </w:pict>
          </mc:Fallback>
        </mc:AlternateContent>
      </w:r>
    </w:p>
    <w:p w14:paraId="1F0DD06B" w14:textId="77777777" w:rsidR="009B3185" w:rsidRPr="00DE1B0E" w:rsidRDefault="009B3185" w:rsidP="00223891">
      <w:pPr>
        <w:spacing w:after="0" w:line="240" w:lineRule="auto"/>
        <w:jc w:val="both"/>
        <w:rPr>
          <w:rFonts w:ascii="Times New Roman" w:hAnsi="Times New Roman" w:cs="Times New Roman"/>
          <w:sz w:val="28"/>
          <w:szCs w:val="28"/>
          <w:lang w:val="kk-KZ"/>
        </w:rPr>
      </w:pPr>
    </w:p>
    <w:p w14:paraId="700160BA" w14:textId="77777777" w:rsidR="009B3185" w:rsidRPr="00DE1B0E" w:rsidRDefault="009B3185" w:rsidP="00223891">
      <w:pPr>
        <w:spacing w:after="0" w:line="240" w:lineRule="auto"/>
        <w:jc w:val="both"/>
        <w:rPr>
          <w:rFonts w:ascii="Times New Roman" w:hAnsi="Times New Roman" w:cs="Times New Roman"/>
          <w:sz w:val="28"/>
          <w:szCs w:val="28"/>
          <w:lang w:val="kk-KZ"/>
        </w:rPr>
      </w:pPr>
    </w:p>
    <w:p w14:paraId="7FE8A0D3" w14:textId="77777777" w:rsidR="0036044B" w:rsidRPr="00DE1B0E" w:rsidRDefault="0036044B" w:rsidP="00223891">
      <w:pPr>
        <w:spacing w:after="0" w:line="240" w:lineRule="auto"/>
        <w:ind w:firstLine="708"/>
        <w:jc w:val="both"/>
        <w:rPr>
          <w:rFonts w:ascii="Times New Roman" w:hAnsi="Times New Roman" w:cs="Times New Roman"/>
          <w:color w:val="FF0000"/>
          <w:sz w:val="20"/>
          <w:szCs w:val="20"/>
          <w:lang w:val="kk-KZ"/>
        </w:rPr>
      </w:pPr>
    </w:p>
    <w:p w14:paraId="1A6EB62A" w14:textId="77777777" w:rsidR="006D63EA" w:rsidRPr="00DE1B0E" w:rsidRDefault="006D63EA" w:rsidP="00223891">
      <w:pPr>
        <w:spacing w:after="0" w:line="240" w:lineRule="auto"/>
        <w:ind w:firstLine="708"/>
        <w:jc w:val="both"/>
        <w:rPr>
          <w:rFonts w:ascii="Times New Roman" w:hAnsi="Times New Roman" w:cs="Times New Roman"/>
          <w:color w:val="FF0000"/>
          <w:sz w:val="20"/>
          <w:szCs w:val="20"/>
          <w:lang w:val="kk-KZ"/>
        </w:rPr>
      </w:pPr>
    </w:p>
    <w:p w14:paraId="244F384F"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0E2FFA61"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61A5203F"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16D2F5E5"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362FFFF9"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6A7BCC9F"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2A65CF72"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1ED42088"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4AF0CC42"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12D8EB6D" w14:textId="77777777" w:rsidR="0084563A" w:rsidRPr="00DE1B0E" w:rsidRDefault="0084563A" w:rsidP="00223891">
      <w:pPr>
        <w:spacing w:after="0" w:line="240" w:lineRule="auto"/>
        <w:ind w:firstLine="708"/>
        <w:jc w:val="both"/>
        <w:rPr>
          <w:rFonts w:ascii="Times New Roman" w:hAnsi="Times New Roman" w:cs="Times New Roman"/>
          <w:sz w:val="28"/>
          <w:szCs w:val="28"/>
          <w:lang w:val="kk-KZ"/>
        </w:rPr>
      </w:pPr>
    </w:p>
    <w:p w14:paraId="26CC7A35"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0D791348"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78E56454"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1346ED0B"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230082A9"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65A141B1" w14:textId="77777777" w:rsidR="00702DA7" w:rsidRPr="00DE1B0E" w:rsidRDefault="00702DA7" w:rsidP="00223891">
      <w:pPr>
        <w:spacing w:after="0" w:line="240" w:lineRule="auto"/>
        <w:ind w:firstLine="708"/>
        <w:jc w:val="center"/>
        <w:rPr>
          <w:rFonts w:ascii="Times New Roman" w:hAnsi="Times New Roman" w:cs="Times New Roman"/>
          <w:sz w:val="24"/>
          <w:szCs w:val="24"/>
          <w:lang w:val="kk-KZ"/>
        </w:rPr>
      </w:pPr>
    </w:p>
    <w:p w14:paraId="76621B42" w14:textId="77777777" w:rsidR="002F60AD" w:rsidRPr="00BC0925" w:rsidRDefault="002F60AD" w:rsidP="00223891">
      <w:pPr>
        <w:spacing w:after="0" w:line="240" w:lineRule="auto"/>
        <w:ind w:firstLine="708"/>
        <w:jc w:val="center"/>
        <w:rPr>
          <w:rFonts w:ascii="Times New Roman" w:hAnsi="Times New Roman" w:cs="Times New Roman"/>
          <w:sz w:val="16"/>
          <w:szCs w:val="16"/>
          <w:lang w:val="kk-KZ"/>
        </w:rPr>
      </w:pPr>
    </w:p>
    <w:p w14:paraId="2CBCABC3" w14:textId="77777777" w:rsidR="0084563A" w:rsidRPr="00DE1B0E" w:rsidRDefault="0084563A" w:rsidP="003B50ED">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3A4B19" w:rsidRPr="00DE1B0E">
        <w:rPr>
          <w:rFonts w:ascii="Times New Roman" w:hAnsi="Times New Roman" w:cs="Times New Roman"/>
          <w:sz w:val="28"/>
          <w:szCs w:val="28"/>
          <w:lang w:val="kk-KZ"/>
        </w:rPr>
        <w:t>6</w:t>
      </w:r>
      <w:r w:rsidRPr="00DE1B0E">
        <w:rPr>
          <w:rFonts w:ascii="Times New Roman" w:hAnsi="Times New Roman" w:cs="Times New Roman"/>
          <w:sz w:val="28"/>
          <w:szCs w:val="28"/>
          <w:lang w:val="kk-KZ"/>
        </w:rPr>
        <w:t xml:space="preserve"> – ЕАЭО салалық бағыттары бойынша бөлінуі</w:t>
      </w:r>
    </w:p>
    <w:p w14:paraId="5D162A2F" w14:textId="77777777" w:rsidR="006C5033" w:rsidRPr="00816641" w:rsidRDefault="006C5033" w:rsidP="00223891">
      <w:pPr>
        <w:spacing w:after="0" w:line="240" w:lineRule="auto"/>
        <w:jc w:val="both"/>
        <w:rPr>
          <w:rFonts w:ascii="Times New Roman" w:hAnsi="Times New Roman" w:cs="Times New Roman"/>
          <w:sz w:val="16"/>
          <w:szCs w:val="16"/>
          <w:lang w:val="kk-KZ"/>
        </w:rPr>
      </w:pPr>
    </w:p>
    <w:p w14:paraId="365D3ED1" w14:textId="5602AB11" w:rsidR="003B4CF8" w:rsidRPr="003B50ED" w:rsidRDefault="00816641" w:rsidP="00816641">
      <w:pPr>
        <w:spacing w:after="0" w:line="240" w:lineRule="auto"/>
        <w:ind w:firstLine="709"/>
        <w:jc w:val="both"/>
        <w:rPr>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w:t>
      </w:r>
      <w:r w:rsidR="00702DA7" w:rsidRPr="003B50ED">
        <w:rPr>
          <w:rFonts w:ascii="Times New Roman" w:hAnsi="Times New Roman" w:cs="Times New Roman"/>
          <w:sz w:val="24"/>
          <w:szCs w:val="24"/>
          <w:lang w:val="kk-KZ"/>
        </w:rPr>
        <w:t>74</w:t>
      </w:r>
      <w:r w:rsidR="005E5B96" w:rsidRPr="003B50ED">
        <w:rPr>
          <w:rFonts w:ascii="Times New Roman" w:hAnsi="Times New Roman" w:cs="Times New Roman"/>
          <w:sz w:val="24"/>
          <w:szCs w:val="24"/>
          <w:lang w:val="kk-KZ"/>
        </w:rPr>
        <w:t xml:space="preserve">, </w:t>
      </w:r>
      <w:r w:rsidR="003B50ED">
        <w:rPr>
          <w:rFonts w:ascii="Times New Roman" w:hAnsi="Times New Roman" w:cs="Times New Roman"/>
          <w:sz w:val="24"/>
          <w:szCs w:val="24"/>
          <w:lang w:val="kk-KZ"/>
        </w:rPr>
        <w:t>с</w:t>
      </w:r>
      <w:r w:rsidR="005E5B96" w:rsidRPr="003B50ED">
        <w:rPr>
          <w:rFonts w:ascii="Times New Roman" w:hAnsi="Times New Roman" w:cs="Times New Roman"/>
          <w:sz w:val="24"/>
          <w:szCs w:val="24"/>
          <w:lang w:val="kk-KZ"/>
        </w:rPr>
        <w:t>. 65</w:t>
      </w:r>
      <w:r w:rsidR="0015606B" w:rsidRPr="003B50ED">
        <w:rPr>
          <w:rFonts w:ascii="Times New Roman" w:hAnsi="Times New Roman" w:cs="Times New Roman"/>
          <w:sz w:val="24"/>
          <w:szCs w:val="24"/>
          <w:lang w:val="kk-KZ"/>
        </w:rPr>
        <w:t>]</w:t>
      </w:r>
    </w:p>
    <w:p w14:paraId="323FA76D" w14:textId="77777777" w:rsidR="0015606B" w:rsidRPr="00816641" w:rsidRDefault="0015606B" w:rsidP="00223891">
      <w:pPr>
        <w:spacing w:after="0" w:line="240" w:lineRule="auto"/>
        <w:jc w:val="both"/>
        <w:rPr>
          <w:rStyle w:val="jlqj4b"/>
          <w:rFonts w:ascii="Times New Roman" w:hAnsi="Times New Roman" w:cs="Times New Roman"/>
          <w:sz w:val="28"/>
          <w:szCs w:val="28"/>
          <w:lang w:val="kk-KZ"/>
        </w:rPr>
      </w:pPr>
    </w:p>
    <w:p w14:paraId="535BBEDA" w14:textId="77777777" w:rsidR="0062479F" w:rsidRPr="00DE1B0E" w:rsidRDefault="0047608A" w:rsidP="00223891">
      <w:pPr>
        <w:tabs>
          <w:tab w:val="left" w:pos="993"/>
          <w:tab w:val="left" w:pos="8647"/>
        </w:tabs>
        <w:spacing w:after="0" w:line="240" w:lineRule="auto"/>
        <w:jc w:val="center"/>
        <w:rPr>
          <w:rStyle w:val="jlqj4b"/>
          <w:rFonts w:ascii="Times New Roman" w:hAnsi="Times New Roman" w:cs="Times New Roman"/>
          <w:color w:val="FF0000"/>
          <w:sz w:val="20"/>
          <w:szCs w:val="20"/>
          <w:lang w:val="kk-KZ"/>
        </w:rPr>
      </w:pPr>
      <w:r w:rsidRPr="00DE1B0E">
        <w:rPr>
          <w:rFonts w:ascii="Times New Roman" w:hAnsi="Times New Roman" w:cs="Times New Roman"/>
          <w:noProof/>
          <w:lang w:eastAsia="ru-RU"/>
        </w:rPr>
        <w:drawing>
          <wp:inline distT="0" distB="0" distL="0" distR="0" wp14:anchorId="5882ABC7" wp14:editId="18E03419">
            <wp:extent cx="4893469" cy="2578893"/>
            <wp:effectExtent l="0" t="0" r="254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B59873" w14:textId="77777777" w:rsidR="002D7227" w:rsidRPr="00DE1B0E" w:rsidRDefault="002D7227" w:rsidP="00223891">
      <w:pPr>
        <w:spacing w:after="0" w:line="240" w:lineRule="auto"/>
        <w:ind w:firstLine="708"/>
        <w:jc w:val="both"/>
        <w:rPr>
          <w:rStyle w:val="jlqj4b"/>
          <w:rFonts w:ascii="Times New Roman" w:hAnsi="Times New Roman" w:cs="Times New Roman"/>
          <w:color w:val="FF0000"/>
          <w:sz w:val="20"/>
          <w:szCs w:val="20"/>
          <w:lang w:val="kk-KZ"/>
        </w:rPr>
      </w:pPr>
    </w:p>
    <w:p w14:paraId="0E4A8B80" w14:textId="07A1422C" w:rsidR="00816641" w:rsidRDefault="0047608A" w:rsidP="00816641">
      <w:pPr>
        <w:spacing w:after="0" w:line="240" w:lineRule="auto"/>
        <w:jc w:val="center"/>
        <w:rPr>
          <w:rStyle w:val="jlqj4b"/>
          <w:rFonts w:ascii="Times New Roman" w:hAnsi="Times New Roman" w:cs="Times New Roman"/>
          <w:sz w:val="24"/>
          <w:szCs w:val="24"/>
          <w:lang w:val="kk-KZ"/>
        </w:rPr>
      </w:pPr>
      <w:r w:rsidRPr="00DE1B0E">
        <w:rPr>
          <w:rStyle w:val="jlqj4b"/>
          <w:rFonts w:ascii="Times New Roman" w:hAnsi="Times New Roman" w:cs="Times New Roman"/>
          <w:sz w:val="28"/>
          <w:szCs w:val="28"/>
          <w:lang w:val="kk-KZ"/>
        </w:rPr>
        <w:t>Cурет</w:t>
      </w:r>
      <w:r w:rsidR="006C0F0D" w:rsidRPr="00DE1B0E">
        <w:rPr>
          <w:rStyle w:val="jlqj4b"/>
          <w:rFonts w:ascii="Times New Roman" w:hAnsi="Times New Roman" w:cs="Times New Roman"/>
          <w:sz w:val="28"/>
          <w:szCs w:val="28"/>
          <w:lang w:val="kk-KZ"/>
        </w:rPr>
        <w:t xml:space="preserve"> </w:t>
      </w:r>
      <w:r w:rsidR="003A4B19" w:rsidRPr="00DE1B0E">
        <w:rPr>
          <w:rStyle w:val="jlqj4b"/>
          <w:rFonts w:ascii="Times New Roman" w:hAnsi="Times New Roman" w:cs="Times New Roman"/>
          <w:sz w:val="28"/>
          <w:szCs w:val="28"/>
          <w:lang w:val="kk-KZ"/>
        </w:rPr>
        <w:t>7</w:t>
      </w:r>
      <w:r w:rsidRPr="00DE1B0E">
        <w:rPr>
          <w:rStyle w:val="jlqj4b"/>
          <w:rFonts w:ascii="Times New Roman" w:hAnsi="Times New Roman" w:cs="Times New Roman"/>
          <w:sz w:val="28"/>
          <w:szCs w:val="28"/>
          <w:lang w:val="kk-KZ"/>
        </w:rPr>
        <w:t xml:space="preserve"> </w:t>
      </w:r>
      <w:r w:rsidR="00816641">
        <w:rPr>
          <w:rStyle w:val="jlqj4b"/>
          <w:rFonts w:ascii="Times New Roman" w:hAnsi="Times New Roman" w:cs="Times New Roman"/>
          <w:sz w:val="28"/>
          <w:szCs w:val="28"/>
          <w:lang w:val="kk-KZ"/>
        </w:rPr>
        <w:t>–</w:t>
      </w:r>
      <w:r w:rsidR="006C0F0D" w:rsidRPr="00DE1B0E">
        <w:rPr>
          <w:rStyle w:val="jlqj4b"/>
          <w:rFonts w:ascii="Times New Roman" w:hAnsi="Times New Roman" w:cs="Times New Roman"/>
          <w:sz w:val="28"/>
          <w:szCs w:val="28"/>
          <w:lang w:val="kk-KZ"/>
        </w:rPr>
        <w:t xml:space="preserve"> </w:t>
      </w:r>
      <w:r w:rsidRPr="00DE1B0E">
        <w:rPr>
          <w:rStyle w:val="jlqj4b"/>
          <w:rFonts w:ascii="Times New Roman" w:hAnsi="Times New Roman" w:cs="Times New Roman"/>
          <w:sz w:val="28"/>
          <w:szCs w:val="28"/>
          <w:lang w:val="kk-KZ"/>
        </w:rPr>
        <w:t>2015-2020 жж</w:t>
      </w:r>
      <w:r w:rsidR="00816641">
        <w:rPr>
          <w:rStyle w:val="jlqj4b"/>
          <w:rFonts w:ascii="Times New Roman" w:hAnsi="Times New Roman" w:cs="Times New Roman"/>
          <w:sz w:val="28"/>
          <w:szCs w:val="28"/>
          <w:lang w:val="kk-KZ"/>
        </w:rPr>
        <w:t>.</w:t>
      </w:r>
      <w:r w:rsidRPr="00DE1B0E">
        <w:rPr>
          <w:rStyle w:val="jlqj4b"/>
          <w:rFonts w:ascii="Times New Roman" w:hAnsi="Times New Roman" w:cs="Times New Roman"/>
          <w:sz w:val="28"/>
          <w:szCs w:val="28"/>
          <w:lang w:val="kk-KZ"/>
        </w:rPr>
        <w:t xml:space="preserve"> </w:t>
      </w:r>
      <w:r w:rsidR="006C0F0D" w:rsidRPr="00DE1B0E">
        <w:rPr>
          <w:rStyle w:val="jlqj4b"/>
          <w:rFonts w:ascii="Times New Roman" w:hAnsi="Times New Roman" w:cs="Times New Roman"/>
          <w:sz w:val="28"/>
          <w:szCs w:val="28"/>
          <w:lang w:val="kk-KZ"/>
        </w:rPr>
        <w:t xml:space="preserve">ЕАЭО </w:t>
      </w:r>
      <w:r w:rsidRPr="00DE1B0E">
        <w:rPr>
          <w:rStyle w:val="jlqj4b"/>
          <w:rFonts w:ascii="Times New Roman" w:hAnsi="Times New Roman" w:cs="Times New Roman"/>
          <w:sz w:val="28"/>
          <w:szCs w:val="28"/>
          <w:lang w:val="kk-KZ"/>
        </w:rPr>
        <w:t>елдері</w:t>
      </w:r>
      <w:r w:rsidR="009C478E" w:rsidRPr="00DE1B0E">
        <w:rPr>
          <w:rStyle w:val="jlqj4b"/>
          <w:rFonts w:ascii="Times New Roman" w:hAnsi="Times New Roman" w:cs="Times New Roman"/>
          <w:sz w:val="28"/>
          <w:szCs w:val="28"/>
          <w:lang w:val="kk-KZ"/>
        </w:rPr>
        <w:t>нің сыртқы</w:t>
      </w:r>
      <w:r w:rsidR="006C0F0D" w:rsidRPr="00DE1B0E">
        <w:rPr>
          <w:rStyle w:val="jlqj4b"/>
          <w:rFonts w:ascii="Times New Roman" w:hAnsi="Times New Roman" w:cs="Times New Roman"/>
          <w:sz w:val="28"/>
          <w:szCs w:val="28"/>
          <w:lang w:val="kk-KZ"/>
        </w:rPr>
        <w:t xml:space="preserve"> </w:t>
      </w:r>
      <w:r w:rsidR="00307CA2" w:rsidRPr="00DE1B0E">
        <w:rPr>
          <w:rStyle w:val="jlqj4b"/>
          <w:rFonts w:ascii="Times New Roman" w:hAnsi="Times New Roman" w:cs="Times New Roman"/>
          <w:sz w:val="28"/>
          <w:szCs w:val="28"/>
          <w:lang w:val="kk-KZ"/>
        </w:rPr>
        <w:t>экспорт</w:t>
      </w:r>
      <w:r w:rsidR="009C478E" w:rsidRPr="00DE1B0E">
        <w:rPr>
          <w:rStyle w:val="jlqj4b"/>
          <w:rFonts w:ascii="Times New Roman" w:hAnsi="Times New Roman" w:cs="Times New Roman"/>
          <w:sz w:val="28"/>
          <w:szCs w:val="28"/>
          <w:lang w:val="kk-KZ"/>
        </w:rPr>
        <w:t>тық индекстерінің өзгеру</w:t>
      </w:r>
      <w:r w:rsidR="009C478E" w:rsidRPr="00DE1B0E">
        <w:rPr>
          <w:rStyle w:val="jlqj4b"/>
          <w:rFonts w:ascii="Times New Roman" w:hAnsi="Times New Roman" w:cs="Times New Roman"/>
          <w:sz w:val="24"/>
          <w:szCs w:val="24"/>
          <w:lang w:val="kk-KZ"/>
        </w:rPr>
        <w:t xml:space="preserve"> </w:t>
      </w:r>
    </w:p>
    <w:p w14:paraId="1FADD26F" w14:textId="77777777" w:rsidR="00816641" w:rsidRPr="00816641" w:rsidRDefault="00816641" w:rsidP="00816641">
      <w:pPr>
        <w:spacing w:after="0" w:line="240" w:lineRule="auto"/>
        <w:ind w:firstLine="709"/>
        <w:jc w:val="both"/>
        <w:rPr>
          <w:rFonts w:ascii="Times New Roman" w:eastAsia="Calibri" w:hAnsi="Times New Roman" w:cs="Times New Roman"/>
          <w:sz w:val="16"/>
          <w:szCs w:val="16"/>
          <w:lang w:val="kk-KZ"/>
        </w:rPr>
      </w:pPr>
    </w:p>
    <w:p w14:paraId="2EA632CB" w14:textId="17829BF1" w:rsidR="002D7227" w:rsidRPr="003B50ED" w:rsidRDefault="00816641" w:rsidP="00816641">
      <w:pPr>
        <w:spacing w:after="0" w:line="240" w:lineRule="auto"/>
        <w:ind w:firstLine="709"/>
        <w:jc w:val="both"/>
        <w:rPr>
          <w:rStyle w:val="jlqj4b"/>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w:t>
      </w:r>
      <w:r w:rsidR="00702DA7" w:rsidRPr="003B50ED">
        <w:rPr>
          <w:rFonts w:ascii="Times New Roman" w:hAnsi="Times New Roman" w:cs="Times New Roman"/>
          <w:sz w:val="24"/>
          <w:szCs w:val="24"/>
          <w:lang w:val="kk-KZ"/>
        </w:rPr>
        <w:t>74</w:t>
      </w:r>
      <w:r w:rsidR="005E5B96" w:rsidRPr="003B50ED">
        <w:rPr>
          <w:rFonts w:ascii="Times New Roman" w:hAnsi="Times New Roman" w:cs="Times New Roman"/>
          <w:sz w:val="24"/>
          <w:szCs w:val="24"/>
          <w:lang w:val="kk-KZ"/>
        </w:rPr>
        <w:t xml:space="preserve">, </w:t>
      </w:r>
      <w:r w:rsidR="003B50ED" w:rsidRPr="003B50ED">
        <w:rPr>
          <w:rFonts w:ascii="Times New Roman" w:hAnsi="Times New Roman" w:cs="Times New Roman"/>
          <w:sz w:val="24"/>
          <w:szCs w:val="24"/>
          <w:lang w:val="kk-KZ"/>
        </w:rPr>
        <w:t>с</w:t>
      </w:r>
      <w:r w:rsidR="00567475" w:rsidRPr="003B50ED">
        <w:rPr>
          <w:rFonts w:ascii="Times New Roman" w:hAnsi="Times New Roman" w:cs="Times New Roman"/>
          <w:sz w:val="24"/>
          <w:szCs w:val="24"/>
          <w:lang w:val="kk-KZ"/>
        </w:rPr>
        <w:t>.</w:t>
      </w:r>
      <w:r w:rsidR="005E5B96" w:rsidRPr="003B50ED">
        <w:rPr>
          <w:rFonts w:ascii="Times New Roman" w:hAnsi="Times New Roman" w:cs="Times New Roman"/>
          <w:sz w:val="24"/>
          <w:szCs w:val="24"/>
          <w:lang w:val="kk-KZ"/>
        </w:rPr>
        <w:t xml:space="preserve"> 6</w:t>
      </w:r>
      <w:r w:rsidR="00A71F32">
        <w:rPr>
          <w:rFonts w:ascii="Times New Roman" w:hAnsi="Times New Roman" w:cs="Times New Roman"/>
          <w:sz w:val="24"/>
          <w:szCs w:val="24"/>
          <w:lang w:val="kk-KZ"/>
        </w:rPr>
        <w:t>6</w:t>
      </w:r>
      <w:r w:rsidR="00702DA7" w:rsidRPr="003B50ED">
        <w:rPr>
          <w:rFonts w:ascii="Times New Roman" w:hAnsi="Times New Roman" w:cs="Times New Roman"/>
          <w:sz w:val="24"/>
          <w:szCs w:val="24"/>
          <w:lang w:val="kk-KZ"/>
        </w:rPr>
        <w:t>]</w:t>
      </w:r>
    </w:p>
    <w:p w14:paraId="061F2614" w14:textId="77777777" w:rsidR="00E33C2D" w:rsidRPr="00DE1B0E" w:rsidRDefault="00E33C2D" w:rsidP="00223891">
      <w:pPr>
        <w:tabs>
          <w:tab w:val="left" w:pos="8647"/>
        </w:tabs>
        <w:spacing w:after="0" w:line="240" w:lineRule="auto"/>
        <w:jc w:val="center"/>
        <w:rPr>
          <w:rStyle w:val="jlqj4b"/>
          <w:rFonts w:ascii="Times New Roman" w:hAnsi="Times New Roman" w:cs="Times New Roman"/>
          <w:sz w:val="24"/>
          <w:szCs w:val="24"/>
          <w:lang w:val="kk-KZ"/>
        </w:rPr>
      </w:pPr>
      <w:r w:rsidRPr="00DE1B0E">
        <w:rPr>
          <w:rFonts w:ascii="Times New Roman" w:hAnsi="Times New Roman" w:cs="Times New Roman"/>
          <w:noProof/>
          <w:sz w:val="24"/>
          <w:szCs w:val="24"/>
          <w:lang w:eastAsia="ru-RU"/>
        </w:rPr>
        <w:lastRenderedPageBreak/>
        <w:drawing>
          <wp:inline distT="0" distB="0" distL="0" distR="0" wp14:anchorId="5D364EE6" wp14:editId="2B8E3D56">
            <wp:extent cx="5064919" cy="2757487"/>
            <wp:effectExtent l="0" t="0" r="2540" b="508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047F64" w14:textId="77777777" w:rsidR="00FE7755" w:rsidRPr="00816641" w:rsidRDefault="00FE7755" w:rsidP="00223891">
      <w:pPr>
        <w:spacing w:after="0" w:line="240" w:lineRule="auto"/>
        <w:jc w:val="both"/>
        <w:rPr>
          <w:rStyle w:val="jlqj4b"/>
          <w:rFonts w:ascii="Times New Roman" w:hAnsi="Times New Roman" w:cs="Times New Roman"/>
          <w:sz w:val="16"/>
          <w:szCs w:val="16"/>
          <w:lang w:val="kk-KZ"/>
        </w:rPr>
      </w:pPr>
    </w:p>
    <w:p w14:paraId="04F9AA04" w14:textId="77777777" w:rsidR="00816641" w:rsidRDefault="009C478E" w:rsidP="00816641">
      <w:pPr>
        <w:spacing w:after="0" w:line="240" w:lineRule="auto"/>
        <w:jc w:val="center"/>
        <w:rPr>
          <w:rStyle w:val="jlqj4b"/>
          <w:rFonts w:ascii="Times New Roman" w:hAnsi="Times New Roman" w:cs="Times New Roman"/>
          <w:sz w:val="28"/>
          <w:szCs w:val="28"/>
          <w:lang w:val="kk-KZ"/>
        </w:rPr>
      </w:pPr>
      <w:r w:rsidRPr="00DE1B0E">
        <w:rPr>
          <w:rStyle w:val="jlqj4b"/>
          <w:rFonts w:ascii="Times New Roman" w:hAnsi="Times New Roman" w:cs="Times New Roman"/>
          <w:sz w:val="28"/>
          <w:szCs w:val="28"/>
          <w:lang w:val="kk-KZ"/>
        </w:rPr>
        <w:t xml:space="preserve">Cурет </w:t>
      </w:r>
      <w:r w:rsidR="003A4B19" w:rsidRPr="00DE1B0E">
        <w:rPr>
          <w:rStyle w:val="jlqj4b"/>
          <w:rFonts w:ascii="Times New Roman" w:hAnsi="Times New Roman" w:cs="Times New Roman"/>
          <w:sz w:val="28"/>
          <w:szCs w:val="28"/>
          <w:lang w:val="kk-KZ"/>
        </w:rPr>
        <w:t>8</w:t>
      </w:r>
      <w:r w:rsidRPr="00DE1B0E">
        <w:rPr>
          <w:rStyle w:val="jlqj4b"/>
          <w:rFonts w:ascii="Times New Roman" w:hAnsi="Times New Roman" w:cs="Times New Roman"/>
          <w:sz w:val="28"/>
          <w:szCs w:val="28"/>
          <w:lang w:val="kk-KZ"/>
        </w:rPr>
        <w:t xml:space="preserve"> </w:t>
      </w:r>
      <w:r w:rsidR="00816641">
        <w:rPr>
          <w:rStyle w:val="jlqj4b"/>
          <w:rFonts w:ascii="Times New Roman" w:hAnsi="Times New Roman" w:cs="Times New Roman"/>
          <w:sz w:val="28"/>
          <w:szCs w:val="28"/>
          <w:lang w:val="kk-KZ"/>
        </w:rPr>
        <w:t>–</w:t>
      </w:r>
      <w:r w:rsidRPr="00DE1B0E">
        <w:rPr>
          <w:rStyle w:val="jlqj4b"/>
          <w:rFonts w:ascii="Times New Roman" w:hAnsi="Times New Roman" w:cs="Times New Roman"/>
          <w:sz w:val="28"/>
          <w:szCs w:val="28"/>
          <w:lang w:val="kk-KZ"/>
        </w:rPr>
        <w:t xml:space="preserve"> 2015-2020 жж</w:t>
      </w:r>
      <w:r w:rsidR="00816641">
        <w:rPr>
          <w:rStyle w:val="jlqj4b"/>
          <w:rFonts w:ascii="Times New Roman" w:hAnsi="Times New Roman" w:cs="Times New Roman"/>
          <w:sz w:val="28"/>
          <w:szCs w:val="28"/>
          <w:lang w:val="kk-KZ"/>
        </w:rPr>
        <w:t>.</w:t>
      </w:r>
      <w:r w:rsidRPr="00DE1B0E">
        <w:rPr>
          <w:rStyle w:val="jlqj4b"/>
          <w:rFonts w:ascii="Times New Roman" w:hAnsi="Times New Roman" w:cs="Times New Roman"/>
          <w:sz w:val="28"/>
          <w:szCs w:val="28"/>
          <w:lang w:val="kk-KZ"/>
        </w:rPr>
        <w:t xml:space="preserve"> ЕАЭО елдерінің сыртқы импорттық индекстерінің өзгеру динамикасы</w:t>
      </w:r>
    </w:p>
    <w:p w14:paraId="79D286C0" w14:textId="77777777" w:rsidR="00816641" w:rsidRPr="00816641" w:rsidRDefault="00816641" w:rsidP="00816641">
      <w:pPr>
        <w:spacing w:after="0" w:line="240" w:lineRule="auto"/>
        <w:jc w:val="center"/>
        <w:rPr>
          <w:rStyle w:val="jlqj4b"/>
          <w:rFonts w:ascii="Times New Roman" w:hAnsi="Times New Roman" w:cs="Times New Roman"/>
          <w:sz w:val="16"/>
          <w:szCs w:val="16"/>
          <w:lang w:val="kk-KZ"/>
        </w:rPr>
      </w:pPr>
    </w:p>
    <w:p w14:paraId="6B980D05" w14:textId="452037CE" w:rsidR="009C478E" w:rsidRPr="00816641" w:rsidRDefault="00816641" w:rsidP="00816641">
      <w:pPr>
        <w:spacing w:after="0" w:line="240" w:lineRule="auto"/>
        <w:ind w:firstLine="709"/>
        <w:jc w:val="both"/>
        <w:rPr>
          <w:rStyle w:val="jlqj4b"/>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w:t>
      </w:r>
      <w:r w:rsidR="00702DA7" w:rsidRPr="003B50ED">
        <w:rPr>
          <w:rFonts w:ascii="Times New Roman" w:hAnsi="Times New Roman" w:cs="Times New Roman"/>
          <w:sz w:val="24"/>
          <w:szCs w:val="24"/>
          <w:lang w:val="kk-KZ"/>
        </w:rPr>
        <w:t>74</w:t>
      </w:r>
      <w:r w:rsidR="005E5B96" w:rsidRPr="003B50ED">
        <w:rPr>
          <w:rFonts w:ascii="Times New Roman" w:hAnsi="Times New Roman" w:cs="Times New Roman"/>
          <w:sz w:val="24"/>
          <w:szCs w:val="24"/>
          <w:lang w:val="kk-KZ"/>
        </w:rPr>
        <w:t xml:space="preserve">, </w:t>
      </w:r>
      <w:r w:rsidR="003B50ED">
        <w:rPr>
          <w:rFonts w:ascii="Times New Roman" w:hAnsi="Times New Roman" w:cs="Times New Roman"/>
          <w:sz w:val="24"/>
          <w:szCs w:val="24"/>
          <w:lang w:val="kk-KZ"/>
        </w:rPr>
        <w:t>с</w:t>
      </w:r>
      <w:r w:rsidR="00567475" w:rsidRPr="003B50ED">
        <w:rPr>
          <w:rFonts w:ascii="Times New Roman" w:hAnsi="Times New Roman" w:cs="Times New Roman"/>
          <w:sz w:val="24"/>
          <w:szCs w:val="24"/>
          <w:lang w:val="kk-KZ"/>
        </w:rPr>
        <w:t>.</w:t>
      </w:r>
      <w:r w:rsidR="005E5B96" w:rsidRPr="003B50ED">
        <w:rPr>
          <w:rFonts w:ascii="Times New Roman" w:hAnsi="Times New Roman" w:cs="Times New Roman"/>
          <w:sz w:val="24"/>
          <w:szCs w:val="24"/>
          <w:lang w:val="kk-KZ"/>
        </w:rPr>
        <w:t xml:space="preserve"> 6</w:t>
      </w:r>
      <w:r w:rsidR="00A71F32">
        <w:rPr>
          <w:rFonts w:ascii="Times New Roman" w:hAnsi="Times New Roman" w:cs="Times New Roman"/>
          <w:sz w:val="24"/>
          <w:szCs w:val="24"/>
          <w:lang w:val="kk-KZ"/>
        </w:rPr>
        <w:t>6</w:t>
      </w:r>
      <w:r w:rsidR="00702DA7" w:rsidRPr="003B50ED">
        <w:rPr>
          <w:rFonts w:ascii="Times New Roman" w:hAnsi="Times New Roman" w:cs="Times New Roman"/>
          <w:sz w:val="24"/>
          <w:szCs w:val="24"/>
          <w:lang w:val="kk-KZ"/>
        </w:rPr>
        <w:t>]</w:t>
      </w:r>
    </w:p>
    <w:p w14:paraId="43387606" w14:textId="77777777" w:rsidR="009C478E" w:rsidRPr="00DE1B0E" w:rsidRDefault="009C478E" w:rsidP="00223891">
      <w:pPr>
        <w:spacing w:after="0" w:line="240" w:lineRule="auto"/>
        <w:ind w:firstLine="708"/>
        <w:jc w:val="both"/>
        <w:rPr>
          <w:rFonts w:ascii="Times New Roman" w:hAnsi="Times New Roman" w:cs="Times New Roman"/>
          <w:sz w:val="28"/>
          <w:szCs w:val="28"/>
          <w:lang w:val="kk-KZ"/>
        </w:rPr>
      </w:pPr>
    </w:p>
    <w:p w14:paraId="6C6569AE" w14:textId="77777777" w:rsidR="003B50ED" w:rsidRPr="00DE1B0E" w:rsidRDefault="003B50ED" w:rsidP="003B50E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Берілген 8-сурет мәліметтері бойынша, Арменияның экспортқа ең көп шығаратыны – ауыл шаруашылық өнімдері мен азық-түлік және жеңіл өнеркәсібінің бұйымдары. Беларусьтің экспорты машиналар мен жабдықтар, ауыл шаруашылық шикізаты мен азық-түлік көрсетілген. Қазақстан экспортының тауарлық құрылымы дерлік жартысына жуығы минералдық шикізатпен, одан кейін металлдармен, химия өнеркәсібінің өнімдерімен ұсынылған. Қырғызстан да көбінесе минералдық шикізат шығарады. Ресейдің экспортында көбінесе минералдық шикізат, машиналар мен жабдықтар, химия өнеркәсібінің өнімдері орын алады.</w:t>
      </w:r>
    </w:p>
    <w:p w14:paraId="0994187F" w14:textId="77777777" w:rsidR="003B50ED" w:rsidRPr="00DE1B0E" w:rsidRDefault="003B50ED" w:rsidP="003B50E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Импорттың тауарлық құрылымын талдау барысында, ең көп импортталатын тауар – минералдық шикізат екені анықталды, Армения, Беларусь, Қырғызстан елдеріне ең көп көлемде әкелінеді. Қазақстанның ең басты импорттық қажеттілігі – машиналар, жабдықтар мен көлік, азық-түлік пен ауыл шаруашылық шикізаты. Ресей де көп мөлшерде азық-түлік пен ауыл шаруашылық шикізатын, машиналар мен жабдықтарды, көлікті қажет етеді. </w:t>
      </w:r>
    </w:p>
    <w:p w14:paraId="68148BBC" w14:textId="1F8225AB"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2017 жылы бірнеше жылда алғаш рет сауданың құлдырауын тоқтатуға қол жеткізілді. Егер 2016 жылы ЕАЭО-ның үшінші елдермен тауар айналымы 2015 жылға қарай 12,1%-ға төмендесе, 2017 жылы 2016 жылға қарай 24,4%-ға өсті. ЕАЭО-ның жалпы экспортындағы өзара экспорттың үлесі 2015-2017 жылдары 11-ден 12,3%-ға дейін өсті</w:t>
      </w:r>
      <w:r w:rsidR="00702DA7" w:rsidRPr="00DE1B0E">
        <w:rPr>
          <w:rFonts w:ascii="Times New Roman" w:hAnsi="Times New Roman" w:cs="Times New Roman"/>
          <w:sz w:val="28"/>
          <w:szCs w:val="28"/>
          <w:lang w:val="kk-KZ"/>
        </w:rPr>
        <w:t xml:space="preserve"> [78]</w:t>
      </w:r>
      <w:r w:rsidRPr="00DE1B0E">
        <w:rPr>
          <w:rFonts w:ascii="Times New Roman" w:hAnsi="Times New Roman" w:cs="Times New Roman"/>
          <w:sz w:val="20"/>
          <w:szCs w:val="20"/>
          <w:lang w:val="kk-KZ"/>
        </w:rPr>
        <w:t>.</w:t>
      </w:r>
    </w:p>
    <w:p w14:paraId="7741970A" w14:textId="63EDB630" w:rsidR="00BF14A7" w:rsidRPr="00DE1B0E" w:rsidRDefault="00BF14A7" w:rsidP="00223891">
      <w:pPr>
        <w:spacing w:after="0" w:line="240" w:lineRule="auto"/>
        <w:ind w:firstLine="708"/>
        <w:jc w:val="both"/>
        <w:rPr>
          <w:rFonts w:ascii="Times New Roman" w:hAnsi="Times New Roman" w:cs="Times New Roman"/>
          <w:color w:val="000000"/>
          <w:sz w:val="28"/>
          <w:szCs w:val="28"/>
          <w:lang w:val="kk-KZ"/>
        </w:rPr>
      </w:pPr>
      <w:r w:rsidRPr="00DE1B0E">
        <w:rPr>
          <w:rFonts w:ascii="Times New Roman" w:hAnsi="Times New Roman" w:cs="Times New Roman"/>
          <w:color w:val="000000"/>
          <w:sz w:val="28"/>
          <w:szCs w:val="28"/>
          <w:lang w:val="kk-KZ"/>
        </w:rPr>
        <w:t>2016 жылы ЕАЭО-да өндірістің құлдырауы қолайсыз сыртқы жағдайлар мен өзара сұраныстың төмендеуіне байланысты тоқтады. 2017 жылы оң динамика байқалды. ЕАЭО</w:t>
      </w:r>
      <w:r w:rsidR="00FD286F" w:rsidRPr="00DE1B0E">
        <w:rPr>
          <w:rFonts w:ascii="Times New Roman" w:hAnsi="Times New Roman" w:cs="Times New Roman"/>
          <w:color w:val="000000"/>
          <w:sz w:val="28"/>
          <w:szCs w:val="28"/>
          <w:lang w:val="kk-KZ"/>
        </w:rPr>
        <w:t>-ның</w:t>
      </w:r>
      <w:r w:rsidRPr="00DE1B0E">
        <w:rPr>
          <w:rFonts w:ascii="Times New Roman" w:hAnsi="Times New Roman" w:cs="Times New Roman"/>
          <w:color w:val="000000"/>
          <w:sz w:val="28"/>
          <w:szCs w:val="28"/>
          <w:lang w:val="kk-KZ"/>
        </w:rPr>
        <w:t xml:space="preserve"> ЖІӨ 2017 жылы өзгерген жоқ және 2016 жылға қарай 99,8% құрады (өсім Қазақстанда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1,1%, Қырғызстанда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3,8% болды). Ауылшаруашылық өндірісі 2016 жылға қарай 4,5% өсті (үлкен өсім Қазақстан мен Ресейде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5,4 және 4,8%, Арменияда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5,2% төмендеу байқалды). Өнеркәсіп </w:t>
      </w:r>
      <w:r w:rsidRPr="00DE1B0E">
        <w:rPr>
          <w:rFonts w:ascii="Times New Roman" w:hAnsi="Times New Roman" w:cs="Times New Roman"/>
          <w:color w:val="000000"/>
          <w:sz w:val="28"/>
          <w:szCs w:val="28"/>
          <w:lang w:val="kk-KZ"/>
        </w:rPr>
        <w:lastRenderedPageBreak/>
        <w:t xml:space="preserve">өндірісінің өсімі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1%, Арменияда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6,9%, Қырғызстанда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4,9%, Беларус</w:t>
      </w:r>
      <w:r w:rsidR="000D4BF8" w:rsidRPr="00DE1B0E">
        <w:rPr>
          <w:rFonts w:ascii="Times New Roman" w:hAnsi="Times New Roman" w:cs="Times New Roman"/>
          <w:color w:val="000000"/>
          <w:sz w:val="28"/>
          <w:szCs w:val="28"/>
          <w:lang w:val="kk-KZ"/>
        </w:rPr>
        <w:t>ьта</w:t>
      </w:r>
      <w:r w:rsidRPr="00DE1B0E">
        <w:rPr>
          <w:rFonts w:ascii="Times New Roman" w:hAnsi="Times New Roman" w:cs="Times New Roman"/>
          <w:color w:val="000000"/>
          <w:sz w:val="28"/>
          <w:szCs w:val="28"/>
          <w:lang w:val="kk-KZ"/>
        </w:rPr>
        <w:t xml:space="preserve"> 0,4%, Қазақстанда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1,1% төмендеді. Жүк айналымы 1,1%-ға артты (Арменияда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3,6%), жолаушылар ағыны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0,8%-ға өсті (Қазақстанда </w:t>
      </w:r>
      <w:r w:rsidR="00816641">
        <w:rPr>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6,2%)</w:t>
      </w:r>
      <w:r w:rsidR="00702DA7" w:rsidRPr="00DE1B0E">
        <w:rPr>
          <w:rFonts w:ascii="Times New Roman" w:hAnsi="Times New Roman" w:cs="Times New Roman"/>
          <w:color w:val="000000"/>
          <w:sz w:val="28"/>
          <w:szCs w:val="28"/>
          <w:lang w:val="kk-KZ"/>
        </w:rPr>
        <w:t xml:space="preserve"> </w:t>
      </w:r>
      <w:r w:rsidR="00702DA7" w:rsidRPr="00DE1B0E">
        <w:rPr>
          <w:rFonts w:ascii="Times New Roman" w:hAnsi="Times New Roman" w:cs="Times New Roman"/>
          <w:sz w:val="28"/>
          <w:szCs w:val="28"/>
          <w:lang w:val="kk-KZ"/>
        </w:rPr>
        <w:t>[79]</w:t>
      </w:r>
      <w:r w:rsidR="002F60AD" w:rsidRPr="00DE1B0E">
        <w:rPr>
          <w:rFonts w:ascii="Times New Roman" w:hAnsi="Times New Roman" w:cs="Times New Roman"/>
          <w:color w:val="000000"/>
          <w:sz w:val="28"/>
          <w:szCs w:val="28"/>
          <w:lang w:val="kk-KZ"/>
        </w:rPr>
        <w:t>.</w:t>
      </w:r>
    </w:p>
    <w:p w14:paraId="4F6AC84C" w14:textId="417D6D56" w:rsidR="00B744C7" w:rsidRPr="00DE1B0E" w:rsidRDefault="00B744C7" w:rsidP="00223891">
      <w:pPr>
        <w:spacing w:after="0" w:line="240" w:lineRule="auto"/>
        <w:ind w:firstLine="708"/>
        <w:jc w:val="both"/>
        <w:rPr>
          <w:rFonts w:ascii="Times New Roman" w:hAnsi="Times New Roman" w:cs="Times New Roman"/>
          <w:color w:val="000000"/>
          <w:sz w:val="28"/>
          <w:szCs w:val="28"/>
          <w:lang w:val="kk-KZ"/>
        </w:rPr>
      </w:pPr>
      <w:r w:rsidRPr="00DE1B0E">
        <w:rPr>
          <w:rFonts w:ascii="Times New Roman" w:hAnsi="Times New Roman" w:cs="Times New Roman"/>
          <w:color w:val="000000"/>
          <w:sz w:val="28"/>
          <w:szCs w:val="28"/>
          <w:lang w:val="kk-KZ"/>
        </w:rPr>
        <w:t xml:space="preserve">ЕАЭО елдері арасындағы тауар алмасудың экспорттық-импорттық үлестері төмендегі </w:t>
      </w:r>
      <w:r w:rsidR="00071494" w:rsidRPr="00DE1B0E">
        <w:rPr>
          <w:rFonts w:ascii="Times New Roman" w:hAnsi="Times New Roman" w:cs="Times New Roman"/>
          <w:color w:val="000000"/>
          <w:sz w:val="28"/>
          <w:szCs w:val="28"/>
          <w:lang w:val="kk-KZ"/>
        </w:rPr>
        <w:t>9</w:t>
      </w:r>
      <w:r w:rsidR="00816641">
        <w:rPr>
          <w:rFonts w:ascii="Times New Roman" w:hAnsi="Times New Roman" w:cs="Times New Roman"/>
          <w:color w:val="000000"/>
          <w:sz w:val="28"/>
          <w:szCs w:val="28"/>
          <w:lang w:val="kk-KZ"/>
        </w:rPr>
        <w:t xml:space="preserve">, </w:t>
      </w:r>
      <w:r w:rsidR="00071494" w:rsidRPr="00DE1B0E">
        <w:rPr>
          <w:rFonts w:ascii="Times New Roman" w:hAnsi="Times New Roman" w:cs="Times New Roman"/>
          <w:color w:val="000000"/>
          <w:sz w:val="28"/>
          <w:szCs w:val="28"/>
          <w:lang w:val="kk-KZ"/>
        </w:rPr>
        <w:t>10</w:t>
      </w:r>
      <w:r w:rsidR="003A4B19" w:rsidRPr="00DE1B0E">
        <w:rPr>
          <w:rFonts w:ascii="Times New Roman" w:hAnsi="Times New Roman" w:cs="Times New Roman"/>
          <w:color w:val="000000"/>
          <w:sz w:val="28"/>
          <w:szCs w:val="28"/>
          <w:lang w:val="kk-KZ"/>
        </w:rPr>
        <w:t>-</w:t>
      </w:r>
      <w:r w:rsidR="00E15315" w:rsidRPr="00DE1B0E">
        <w:rPr>
          <w:rFonts w:ascii="Times New Roman" w:hAnsi="Times New Roman" w:cs="Times New Roman"/>
          <w:color w:val="000000"/>
          <w:sz w:val="28"/>
          <w:szCs w:val="28"/>
          <w:lang w:val="kk-KZ"/>
        </w:rPr>
        <w:t>суреттерде келтірілген.</w:t>
      </w:r>
    </w:p>
    <w:p w14:paraId="4E92ED9D" w14:textId="77777777" w:rsidR="00B744C7" w:rsidRPr="00DE1B0E" w:rsidRDefault="00B744C7" w:rsidP="00223891">
      <w:pPr>
        <w:spacing w:after="0" w:line="240" w:lineRule="auto"/>
        <w:ind w:firstLine="708"/>
        <w:jc w:val="both"/>
        <w:rPr>
          <w:rFonts w:ascii="Times New Roman" w:hAnsi="Times New Roman" w:cs="Times New Roman"/>
          <w:color w:val="000000"/>
          <w:sz w:val="28"/>
          <w:szCs w:val="28"/>
          <w:lang w:val="kk-KZ"/>
        </w:rPr>
      </w:pPr>
    </w:p>
    <w:p w14:paraId="75B2905A" w14:textId="77777777" w:rsidR="00B744C7" w:rsidRPr="00DE1B0E" w:rsidRDefault="00B744C7" w:rsidP="00223891">
      <w:pPr>
        <w:spacing w:after="0" w:line="240" w:lineRule="auto"/>
        <w:rPr>
          <w:rFonts w:ascii="Times New Roman" w:hAnsi="Times New Roman" w:cs="Times New Roman"/>
          <w:sz w:val="28"/>
          <w:szCs w:val="28"/>
          <w:lang w:val="kk-KZ"/>
        </w:rPr>
      </w:pPr>
      <w:r w:rsidRPr="00DE1B0E">
        <w:rPr>
          <w:rFonts w:ascii="Times New Roman" w:hAnsi="Times New Roman" w:cs="Times New Roman"/>
          <w:noProof/>
          <w:lang w:eastAsia="ru-RU"/>
        </w:rPr>
        <w:drawing>
          <wp:inline distT="0" distB="0" distL="0" distR="0" wp14:anchorId="7C350C38" wp14:editId="1D93737E">
            <wp:extent cx="6237027" cy="3132162"/>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8B13F" w14:textId="77777777" w:rsidR="00954108" w:rsidRPr="00816641" w:rsidRDefault="00954108" w:rsidP="00223891">
      <w:pPr>
        <w:spacing w:after="0" w:line="240" w:lineRule="auto"/>
        <w:rPr>
          <w:rFonts w:ascii="Times New Roman" w:hAnsi="Times New Roman" w:cs="Times New Roman"/>
          <w:sz w:val="16"/>
          <w:szCs w:val="16"/>
          <w:lang w:val="kk-KZ"/>
        </w:rPr>
      </w:pPr>
    </w:p>
    <w:p w14:paraId="2F1C30CE" w14:textId="0AF88104" w:rsidR="00816641" w:rsidRDefault="00B744C7"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071494" w:rsidRPr="00DE1B0E">
        <w:rPr>
          <w:rFonts w:ascii="Times New Roman" w:hAnsi="Times New Roman" w:cs="Times New Roman"/>
          <w:sz w:val="28"/>
          <w:szCs w:val="28"/>
          <w:lang w:val="kk-KZ"/>
        </w:rPr>
        <w:t>9</w:t>
      </w:r>
      <w:r w:rsidR="003A4B19" w:rsidRPr="00DE1B0E">
        <w:rPr>
          <w:rFonts w:ascii="Times New Roman" w:hAnsi="Times New Roman" w:cs="Times New Roman"/>
          <w:sz w:val="28"/>
          <w:szCs w:val="28"/>
          <w:lang w:val="kk-KZ"/>
        </w:rPr>
        <w:t xml:space="preserve"> </w:t>
      </w:r>
      <w:r w:rsidR="00C12403">
        <w:rPr>
          <w:rFonts w:ascii="Times New Roman" w:hAnsi="Times New Roman" w:cs="Times New Roman"/>
          <w:sz w:val="28"/>
          <w:szCs w:val="28"/>
          <w:lang w:val="kk-KZ"/>
        </w:rPr>
        <w:t>– 2020 ж.</w:t>
      </w:r>
      <w:r w:rsidRPr="00DE1B0E">
        <w:rPr>
          <w:rFonts w:ascii="Times New Roman" w:hAnsi="Times New Roman" w:cs="Times New Roman"/>
          <w:sz w:val="28"/>
          <w:szCs w:val="28"/>
          <w:lang w:val="kk-KZ"/>
        </w:rPr>
        <w:t xml:space="preserve"> ЕАЭО</w:t>
      </w:r>
      <w:r w:rsidR="00816641">
        <w:rPr>
          <w:rFonts w:ascii="Times New Roman" w:hAnsi="Times New Roman" w:cs="Times New Roman"/>
          <w:sz w:val="28"/>
          <w:szCs w:val="28"/>
          <w:lang w:val="kk-KZ"/>
        </w:rPr>
        <w:t>-</w:t>
      </w:r>
      <w:r w:rsidRPr="00DE1B0E">
        <w:rPr>
          <w:rFonts w:ascii="Times New Roman" w:hAnsi="Times New Roman" w:cs="Times New Roman"/>
          <w:sz w:val="28"/>
          <w:szCs w:val="28"/>
          <w:lang w:val="kk-KZ"/>
        </w:rPr>
        <w:t>ға мүше мемлекеттердің ірілендірілген тауар топтары бойынша өзара экспорты</w:t>
      </w:r>
    </w:p>
    <w:p w14:paraId="11CDDED6" w14:textId="77777777" w:rsidR="00816641" w:rsidRPr="00816641" w:rsidRDefault="00816641" w:rsidP="00223891">
      <w:pPr>
        <w:spacing w:after="0" w:line="240" w:lineRule="auto"/>
        <w:jc w:val="center"/>
        <w:rPr>
          <w:rFonts w:ascii="Times New Roman" w:hAnsi="Times New Roman" w:cs="Times New Roman"/>
          <w:sz w:val="16"/>
          <w:szCs w:val="16"/>
          <w:lang w:val="kk-KZ"/>
        </w:rPr>
      </w:pPr>
    </w:p>
    <w:p w14:paraId="0B94B51A" w14:textId="0FBA5FF6" w:rsidR="00B744C7" w:rsidRPr="00816641" w:rsidRDefault="00816641" w:rsidP="00816641">
      <w:pPr>
        <w:spacing w:after="0" w:line="240" w:lineRule="auto"/>
        <w:ind w:firstLine="709"/>
        <w:jc w:val="both"/>
        <w:rPr>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w:t>
      </w:r>
      <w:r w:rsidR="00702DA7" w:rsidRPr="003B50ED">
        <w:rPr>
          <w:rFonts w:ascii="Times New Roman" w:hAnsi="Times New Roman" w:cs="Times New Roman"/>
          <w:sz w:val="24"/>
          <w:szCs w:val="24"/>
          <w:lang w:val="kk-KZ"/>
        </w:rPr>
        <w:t>74</w:t>
      </w:r>
      <w:r w:rsidR="000E2B54" w:rsidRPr="003B50ED">
        <w:rPr>
          <w:rFonts w:ascii="Times New Roman" w:hAnsi="Times New Roman" w:cs="Times New Roman"/>
          <w:sz w:val="24"/>
          <w:szCs w:val="24"/>
          <w:lang w:val="kk-KZ"/>
        </w:rPr>
        <w:t xml:space="preserve">, </w:t>
      </w:r>
      <w:r w:rsidR="003B50ED">
        <w:rPr>
          <w:rFonts w:ascii="Times New Roman" w:hAnsi="Times New Roman" w:cs="Times New Roman"/>
          <w:sz w:val="24"/>
          <w:szCs w:val="24"/>
          <w:lang w:val="kk-KZ"/>
        </w:rPr>
        <w:t>с</w:t>
      </w:r>
      <w:r w:rsidR="00567475" w:rsidRPr="003B50ED">
        <w:rPr>
          <w:rFonts w:ascii="Times New Roman" w:hAnsi="Times New Roman" w:cs="Times New Roman"/>
          <w:sz w:val="24"/>
          <w:szCs w:val="24"/>
          <w:lang w:val="kk-KZ"/>
        </w:rPr>
        <w:t>.</w:t>
      </w:r>
      <w:r w:rsidR="000E2B54" w:rsidRPr="003B50ED">
        <w:rPr>
          <w:rFonts w:ascii="Times New Roman" w:hAnsi="Times New Roman" w:cs="Times New Roman"/>
          <w:sz w:val="24"/>
          <w:szCs w:val="24"/>
          <w:lang w:val="kk-KZ"/>
        </w:rPr>
        <w:t xml:space="preserve"> </w:t>
      </w:r>
      <w:r w:rsidR="00A71F32">
        <w:rPr>
          <w:rFonts w:ascii="Times New Roman" w:hAnsi="Times New Roman" w:cs="Times New Roman"/>
          <w:sz w:val="24"/>
          <w:szCs w:val="24"/>
          <w:lang w:val="kk-KZ"/>
        </w:rPr>
        <w:t>6</w:t>
      </w:r>
      <w:r w:rsidR="000E2B54" w:rsidRPr="003B50ED">
        <w:rPr>
          <w:rFonts w:ascii="Times New Roman" w:hAnsi="Times New Roman" w:cs="Times New Roman"/>
          <w:sz w:val="24"/>
          <w:szCs w:val="24"/>
          <w:lang w:val="kk-KZ"/>
        </w:rPr>
        <w:t>1</w:t>
      </w:r>
      <w:r w:rsidR="00702DA7" w:rsidRPr="003B50ED">
        <w:rPr>
          <w:rFonts w:ascii="Times New Roman" w:hAnsi="Times New Roman" w:cs="Times New Roman"/>
          <w:sz w:val="24"/>
          <w:szCs w:val="24"/>
          <w:lang w:val="kk-KZ"/>
        </w:rPr>
        <w:t>]</w:t>
      </w:r>
    </w:p>
    <w:p w14:paraId="62F4598B" w14:textId="77777777" w:rsidR="00B744C7" w:rsidRPr="00DE1B0E" w:rsidRDefault="00B744C7" w:rsidP="00223891">
      <w:pPr>
        <w:spacing w:after="0" w:line="240" w:lineRule="auto"/>
        <w:rPr>
          <w:rFonts w:ascii="Times New Roman" w:hAnsi="Times New Roman" w:cs="Times New Roman"/>
          <w:sz w:val="28"/>
          <w:szCs w:val="28"/>
          <w:lang w:val="kk-KZ"/>
        </w:rPr>
      </w:pPr>
    </w:p>
    <w:p w14:paraId="4839CC32" w14:textId="77777777" w:rsidR="00B744C7" w:rsidRPr="00DE1B0E" w:rsidRDefault="00B744C7" w:rsidP="00223891">
      <w:pPr>
        <w:spacing w:after="0" w:line="240" w:lineRule="auto"/>
        <w:rPr>
          <w:rFonts w:ascii="Times New Roman" w:hAnsi="Times New Roman" w:cs="Times New Roman"/>
          <w:sz w:val="28"/>
          <w:szCs w:val="28"/>
          <w:lang w:val="kk-KZ"/>
        </w:rPr>
      </w:pPr>
      <w:r w:rsidRPr="00DE1B0E">
        <w:rPr>
          <w:rFonts w:ascii="Times New Roman" w:hAnsi="Times New Roman" w:cs="Times New Roman"/>
          <w:noProof/>
          <w:lang w:eastAsia="ru-RU"/>
        </w:rPr>
        <w:drawing>
          <wp:inline distT="0" distB="0" distL="0" distR="0" wp14:anchorId="42C5C6A8" wp14:editId="412673E7">
            <wp:extent cx="6134669" cy="2743200"/>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5B7799" w14:textId="77777777" w:rsidR="00B744C7" w:rsidRPr="00816641" w:rsidRDefault="00B744C7" w:rsidP="00223891">
      <w:pPr>
        <w:spacing w:after="0" w:line="240" w:lineRule="auto"/>
        <w:ind w:firstLine="708"/>
        <w:jc w:val="both"/>
        <w:rPr>
          <w:rFonts w:ascii="Times New Roman" w:hAnsi="Times New Roman" w:cs="Times New Roman"/>
          <w:sz w:val="16"/>
          <w:szCs w:val="16"/>
          <w:lang w:val="kk-KZ"/>
        </w:rPr>
      </w:pPr>
    </w:p>
    <w:p w14:paraId="61DC3BB3" w14:textId="5E417B86" w:rsidR="00816641" w:rsidRDefault="00B744C7"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071494" w:rsidRPr="00DE1B0E">
        <w:rPr>
          <w:rFonts w:ascii="Times New Roman" w:hAnsi="Times New Roman" w:cs="Times New Roman"/>
          <w:sz w:val="28"/>
          <w:szCs w:val="28"/>
          <w:lang w:val="kk-KZ"/>
        </w:rPr>
        <w:t>10</w:t>
      </w:r>
      <w:r w:rsidR="003A4B19" w:rsidRPr="00DE1B0E">
        <w:rPr>
          <w:rFonts w:ascii="Times New Roman" w:hAnsi="Times New Roman" w:cs="Times New Roman"/>
          <w:sz w:val="28"/>
          <w:szCs w:val="28"/>
          <w:lang w:val="kk-KZ"/>
        </w:rPr>
        <w:t xml:space="preserve"> </w:t>
      </w:r>
      <w:r w:rsidR="002A0BE1">
        <w:rPr>
          <w:rFonts w:ascii="Times New Roman" w:hAnsi="Times New Roman" w:cs="Times New Roman"/>
          <w:sz w:val="28"/>
          <w:szCs w:val="28"/>
          <w:lang w:val="kk-KZ"/>
        </w:rPr>
        <w:t>– 2020 ж</w:t>
      </w:r>
      <w:r w:rsidR="00C12403">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ЕАЭО</w:t>
      </w:r>
      <w:r w:rsidR="00816641">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ға мүше мемлекеттердің ірілендірілген тауар топтары бойынша өзара импорты </w:t>
      </w:r>
    </w:p>
    <w:p w14:paraId="5017341F" w14:textId="77777777" w:rsidR="00816641" w:rsidRPr="00816641" w:rsidRDefault="00816641" w:rsidP="00223891">
      <w:pPr>
        <w:spacing w:after="0" w:line="240" w:lineRule="auto"/>
        <w:jc w:val="center"/>
        <w:rPr>
          <w:rFonts w:ascii="Times New Roman" w:hAnsi="Times New Roman" w:cs="Times New Roman"/>
          <w:sz w:val="16"/>
          <w:szCs w:val="16"/>
          <w:lang w:val="kk-KZ"/>
        </w:rPr>
      </w:pPr>
    </w:p>
    <w:p w14:paraId="0C0815D5" w14:textId="2C256C5B" w:rsidR="00B744C7" w:rsidRPr="00816641" w:rsidRDefault="00816641" w:rsidP="00816641">
      <w:pPr>
        <w:spacing w:after="0" w:line="240" w:lineRule="auto"/>
        <w:ind w:firstLine="709"/>
        <w:jc w:val="both"/>
        <w:rPr>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w:t>
      </w:r>
      <w:r w:rsidR="00702DA7" w:rsidRPr="003B50ED">
        <w:rPr>
          <w:rFonts w:ascii="Times New Roman" w:hAnsi="Times New Roman" w:cs="Times New Roman"/>
          <w:sz w:val="24"/>
          <w:szCs w:val="24"/>
          <w:lang w:val="kk-KZ"/>
        </w:rPr>
        <w:t>74</w:t>
      </w:r>
      <w:r w:rsidR="000E2B54" w:rsidRPr="003B50ED">
        <w:rPr>
          <w:rFonts w:ascii="Times New Roman" w:hAnsi="Times New Roman" w:cs="Times New Roman"/>
          <w:sz w:val="24"/>
          <w:szCs w:val="24"/>
          <w:lang w:val="kk-KZ"/>
        </w:rPr>
        <w:t xml:space="preserve">, </w:t>
      </w:r>
      <w:r w:rsidR="003B50ED">
        <w:rPr>
          <w:rFonts w:ascii="Times New Roman" w:hAnsi="Times New Roman" w:cs="Times New Roman"/>
          <w:sz w:val="24"/>
          <w:szCs w:val="24"/>
          <w:lang w:val="kk-KZ"/>
        </w:rPr>
        <w:t>с</w:t>
      </w:r>
      <w:r w:rsidR="00567475" w:rsidRPr="003B50ED">
        <w:rPr>
          <w:rFonts w:ascii="Times New Roman" w:hAnsi="Times New Roman" w:cs="Times New Roman"/>
          <w:sz w:val="24"/>
          <w:szCs w:val="24"/>
          <w:lang w:val="kk-KZ"/>
        </w:rPr>
        <w:t>.</w:t>
      </w:r>
      <w:r w:rsidR="000E2B54" w:rsidRPr="003B50ED">
        <w:rPr>
          <w:rFonts w:ascii="Times New Roman" w:hAnsi="Times New Roman" w:cs="Times New Roman"/>
          <w:sz w:val="24"/>
          <w:szCs w:val="24"/>
          <w:lang w:val="kk-KZ"/>
        </w:rPr>
        <w:t xml:space="preserve"> </w:t>
      </w:r>
      <w:r w:rsidR="00A71F32">
        <w:rPr>
          <w:rFonts w:ascii="Times New Roman" w:hAnsi="Times New Roman" w:cs="Times New Roman"/>
          <w:sz w:val="24"/>
          <w:szCs w:val="24"/>
          <w:lang w:val="kk-KZ"/>
        </w:rPr>
        <w:t>6</w:t>
      </w:r>
      <w:r w:rsidR="000E2B54" w:rsidRPr="003B50ED">
        <w:rPr>
          <w:rFonts w:ascii="Times New Roman" w:hAnsi="Times New Roman" w:cs="Times New Roman"/>
          <w:sz w:val="24"/>
          <w:szCs w:val="24"/>
          <w:lang w:val="kk-KZ"/>
        </w:rPr>
        <w:t>2</w:t>
      </w:r>
      <w:r w:rsidR="00702DA7" w:rsidRPr="003B50ED">
        <w:rPr>
          <w:rFonts w:ascii="Times New Roman" w:hAnsi="Times New Roman" w:cs="Times New Roman"/>
          <w:sz w:val="24"/>
          <w:szCs w:val="24"/>
          <w:lang w:val="kk-KZ"/>
        </w:rPr>
        <w:t>]</w:t>
      </w:r>
    </w:p>
    <w:p w14:paraId="2D3A3990" w14:textId="77777777" w:rsidR="00B744C7" w:rsidRPr="00DE1B0E" w:rsidRDefault="00B744C7" w:rsidP="00223891">
      <w:pPr>
        <w:spacing w:after="0" w:line="240" w:lineRule="auto"/>
        <w:ind w:firstLine="708"/>
        <w:jc w:val="both"/>
        <w:rPr>
          <w:rFonts w:ascii="Times New Roman" w:hAnsi="Times New Roman" w:cs="Times New Roman"/>
          <w:b/>
          <w:sz w:val="28"/>
          <w:szCs w:val="28"/>
          <w:lang w:val="kk-KZ"/>
        </w:rPr>
      </w:pPr>
    </w:p>
    <w:p w14:paraId="385D27A9" w14:textId="23284FFF" w:rsidR="00B31E1C" w:rsidRPr="00DE1B0E" w:rsidRDefault="006E75F0"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ЕАЭО-ғы елдердің экспорт пен импорт көлемдерінің өзара алатын үлестері төмендегі </w:t>
      </w:r>
      <w:r w:rsidR="008745E6" w:rsidRPr="00DE1B0E">
        <w:rPr>
          <w:rFonts w:ascii="Times New Roman" w:hAnsi="Times New Roman" w:cs="Times New Roman"/>
          <w:sz w:val="28"/>
          <w:szCs w:val="28"/>
          <w:lang w:val="kk-KZ"/>
        </w:rPr>
        <w:t>11-</w:t>
      </w:r>
      <w:r w:rsidR="00B94DCA" w:rsidRPr="00DE1B0E">
        <w:rPr>
          <w:rFonts w:ascii="Times New Roman" w:hAnsi="Times New Roman" w:cs="Times New Roman"/>
          <w:sz w:val="28"/>
          <w:szCs w:val="28"/>
          <w:lang w:val="kk-KZ"/>
        </w:rPr>
        <w:t>сурет</w:t>
      </w:r>
      <w:r w:rsidR="008745E6" w:rsidRPr="00DE1B0E">
        <w:rPr>
          <w:rFonts w:ascii="Times New Roman" w:hAnsi="Times New Roman" w:cs="Times New Roman"/>
          <w:sz w:val="28"/>
          <w:szCs w:val="28"/>
          <w:lang w:val="kk-KZ"/>
        </w:rPr>
        <w:t>те</w:t>
      </w:r>
      <w:r w:rsidR="00CE3696" w:rsidRPr="00DE1B0E">
        <w:rPr>
          <w:rFonts w:ascii="Times New Roman" w:hAnsi="Times New Roman" w:cs="Times New Roman"/>
          <w:sz w:val="28"/>
          <w:szCs w:val="28"/>
          <w:lang w:val="kk-KZ"/>
        </w:rPr>
        <w:t xml:space="preserve"> ұсынылған.</w:t>
      </w:r>
    </w:p>
    <w:p w14:paraId="54376909" w14:textId="77777777" w:rsidR="00CE3696" w:rsidRPr="00DE1B0E" w:rsidRDefault="00CE3696" w:rsidP="00223891">
      <w:pPr>
        <w:spacing w:after="0" w:line="240" w:lineRule="auto"/>
        <w:ind w:firstLine="708"/>
        <w:jc w:val="both"/>
        <w:rPr>
          <w:rFonts w:ascii="Times New Roman" w:hAnsi="Times New Roman" w:cs="Times New Roman"/>
          <w:sz w:val="28"/>
          <w:szCs w:val="28"/>
          <w:lang w:val="kk-KZ"/>
        </w:rPr>
      </w:pPr>
    </w:p>
    <w:p w14:paraId="68C741D4" w14:textId="77777777" w:rsidR="00AD4C81" w:rsidRPr="00DE1B0E" w:rsidRDefault="00145024" w:rsidP="0081664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drawing>
          <wp:inline distT="0" distB="0" distL="0" distR="0" wp14:anchorId="48A9318D" wp14:editId="1DDED82C">
            <wp:extent cx="6118353" cy="3698543"/>
            <wp:effectExtent l="0" t="0" r="0" b="0"/>
            <wp:docPr id="56" name="Рисунок 56" descr="C:\Users\user\Desktop\ЕАЭ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АЭС.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699617"/>
                    </a:xfrm>
                    <a:prstGeom prst="rect">
                      <a:avLst/>
                    </a:prstGeom>
                    <a:noFill/>
                    <a:ln>
                      <a:noFill/>
                    </a:ln>
                  </pic:spPr>
                </pic:pic>
              </a:graphicData>
            </a:graphic>
          </wp:inline>
        </w:drawing>
      </w:r>
    </w:p>
    <w:p w14:paraId="3F354E23" w14:textId="77777777" w:rsidR="00BF14A7" w:rsidRPr="00816641" w:rsidRDefault="00BF14A7" w:rsidP="00223891">
      <w:pPr>
        <w:spacing w:after="0" w:line="240" w:lineRule="auto"/>
        <w:jc w:val="both"/>
        <w:rPr>
          <w:rFonts w:ascii="Times New Roman" w:hAnsi="Times New Roman" w:cs="Times New Roman"/>
          <w:sz w:val="16"/>
          <w:szCs w:val="16"/>
          <w:lang w:val="kk-KZ"/>
        </w:rPr>
      </w:pPr>
    </w:p>
    <w:p w14:paraId="7B0372AC" w14:textId="4B447D39" w:rsidR="00402BD9" w:rsidRPr="00DE1B0E" w:rsidRDefault="0015606B"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w:t>
      </w:r>
      <w:r w:rsidR="00D96B94" w:rsidRPr="00DE1B0E">
        <w:rPr>
          <w:rFonts w:ascii="Times New Roman" w:hAnsi="Times New Roman" w:cs="Times New Roman"/>
          <w:sz w:val="28"/>
          <w:szCs w:val="28"/>
          <w:lang w:val="kk-KZ"/>
        </w:rPr>
        <w:t xml:space="preserve"> 1</w:t>
      </w:r>
      <w:r w:rsidR="00071494" w:rsidRPr="00DE1B0E">
        <w:rPr>
          <w:rFonts w:ascii="Times New Roman" w:hAnsi="Times New Roman" w:cs="Times New Roman"/>
          <w:sz w:val="28"/>
          <w:szCs w:val="28"/>
          <w:lang w:val="kk-KZ"/>
        </w:rPr>
        <w:t>1</w:t>
      </w:r>
      <w:r w:rsidR="00D96B94" w:rsidRPr="00DE1B0E">
        <w:rPr>
          <w:rFonts w:ascii="Times New Roman" w:hAnsi="Times New Roman" w:cs="Times New Roman"/>
          <w:sz w:val="28"/>
          <w:szCs w:val="28"/>
          <w:lang w:val="kk-KZ"/>
        </w:rPr>
        <w:t xml:space="preserve"> </w:t>
      </w:r>
      <w:r w:rsidR="000C7589" w:rsidRPr="00DE1B0E">
        <w:rPr>
          <w:rFonts w:ascii="Times New Roman" w:hAnsi="Times New Roman" w:cs="Times New Roman"/>
          <w:sz w:val="28"/>
          <w:szCs w:val="28"/>
          <w:lang w:val="kk-KZ"/>
        </w:rPr>
        <w:t>–</w:t>
      </w:r>
      <w:r w:rsidR="00D96B94" w:rsidRPr="00DE1B0E">
        <w:rPr>
          <w:rFonts w:ascii="Times New Roman" w:hAnsi="Times New Roman" w:cs="Times New Roman"/>
          <w:sz w:val="28"/>
          <w:szCs w:val="28"/>
          <w:lang w:val="kk-KZ"/>
        </w:rPr>
        <w:t xml:space="preserve"> </w:t>
      </w:r>
      <w:r w:rsidR="002A0BE1" w:rsidRPr="00DE1B0E">
        <w:rPr>
          <w:rFonts w:ascii="Times New Roman" w:hAnsi="Times New Roman" w:cs="Times New Roman"/>
          <w:sz w:val="28"/>
          <w:szCs w:val="28"/>
          <w:lang w:val="kk-KZ"/>
        </w:rPr>
        <w:t>2020</w:t>
      </w:r>
      <w:r w:rsidR="00C12403">
        <w:rPr>
          <w:rFonts w:ascii="Times New Roman" w:hAnsi="Times New Roman" w:cs="Times New Roman"/>
          <w:sz w:val="28"/>
          <w:szCs w:val="28"/>
          <w:lang w:val="kk-KZ"/>
        </w:rPr>
        <w:t xml:space="preserve"> ж.</w:t>
      </w:r>
      <w:r w:rsidR="002A0BE1">
        <w:rPr>
          <w:rFonts w:ascii="Times New Roman" w:hAnsi="Times New Roman" w:cs="Times New Roman"/>
          <w:sz w:val="28"/>
          <w:szCs w:val="28"/>
          <w:lang w:val="kk-KZ"/>
        </w:rPr>
        <w:t xml:space="preserve"> </w:t>
      </w:r>
      <w:r w:rsidR="00F10137" w:rsidRPr="00DE1B0E">
        <w:rPr>
          <w:rFonts w:ascii="Times New Roman" w:hAnsi="Times New Roman" w:cs="Times New Roman"/>
          <w:sz w:val="28"/>
          <w:szCs w:val="28"/>
          <w:lang w:val="kk-KZ"/>
        </w:rPr>
        <w:t>ЕАЭО ұйымы елдерінің өзара экс</w:t>
      </w:r>
      <w:r w:rsidR="006158B0" w:rsidRPr="00DE1B0E">
        <w:rPr>
          <w:rFonts w:ascii="Times New Roman" w:hAnsi="Times New Roman" w:cs="Times New Roman"/>
          <w:sz w:val="28"/>
          <w:szCs w:val="28"/>
          <w:lang w:val="kk-KZ"/>
        </w:rPr>
        <w:t>порттық-импорттық айналымдары</w:t>
      </w:r>
      <w:r w:rsidR="00F10137" w:rsidRPr="00DE1B0E">
        <w:rPr>
          <w:rFonts w:ascii="Times New Roman" w:hAnsi="Times New Roman" w:cs="Times New Roman"/>
          <w:sz w:val="28"/>
          <w:szCs w:val="28"/>
          <w:lang w:val="kk-KZ"/>
        </w:rPr>
        <w:t xml:space="preserve"> көрсеткіштері</w:t>
      </w:r>
      <w:r w:rsidR="00810404" w:rsidRPr="00DE1B0E">
        <w:rPr>
          <w:rFonts w:ascii="Times New Roman" w:hAnsi="Times New Roman" w:cs="Times New Roman"/>
          <w:sz w:val="28"/>
          <w:szCs w:val="28"/>
          <w:lang w:val="kk-KZ"/>
        </w:rPr>
        <w:t>нің үлесі</w:t>
      </w:r>
      <w:r w:rsidR="00F10137" w:rsidRPr="00DE1B0E">
        <w:rPr>
          <w:rFonts w:ascii="Times New Roman" w:hAnsi="Times New Roman" w:cs="Times New Roman"/>
          <w:sz w:val="28"/>
          <w:szCs w:val="28"/>
          <w:lang w:val="kk-KZ"/>
        </w:rPr>
        <w:t xml:space="preserve"> </w:t>
      </w:r>
    </w:p>
    <w:p w14:paraId="4E532825" w14:textId="77777777" w:rsidR="00402BD9" w:rsidRPr="00816641" w:rsidRDefault="00402BD9" w:rsidP="00223891">
      <w:pPr>
        <w:spacing w:after="0" w:line="240" w:lineRule="auto"/>
        <w:jc w:val="both"/>
        <w:rPr>
          <w:rFonts w:ascii="Times New Roman" w:hAnsi="Times New Roman" w:cs="Times New Roman"/>
          <w:sz w:val="16"/>
          <w:szCs w:val="16"/>
          <w:lang w:val="kk-KZ"/>
        </w:rPr>
      </w:pPr>
    </w:p>
    <w:p w14:paraId="6737F06D" w14:textId="3DADBFBF" w:rsidR="00C76F7A" w:rsidRPr="000E2B54" w:rsidRDefault="00816641" w:rsidP="00223891">
      <w:pPr>
        <w:spacing w:after="0" w:line="240" w:lineRule="auto"/>
        <w:ind w:firstLine="708"/>
        <w:rPr>
          <w:rFonts w:ascii="Times New Roman" w:hAnsi="Times New Roman" w:cs="Times New Roman"/>
          <w:sz w:val="24"/>
          <w:szCs w:val="24"/>
          <w:lang w:val="kk-KZ"/>
        </w:rPr>
      </w:pPr>
      <w:r w:rsidRPr="003B50ED">
        <w:rPr>
          <w:rFonts w:ascii="Times New Roman" w:eastAsia="Calibri" w:hAnsi="Times New Roman" w:cs="Times New Roman"/>
          <w:sz w:val="24"/>
          <w:szCs w:val="24"/>
          <w:lang w:val="kk-KZ"/>
        </w:rPr>
        <w:t>Ескерту –</w:t>
      </w:r>
      <w:r w:rsidRPr="003B50ED">
        <w:rPr>
          <w:rFonts w:ascii="Times New Roman" w:eastAsia="Calibri" w:hAnsi="Times New Roman" w:cs="Times New Roman"/>
          <w:bCs/>
          <w:sz w:val="24"/>
          <w:szCs w:val="24"/>
          <w:lang w:val="kk-KZ"/>
        </w:rPr>
        <w:t xml:space="preserve"> Әдебиет негізінде құралған [74</w:t>
      </w:r>
      <w:r w:rsidR="000E2B54" w:rsidRPr="003B50ED">
        <w:rPr>
          <w:rFonts w:ascii="Times New Roman" w:eastAsia="Calibri" w:hAnsi="Times New Roman" w:cs="Times New Roman"/>
          <w:bCs/>
          <w:sz w:val="24"/>
          <w:szCs w:val="24"/>
          <w:lang w:val="kk-KZ"/>
        </w:rPr>
        <w:t xml:space="preserve">, </w:t>
      </w:r>
      <w:r w:rsidR="003B50ED" w:rsidRPr="003B50ED">
        <w:rPr>
          <w:rFonts w:ascii="Times New Roman" w:eastAsia="Calibri" w:hAnsi="Times New Roman" w:cs="Times New Roman"/>
          <w:bCs/>
          <w:sz w:val="24"/>
          <w:szCs w:val="24"/>
          <w:lang w:val="kk-KZ"/>
        </w:rPr>
        <w:t>с</w:t>
      </w:r>
      <w:r w:rsidR="00FE119A" w:rsidRPr="003B50ED">
        <w:rPr>
          <w:rFonts w:ascii="Times New Roman" w:eastAsia="Calibri" w:hAnsi="Times New Roman" w:cs="Times New Roman"/>
          <w:bCs/>
          <w:sz w:val="24"/>
          <w:szCs w:val="24"/>
          <w:lang w:val="kk-KZ"/>
        </w:rPr>
        <w:t>.</w:t>
      </w:r>
      <w:r w:rsidR="000E2B54" w:rsidRPr="003B50ED">
        <w:rPr>
          <w:rFonts w:ascii="Times New Roman" w:eastAsia="Calibri" w:hAnsi="Times New Roman" w:cs="Times New Roman"/>
          <w:bCs/>
          <w:sz w:val="24"/>
          <w:szCs w:val="24"/>
          <w:lang w:val="kk-KZ"/>
        </w:rPr>
        <w:t xml:space="preserve"> </w:t>
      </w:r>
      <w:r w:rsidR="00A71F32">
        <w:rPr>
          <w:rFonts w:ascii="Times New Roman" w:eastAsia="Calibri" w:hAnsi="Times New Roman" w:cs="Times New Roman"/>
          <w:bCs/>
          <w:sz w:val="24"/>
          <w:szCs w:val="24"/>
          <w:lang w:val="kk-KZ"/>
        </w:rPr>
        <w:t>6</w:t>
      </w:r>
      <w:r w:rsidR="000E2B54" w:rsidRPr="003B50ED">
        <w:rPr>
          <w:rFonts w:ascii="Times New Roman" w:eastAsia="Calibri" w:hAnsi="Times New Roman" w:cs="Times New Roman"/>
          <w:bCs/>
          <w:sz w:val="24"/>
          <w:szCs w:val="24"/>
          <w:lang w:val="kk-KZ"/>
        </w:rPr>
        <w:t>5</w:t>
      </w:r>
      <w:r w:rsidRPr="003B50ED">
        <w:rPr>
          <w:rFonts w:ascii="Times New Roman" w:eastAsia="Calibri" w:hAnsi="Times New Roman" w:cs="Times New Roman"/>
          <w:bCs/>
          <w:sz w:val="24"/>
          <w:szCs w:val="24"/>
          <w:lang w:val="kk-KZ"/>
        </w:rPr>
        <w:t>]</w:t>
      </w:r>
    </w:p>
    <w:p w14:paraId="680F6F65" w14:textId="75BAEF6F" w:rsidR="00402BD9" w:rsidRPr="000E2B54" w:rsidRDefault="00CE3696" w:rsidP="00223891">
      <w:pPr>
        <w:spacing w:after="0" w:line="240" w:lineRule="auto"/>
        <w:ind w:firstLine="708"/>
        <w:jc w:val="both"/>
        <w:rPr>
          <w:rFonts w:ascii="Times New Roman" w:hAnsi="Times New Roman" w:cs="Times New Roman"/>
          <w:sz w:val="28"/>
          <w:szCs w:val="28"/>
          <w:lang w:val="kk-KZ"/>
        </w:rPr>
      </w:pPr>
      <w:r w:rsidRPr="000E2B54">
        <w:rPr>
          <w:rFonts w:ascii="Times New Roman" w:hAnsi="Times New Roman" w:cs="Times New Roman"/>
          <w:sz w:val="28"/>
          <w:szCs w:val="28"/>
          <w:lang w:val="kk-KZ"/>
        </w:rPr>
        <w:t xml:space="preserve"> </w:t>
      </w:r>
    </w:p>
    <w:p w14:paraId="699B5E4C" w14:textId="62E2BE3C" w:rsidR="00CE3696" w:rsidRPr="00DE1B0E" w:rsidRDefault="00CE3696" w:rsidP="0081664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11-суреттегі берілген картада көрсетілгендей, ЕАЭО елдері арасындағы экспорт көлемдерінің 70%-ға жуығы Беларусь пен Ресейге, ширегі – Қазақстанға тиесілі. Импортының көбісін Ресей жеткізеді, одан кейін Беларусь пен Қазақстан. Екі ел арасындағы сауда-саттық қатынастарды қарастырғанда, ең белсенді қарым-қатынастар Беларусь пен Ресей арасында, Ресей мен Қазақстан арасында байқалады. Қазақстан экспорты мен импортының ең</w:t>
      </w:r>
      <w:r w:rsidR="00951B1F">
        <w:rPr>
          <w:rFonts w:ascii="Times New Roman" w:hAnsi="Times New Roman" w:cs="Times New Roman"/>
          <w:sz w:val="28"/>
          <w:szCs w:val="28"/>
          <w:lang w:val="kk-KZ"/>
        </w:rPr>
        <w:t xml:space="preserve"> негізгі серіктесі Ресей екендігі белгілі</w:t>
      </w:r>
      <w:r w:rsidR="00E74EED">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ЕАЭО ұйымы елдерінің өзара экспорттық-импорттық айналымдарының көрсеткіштерінің үлесі картасынан аңғаруға болады.</w:t>
      </w:r>
    </w:p>
    <w:p w14:paraId="087D8B04" w14:textId="77777777" w:rsidR="00CE3696" w:rsidRPr="00DE1B0E" w:rsidRDefault="00CE3696" w:rsidP="0081664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Қазақстан мен оның әріптестерінің ЕурАзЭҚ және ТМД елдерін әлемдік экономикаға ықпалдастыру жөніндегі күш-жігерінің маңызды құрамдас бөлігі олардың географиялық жағдайы мен транзиттік әлеуетін тиімді пайдалану болып табылады.</w:t>
      </w:r>
      <w:r w:rsidRPr="00DE1B0E">
        <w:rPr>
          <w:rFonts w:ascii="Times New Roman" w:hAnsi="Times New Roman" w:cs="Times New Roman"/>
          <w:lang w:val="kk-KZ"/>
        </w:rPr>
        <w:t xml:space="preserve"> </w:t>
      </w:r>
      <w:r w:rsidRPr="00DE1B0E">
        <w:rPr>
          <w:rFonts w:ascii="Times New Roman" w:hAnsi="Times New Roman" w:cs="Times New Roman"/>
          <w:sz w:val="28"/>
          <w:szCs w:val="28"/>
          <w:lang w:val="kk-KZ"/>
        </w:rPr>
        <w:t xml:space="preserve">ЕурАзЭҚ шеңберіндегі экономикалық үдерістерге қосымша серпіні шаруашылық жүргізуші субъектілер мен өңірлер арасында белсенді дамып келе жатқан ұзақ мерзімді көлденең байланыстар қамтамасыз етіледі. </w:t>
      </w:r>
    </w:p>
    <w:p w14:paraId="6CC556AF" w14:textId="2CD56A13" w:rsidR="00CE3696" w:rsidRPr="00DE1B0E" w:rsidRDefault="00E85252"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Кеден о</w:t>
      </w:r>
      <w:r w:rsidR="00CE3696" w:rsidRPr="00DE1B0E">
        <w:rPr>
          <w:rFonts w:ascii="Times New Roman" w:hAnsi="Times New Roman" w:cs="Times New Roman"/>
          <w:sz w:val="28"/>
          <w:szCs w:val="28"/>
          <w:lang w:val="kk-KZ"/>
        </w:rPr>
        <w:t xml:space="preserve">дағын енгізу шекара маңы өңірлерінің ынтымақтастығын қоса алғанда, </w:t>
      </w:r>
      <w:r>
        <w:rPr>
          <w:rFonts w:ascii="Times New Roman" w:hAnsi="Times New Roman" w:cs="Times New Roman"/>
          <w:sz w:val="28"/>
          <w:szCs w:val="28"/>
          <w:lang w:val="kk-KZ"/>
        </w:rPr>
        <w:t>Қазақстан мен</w:t>
      </w:r>
      <w:r w:rsidRPr="00DE1B0E">
        <w:rPr>
          <w:rFonts w:ascii="Times New Roman" w:hAnsi="Times New Roman" w:cs="Times New Roman"/>
          <w:sz w:val="28"/>
          <w:szCs w:val="28"/>
          <w:lang w:val="kk-KZ"/>
        </w:rPr>
        <w:t xml:space="preserve"> </w:t>
      </w:r>
      <w:r>
        <w:rPr>
          <w:rFonts w:ascii="Times New Roman" w:hAnsi="Times New Roman" w:cs="Times New Roman"/>
          <w:sz w:val="28"/>
          <w:szCs w:val="28"/>
          <w:lang w:val="kk-KZ"/>
        </w:rPr>
        <w:t>Ресейдің</w:t>
      </w:r>
      <w:r w:rsidR="00CE3696" w:rsidRPr="00DE1B0E">
        <w:rPr>
          <w:rFonts w:ascii="Times New Roman" w:hAnsi="Times New Roman" w:cs="Times New Roman"/>
          <w:sz w:val="28"/>
          <w:szCs w:val="28"/>
          <w:lang w:val="kk-KZ"/>
        </w:rPr>
        <w:t xml:space="preserve"> сауда-экономикалық қатынастарындағы өзгерістерге алып келді. КО-ның Қазақстан және Ресей аумақтарының шекара </w:t>
      </w:r>
      <w:r w:rsidR="00CE3696" w:rsidRPr="00DE1B0E">
        <w:rPr>
          <w:rFonts w:ascii="Times New Roman" w:hAnsi="Times New Roman" w:cs="Times New Roman"/>
          <w:sz w:val="28"/>
          <w:szCs w:val="28"/>
          <w:lang w:val="kk-KZ"/>
        </w:rPr>
        <w:lastRenderedPageBreak/>
        <w:t>маңы ынтымақтастығына әсерін талдау оның сауда, құрылымдық және институционалдық әсерін жіктеуге мүмкіндік береді [80].</w:t>
      </w:r>
    </w:p>
    <w:p w14:paraId="333161D0" w14:textId="2501BAA3"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 маңындағы аумақтарды дамыту</w:t>
      </w:r>
      <w:r w:rsidR="00B744C7" w:rsidRPr="00DE1B0E">
        <w:rPr>
          <w:rFonts w:ascii="Times New Roman" w:hAnsi="Times New Roman" w:cs="Times New Roman"/>
          <w:sz w:val="28"/>
          <w:szCs w:val="28"/>
          <w:lang w:val="kk-KZ"/>
        </w:rPr>
        <w:t xml:space="preserve"> </w:t>
      </w:r>
      <w:r w:rsidR="00816641">
        <w:rPr>
          <w:rFonts w:ascii="Times New Roman" w:hAnsi="Times New Roman" w:cs="Times New Roman"/>
          <w:sz w:val="28"/>
          <w:szCs w:val="28"/>
          <w:lang w:val="kk-KZ"/>
        </w:rPr>
        <w:t>–</w:t>
      </w:r>
      <w:r w:rsidR="00B744C7"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бұл жеке тұлғаны, бизнесті, мемлекетті дамыту үшін қажетті инновацияларды, ғылымды, білімді және басқа да перспективалы жағдайларды шоғырландыратын және шектес аумақтарды қамтитын өндірістік қатынастардың сапалы жаңа деңгейіндегі өндіргіш күштердің жиынтығы. Қазақстан </w:t>
      </w:r>
      <w:r w:rsidR="00E85252">
        <w:rPr>
          <w:rFonts w:ascii="Times New Roman" w:hAnsi="Times New Roman" w:cs="Times New Roman"/>
          <w:sz w:val="28"/>
          <w:szCs w:val="28"/>
          <w:lang w:val="kk-KZ"/>
        </w:rPr>
        <w:t xml:space="preserve">мен Ресейдің </w:t>
      </w:r>
      <w:r w:rsidRPr="00DE1B0E">
        <w:rPr>
          <w:rFonts w:ascii="Times New Roman" w:hAnsi="Times New Roman" w:cs="Times New Roman"/>
          <w:sz w:val="28"/>
          <w:szCs w:val="28"/>
          <w:lang w:val="kk-KZ"/>
        </w:rPr>
        <w:t>шекара маңындағы өңірлердің көптігі жағдайында олардың әкімшілік-аумақтық бірліктер, әлеуметтік-экономикалық жүйелер ретінде жұмыс істеуі мен орнықты дамуы екі елдің өңірлік экономикасы үшін стратегиялық маңызы бар.</w:t>
      </w:r>
    </w:p>
    <w:p w14:paraId="08824687" w14:textId="213C2FA9" w:rsidR="00BF14A7" w:rsidRPr="00DE1B0E" w:rsidRDefault="00BF14A7" w:rsidP="00223891">
      <w:pPr>
        <w:spacing w:after="0" w:line="240" w:lineRule="auto"/>
        <w:ind w:firstLine="708"/>
        <w:jc w:val="both"/>
        <w:rPr>
          <w:rFonts w:ascii="Times New Roman" w:hAnsi="Times New Roman" w:cs="Times New Roman"/>
          <w:color w:val="FF0000"/>
          <w:sz w:val="20"/>
          <w:szCs w:val="20"/>
          <w:lang w:val="kk-KZ"/>
        </w:rPr>
      </w:pPr>
      <w:r w:rsidRPr="00DE1B0E">
        <w:rPr>
          <w:rFonts w:ascii="Times New Roman" w:hAnsi="Times New Roman" w:cs="Times New Roman"/>
          <w:sz w:val="28"/>
          <w:szCs w:val="28"/>
          <w:lang w:val="kk-KZ"/>
        </w:rPr>
        <w:t>Бірлескен кәсіпорындар саны бойынша Қазақстан мен Ресей көшбасшы болып табылады. Ресей мен Беларусьте бірқатар өңдеуші салалардың даму деңгейі Қазақстанға қарағанда жоғары. Елде өңдеу өнеркәсібінің дамымауына байланысты, мысалы, Ресеймен салыстырсақ, шикізат экспорты артуы мүмкін. Қазақстан бай ауыл шаруашылығы және дәрілік шикізатқа ерекше назар аудару қажет.</w:t>
      </w:r>
    </w:p>
    <w:p w14:paraId="08D853FB" w14:textId="07F66C82"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Шындығында, қазірдің өзінде көптеген облыстарда Қазақстан мен Ресей бәсекелес болып табылады: біз мұнай өнімдері, газ, астық, цемент және т.б. нарықта бәсекелесеміз. Осыған ұқсас өндіріс Ресейде де, Қазақстанда да дамып келе жатқандығына байланысты, бұл кейіннен белгілі бір бәсекелестік қағидалардың шиеленісуіне әкелуі мүмкін. Сонд</w:t>
      </w:r>
      <w:r w:rsidR="00ED197F">
        <w:rPr>
          <w:rFonts w:ascii="Times New Roman" w:hAnsi="Times New Roman" w:cs="Times New Roman"/>
          <w:sz w:val="28"/>
          <w:szCs w:val="28"/>
          <w:lang w:val="kk-KZ"/>
        </w:rPr>
        <w:t>ықтан қазірдің өзінде Кедендік о</w:t>
      </w:r>
      <w:r w:rsidRPr="00DE1B0E">
        <w:rPr>
          <w:rFonts w:ascii="Times New Roman" w:hAnsi="Times New Roman" w:cs="Times New Roman"/>
          <w:sz w:val="28"/>
          <w:szCs w:val="28"/>
          <w:lang w:val="kk-KZ"/>
        </w:rPr>
        <w:t xml:space="preserve">даққа кіре отырып, сонымен бірге болашақта біз Біртұтас экономикалық кеңістік (БЭК) құратынымызды ескере отырып, экономикалық саясат, салалар мен аймақтардың даму принциптерін үйлестіру қажет </w:t>
      </w:r>
      <w:r w:rsidR="00E101D2" w:rsidRPr="00DE1B0E">
        <w:rPr>
          <w:rFonts w:ascii="Times New Roman" w:hAnsi="Times New Roman" w:cs="Times New Roman"/>
          <w:sz w:val="28"/>
          <w:szCs w:val="28"/>
          <w:lang w:val="kk-KZ"/>
        </w:rPr>
        <w:t>[81]</w:t>
      </w:r>
      <w:r w:rsidR="002F60AD" w:rsidRPr="00DE1B0E">
        <w:rPr>
          <w:rFonts w:ascii="Times New Roman" w:hAnsi="Times New Roman" w:cs="Times New Roman"/>
          <w:sz w:val="28"/>
          <w:szCs w:val="28"/>
          <w:lang w:val="kk-KZ"/>
        </w:rPr>
        <w:t>.</w:t>
      </w:r>
      <w:r w:rsidR="00ED197F">
        <w:rPr>
          <w:rFonts w:ascii="Times New Roman" w:hAnsi="Times New Roman" w:cs="Times New Roman"/>
          <w:sz w:val="28"/>
          <w:szCs w:val="28"/>
          <w:lang w:val="kk-KZ"/>
        </w:rPr>
        <w:t xml:space="preserve"> </w:t>
      </w:r>
    </w:p>
    <w:p w14:paraId="6E1A7ABB" w14:textId="5BCAA3B0" w:rsidR="00BF14A7" w:rsidRPr="00DE1B0E" w:rsidRDefault="00ED197F"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Қазақстан мен </w:t>
      </w:r>
      <w:r w:rsidR="00BF14A7" w:rsidRPr="00DE1B0E">
        <w:rPr>
          <w:rFonts w:ascii="Times New Roman" w:hAnsi="Times New Roman" w:cs="Times New Roman"/>
          <w:sz w:val="28"/>
          <w:szCs w:val="28"/>
          <w:lang w:val="kk-KZ"/>
        </w:rPr>
        <w:t>Ресей шикізаттың ірі экспорттаушылары және</w:t>
      </w:r>
      <w:r w:rsidR="006158B0" w:rsidRPr="00DE1B0E">
        <w:rPr>
          <w:rFonts w:ascii="Times New Roman" w:hAnsi="Times New Roman" w:cs="Times New Roman"/>
          <w:sz w:val="28"/>
          <w:szCs w:val="28"/>
          <w:lang w:val="kk-KZ"/>
        </w:rPr>
        <w:t xml:space="preserve"> сонымен бірге көптеген тауар</w:t>
      </w:r>
      <w:r w:rsidR="00BF14A7" w:rsidRPr="00DE1B0E">
        <w:rPr>
          <w:rFonts w:ascii="Times New Roman" w:hAnsi="Times New Roman" w:cs="Times New Roman"/>
          <w:sz w:val="28"/>
          <w:szCs w:val="28"/>
          <w:lang w:val="kk-KZ"/>
        </w:rPr>
        <w:t xml:space="preserve"> өндірушілері болып табылады, әсіресе Ресей үшін. </w:t>
      </w:r>
      <w:r w:rsidR="00925238" w:rsidRPr="00DE1B0E">
        <w:rPr>
          <w:rFonts w:ascii="Times New Roman" w:hAnsi="Times New Roman" w:cs="Times New Roman"/>
          <w:sz w:val="28"/>
          <w:szCs w:val="28"/>
          <w:lang w:val="kk-KZ"/>
        </w:rPr>
        <w:t>Беларусь</w:t>
      </w:r>
      <w:r w:rsidR="00BF14A7" w:rsidRPr="00DE1B0E">
        <w:rPr>
          <w:rFonts w:ascii="Times New Roman" w:hAnsi="Times New Roman" w:cs="Times New Roman"/>
          <w:sz w:val="28"/>
          <w:szCs w:val="28"/>
          <w:lang w:val="kk-KZ"/>
        </w:rPr>
        <w:t xml:space="preserve"> негізінен импорттық шикізаттан дайын өнім шығаруға маманданған, оның едәуір бөлігі үшінші елдерден келеді. Өнеркәсіптік өндірісті дамыту бойынша ЕурАзЭҚ-тың басқа мүшелерінен артта қалған Өзбекстан, Қырғызстан және Тәжікстан алыс-жақын шетелдердің өнеркәсіп тауарларының едәуір бөлігін импорттаушылар болып табылады. Ұлттық экономикалар құрылымындағы айырмашылық бірлескен жобалардың мүмкін болатын даму аймақтарын шектейді. Осыған байланысты отын-энергетикалық кешеннің секторларына екпін әсіресе Ресей тарапынан ерекше байқалады. Ресей, Қазақстан және Өзбекстан мұнай мен газ ресурстарының негізгі экспорттаушылары болып табылады.</w:t>
      </w:r>
    </w:p>
    <w:p w14:paraId="08E33AC5" w14:textId="12200BEF"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Қысқа м</w:t>
      </w:r>
      <w:r w:rsidR="00ED197F">
        <w:rPr>
          <w:rFonts w:ascii="Times New Roman" w:hAnsi="Times New Roman" w:cs="Times New Roman"/>
          <w:sz w:val="28"/>
          <w:szCs w:val="28"/>
          <w:lang w:val="kk-KZ"/>
        </w:rPr>
        <w:t>ерзімді перспективада Кедендік о</w:t>
      </w:r>
      <w:r w:rsidRPr="00DE1B0E">
        <w:rPr>
          <w:rFonts w:ascii="Times New Roman" w:hAnsi="Times New Roman" w:cs="Times New Roman"/>
          <w:sz w:val="28"/>
          <w:szCs w:val="28"/>
          <w:lang w:val="kk-KZ"/>
        </w:rPr>
        <w:t>дақ бірінші кезекте Ресейге тиімді. Бұл бірқатар күрделі мәселелерге қарамастан, ресейлік өңдеу өнеркәсібі басқа елдердің тиісті салаларына қарағанда, әдетте, жақсы дамығандығына байланысты. Со</w:t>
      </w:r>
      <w:r w:rsidR="00482A03" w:rsidRPr="00DE1B0E">
        <w:rPr>
          <w:rFonts w:ascii="Times New Roman" w:hAnsi="Times New Roman" w:cs="Times New Roman"/>
          <w:sz w:val="28"/>
          <w:szCs w:val="28"/>
          <w:lang w:val="kk-KZ"/>
        </w:rPr>
        <w:t>ған қоса</w:t>
      </w:r>
      <w:r w:rsidRPr="00DE1B0E">
        <w:rPr>
          <w:rFonts w:ascii="Times New Roman" w:hAnsi="Times New Roman" w:cs="Times New Roman"/>
          <w:sz w:val="28"/>
          <w:szCs w:val="28"/>
          <w:lang w:val="kk-KZ"/>
        </w:rPr>
        <w:t>, ресейлік нарықтың үлкен сыйымдылығына байланысты шетелдік инвестициялардың негізгі ағымы осында кетеді. Ресей басқа екі елге қарағанда анағұрлым қуатты қаржылық және ресурстық әлеуетке ие. Бұрын бұл жағдайды өзгертуге бағытталған шараларға қарамастан, Қазақстанда өндіріс әртараптандырылған күйінде қалып отыр.</w:t>
      </w:r>
    </w:p>
    <w:p w14:paraId="10523B29" w14:textId="3080CE09"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Қатысушы елдер арасында және экономиканың салалық құрылымында үлкен айырмашылықтар бар. Тәжікстан мен Қырғызстан экономикасында ауыл шаруашылығы, гидроэнергетика, тау-кен және металлургия салалары басым. Қазақстан өзінің тау-кен және отын өнеркәсібімен, қара және түсті металлург</w:t>
      </w:r>
      <w:r w:rsidR="00C23AF7" w:rsidRPr="00DE1B0E">
        <w:rPr>
          <w:rFonts w:ascii="Times New Roman" w:hAnsi="Times New Roman" w:cs="Times New Roman"/>
          <w:sz w:val="28"/>
          <w:szCs w:val="28"/>
          <w:lang w:val="kk-KZ"/>
        </w:rPr>
        <w:t>иясымен ерекшеленеді. Беларусь</w:t>
      </w:r>
      <w:r w:rsidRPr="00DE1B0E">
        <w:rPr>
          <w:rFonts w:ascii="Times New Roman" w:hAnsi="Times New Roman" w:cs="Times New Roman"/>
          <w:sz w:val="28"/>
          <w:szCs w:val="28"/>
          <w:lang w:val="kk-KZ"/>
        </w:rPr>
        <w:t xml:space="preserve"> экономикасында, осы елдерден айырмашылығы, жоғары өңделген өнімдер шығаратын салалар, атап айтқанда машина жасау, сонымен қатар химия және мұнай химиясы басым. Ресей экономикасында отын-энергетикалық кешеннің салалары бар, бірақ сонымен бірге онда өнеркәсіптің барлық салалары және айтарлықтай қарқынды дамып келе жатқан қызмет көрсету саласы ұсынылған. Жалпы алғанда, Тәжікст</w:t>
      </w:r>
      <w:r w:rsidR="006158B0" w:rsidRPr="00DE1B0E">
        <w:rPr>
          <w:rFonts w:ascii="Times New Roman" w:hAnsi="Times New Roman" w:cs="Times New Roman"/>
          <w:sz w:val="28"/>
          <w:szCs w:val="28"/>
          <w:lang w:val="kk-KZ"/>
        </w:rPr>
        <w:t>аннан Беларуссияға және Ресейде</w:t>
      </w:r>
      <w:r w:rsidRPr="00DE1B0E">
        <w:rPr>
          <w:rFonts w:ascii="Times New Roman" w:hAnsi="Times New Roman" w:cs="Times New Roman"/>
          <w:sz w:val="28"/>
          <w:szCs w:val="28"/>
          <w:lang w:val="kk-KZ"/>
        </w:rPr>
        <w:t xml:space="preserve"> шығыстан батысқа қарай жылжып, экономикада қосымша құны жоғары салалардың үлесі артады.</w:t>
      </w:r>
    </w:p>
    <w:p w14:paraId="3DB45216" w14:textId="1E910E1A" w:rsidR="00BF14A7" w:rsidRPr="00DE1B0E" w:rsidRDefault="00BF14A7" w:rsidP="00223891">
      <w:pPr>
        <w:spacing w:after="0" w:line="240" w:lineRule="auto"/>
        <w:ind w:firstLine="708"/>
        <w:jc w:val="both"/>
        <w:rPr>
          <w:rFonts w:ascii="Times New Roman" w:hAnsi="Times New Roman" w:cs="Times New Roman"/>
          <w:b/>
          <w:sz w:val="28"/>
          <w:szCs w:val="28"/>
          <w:lang w:val="kk-KZ"/>
        </w:rPr>
      </w:pPr>
      <w:r w:rsidRPr="00DE1B0E">
        <w:rPr>
          <w:rFonts w:ascii="Times New Roman" w:hAnsi="Times New Roman" w:cs="Times New Roman"/>
          <w:sz w:val="28"/>
          <w:szCs w:val="28"/>
          <w:lang w:val="kk-KZ"/>
        </w:rPr>
        <w:t xml:space="preserve">ЕАЭО өзін-өзі толық қамтамасыз ете алатын толыққанды </w:t>
      </w:r>
      <w:r w:rsidR="005A2646"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бірлестікке жатпайды, әлемдік экономикаға тәуелділігі күшті. Сол үшін, ЕАЭО әлемдік саудаға белсенді қатысып, өзге аймақтармен, түрлі </w:t>
      </w:r>
      <w:r w:rsidR="005A2646"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w:t>
      </w:r>
      <w:r w:rsidR="00566393" w:rsidRPr="00DE1B0E">
        <w:rPr>
          <w:rFonts w:ascii="Times New Roman" w:hAnsi="Times New Roman" w:cs="Times New Roman"/>
          <w:sz w:val="28"/>
          <w:szCs w:val="28"/>
          <w:lang w:val="kk-KZ"/>
        </w:rPr>
        <w:t>одақтармен (ЕО, БРИКС, МЕРКОСУР</w:t>
      </w:r>
      <w:r w:rsidRPr="00DE1B0E">
        <w:rPr>
          <w:rFonts w:ascii="Times New Roman" w:hAnsi="Times New Roman" w:cs="Times New Roman"/>
          <w:sz w:val="28"/>
          <w:szCs w:val="28"/>
          <w:lang w:val="kk-KZ"/>
        </w:rPr>
        <w:t xml:space="preserve"> т.б.), көршілес үлкен елдермен еркін сауда-экономикалық ынтымақтастықты дамытуы қажет</w:t>
      </w:r>
      <w:r w:rsidR="00E101D2" w:rsidRPr="00DE1B0E">
        <w:rPr>
          <w:rFonts w:ascii="Times New Roman" w:hAnsi="Times New Roman" w:cs="Times New Roman"/>
          <w:sz w:val="28"/>
          <w:szCs w:val="28"/>
          <w:lang w:val="kk-KZ"/>
        </w:rPr>
        <w:t xml:space="preserve"> [82]</w:t>
      </w:r>
      <w:r w:rsidRPr="00DE1B0E">
        <w:rPr>
          <w:rFonts w:ascii="Times New Roman" w:hAnsi="Times New Roman" w:cs="Times New Roman"/>
          <w:sz w:val="20"/>
          <w:szCs w:val="20"/>
          <w:lang w:val="kk-KZ"/>
        </w:rPr>
        <w:t>.</w:t>
      </w:r>
      <w:r w:rsidR="00925238" w:rsidRPr="00DE1B0E">
        <w:rPr>
          <w:rFonts w:ascii="Times New Roman" w:hAnsi="Times New Roman" w:cs="Times New Roman"/>
          <w:sz w:val="20"/>
          <w:szCs w:val="20"/>
          <w:lang w:val="kk-KZ"/>
        </w:rPr>
        <w:t xml:space="preserve"> </w:t>
      </w:r>
    </w:p>
    <w:p w14:paraId="49BDE6B1" w14:textId="241877A2" w:rsidR="00BF14A7" w:rsidRPr="00DE1B0E" w:rsidRDefault="00BF14A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Таяу болашақта ЕАЭО-ның күн тәртібіндегі неғұрлым маңызды мәселелердің бірі тауарлар мен көрсетілетін қызметтердің өзара саудасындағы тарифтік емес кедергілерді біртіндеп біріздендіру және жою болып табылады. </w:t>
      </w:r>
    </w:p>
    <w:p w14:paraId="1547DFD5" w14:textId="1A4D3D45" w:rsidR="00BF14A7" w:rsidRPr="00DE1B0E" w:rsidRDefault="00BF14A7" w:rsidP="00223891">
      <w:pPr>
        <w:spacing w:after="0" w:line="240" w:lineRule="auto"/>
        <w:ind w:firstLine="708"/>
        <w:jc w:val="both"/>
        <w:rPr>
          <w:rFonts w:ascii="Times New Roman" w:hAnsi="Times New Roman" w:cs="Times New Roman"/>
          <w:color w:val="FF0000"/>
          <w:sz w:val="20"/>
          <w:szCs w:val="20"/>
          <w:lang w:val="kk-KZ"/>
        </w:rPr>
      </w:pPr>
      <w:r w:rsidRPr="00DE1B0E">
        <w:rPr>
          <w:rFonts w:ascii="Times New Roman" w:hAnsi="Times New Roman" w:cs="Times New Roman"/>
          <w:sz w:val="28"/>
          <w:szCs w:val="28"/>
          <w:lang w:val="kk-KZ"/>
        </w:rPr>
        <w:t>1999 жылы Ресей Федерациясы шекара маңы ынтымақтастығы туралы Еуропалық негіздемелік конвенцияға қол қойды</w:t>
      </w:r>
      <w:r w:rsidR="00E101D2" w:rsidRPr="00DE1B0E">
        <w:rPr>
          <w:rFonts w:ascii="Times New Roman" w:hAnsi="Times New Roman" w:cs="Times New Roman"/>
          <w:sz w:val="28"/>
          <w:szCs w:val="28"/>
          <w:lang w:val="kk-KZ"/>
        </w:rPr>
        <w:t xml:space="preserve"> [83]</w:t>
      </w:r>
      <w:r w:rsidRPr="00DE1B0E">
        <w:rPr>
          <w:rFonts w:ascii="Times New Roman" w:hAnsi="Times New Roman" w:cs="Times New Roman"/>
          <w:sz w:val="28"/>
          <w:szCs w:val="28"/>
          <w:lang w:val="kk-KZ"/>
        </w:rPr>
        <w:t>.</w:t>
      </w:r>
      <w:r w:rsidRPr="00DE1B0E">
        <w:rPr>
          <w:rFonts w:ascii="Times New Roman" w:hAnsi="Times New Roman" w:cs="Times New Roman"/>
          <w:lang w:val="kk-KZ"/>
        </w:rPr>
        <w:t xml:space="preserve"> </w:t>
      </w:r>
      <w:r w:rsidR="00483BC9" w:rsidRPr="00DE1B0E">
        <w:rPr>
          <w:rFonts w:ascii="Times New Roman" w:hAnsi="Times New Roman" w:cs="Times New Roman"/>
          <w:lang w:val="kk-KZ"/>
        </w:rPr>
        <w:t xml:space="preserve"> </w:t>
      </w:r>
    </w:p>
    <w:p w14:paraId="0162A575" w14:textId="3BDAF515" w:rsidR="00BF14A7" w:rsidRPr="00DE1B0E" w:rsidRDefault="00BF14A7" w:rsidP="00223891">
      <w:pPr>
        <w:spacing w:after="0" w:line="240" w:lineRule="auto"/>
        <w:ind w:firstLine="708"/>
        <w:jc w:val="both"/>
        <w:rPr>
          <w:rFonts w:ascii="Times New Roman" w:hAnsi="Times New Roman" w:cs="Times New Roman"/>
          <w:color w:val="FF0000"/>
          <w:sz w:val="20"/>
          <w:szCs w:val="20"/>
          <w:lang w:val="kk-KZ"/>
        </w:rPr>
      </w:pPr>
      <w:r w:rsidRPr="00DE1B0E">
        <w:rPr>
          <w:rFonts w:ascii="Times New Roman" w:hAnsi="Times New Roman" w:cs="Times New Roman"/>
          <w:sz w:val="28"/>
          <w:szCs w:val="28"/>
          <w:lang w:val="kk-KZ"/>
        </w:rPr>
        <w:t>Ресей Федерациясы субъектілерінің және онымен шектес мемлекеттердің аумақтарының аймақаралық өзара іс-қимылы мәселелері бойынша перспективалық бағдарламаларды әзірлеу мен ағымдағы жұмысты ұйымдастырудың маңызды негізі 2001 жылғы ақпанда Ресей Үкіметі бекіткен Ресей Федерациясының шекаралық ынтымақтастық Тұжырымдамасы болуы керек құжатта негізгі ұғымдар анықталған, Ресей Федерациясының атқарушы органдарының әртүрлі деңгейдегі негізгі өкілеттіктері, мұндай ынтымақтастықтың мүмкін түрлері мен бағыттары, шекара маңындағы аумақтарды дамытуды ынталандыру шаралары көрсетілген</w:t>
      </w:r>
      <w:r w:rsidR="00E101D2" w:rsidRPr="00DE1B0E">
        <w:rPr>
          <w:rFonts w:ascii="Times New Roman" w:hAnsi="Times New Roman" w:cs="Times New Roman"/>
          <w:sz w:val="28"/>
          <w:szCs w:val="28"/>
          <w:lang w:val="kk-KZ"/>
        </w:rPr>
        <w:t xml:space="preserve"> [84]</w:t>
      </w:r>
      <w:r w:rsidRPr="00DE1B0E">
        <w:rPr>
          <w:rFonts w:ascii="Times New Roman" w:hAnsi="Times New Roman" w:cs="Times New Roman"/>
          <w:sz w:val="28"/>
          <w:szCs w:val="28"/>
          <w:lang w:val="kk-KZ"/>
        </w:rPr>
        <w:t>.</w:t>
      </w:r>
      <w:r w:rsidRPr="00DE1B0E">
        <w:rPr>
          <w:rFonts w:ascii="Times New Roman" w:hAnsi="Times New Roman" w:cs="Times New Roman"/>
          <w:color w:val="FF0000"/>
          <w:sz w:val="20"/>
          <w:szCs w:val="20"/>
          <w:lang w:val="kk-KZ"/>
        </w:rPr>
        <w:t xml:space="preserve"> </w:t>
      </w:r>
    </w:p>
    <w:p w14:paraId="40721A06" w14:textId="283F3FBB" w:rsidR="00BF14A7" w:rsidRPr="00DE1B0E" w:rsidRDefault="00BF14A7" w:rsidP="00223891">
      <w:pPr>
        <w:spacing w:after="0" w:line="240" w:lineRule="auto"/>
        <w:ind w:firstLine="708"/>
        <w:jc w:val="both"/>
        <w:rPr>
          <w:rStyle w:val="jlqj4b"/>
          <w:rFonts w:ascii="Times New Roman" w:hAnsi="Times New Roman" w:cs="Times New Roman"/>
          <w:color w:val="FF0000"/>
          <w:sz w:val="20"/>
          <w:szCs w:val="20"/>
          <w:lang w:val="kk-KZ"/>
        </w:rPr>
      </w:pPr>
      <w:r w:rsidRPr="00DE1B0E">
        <w:rPr>
          <w:rStyle w:val="jlqj4b"/>
          <w:rFonts w:ascii="Times New Roman" w:hAnsi="Times New Roman" w:cs="Times New Roman"/>
          <w:color w:val="000000"/>
          <w:sz w:val="28"/>
          <w:szCs w:val="28"/>
          <w:lang w:val="kk-KZ"/>
        </w:rPr>
        <w:t>Екіжақты қатынастардың көптеген жылдар бойғы құқықтық негізі 1992 жылы Қазақстан Республикасы мен Ресей Федерациясы арасында жасалған Достық, ынтымақтастық және өзара көмек туралы шарт болды</w:t>
      </w:r>
      <w:r w:rsidR="00E101D2" w:rsidRPr="00DE1B0E">
        <w:rPr>
          <w:rStyle w:val="jlqj4b"/>
          <w:rFonts w:ascii="Times New Roman" w:hAnsi="Times New Roman" w:cs="Times New Roman"/>
          <w:color w:val="000000"/>
          <w:sz w:val="28"/>
          <w:szCs w:val="28"/>
          <w:lang w:val="kk-KZ"/>
        </w:rPr>
        <w:t xml:space="preserve"> </w:t>
      </w:r>
      <w:r w:rsidR="00E101D2" w:rsidRPr="00DE1B0E">
        <w:rPr>
          <w:rFonts w:ascii="Times New Roman" w:hAnsi="Times New Roman" w:cs="Times New Roman"/>
          <w:sz w:val="28"/>
          <w:szCs w:val="28"/>
          <w:lang w:val="kk-KZ"/>
        </w:rPr>
        <w:t>[85]</w:t>
      </w:r>
      <w:r w:rsidRPr="00DE1B0E">
        <w:rPr>
          <w:rStyle w:val="jlqj4b"/>
          <w:rFonts w:ascii="Times New Roman" w:hAnsi="Times New Roman" w:cs="Times New Roman"/>
          <w:color w:val="000000"/>
          <w:sz w:val="28"/>
          <w:szCs w:val="28"/>
          <w:lang w:val="kk-KZ"/>
        </w:rPr>
        <w:t>.</w:t>
      </w:r>
      <w:r w:rsidRPr="00DE1B0E">
        <w:rPr>
          <w:rFonts w:ascii="Times New Roman" w:hAnsi="Times New Roman" w:cs="Times New Roman"/>
          <w:color w:val="000000"/>
          <w:sz w:val="28"/>
          <w:szCs w:val="28"/>
          <w:lang w:val="kk-KZ"/>
        </w:rPr>
        <w:t xml:space="preserve"> </w:t>
      </w:r>
    </w:p>
    <w:p w14:paraId="745D2B93" w14:textId="59B24D74" w:rsidR="002F60AD" w:rsidRPr="00DE1B0E" w:rsidRDefault="002F60AD"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БЭЖ-ге мүше мемлекеттер үшін көлік-логистика жүйесін дамыту негізгі элемент болып табылады. ЕАЭО елдері арасындағы өзара сауда айналымының және тиісінше жүк тасымалдарының көлемі соңғы бірнеше жылда жылдам өсу қарқынымен сипатталады. Дамыған инфрақұрылымсыз өзара сауда көлемінің одан әрі елеулі өсуі және экономикалық интеграцияны тереңдету мүмкін емес.</w:t>
      </w:r>
      <w:r w:rsidR="00925238" w:rsidRPr="00DE1B0E">
        <w:rPr>
          <w:rFonts w:ascii="Times New Roman" w:hAnsi="Times New Roman" w:cs="Times New Roman"/>
          <w:sz w:val="28"/>
          <w:szCs w:val="28"/>
          <w:lang w:val="kk-KZ"/>
        </w:rPr>
        <w:t xml:space="preserve"> </w:t>
      </w:r>
    </w:p>
    <w:p w14:paraId="355D9213" w14:textId="316B7FE2" w:rsidR="002F60AD" w:rsidRPr="00DE1B0E" w:rsidRDefault="002F60AD"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1998 жылғы</w:t>
      </w:r>
      <w:r w:rsidR="00925238" w:rsidRPr="00DE1B0E">
        <w:rPr>
          <w:rFonts w:ascii="Times New Roman" w:hAnsi="Times New Roman" w:cs="Times New Roman"/>
          <w:sz w:val="28"/>
          <w:szCs w:val="28"/>
          <w:lang w:val="kk-KZ"/>
        </w:rPr>
        <w:t xml:space="preserve"> 22 қаңтарда Ресей, Белорусь</w:t>
      </w:r>
      <w:r w:rsidRPr="00DE1B0E">
        <w:rPr>
          <w:rFonts w:ascii="Times New Roman" w:hAnsi="Times New Roman" w:cs="Times New Roman"/>
          <w:sz w:val="28"/>
          <w:szCs w:val="28"/>
          <w:lang w:val="kk-KZ"/>
        </w:rPr>
        <w:t>, Қазақстан, Қырғызстан және Тәжікстан Көл</w:t>
      </w:r>
      <w:r w:rsidR="00A862D0">
        <w:rPr>
          <w:rFonts w:ascii="Times New Roman" w:hAnsi="Times New Roman" w:cs="Times New Roman"/>
          <w:sz w:val="28"/>
          <w:szCs w:val="28"/>
          <w:lang w:val="kk-KZ"/>
        </w:rPr>
        <w:t>ік о</w:t>
      </w:r>
      <w:r w:rsidRPr="00DE1B0E">
        <w:rPr>
          <w:rFonts w:ascii="Times New Roman" w:hAnsi="Times New Roman" w:cs="Times New Roman"/>
          <w:sz w:val="28"/>
          <w:szCs w:val="28"/>
          <w:lang w:val="kk-KZ"/>
        </w:rPr>
        <w:t>дағын құру туралы келісімге қол қойды, 2001 жы</w:t>
      </w:r>
      <w:r w:rsidR="00A862D0">
        <w:rPr>
          <w:rFonts w:ascii="Times New Roman" w:hAnsi="Times New Roman" w:cs="Times New Roman"/>
          <w:sz w:val="28"/>
          <w:szCs w:val="28"/>
          <w:lang w:val="kk-KZ"/>
        </w:rPr>
        <w:t>лы Келісім күшіне енді. Көлік одағы к</w:t>
      </w:r>
      <w:r w:rsidRPr="00DE1B0E">
        <w:rPr>
          <w:rFonts w:ascii="Times New Roman" w:hAnsi="Times New Roman" w:cs="Times New Roman"/>
          <w:sz w:val="28"/>
          <w:szCs w:val="28"/>
          <w:lang w:val="kk-KZ"/>
        </w:rPr>
        <w:t xml:space="preserve">елісім тараптарының көлікті бірлесіп пайдалануын реттейді, сондай-ақ оларды халықаралық көлік ұйымдарында жұмыс істеу </w:t>
      </w:r>
      <w:r w:rsidRPr="00DE1B0E">
        <w:rPr>
          <w:rFonts w:ascii="Times New Roman" w:hAnsi="Times New Roman" w:cs="Times New Roman"/>
          <w:sz w:val="28"/>
          <w:szCs w:val="28"/>
          <w:lang w:val="kk-KZ"/>
        </w:rPr>
        <w:lastRenderedPageBreak/>
        <w:t>кезінде ұстанымдарды келісуге және іс-қимылдарды үйлестіруге міндеттейді. 20</w:t>
      </w:r>
      <w:r w:rsidR="00925238" w:rsidRPr="00DE1B0E">
        <w:rPr>
          <w:rFonts w:ascii="Times New Roman" w:hAnsi="Times New Roman" w:cs="Times New Roman"/>
          <w:sz w:val="28"/>
          <w:szCs w:val="28"/>
          <w:lang w:val="kk-KZ"/>
        </w:rPr>
        <w:t>08 жылғы 2 желтоқсанда ЕурАзЭҚ и</w:t>
      </w:r>
      <w:r w:rsidRPr="00DE1B0E">
        <w:rPr>
          <w:rFonts w:ascii="Times New Roman" w:hAnsi="Times New Roman" w:cs="Times New Roman"/>
          <w:sz w:val="28"/>
          <w:szCs w:val="28"/>
          <w:lang w:val="kk-KZ"/>
        </w:rPr>
        <w:t>нтеграциялық Комитеті жанындағы көлік саясаты жөніндегі кеңестің 15-ші отырысының шешімімен мақұлданған "ЕурАзЭҚ халықаралық логистикалық орталықтары жүйесін құру және дамыту стратегиясы" тұжырымдамасына сәйкес қатысушы елдер пилоттық жоба шеңберінде "ЕурАзЭҚ Көлік қақпасы" деп аталатын логистикалық орталықтардың 4 тірек желісін құруды жоспарлады. Сонымен бірге логистикалық орталықтар құрылды [86].</w:t>
      </w:r>
      <w:r w:rsidR="00925238" w:rsidRPr="00DE1B0E">
        <w:rPr>
          <w:rFonts w:ascii="Times New Roman" w:hAnsi="Times New Roman" w:cs="Times New Roman"/>
          <w:sz w:val="28"/>
          <w:szCs w:val="28"/>
          <w:lang w:val="kk-KZ"/>
        </w:rPr>
        <w:t xml:space="preserve"> </w:t>
      </w:r>
    </w:p>
    <w:p w14:paraId="61B9BD7D" w14:textId="37D2DACA" w:rsidR="002F60AD" w:rsidRPr="00DE1B0E" w:rsidRDefault="002F60AD"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 елдерінің аумақтары арқылы транзиттік тасымалдардың дамуына кедергі келтіретін </w:t>
      </w:r>
      <w:r w:rsidR="006158B0" w:rsidRPr="00DE1B0E">
        <w:rPr>
          <w:rFonts w:ascii="Times New Roman" w:hAnsi="Times New Roman" w:cs="Times New Roman"/>
          <w:sz w:val="28"/>
          <w:szCs w:val="28"/>
          <w:lang w:val="kk-KZ"/>
        </w:rPr>
        <w:t xml:space="preserve">мәселелердің </w:t>
      </w:r>
      <w:r w:rsidRPr="00DE1B0E">
        <w:rPr>
          <w:rFonts w:ascii="Times New Roman" w:hAnsi="Times New Roman" w:cs="Times New Roman"/>
          <w:sz w:val="28"/>
          <w:szCs w:val="28"/>
          <w:lang w:val="kk-KZ"/>
        </w:rPr>
        <w:t>ішінде мы</w:t>
      </w:r>
      <w:r w:rsidR="00030351">
        <w:rPr>
          <w:rFonts w:ascii="Times New Roman" w:hAnsi="Times New Roman" w:cs="Times New Roman"/>
          <w:sz w:val="28"/>
          <w:szCs w:val="28"/>
          <w:lang w:val="kk-KZ"/>
        </w:rPr>
        <w:t>наларды бөліп көрсетуге болады:</w:t>
      </w:r>
    </w:p>
    <w:p w14:paraId="2DA75567" w14:textId="58769C67" w:rsidR="002F60AD" w:rsidRPr="00DE1B0E" w:rsidRDefault="00030351"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F60AD" w:rsidRPr="00DE1B0E">
        <w:rPr>
          <w:rFonts w:ascii="Times New Roman" w:hAnsi="Times New Roman" w:cs="Times New Roman"/>
          <w:sz w:val="28"/>
          <w:szCs w:val="28"/>
          <w:lang w:val="kk-KZ"/>
        </w:rPr>
        <w:t xml:space="preserve"> ЕАЭО елдері арқылы Қытайдан Еуропаға транзит үшін теміржол жолының еніндегі айырмашылық</w:t>
      </w:r>
      <w:r>
        <w:rPr>
          <w:rFonts w:ascii="Times New Roman" w:hAnsi="Times New Roman" w:cs="Times New Roman"/>
          <w:sz w:val="28"/>
          <w:szCs w:val="28"/>
          <w:lang w:val="kk-KZ"/>
        </w:rPr>
        <w:t>.</w:t>
      </w:r>
    </w:p>
    <w:p w14:paraId="078426F7" w14:textId="15344BF9" w:rsidR="002F60AD" w:rsidRPr="00DE1B0E" w:rsidRDefault="00030351"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F60AD" w:rsidRPr="00DE1B0E">
        <w:rPr>
          <w:rFonts w:ascii="Times New Roman" w:hAnsi="Times New Roman" w:cs="Times New Roman"/>
          <w:sz w:val="28"/>
          <w:szCs w:val="28"/>
          <w:lang w:val="kk-KZ"/>
        </w:rPr>
        <w:t xml:space="preserve"> ЕАЭО-ға мүше елдердің инфрақұрылымдық жобаларды қаржыландыру мәселелері</w:t>
      </w:r>
      <w:r>
        <w:rPr>
          <w:rFonts w:ascii="Times New Roman" w:hAnsi="Times New Roman" w:cs="Times New Roman"/>
          <w:sz w:val="28"/>
          <w:szCs w:val="28"/>
          <w:lang w:val="kk-KZ"/>
        </w:rPr>
        <w:t>.</w:t>
      </w:r>
    </w:p>
    <w:p w14:paraId="73D77D56" w14:textId="1D4FB595" w:rsidR="002F60AD" w:rsidRPr="00DE1B0E" w:rsidRDefault="00030351"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2F60AD"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Бір</w:t>
      </w:r>
      <w:r w:rsidR="002F60AD" w:rsidRPr="00DE1B0E">
        <w:rPr>
          <w:rFonts w:ascii="Times New Roman" w:hAnsi="Times New Roman" w:cs="Times New Roman"/>
          <w:sz w:val="28"/>
          <w:szCs w:val="28"/>
          <w:lang w:val="kk-KZ"/>
        </w:rPr>
        <w:t>-біріне жиі қайшы келетін транзитке қатысушы елдердің ұлттық мүдделері</w:t>
      </w:r>
      <w:r>
        <w:rPr>
          <w:rFonts w:ascii="Times New Roman" w:hAnsi="Times New Roman" w:cs="Times New Roman"/>
          <w:sz w:val="28"/>
          <w:szCs w:val="28"/>
          <w:lang w:val="kk-KZ"/>
        </w:rPr>
        <w:t>.</w:t>
      </w:r>
      <w:r w:rsidR="00A862D0">
        <w:rPr>
          <w:rFonts w:ascii="Times New Roman" w:hAnsi="Times New Roman" w:cs="Times New Roman"/>
          <w:sz w:val="28"/>
          <w:szCs w:val="28"/>
          <w:lang w:val="kk-KZ"/>
        </w:rPr>
        <w:t xml:space="preserve"> </w:t>
      </w:r>
    </w:p>
    <w:p w14:paraId="2CF04182" w14:textId="345E3623" w:rsidR="002F60AD" w:rsidRPr="00DE1B0E" w:rsidRDefault="00030351"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2F60AD"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Одақтың </w:t>
      </w:r>
      <w:r w:rsidR="002F60AD" w:rsidRPr="00DE1B0E">
        <w:rPr>
          <w:rFonts w:ascii="Times New Roman" w:hAnsi="Times New Roman" w:cs="Times New Roman"/>
          <w:sz w:val="28"/>
          <w:szCs w:val="28"/>
          <w:lang w:val="kk-KZ"/>
        </w:rPr>
        <w:t xml:space="preserve">басты транзиттік елдері: </w:t>
      </w:r>
      <w:r w:rsidR="00A862D0" w:rsidRPr="00DE1B0E">
        <w:rPr>
          <w:rFonts w:ascii="Times New Roman" w:hAnsi="Times New Roman" w:cs="Times New Roman"/>
          <w:sz w:val="28"/>
          <w:szCs w:val="28"/>
          <w:lang w:val="kk-KZ"/>
        </w:rPr>
        <w:t xml:space="preserve">Қазақстан мен </w:t>
      </w:r>
      <w:r w:rsidR="002F60AD" w:rsidRPr="00DE1B0E">
        <w:rPr>
          <w:rFonts w:ascii="Times New Roman" w:hAnsi="Times New Roman" w:cs="Times New Roman"/>
          <w:sz w:val="28"/>
          <w:szCs w:val="28"/>
          <w:lang w:val="kk-KZ"/>
        </w:rPr>
        <w:t>Ресей арасындағы басым транзиттік жолдар үшін бақталастық. Мысалы, Қазақстан Қытаймен шекарадан, одан әрі Түрікменстан, Иран және Түркия арқылы Болгария мен Батыс Еуропаға дейін темір жол құрылысын ілгерілетуде. Бұл жол "Батыс-Шығыс"ККМ-ге қарағанда қысқа.</w:t>
      </w:r>
      <w:r w:rsidR="00925238" w:rsidRPr="00DE1B0E">
        <w:rPr>
          <w:rFonts w:ascii="Times New Roman" w:hAnsi="Times New Roman" w:cs="Times New Roman"/>
          <w:sz w:val="28"/>
          <w:szCs w:val="28"/>
          <w:lang w:val="kk-KZ"/>
        </w:rPr>
        <w:t xml:space="preserve"> </w:t>
      </w:r>
    </w:p>
    <w:p w14:paraId="180DD60C" w14:textId="69165DF0" w:rsidR="008E6886" w:rsidRPr="00DE1B0E" w:rsidRDefault="008E688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 шеңберіндегі басты көлік жобасы </w:t>
      </w:r>
      <w:r w:rsidR="00A862D0" w:rsidRPr="00DE1B0E">
        <w:rPr>
          <w:rFonts w:ascii="Times New Roman" w:hAnsi="Times New Roman" w:cs="Times New Roman"/>
          <w:sz w:val="28"/>
          <w:szCs w:val="28"/>
          <w:lang w:val="kk-KZ"/>
        </w:rPr>
        <w:t>Қазақстан</w:t>
      </w:r>
      <w:r w:rsidR="00A862D0">
        <w:rPr>
          <w:rFonts w:ascii="Times New Roman" w:hAnsi="Times New Roman" w:cs="Times New Roman"/>
          <w:sz w:val="28"/>
          <w:szCs w:val="28"/>
          <w:lang w:val="kk-KZ"/>
        </w:rPr>
        <w:t>,</w:t>
      </w:r>
      <w:r w:rsidR="00A862D0" w:rsidRPr="00DE1B0E">
        <w:rPr>
          <w:rFonts w:ascii="Times New Roman" w:hAnsi="Times New Roman" w:cs="Times New Roman"/>
          <w:sz w:val="28"/>
          <w:szCs w:val="28"/>
          <w:lang w:val="kk-KZ"/>
        </w:rPr>
        <w:t xml:space="preserve"> </w:t>
      </w:r>
      <w:r w:rsidR="00A862D0">
        <w:rPr>
          <w:rFonts w:ascii="Times New Roman" w:hAnsi="Times New Roman" w:cs="Times New Roman"/>
          <w:sz w:val="28"/>
          <w:szCs w:val="28"/>
          <w:lang w:val="kk-KZ"/>
        </w:rPr>
        <w:t xml:space="preserve">Ресей </w:t>
      </w:r>
      <w:r w:rsidRPr="00DE1B0E">
        <w:rPr>
          <w:rFonts w:ascii="Times New Roman" w:hAnsi="Times New Roman" w:cs="Times New Roman"/>
          <w:sz w:val="28"/>
          <w:szCs w:val="28"/>
          <w:lang w:val="kk-KZ"/>
        </w:rPr>
        <w:t>және Беларусь теміржол компаниялары: "Ресей темір жолдары" ААҚ, "Қазақстан темір жолы "ұлттық компаниясы" АҚ және "Беларусь темір жолы" МО арасында жаһандық халықаралық интермодальдық теміржол операторы болуға тиіс Біріккен көлік-логистика</w:t>
      </w:r>
      <w:r w:rsidR="008679A3" w:rsidRPr="00DE1B0E">
        <w:rPr>
          <w:rFonts w:ascii="Times New Roman" w:hAnsi="Times New Roman" w:cs="Times New Roman"/>
          <w:sz w:val="28"/>
          <w:szCs w:val="28"/>
          <w:lang w:val="kk-KZ"/>
        </w:rPr>
        <w:t xml:space="preserve"> компаниясын (БКЛК) құру болды.</w:t>
      </w:r>
      <w:r w:rsidR="00E25855" w:rsidRPr="00DE1B0E">
        <w:rPr>
          <w:rFonts w:ascii="Times New Roman" w:hAnsi="Times New Roman" w:cs="Times New Roman"/>
          <w:sz w:val="28"/>
          <w:szCs w:val="28"/>
          <w:lang w:val="kk-KZ"/>
        </w:rPr>
        <w:t xml:space="preserve"> </w:t>
      </w:r>
    </w:p>
    <w:p w14:paraId="65D93837" w14:textId="77777777" w:rsidR="008E6886" w:rsidRPr="00DE1B0E" w:rsidRDefault="008E688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Сондай-ақ, авиациялық қызметтердің ортақ нарығын және әуе көлігімен тасымалдаудың бірыңғай аймағын құруды көздейтін "Бірыңғай Еуразиялық аспан" жобасы әзірленуде.</w:t>
      </w:r>
    </w:p>
    <w:p w14:paraId="594E761D" w14:textId="18C83385" w:rsidR="008E6886" w:rsidRPr="00DE1B0E" w:rsidRDefault="008E688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Транзиттік әлеуетті іске асыру үшін ең басым халықаралық көлік дәліздері Трансазиялық темір жол магистралінің Солтү</w:t>
      </w:r>
      <w:r w:rsidR="00925238" w:rsidRPr="00DE1B0E">
        <w:rPr>
          <w:rFonts w:ascii="Times New Roman" w:hAnsi="Times New Roman" w:cs="Times New Roman"/>
          <w:sz w:val="28"/>
          <w:szCs w:val="28"/>
          <w:lang w:val="kk-KZ"/>
        </w:rPr>
        <w:t>стік дәлізі (одан әрі Транссібірге</w:t>
      </w:r>
      <w:r w:rsidRPr="00DE1B0E">
        <w:rPr>
          <w:rFonts w:ascii="Times New Roman" w:hAnsi="Times New Roman" w:cs="Times New Roman"/>
          <w:sz w:val="28"/>
          <w:szCs w:val="28"/>
          <w:lang w:val="kk-KZ"/>
        </w:rPr>
        <w:t xml:space="preserve"> шыға отырып) және ұзындығы шамамен 10 000 км "Еуропа – Батыс Қытай"</w:t>
      </w:r>
      <w:r w:rsidR="00A862D0">
        <w:rPr>
          <w:rFonts w:ascii="Times New Roman" w:hAnsi="Times New Roman" w:cs="Times New Roman"/>
          <w:sz w:val="28"/>
          <w:szCs w:val="28"/>
          <w:lang w:val="kk-KZ"/>
        </w:rPr>
        <w:t xml:space="preserve"> автомагистралі болып табылады </w:t>
      </w:r>
      <w:r w:rsidRPr="00DE1B0E">
        <w:rPr>
          <w:rFonts w:ascii="Times New Roman" w:hAnsi="Times New Roman" w:cs="Times New Roman"/>
          <w:sz w:val="28"/>
          <w:szCs w:val="28"/>
          <w:lang w:val="kk-KZ"/>
        </w:rPr>
        <w:t xml:space="preserve">[87]. </w:t>
      </w:r>
    </w:p>
    <w:p w14:paraId="25CCD338" w14:textId="77777777" w:rsidR="003B50ED" w:rsidRDefault="006042F9"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Осылайша, ЕАЭО қызмет ету жағд</w:t>
      </w:r>
      <w:r w:rsidR="001625DF" w:rsidRPr="00DE1B0E">
        <w:rPr>
          <w:rFonts w:ascii="Times New Roman" w:hAnsi="Times New Roman" w:cs="Times New Roman"/>
          <w:sz w:val="28"/>
          <w:szCs w:val="28"/>
          <w:lang w:val="kk-KZ"/>
        </w:rPr>
        <w:t>айлары мен көрсеткіштерін талдап, оның даму болашағына SWOT-талдау жасау мүмкіндігі пайда болды (</w:t>
      </w:r>
      <w:r w:rsidR="00E91FDD">
        <w:rPr>
          <w:rFonts w:ascii="Times New Roman" w:hAnsi="Times New Roman" w:cs="Times New Roman"/>
          <w:sz w:val="28"/>
          <w:szCs w:val="28"/>
          <w:lang w:val="kk-KZ"/>
        </w:rPr>
        <w:t>8-</w:t>
      </w:r>
      <w:r w:rsidR="001625DF" w:rsidRPr="00DE1B0E">
        <w:rPr>
          <w:rFonts w:ascii="Times New Roman" w:hAnsi="Times New Roman" w:cs="Times New Roman"/>
          <w:sz w:val="28"/>
          <w:szCs w:val="28"/>
          <w:lang w:val="kk-KZ"/>
        </w:rPr>
        <w:t>кесте).</w:t>
      </w:r>
    </w:p>
    <w:p w14:paraId="680BB69C" w14:textId="77777777" w:rsidR="003B50ED" w:rsidRPr="00DE1B0E" w:rsidRDefault="003B50ED" w:rsidP="003B50ED">
      <w:pPr>
        <w:spacing w:after="0" w:line="240" w:lineRule="auto"/>
        <w:ind w:firstLine="708"/>
        <w:jc w:val="both"/>
        <w:rPr>
          <w:rFonts w:ascii="Times New Roman" w:hAnsi="Times New Roman" w:cs="Times New Roman"/>
          <w:color w:val="000000"/>
          <w:sz w:val="21"/>
          <w:szCs w:val="21"/>
          <w:lang w:val="kk-KZ"/>
        </w:rPr>
      </w:pPr>
      <w:r w:rsidRPr="00DE1B0E">
        <w:rPr>
          <w:rFonts w:ascii="Times New Roman" w:hAnsi="Times New Roman" w:cs="Times New Roman"/>
          <w:sz w:val="28"/>
          <w:szCs w:val="28"/>
          <w:lang w:val="kk-KZ"/>
        </w:rPr>
        <w:t>Қорытындылай келе, ЕАЭС сауда көлемі артып келеді. Тауар құрылымы тұ</w:t>
      </w:r>
      <w:r>
        <w:rPr>
          <w:rFonts w:ascii="Times New Roman" w:hAnsi="Times New Roman" w:cs="Times New Roman"/>
          <w:sz w:val="28"/>
          <w:szCs w:val="28"/>
          <w:lang w:val="kk-KZ"/>
        </w:rPr>
        <w:t>рақтылықпен сипатталады. Кеден о</w:t>
      </w:r>
      <w:r w:rsidRPr="00DE1B0E">
        <w:rPr>
          <w:rFonts w:ascii="Times New Roman" w:hAnsi="Times New Roman" w:cs="Times New Roman"/>
          <w:sz w:val="28"/>
          <w:szCs w:val="28"/>
          <w:lang w:val="kk-KZ"/>
        </w:rPr>
        <w:t xml:space="preserve">дағы негізінде экономикалық интеграцияның артықшылықтары Беларусь Республикасы, Қазақстан Республикасы және Ресей Федерациясы арасындағы өзара тиімді сауда ынтымақтастығын одан әрі бір-бірімен және басқа елдермен дамытуға үміт береді. </w:t>
      </w:r>
      <w:r w:rsidRPr="00DE1B0E">
        <w:rPr>
          <w:rFonts w:ascii="Times New Roman" w:hAnsi="Times New Roman" w:cs="Times New Roman"/>
          <w:color w:val="000000"/>
          <w:sz w:val="28"/>
          <w:szCs w:val="28"/>
          <w:lang w:val="kk-KZ"/>
        </w:rPr>
        <w:t>Серіктес әріптестермен сыртқы экономикалық интеграциялық үдерісін айқындау үшін жеткілікті мерзім болып табылады.</w:t>
      </w:r>
      <w:r w:rsidRPr="00DE1B0E">
        <w:rPr>
          <w:rFonts w:ascii="Times New Roman" w:hAnsi="Times New Roman" w:cs="Times New Roman"/>
          <w:color w:val="000000"/>
          <w:sz w:val="21"/>
          <w:szCs w:val="21"/>
          <w:lang w:val="kk-KZ"/>
        </w:rPr>
        <w:t xml:space="preserve"> </w:t>
      </w:r>
    </w:p>
    <w:p w14:paraId="24697C54" w14:textId="77777777" w:rsidR="003B50ED" w:rsidRPr="00DE1B0E" w:rsidRDefault="003B50ED" w:rsidP="003B50ED">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Қазақстанның Еуразиялық экономикалық одақ елдерімен тауар айналымы ұлғайып келеді, бірақ тек импорт есебінен ғана. Отандық өндірушілердің ЕАЭО </w:t>
      </w:r>
      <w:r w:rsidRPr="00DE1B0E">
        <w:rPr>
          <w:rFonts w:ascii="Times New Roman" w:hAnsi="Times New Roman" w:cs="Times New Roman"/>
          <w:sz w:val="28"/>
          <w:szCs w:val="28"/>
          <w:lang w:val="kk-KZ"/>
        </w:rPr>
        <w:lastRenderedPageBreak/>
        <w:t>мемлекеттеріне экспорты қысқаруда. Бұл ретте жеткізілім құрылымында шикізат өнімдері басым бөлігін алады. Көп жағдайда жағдай жоғары қайта өңдеу тауарларын шығаратын қазақстандық бизнес бетпе-бет келетін кедергілермен түсіндіріледі [88].</w:t>
      </w:r>
    </w:p>
    <w:p w14:paraId="331A7A78" w14:textId="77777777" w:rsidR="003B50ED" w:rsidRDefault="003B50ED" w:rsidP="00223891">
      <w:pPr>
        <w:spacing w:after="0" w:line="240" w:lineRule="auto"/>
        <w:jc w:val="both"/>
        <w:rPr>
          <w:rFonts w:ascii="Times New Roman" w:hAnsi="Times New Roman" w:cs="Times New Roman"/>
          <w:sz w:val="28"/>
          <w:szCs w:val="28"/>
          <w:lang w:val="kk-KZ"/>
        </w:rPr>
      </w:pPr>
    </w:p>
    <w:p w14:paraId="13C12193" w14:textId="7DD36D71" w:rsidR="00B97EE3" w:rsidRPr="00DE1B0E" w:rsidRDefault="00432AB6" w:rsidP="0022389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8 </w:t>
      </w:r>
      <w:r w:rsidR="00030351">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B97EE3" w:rsidRPr="00DE1B0E">
        <w:rPr>
          <w:rFonts w:ascii="Times New Roman" w:hAnsi="Times New Roman" w:cs="Times New Roman"/>
          <w:sz w:val="28"/>
          <w:szCs w:val="28"/>
          <w:lang w:val="kk-KZ"/>
        </w:rPr>
        <w:t>ЕАЭО жұмыс істеу перспективаларын SWOT-талдау</w:t>
      </w:r>
    </w:p>
    <w:p w14:paraId="7331CBBB" w14:textId="77777777" w:rsidR="00B97EE3" w:rsidRPr="00030351" w:rsidRDefault="00B97EE3" w:rsidP="00030351">
      <w:pPr>
        <w:spacing w:after="0" w:line="240" w:lineRule="auto"/>
        <w:jc w:val="right"/>
        <w:rPr>
          <w:rFonts w:ascii="Times New Roman" w:hAnsi="Times New Roman" w:cs="Times New Roman"/>
          <w:b/>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4549"/>
      </w:tblGrid>
      <w:tr w:rsidR="00B97EE3" w:rsidRPr="00DE1B0E" w14:paraId="72428098" w14:textId="77777777" w:rsidTr="00030351">
        <w:tc>
          <w:tcPr>
            <w:tcW w:w="5096" w:type="dxa"/>
            <w:shd w:val="clear" w:color="auto" w:fill="auto"/>
          </w:tcPr>
          <w:p w14:paraId="5861C223" w14:textId="77777777" w:rsidR="00B97EE3" w:rsidRPr="00030351" w:rsidRDefault="00B97EE3" w:rsidP="00223891">
            <w:pPr>
              <w:spacing w:after="0" w:line="240" w:lineRule="auto"/>
              <w:jc w:val="center"/>
              <w:rPr>
                <w:rFonts w:ascii="Times New Roman" w:hAnsi="Times New Roman" w:cs="Times New Roman"/>
                <w:sz w:val="24"/>
                <w:szCs w:val="24"/>
                <w:lang w:val="kk-KZ"/>
              </w:rPr>
            </w:pPr>
            <w:r w:rsidRPr="00030351">
              <w:rPr>
                <w:rFonts w:ascii="Times New Roman" w:hAnsi="Times New Roman" w:cs="Times New Roman"/>
                <w:sz w:val="24"/>
                <w:szCs w:val="24"/>
                <w:lang w:val="kk-KZ"/>
              </w:rPr>
              <w:t>Күшті жақтары</w:t>
            </w:r>
          </w:p>
        </w:tc>
        <w:tc>
          <w:tcPr>
            <w:tcW w:w="4549" w:type="dxa"/>
            <w:shd w:val="clear" w:color="auto" w:fill="auto"/>
          </w:tcPr>
          <w:p w14:paraId="3961A6A3" w14:textId="77777777" w:rsidR="00B97EE3" w:rsidRPr="00030351" w:rsidRDefault="00B97EE3" w:rsidP="00223891">
            <w:pPr>
              <w:spacing w:after="0" w:line="240" w:lineRule="auto"/>
              <w:jc w:val="center"/>
              <w:rPr>
                <w:rFonts w:ascii="Times New Roman" w:hAnsi="Times New Roman" w:cs="Times New Roman"/>
                <w:sz w:val="24"/>
                <w:szCs w:val="24"/>
                <w:lang w:val="kk-KZ"/>
              </w:rPr>
            </w:pPr>
            <w:r w:rsidRPr="00030351">
              <w:rPr>
                <w:rFonts w:ascii="Times New Roman" w:hAnsi="Times New Roman" w:cs="Times New Roman"/>
                <w:sz w:val="24"/>
                <w:szCs w:val="24"/>
                <w:lang w:val="kk-KZ"/>
              </w:rPr>
              <w:t>Әлсіз жақтары</w:t>
            </w:r>
          </w:p>
        </w:tc>
      </w:tr>
      <w:tr w:rsidR="00B97EE3" w:rsidRPr="00554423" w14:paraId="54A082A2" w14:textId="77777777" w:rsidTr="00030351">
        <w:tc>
          <w:tcPr>
            <w:tcW w:w="5096" w:type="dxa"/>
          </w:tcPr>
          <w:p w14:paraId="7C4C4F0F" w14:textId="479C59BD" w:rsidR="00B97EE3" w:rsidRPr="00DE1B0E" w:rsidRDefault="00C12403" w:rsidP="0022389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Нақты жұмыс істейтін Кеден о</w:t>
            </w:r>
            <w:r w:rsidR="00B97EE3" w:rsidRPr="00DE1B0E">
              <w:rPr>
                <w:rFonts w:ascii="Times New Roman" w:hAnsi="Times New Roman" w:cs="Times New Roman"/>
                <w:sz w:val="24"/>
                <w:szCs w:val="24"/>
                <w:lang w:val="kk-KZ"/>
              </w:rPr>
              <w:t xml:space="preserve">дағы; </w:t>
            </w:r>
          </w:p>
          <w:p w14:paraId="1681FECB" w14:textId="77777777" w:rsidR="00DF218D" w:rsidRPr="00DE1B0E" w:rsidRDefault="00DF218D"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1B1682" w:rsidRPr="00DE1B0E">
              <w:rPr>
                <w:rFonts w:ascii="Times New Roman" w:hAnsi="Times New Roman" w:cs="Times New Roman"/>
                <w:sz w:val="24"/>
                <w:szCs w:val="24"/>
                <w:lang w:val="kk-KZ"/>
              </w:rPr>
              <w:t>ЕАЭО – ЕЭК (Еуразиялық экономикалық комиссия) ұлттықтан жоғары реттеу органдарының болуы;</w:t>
            </w:r>
            <w:r w:rsidR="009C1195" w:rsidRPr="00DE1B0E">
              <w:rPr>
                <w:rFonts w:ascii="Times New Roman" w:hAnsi="Times New Roman" w:cs="Times New Roman"/>
                <w:sz w:val="24"/>
                <w:szCs w:val="24"/>
                <w:lang w:val="kk-KZ"/>
              </w:rPr>
              <w:t xml:space="preserve"> </w:t>
            </w:r>
          </w:p>
          <w:p w14:paraId="14186D78" w14:textId="77777777" w:rsidR="00B97EE3" w:rsidRPr="00DE1B0E" w:rsidRDefault="00B97EE3"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7A1902" w:rsidRPr="00DE1B0E">
              <w:rPr>
                <w:rFonts w:ascii="Times New Roman" w:hAnsi="Times New Roman" w:cs="Times New Roman"/>
                <w:sz w:val="24"/>
                <w:szCs w:val="24"/>
                <w:lang w:val="kk-KZ"/>
              </w:rPr>
              <w:t>дағдарысқа қарсы Еуразиялық тұрақтандыру және Даму қоры</w:t>
            </w:r>
            <w:r w:rsidR="000D4BF8" w:rsidRPr="00DE1B0E">
              <w:rPr>
                <w:rFonts w:ascii="Times New Roman" w:hAnsi="Times New Roman" w:cs="Times New Roman"/>
                <w:sz w:val="24"/>
                <w:szCs w:val="24"/>
                <w:lang w:val="kk-KZ"/>
              </w:rPr>
              <w:t>ның</w:t>
            </w:r>
            <w:r w:rsidR="007A1902" w:rsidRPr="00DE1B0E">
              <w:rPr>
                <w:rFonts w:ascii="Times New Roman" w:hAnsi="Times New Roman" w:cs="Times New Roman"/>
                <w:sz w:val="24"/>
                <w:szCs w:val="24"/>
                <w:lang w:val="kk-KZ"/>
              </w:rPr>
              <w:t xml:space="preserve"> жұмыс</w:t>
            </w:r>
            <w:r w:rsidR="000D4BF8" w:rsidRPr="00DE1B0E">
              <w:rPr>
                <w:rFonts w:ascii="Times New Roman" w:hAnsi="Times New Roman" w:cs="Times New Roman"/>
                <w:sz w:val="24"/>
                <w:szCs w:val="24"/>
                <w:lang w:val="kk-KZ"/>
              </w:rPr>
              <w:t>ы</w:t>
            </w:r>
            <w:r w:rsidR="007A1902" w:rsidRPr="00DE1B0E">
              <w:rPr>
                <w:rFonts w:ascii="Times New Roman" w:hAnsi="Times New Roman" w:cs="Times New Roman"/>
                <w:sz w:val="24"/>
                <w:szCs w:val="24"/>
                <w:lang w:val="kk-KZ"/>
              </w:rPr>
              <w:t xml:space="preserve">; </w:t>
            </w:r>
          </w:p>
          <w:p w14:paraId="082C3F28" w14:textId="77777777" w:rsidR="00A87F1D" w:rsidRPr="00DE1B0E" w:rsidRDefault="00A87F1D"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өнеркәсіпті дамыту үшін әртүрлі табиғи ресурстардың</w:t>
            </w:r>
            <w:r w:rsidR="00675ED5" w:rsidRPr="00DE1B0E">
              <w:rPr>
                <w:rFonts w:ascii="Times New Roman" w:hAnsi="Times New Roman" w:cs="Times New Roman"/>
                <w:sz w:val="24"/>
                <w:szCs w:val="24"/>
                <w:lang w:val="kk-KZ"/>
              </w:rPr>
              <w:t xml:space="preserve"> орасан</w:t>
            </w:r>
            <w:r w:rsidRPr="00DE1B0E">
              <w:rPr>
                <w:rFonts w:ascii="Times New Roman" w:hAnsi="Times New Roman" w:cs="Times New Roman"/>
                <w:sz w:val="24"/>
                <w:szCs w:val="24"/>
                <w:lang w:val="kk-KZ"/>
              </w:rPr>
              <w:t xml:space="preserve"> көп мөлшерінің болуы;</w:t>
            </w:r>
          </w:p>
          <w:p w14:paraId="247F9B9A" w14:textId="77777777" w:rsidR="001B1682" w:rsidRPr="00DE1B0E" w:rsidRDefault="00B97EE3"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7A1902" w:rsidRPr="00DE1B0E">
              <w:rPr>
                <w:rFonts w:ascii="Times New Roman" w:hAnsi="Times New Roman" w:cs="Times New Roman"/>
                <w:sz w:val="24"/>
                <w:szCs w:val="24"/>
                <w:lang w:val="kk-KZ"/>
              </w:rPr>
              <w:t xml:space="preserve">халықтың </w:t>
            </w:r>
            <w:r w:rsidR="00C15E96" w:rsidRPr="00DE1B0E">
              <w:rPr>
                <w:rFonts w:ascii="Times New Roman" w:hAnsi="Times New Roman" w:cs="Times New Roman"/>
                <w:sz w:val="24"/>
                <w:szCs w:val="24"/>
                <w:lang w:val="kk-KZ"/>
              </w:rPr>
              <w:t xml:space="preserve">экономикалық </w:t>
            </w:r>
            <w:r w:rsidR="007A1902" w:rsidRPr="00DE1B0E">
              <w:rPr>
                <w:rFonts w:ascii="Times New Roman" w:hAnsi="Times New Roman" w:cs="Times New Roman"/>
                <w:sz w:val="24"/>
                <w:szCs w:val="24"/>
                <w:lang w:val="kk-KZ"/>
              </w:rPr>
              <w:t>интеграциясын қолдау;</w:t>
            </w:r>
            <w:r w:rsidR="00A87F1D" w:rsidRPr="00DE1B0E">
              <w:rPr>
                <w:rFonts w:ascii="Times New Roman" w:hAnsi="Times New Roman" w:cs="Times New Roman"/>
                <w:sz w:val="24"/>
                <w:szCs w:val="24"/>
                <w:lang w:val="kk-KZ"/>
              </w:rPr>
              <w:t xml:space="preserve"> </w:t>
            </w:r>
          </w:p>
          <w:p w14:paraId="4E813404" w14:textId="77777777" w:rsidR="00420D7C" w:rsidRPr="00DE1B0E" w:rsidRDefault="00420D7C"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жоғары интеграцияланған </w:t>
            </w:r>
            <w:r w:rsidR="008679A3" w:rsidRPr="00DE1B0E">
              <w:rPr>
                <w:rFonts w:ascii="Times New Roman" w:hAnsi="Times New Roman" w:cs="Times New Roman"/>
                <w:sz w:val="24"/>
                <w:szCs w:val="24"/>
                <w:lang w:val="kk-KZ"/>
              </w:rPr>
              <w:t>и</w:t>
            </w:r>
            <w:r w:rsidRPr="00DE1B0E">
              <w:rPr>
                <w:rFonts w:ascii="Times New Roman" w:hAnsi="Times New Roman" w:cs="Times New Roman"/>
                <w:sz w:val="24"/>
                <w:szCs w:val="24"/>
                <w:lang w:val="kk-KZ"/>
              </w:rPr>
              <w:t xml:space="preserve">нфрақұрылым; </w:t>
            </w:r>
          </w:p>
          <w:p w14:paraId="4DB56BD2" w14:textId="77777777" w:rsidR="00420D7C" w:rsidRPr="00DE1B0E" w:rsidRDefault="009C119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420D7C" w:rsidRPr="00DE1B0E">
              <w:rPr>
                <w:rFonts w:ascii="Times New Roman" w:hAnsi="Times New Roman" w:cs="Times New Roman"/>
                <w:sz w:val="24"/>
                <w:szCs w:val="24"/>
                <w:lang w:val="kk-KZ"/>
              </w:rPr>
              <w:t xml:space="preserve">ішкі нарықтың үлкен көлемі мен тарихи қалыптасқан сауда-өндірістік байланыстар;  </w:t>
            </w:r>
          </w:p>
          <w:p w14:paraId="43F6467C" w14:textId="77777777" w:rsidR="007A1902" w:rsidRPr="00DE1B0E" w:rsidRDefault="007A190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ғылыми әлеуеттің жоғарылығы;</w:t>
            </w:r>
          </w:p>
          <w:p w14:paraId="59FACBCD" w14:textId="77777777" w:rsidR="007A1902" w:rsidRPr="00DE1B0E" w:rsidRDefault="007A190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ЕАЭО-ның құқықтық базасы </w:t>
            </w:r>
            <w:r w:rsidR="00C15E96" w:rsidRPr="00DE1B0E">
              <w:rPr>
                <w:rFonts w:ascii="Times New Roman" w:hAnsi="Times New Roman" w:cs="Times New Roman"/>
                <w:sz w:val="24"/>
                <w:szCs w:val="24"/>
                <w:lang w:val="kk-KZ"/>
              </w:rPr>
              <w:t xml:space="preserve">экономикалық </w:t>
            </w:r>
            <w:r w:rsidRPr="00DE1B0E">
              <w:rPr>
                <w:rFonts w:ascii="Times New Roman" w:hAnsi="Times New Roman" w:cs="Times New Roman"/>
                <w:sz w:val="24"/>
                <w:szCs w:val="24"/>
                <w:lang w:val="kk-KZ"/>
              </w:rPr>
              <w:t xml:space="preserve">интеграцияны дамыту мен дағдарысқа қарсы күрестің қажетті шаралары мен тетіктерін қамтиды; </w:t>
            </w:r>
          </w:p>
          <w:p w14:paraId="05695FA0" w14:textId="77777777" w:rsidR="007A1902" w:rsidRPr="00DE1B0E" w:rsidRDefault="007A190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294E99" w:rsidRPr="00DE1B0E">
              <w:rPr>
                <w:rFonts w:ascii="Times New Roman" w:hAnsi="Times New Roman" w:cs="Times New Roman"/>
                <w:sz w:val="24"/>
                <w:szCs w:val="24"/>
                <w:lang w:val="kk-KZ"/>
              </w:rPr>
              <w:t xml:space="preserve">Еуропа мен Азия арасындағы кедендік аумақтың транзиттік әлеуеті мен бірлігі; </w:t>
            </w:r>
          </w:p>
          <w:p w14:paraId="36864309" w14:textId="77777777" w:rsidR="00675ED5" w:rsidRPr="00DE1B0E" w:rsidRDefault="00675ED5"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одақ өте маңызды, геостратегиялық аймақта орналасқан; </w:t>
            </w:r>
          </w:p>
          <w:p w14:paraId="57C675CD" w14:textId="77777777" w:rsidR="00294E99" w:rsidRPr="00DE1B0E" w:rsidRDefault="00294E99"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w:t>
            </w:r>
            <w:r w:rsidR="00697A0E" w:rsidRPr="00DE1B0E">
              <w:rPr>
                <w:rFonts w:ascii="Times New Roman" w:hAnsi="Times New Roman" w:cs="Times New Roman"/>
                <w:sz w:val="24"/>
                <w:szCs w:val="24"/>
                <w:lang w:val="kk-KZ"/>
              </w:rPr>
              <w:t xml:space="preserve">Қытаймен тату көршілік қатынастар. </w:t>
            </w:r>
          </w:p>
        </w:tc>
        <w:tc>
          <w:tcPr>
            <w:tcW w:w="4549" w:type="dxa"/>
          </w:tcPr>
          <w:p w14:paraId="73A228E3" w14:textId="77777777" w:rsidR="001B1682" w:rsidRPr="00DE1B0E" w:rsidRDefault="001B168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Өндіріс факторларының (тауарлардың, көрсетілетін қызметтердің, капиталдың, еңбек ресурстарының) орын ауыстыру жолындағы барлық кедергілерді алып тастау; </w:t>
            </w:r>
          </w:p>
          <w:p w14:paraId="2F07907D" w14:textId="77777777" w:rsidR="001B1682" w:rsidRPr="00DE1B0E" w:rsidRDefault="001B168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шикізат экономикасының басым болуы, жеңіл өнеркәсіптің жеткіліксіз дамуы; </w:t>
            </w:r>
          </w:p>
          <w:p w14:paraId="503EE759" w14:textId="77777777" w:rsidR="001B1682" w:rsidRPr="00DE1B0E" w:rsidRDefault="001B168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медицина саласының жеткіліксіз қаржыландыру;   </w:t>
            </w:r>
          </w:p>
          <w:p w14:paraId="183E164E" w14:textId="77777777" w:rsidR="001B1682" w:rsidRPr="00DE1B0E" w:rsidRDefault="001B168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 ұлттық валюталардың күшті құбылмалылығы; </w:t>
            </w:r>
          </w:p>
          <w:p w14:paraId="20EA6111" w14:textId="77777777" w:rsidR="001B1682" w:rsidRPr="00DE1B0E" w:rsidRDefault="008679A3"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ЕАЭО -</w:t>
            </w:r>
            <w:r w:rsidR="001B1682" w:rsidRPr="00DE1B0E">
              <w:rPr>
                <w:rFonts w:ascii="Times New Roman" w:hAnsi="Times New Roman" w:cs="Times New Roman"/>
                <w:sz w:val="24"/>
                <w:szCs w:val="24"/>
                <w:lang w:val="kk-KZ"/>
              </w:rPr>
              <w:t xml:space="preserve"> ға мүше мемлекеттердің көбіндегі тұрақсыз саяси ахуал; </w:t>
            </w:r>
          </w:p>
          <w:p w14:paraId="5A9A7B87" w14:textId="77777777" w:rsidR="00B97EE3" w:rsidRPr="00DE1B0E" w:rsidRDefault="001B1682"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b/>
                <w:sz w:val="24"/>
                <w:szCs w:val="24"/>
                <w:lang w:val="kk-KZ"/>
              </w:rPr>
              <w:t xml:space="preserve">- </w:t>
            </w:r>
            <w:r w:rsidRPr="00DE1B0E">
              <w:rPr>
                <w:rFonts w:ascii="Times New Roman" w:hAnsi="Times New Roman" w:cs="Times New Roman"/>
                <w:sz w:val="24"/>
                <w:szCs w:val="24"/>
                <w:lang w:val="kk-KZ"/>
              </w:rPr>
              <w:t xml:space="preserve">ЕАЭО шеңберіндегі өзара сауда көлемі сыртқы сауда көлемінен едәуір аз; </w:t>
            </w:r>
          </w:p>
          <w:p w14:paraId="7381C647" w14:textId="77777777" w:rsidR="00675ED5" w:rsidRPr="00DE1B0E" w:rsidRDefault="00675ED5" w:rsidP="00223891">
            <w:pPr>
              <w:spacing w:after="0" w:line="240" w:lineRule="auto"/>
              <w:jc w:val="both"/>
              <w:rPr>
                <w:rFonts w:ascii="Times New Roman" w:hAnsi="Times New Roman" w:cs="Times New Roman"/>
                <w:b/>
                <w:sz w:val="24"/>
                <w:szCs w:val="24"/>
                <w:lang w:val="kk-KZ"/>
              </w:rPr>
            </w:pPr>
            <w:r w:rsidRPr="00DE1B0E">
              <w:rPr>
                <w:rFonts w:ascii="Times New Roman" w:hAnsi="Times New Roman" w:cs="Times New Roman"/>
                <w:sz w:val="24"/>
                <w:szCs w:val="24"/>
                <w:lang w:val="kk-KZ"/>
              </w:rPr>
              <w:t xml:space="preserve">- ЕАЭО ғылымның, инновациялардың, техника мен технологияның даму деңгейі бойынша өзінің дамыған бәсекелестерінен артта қалып отыр. </w:t>
            </w:r>
          </w:p>
        </w:tc>
      </w:tr>
      <w:tr w:rsidR="00030351" w:rsidRPr="00030351" w14:paraId="2EED5CF2" w14:textId="77777777" w:rsidTr="00030351">
        <w:tc>
          <w:tcPr>
            <w:tcW w:w="5096" w:type="dxa"/>
            <w:shd w:val="clear" w:color="auto" w:fill="auto"/>
          </w:tcPr>
          <w:p w14:paraId="70FCE7CB" w14:textId="77777777" w:rsidR="00AF5590" w:rsidRPr="00030351" w:rsidRDefault="00AF5590" w:rsidP="00223891">
            <w:pPr>
              <w:spacing w:after="0" w:line="240" w:lineRule="auto"/>
              <w:jc w:val="center"/>
              <w:rPr>
                <w:rFonts w:ascii="Times New Roman" w:hAnsi="Times New Roman" w:cs="Times New Roman"/>
                <w:i/>
                <w:sz w:val="24"/>
                <w:szCs w:val="24"/>
                <w:lang w:val="kk-KZ"/>
              </w:rPr>
            </w:pPr>
            <w:r w:rsidRPr="00030351">
              <w:rPr>
                <w:rFonts w:ascii="Times New Roman" w:hAnsi="Times New Roman" w:cs="Times New Roman"/>
                <w:i/>
                <w:sz w:val="24"/>
                <w:szCs w:val="24"/>
                <w:lang w:val="kk-KZ"/>
              </w:rPr>
              <w:t>ЕАЭО үшін мүмкіндіктер</w:t>
            </w:r>
          </w:p>
        </w:tc>
        <w:tc>
          <w:tcPr>
            <w:tcW w:w="4549" w:type="dxa"/>
            <w:shd w:val="clear" w:color="auto" w:fill="auto"/>
          </w:tcPr>
          <w:p w14:paraId="315542B8" w14:textId="77777777" w:rsidR="00AF5590" w:rsidRPr="00030351" w:rsidRDefault="00AF5590" w:rsidP="00223891">
            <w:pPr>
              <w:spacing w:after="0" w:line="240" w:lineRule="auto"/>
              <w:jc w:val="center"/>
              <w:rPr>
                <w:rFonts w:ascii="Times New Roman" w:hAnsi="Times New Roman" w:cs="Times New Roman"/>
                <w:i/>
                <w:sz w:val="24"/>
                <w:szCs w:val="24"/>
                <w:lang w:val="kk-KZ"/>
              </w:rPr>
            </w:pPr>
            <w:r w:rsidRPr="00030351">
              <w:rPr>
                <w:rFonts w:ascii="Times New Roman" w:hAnsi="Times New Roman" w:cs="Times New Roman"/>
                <w:i/>
                <w:sz w:val="24"/>
                <w:szCs w:val="24"/>
                <w:lang w:val="kk-KZ"/>
              </w:rPr>
              <w:t>ЕАЭО үшін қатерлер</w:t>
            </w:r>
          </w:p>
        </w:tc>
      </w:tr>
      <w:tr w:rsidR="00AF5590" w:rsidRPr="00554423" w14:paraId="4BF51022" w14:textId="77777777" w:rsidTr="00030351">
        <w:trPr>
          <w:trHeight w:val="557"/>
        </w:trPr>
        <w:tc>
          <w:tcPr>
            <w:tcW w:w="5096" w:type="dxa"/>
          </w:tcPr>
          <w:p w14:paraId="63136A0E" w14:textId="77777777" w:rsidR="00AF5590" w:rsidRPr="00DE1B0E" w:rsidRDefault="00AF5590" w:rsidP="00223891">
            <w:pPr>
              <w:spacing w:after="0" w:line="240" w:lineRule="auto"/>
              <w:jc w:val="both"/>
              <w:rPr>
                <w:rFonts w:ascii="Times New Roman" w:hAnsi="Times New Roman" w:cs="Times New Roman"/>
                <w:b/>
                <w:sz w:val="24"/>
                <w:szCs w:val="24"/>
                <w:lang w:val="kk-KZ"/>
              </w:rPr>
            </w:pPr>
            <w:r w:rsidRPr="00DE1B0E">
              <w:rPr>
                <w:rFonts w:ascii="Times New Roman" w:hAnsi="Times New Roman" w:cs="Times New Roman"/>
                <w:sz w:val="24"/>
                <w:szCs w:val="24"/>
                <w:lang w:val="kk-KZ"/>
              </w:rPr>
              <w:t xml:space="preserve">- географиялық орналасуының тиімділігі мен транзиттік әлеуеті; </w:t>
            </w:r>
          </w:p>
          <w:p w14:paraId="7AD8997D" w14:textId="77777777" w:rsidR="00AF5590" w:rsidRPr="00DE1B0E" w:rsidRDefault="00AF5590" w:rsidP="00223891">
            <w:pPr>
              <w:spacing w:after="0" w:line="240" w:lineRule="auto"/>
              <w:jc w:val="both"/>
              <w:rPr>
                <w:rFonts w:ascii="Times New Roman" w:hAnsi="Times New Roman" w:cs="Times New Roman"/>
                <w:b/>
                <w:sz w:val="24"/>
                <w:szCs w:val="24"/>
                <w:lang w:val="kk-KZ"/>
              </w:rPr>
            </w:pPr>
            <w:r w:rsidRPr="00DE1B0E">
              <w:rPr>
                <w:rFonts w:ascii="Times New Roman" w:hAnsi="Times New Roman" w:cs="Times New Roman"/>
                <w:sz w:val="24"/>
                <w:szCs w:val="24"/>
                <w:lang w:val="kk-KZ"/>
              </w:rPr>
              <w:t>- коронавирусқа қарсы вакцина әзірлеуге байланысты Ресей мен ЕАЭО имиджіне сұранысты арттыру және жақсарту;</w:t>
            </w:r>
            <w:r w:rsidRPr="00DE1B0E">
              <w:rPr>
                <w:rFonts w:ascii="Times New Roman" w:hAnsi="Times New Roman" w:cs="Times New Roman"/>
                <w:b/>
                <w:sz w:val="24"/>
                <w:szCs w:val="24"/>
                <w:lang w:val="kk-KZ"/>
              </w:rPr>
              <w:t xml:space="preserve"> </w:t>
            </w:r>
          </w:p>
          <w:p w14:paraId="62853AA8" w14:textId="77777777" w:rsidR="00AF5590" w:rsidRPr="00DE1B0E" w:rsidRDefault="00AF5590"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b/>
                <w:sz w:val="24"/>
                <w:szCs w:val="24"/>
                <w:lang w:val="kk-KZ"/>
              </w:rPr>
              <w:t xml:space="preserve">- </w:t>
            </w:r>
            <w:r w:rsidRPr="00DE1B0E">
              <w:rPr>
                <w:rFonts w:ascii="Times New Roman" w:hAnsi="Times New Roman" w:cs="Times New Roman"/>
                <w:sz w:val="24"/>
                <w:szCs w:val="24"/>
                <w:lang w:val="kk-KZ"/>
              </w:rPr>
              <w:t>жаһандық локдаун жағдайында Еуразиялық туризмді ілгерілету үшін өңірлерді дамыту;</w:t>
            </w:r>
          </w:p>
          <w:p w14:paraId="2C282EC0" w14:textId="77777777" w:rsidR="00AF5590" w:rsidRPr="00DE1B0E" w:rsidRDefault="00AF5590" w:rsidP="00223891">
            <w:pPr>
              <w:spacing w:after="0" w:line="240" w:lineRule="auto"/>
              <w:jc w:val="both"/>
              <w:rPr>
                <w:rFonts w:ascii="Times New Roman" w:hAnsi="Times New Roman" w:cs="Times New Roman"/>
                <w:b/>
                <w:sz w:val="24"/>
                <w:szCs w:val="24"/>
                <w:lang w:val="kk-KZ"/>
              </w:rPr>
            </w:pPr>
            <w:r w:rsidRPr="00DE1B0E">
              <w:rPr>
                <w:rFonts w:ascii="Times New Roman" w:hAnsi="Times New Roman" w:cs="Times New Roman"/>
                <w:sz w:val="24"/>
                <w:szCs w:val="24"/>
                <w:lang w:val="kk-KZ"/>
              </w:rPr>
              <w:t xml:space="preserve">- экспорттың тауарлық және географиялық әртараптандырылуы, шикізатқа тәуелділіктің әлсіреуі; </w:t>
            </w:r>
          </w:p>
        </w:tc>
        <w:tc>
          <w:tcPr>
            <w:tcW w:w="4549" w:type="dxa"/>
          </w:tcPr>
          <w:p w14:paraId="1C964EEC" w14:textId="67F07DBC" w:rsidR="00AF5590" w:rsidRPr="00DE1B0E" w:rsidRDefault="00AF5590"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b/>
                <w:sz w:val="24"/>
                <w:szCs w:val="24"/>
                <w:lang w:val="kk-KZ"/>
              </w:rPr>
              <w:t xml:space="preserve">- </w:t>
            </w:r>
            <w:r w:rsidRPr="00DE1B0E">
              <w:rPr>
                <w:rFonts w:ascii="Times New Roman" w:hAnsi="Times New Roman" w:cs="Times New Roman"/>
                <w:sz w:val="24"/>
                <w:szCs w:val="24"/>
                <w:lang w:val="kk-KZ"/>
              </w:rPr>
              <w:t>әлемдегі инвестициялық белсенділіктің төмендеуі;</w:t>
            </w:r>
          </w:p>
          <w:p w14:paraId="4D5E7F09" w14:textId="77777777" w:rsidR="00AF5590" w:rsidRPr="00DE1B0E" w:rsidRDefault="00AF5590" w:rsidP="00223891">
            <w:pPr>
              <w:spacing w:after="0" w:line="240" w:lineRule="auto"/>
              <w:jc w:val="both"/>
              <w:rPr>
                <w:rFonts w:ascii="Times New Roman" w:hAnsi="Times New Roman" w:cs="Times New Roman"/>
                <w:b/>
                <w:sz w:val="24"/>
                <w:szCs w:val="24"/>
                <w:lang w:val="kk-KZ"/>
              </w:rPr>
            </w:pPr>
            <w:r w:rsidRPr="00DE1B0E">
              <w:rPr>
                <w:rFonts w:ascii="Times New Roman" w:hAnsi="Times New Roman" w:cs="Times New Roman"/>
                <w:b/>
                <w:sz w:val="24"/>
                <w:szCs w:val="24"/>
                <w:lang w:val="kk-KZ"/>
              </w:rPr>
              <w:t xml:space="preserve">- </w:t>
            </w:r>
            <w:r w:rsidRPr="00DE1B0E">
              <w:rPr>
                <w:rFonts w:ascii="Times New Roman" w:hAnsi="Times New Roman" w:cs="Times New Roman"/>
                <w:sz w:val="24"/>
                <w:szCs w:val="24"/>
                <w:lang w:val="kk-KZ"/>
              </w:rPr>
              <w:t>іскерлік сенімнің жеткіліксіз деңгейі;</w:t>
            </w:r>
            <w:r w:rsidRPr="00DE1B0E">
              <w:rPr>
                <w:rFonts w:ascii="Times New Roman" w:hAnsi="Times New Roman" w:cs="Times New Roman"/>
                <w:b/>
                <w:sz w:val="24"/>
                <w:szCs w:val="24"/>
                <w:lang w:val="kk-KZ"/>
              </w:rPr>
              <w:t xml:space="preserve"> </w:t>
            </w:r>
          </w:p>
          <w:p w14:paraId="51E7FD81" w14:textId="6BAE3D4A" w:rsidR="00AF5590" w:rsidRPr="00C12403" w:rsidRDefault="00C12403" w:rsidP="00C12403">
            <w:pPr>
              <w:tabs>
                <w:tab w:val="left" w:pos="169"/>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AF5590" w:rsidRPr="00DE1B0E">
              <w:rPr>
                <w:rFonts w:ascii="Times New Roman" w:hAnsi="Times New Roman" w:cs="Times New Roman"/>
                <w:sz w:val="24"/>
                <w:szCs w:val="24"/>
                <w:lang w:val="kk-KZ"/>
              </w:rPr>
              <w:t>экономиканың әлсіз әртараптандырылған құрылымы, эксп</w:t>
            </w:r>
            <w:r>
              <w:rPr>
                <w:rFonts w:ascii="Times New Roman" w:hAnsi="Times New Roman" w:cs="Times New Roman"/>
                <w:sz w:val="24"/>
                <w:szCs w:val="24"/>
                <w:lang w:val="kk-KZ"/>
              </w:rPr>
              <w:t xml:space="preserve">орттың шектеулі номенклатурасы, </w:t>
            </w:r>
            <w:r w:rsidR="00AF5590" w:rsidRPr="00DE1B0E">
              <w:rPr>
                <w:rFonts w:ascii="Times New Roman" w:hAnsi="Times New Roman" w:cs="Times New Roman"/>
                <w:sz w:val="24"/>
                <w:szCs w:val="24"/>
                <w:lang w:val="kk-KZ"/>
              </w:rPr>
              <w:t>үлесінің</w:t>
            </w:r>
            <w:r>
              <w:rPr>
                <w:rFonts w:ascii="Times New Roman" w:hAnsi="Times New Roman" w:cs="Times New Roman"/>
                <w:sz w:val="24"/>
                <w:szCs w:val="24"/>
                <w:lang w:val="kk-KZ"/>
              </w:rPr>
              <w:t xml:space="preserve"> төмендігі </w:t>
            </w:r>
            <w:r w:rsidR="00AF5590" w:rsidRPr="00DE1B0E">
              <w:rPr>
                <w:rFonts w:ascii="Times New Roman" w:hAnsi="Times New Roman" w:cs="Times New Roman"/>
                <w:sz w:val="24"/>
                <w:szCs w:val="24"/>
                <w:lang w:val="kk-KZ"/>
              </w:rPr>
              <w:t>экспорттағы жоғары технологиялық өнім;</w:t>
            </w:r>
            <w:r w:rsidR="00AF5590" w:rsidRPr="00DE1B0E">
              <w:rPr>
                <w:rFonts w:ascii="Times New Roman" w:hAnsi="Times New Roman" w:cs="Times New Roman"/>
                <w:b/>
                <w:sz w:val="24"/>
                <w:szCs w:val="24"/>
                <w:lang w:val="kk-KZ"/>
              </w:rPr>
              <w:t xml:space="preserve"> </w:t>
            </w:r>
          </w:p>
        </w:tc>
      </w:tr>
      <w:tr w:rsidR="00030351" w:rsidRPr="00DE1B0E" w14:paraId="6C071D00" w14:textId="77777777" w:rsidTr="00030351">
        <w:trPr>
          <w:trHeight w:val="108"/>
        </w:trPr>
        <w:tc>
          <w:tcPr>
            <w:tcW w:w="9645" w:type="dxa"/>
            <w:gridSpan w:val="2"/>
          </w:tcPr>
          <w:p w14:paraId="2632201F" w14:textId="0DF8AD04" w:rsidR="00030351" w:rsidRPr="00DE1B0E" w:rsidRDefault="00030351" w:rsidP="00030351">
            <w:pPr>
              <w:spacing w:after="0" w:line="240" w:lineRule="auto"/>
              <w:ind w:firstLine="709"/>
              <w:jc w:val="both"/>
              <w:rPr>
                <w:rFonts w:ascii="Times New Roman" w:hAnsi="Times New Roman" w:cs="Times New Roman"/>
                <w:b/>
                <w:sz w:val="24"/>
                <w:szCs w:val="24"/>
                <w:lang w:val="kk-KZ"/>
              </w:rPr>
            </w:pPr>
            <w:r w:rsidRPr="00DE1B0E">
              <w:rPr>
                <w:rFonts w:ascii="Times New Roman" w:hAnsi="Times New Roman" w:cs="Times New Roman"/>
                <w:sz w:val="24"/>
                <w:szCs w:val="24"/>
                <w:lang w:val="kk-KZ"/>
              </w:rPr>
              <w:t>Ескерту – Автормен құрастырылған</w:t>
            </w:r>
          </w:p>
        </w:tc>
      </w:tr>
    </w:tbl>
    <w:p w14:paraId="1378D321" w14:textId="77777777" w:rsidR="00AF5590" w:rsidRPr="00DE1B0E" w:rsidRDefault="00AF5590" w:rsidP="00223891">
      <w:pPr>
        <w:spacing w:after="0" w:line="240" w:lineRule="auto"/>
        <w:jc w:val="both"/>
        <w:rPr>
          <w:rFonts w:ascii="Times New Roman" w:hAnsi="Times New Roman" w:cs="Times New Roman"/>
          <w:sz w:val="24"/>
          <w:szCs w:val="24"/>
          <w:lang w:val="kk-KZ"/>
        </w:rPr>
      </w:pPr>
    </w:p>
    <w:p w14:paraId="6B5E88F6" w14:textId="77777777" w:rsidR="006042F9" w:rsidRPr="00DE1B0E" w:rsidRDefault="006042F9"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ЕАЭО құрылуы оған қатысушыларға елеулі экономикалық пайда әкеледі: шекаралардағы кедендік бақылауды жеңілдетеді, жаңа нарықтарға шығуды болжайды, бұл тауар өндірушілерді сапалы отандық өнім шығаруға, бәсекелестікке, демек өндірісті кеңейтуге ынталандырады.</w:t>
      </w:r>
    </w:p>
    <w:p w14:paraId="24B945DF" w14:textId="07CE498B" w:rsidR="006042F9" w:rsidRPr="00DE1B0E" w:rsidRDefault="006042F9"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 шеңберіндегі ынтымақтастықтың негізгі бағыттары жобасының қабылдануымен технологиялық дамуды едәуір жеделдету жүзеге асырылуда, </w:t>
      </w:r>
      <w:r w:rsidRPr="00DE1B0E">
        <w:rPr>
          <w:rFonts w:ascii="Times New Roman" w:hAnsi="Times New Roman" w:cs="Times New Roman"/>
          <w:sz w:val="28"/>
          <w:szCs w:val="28"/>
          <w:lang w:val="kk-KZ"/>
        </w:rPr>
        <w:lastRenderedPageBreak/>
        <w:t xml:space="preserve">кәсіпорындардың бәсекеге қабілеттілігі мен орнықтылығы артып келеді, бұл </w:t>
      </w:r>
      <w:r w:rsidR="00A777F2"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w:t>
      </w:r>
      <w:r w:rsidR="00BE5C0C" w:rsidRPr="00DE1B0E">
        <w:rPr>
          <w:rFonts w:ascii="Times New Roman" w:hAnsi="Times New Roman" w:cs="Times New Roman"/>
          <w:sz w:val="28"/>
          <w:szCs w:val="28"/>
          <w:lang w:val="kk-KZ"/>
        </w:rPr>
        <w:t xml:space="preserve">үдерістерге </w:t>
      </w:r>
      <w:r w:rsidRPr="00DE1B0E">
        <w:rPr>
          <w:rFonts w:ascii="Times New Roman" w:hAnsi="Times New Roman" w:cs="Times New Roman"/>
          <w:sz w:val="28"/>
          <w:szCs w:val="28"/>
          <w:lang w:val="kk-KZ"/>
        </w:rPr>
        <w:t>елеулі әсер етеді. Осыған байланысты осы зерттеу тақырыбы өзекті болып табылады. Болашақта қатысушы елдер өздерінің ұлттық экономикаларын әртараптандырып қана қоймай, нәтижесінде әлемдік экономикада лайықты орын ала алады</w:t>
      </w:r>
      <w:r w:rsidR="00BE5C0C" w:rsidRPr="00DE1B0E">
        <w:rPr>
          <w:rFonts w:ascii="Times New Roman" w:hAnsi="Times New Roman" w:cs="Times New Roman"/>
          <w:sz w:val="28"/>
          <w:szCs w:val="28"/>
          <w:lang w:val="kk-KZ"/>
        </w:rPr>
        <w:t xml:space="preserve"> деп сенеміз</w:t>
      </w:r>
      <w:r w:rsidRPr="00DE1B0E">
        <w:rPr>
          <w:rFonts w:ascii="Times New Roman" w:hAnsi="Times New Roman" w:cs="Times New Roman"/>
          <w:sz w:val="28"/>
          <w:szCs w:val="28"/>
          <w:lang w:val="kk-KZ"/>
        </w:rPr>
        <w:t xml:space="preserve">. </w:t>
      </w:r>
      <w:r w:rsidR="00BE5C0C" w:rsidRPr="00DE1B0E">
        <w:rPr>
          <w:rFonts w:ascii="Times New Roman" w:hAnsi="Times New Roman" w:cs="Times New Roman"/>
          <w:sz w:val="28"/>
          <w:szCs w:val="28"/>
          <w:lang w:val="kk-KZ"/>
        </w:rPr>
        <w:t xml:space="preserve"> </w:t>
      </w:r>
    </w:p>
    <w:p w14:paraId="72BA4344" w14:textId="77777777" w:rsidR="006042F9" w:rsidRPr="00DE1B0E" w:rsidRDefault="006042F9" w:rsidP="00223891">
      <w:pPr>
        <w:spacing w:after="0" w:line="240" w:lineRule="auto"/>
        <w:rPr>
          <w:rFonts w:ascii="Times New Roman" w:hAnsi="Times New Roman" w:cs="Times New Roman"/>
          <w:sz w:val="24"/>
          <w:szCs w:val="24"/>
          <w:lang w:val="kk-KZ" w:eastAsia="ru-RU"/>
        </w:rPr>
      </w:pPr>
    </w:p>
    <w:p w14:paraId="6EB37DF0" w14:textId="77777777" w:rsidR="00862189" w:rsidRPr="00DE1B0E" w:rsidRDefault="009F61DC" w:rsidP="00223891">
      <w:pPr>
        <w:spacing w:after="0" w:line="240" w:lineRule="auto"/>
        <w:ind w:firstLine="709"/>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t>1.4 Шекара маңындағы аумақтардың экономикалық интеграциясының ерекшеліктері</w:t>
      </w:r>
      <w:r w:rsidR="00E01568" w:rsidRPr="00DE1B0E">
        <w:rPr>
          <w:rFonts w:ascii="Times New Roman" w:hAnsi="Times New Roman" w:cs="Times New Roman"/>
          <w:b/>
          <w:sz w:val="28"/>
          <w:szCs w:val="28"/>
          <w:lang w:val="kk-KZ"/>
        </w:rPr>
        <w:t xml:space="preserve"> </w:t>
      </w:r>
    </w:p>
    <w:p w14:paraId="76F3524D" w14:textId="6725E9F5" w:rsidR="006D1608" w:rsidRPr="00DE1B0E" w:rsidRDefault="006D1608" w:rsidP="00223891">
      <w:pPr>
        <w:spacing w:after="0" w:line="240" w:lineRule="auto"/>
        <w:ind w:firstLine="708"/>
        <w:jc w:val="both"/>
        <w:rPr>
          <w:rFonts w:ascii="Times New Roman" w:hAnsi="Times New Roman" w:cs="Times New Roman"/>
          <w:sz w:val="20"/>
          <w:szCs w:val="20"/>
          <w:lang w:val="kk-KZ"/>
        </w:rPr>
      </w:pPr>
      <w:r w:rsidRPr="00DE1B0E">
        <w:rPr>
          <w:rFonts w:ascii="Times New Roman" w:hAnsi="Times New Roman" w:cs="Times New Roman"/>
          <w:sz w:val="28"/>
          <w:szCs w:val="28"/>
          <w:lang w:val="kk-KZ"/>
        </w:rPr>
        <w:t>ХХ</w:t>
      </w:r>
      <w:r w:rsidR="00A0582F"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ХХІ ғасырлар тоғысында халықаралық ынтымақтастық жаңа кезеңге</w:t>
      </w:r>
      <w:r w:rsidR="0034039E" w:rsidRPr="00DE1B0E">
        <w:rPr>
          <w:rFonts w:ascii="Times New Roman" w:hAnsi="Times New Roman" w:cs="Times New Roman"/>
          <w:sz w:val="28"/>
          <w:szCs w:val="28"/>
          <w:lang w:val="kk-KZ"/>
        </w:rPr>
        <w:t xml:space="preserve"> </w:t>
      </w:r>
      <w:r w:rsidR="006B1A90" w:rsidRPr="00DE1B0E">
        <w:rPr>
          <w:rFonts w:ascii="Times New Roman" w:hAnsi="Times New Roman" w:cs="Times New Roman"/>
          <w:sz w:val="28"/>
          <w:szCs w:val="28"/>
          <w:lang w:val="kk-KZ"/>
        </w:rPr>
        <w:t xml:space="preserve">- экономикалық </w:t>
      </w:r>
      <w:r w:rsidRPr="00DE1B0E">
        <w:rPr>
          <w:rFonts w:ascii="Times New Roman" w:hAnsi="Times New Roman" w:cs="Times New Roman"/>
          <w:sz w:val="28"/>
          <w:szCs w:val="28"/>
          <w:lang w:val="kk-KZ"/>
        </w:rPr>
        <w:t xml:space="preserve">интеграциялық қатынастардың кең дамуына өтті. Шекаралас аумақтар әртүрлі </w:t>
      </w:r>
      <w:r w:rsidR="006B1A90"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үдерістерге белсенді түрде тартыла бастады. Осыған байланысты шекара маңындағы және трансшекаралық аумақтарды ғылыми зерттеуге, олардың даму </w:t>
      </w:r>
      <w:r w:rsidR="00513BE5" w:rsidRPr="00DE1B0E">
        <w:rPr>
          <w:rFonts w:ascii="Times New Roman" w:hAnsi="Times New Roman" w:cs="Times New Roman"/>
          <w:sz w:val="28"/>
          <w:szCs w:val="28"/>
          <w:lang w:val="kk-KZ"/>
        </w:rPr>
        <w:t xml:space="preserve">мәселелері </w:t>
      </w:r>
      <w:r w:rsidRPr="00DE1B0E">
        <w:rPr>
          <w:rFonts w:ascii="Times New Roman" w:hAnsi="Times New Roman" w:cs="Times New Roman"/>
          <w:sz w:val="28"/>
          <w:szCs w:val="28"/>
          <w:lang w:val="kk-KZ"/>
        </w:rPr>
        <w:t>мен алғышарттарына көңіл бөлінді</w:t>
      </w:r>
      <w:r w:rsidR="00164CB8" w:rsidRPr="00DE1B0E">
        <w:rPr>
          <w:rFonts w:ascii="Times New Roman" w:hAnsi="Times New Roman" w:cs="Times New Roman"/>
          <w:sz w:val="28"/>
          <w:szCs w:val="28"/>
          <w:lang w:val="kk-KZ"/>
        </w:rPr>
        <w:t xml:space="preserve"> [89]</w:t>
      </w:r>
      <w:r w:rsidRPr="00DE1B0E">
        <w:rPr>
          <w:rFonts w:ascii="Times New Roman" w:hAnsi="Times New Roman" w:cs="Times New Roman"/>
          <w:sz w:val="20"/>
          <w:szCs w:val="20"/>
          <w:lang w:val="kk-KZ"/>
        </w:rPr>
        <w:t xml:space="preserve">. </w:t>
      </w:r>
      <w:r w:rsidR="008C4AD9" w:rsidRPr="00DE1B0E">
        <w:rPr>
          <w:rFonts w:ascii="Times New Roman" w:hAnsi="Times New Roman" w:cs="Times New Roman"/>
          <w:sz w:val="20"/>
          <w:szCs w:val="20"/>
          <w:lang w:val="kk-KZ"/>
        </w:rPr>
        <w:t xml:space="preserve"> </w:t>
      </w:r>
    </w:p>
    <w:p w14:paraId="6FA94663" w14:textId="5A3C0CFB" w:rsidR="000D202B" w:rsidRPr="00DE1B0E" w:rsidRDefault="000D202B" w:rsidP="00223891">
      <w:pPr>
        <w:pStyle w:val="3"/>
        <w:spacing w:before="0" w:beforeAutospacing="0" w:after="0" w:afterAutospacing="0"/>
        <w:ind w:right="240" w:firstLine="708"/>
        <w:jc w:val="both"/>
        <w:rPr>
          <w:b w:val="0"/>
          <w:caps/>
          <w:sz w:val="43"/>
          <w:szCs w:val="43"/>
          <w:lang w:val="kk-KZ"/>
        </w:rPr>
      </w:pPr>
      <w:r w:rsidRPr="00DE1B0E">
        <w:rPr>
          <w:b w:val="0"/>
          <w:sz w:val="28"/>
          <w:szCs w:val="28"/>
          <w:lang w:val="kk-KZ"/>
        </w:rPr>
        <w:t xml:space="preserve">Қазіргі уақытта өңірлердің халықаралық байланыстарының екі түрі қалыптасты: шекара маңы және аумақ аралық ынтымақтастық. Шекара маңы ынтымақтастығының негізгі салалары </w:t>
      </w:r>
      <w:r w:rsidR="00A0582F" w:rsidRPr="00DE1B0E">
        <w:rPr>
          <w:b w:val="0"/>
          <w:sz w:val="28"/>
          <w:szCs w:val="28"/>
          <w:lang w:val="kk-KZ"/>
        </w:rPr>
        <w:t xml:space="preserve">- </w:t>
      </w:r>
      <w:r w:rsidRPr="00DE1B0E">
        <w:rPr>
          <w:b w:val="0"/>
          <w:sz w:val="28"/>
          <w:szCs w:val="28"/>
          <w:lang w:val="kk-KZ"/>
        </w:rPr>
        <w:t xml:space="preserve">инфрақұрылым, байланыс, өнеркәсіптік, ауыл шаруашылығы және логистикалық кооперация, қоршаған ортаны қорғау, шекара маңындағы туризм, қылмысқа қарсы күрес және т.б. </w:t>
      </w:r>
      <w:r w:rsidR="00164CB8" w:rsidRPr="00DE1B0E">
        <w:rPr>
          <w:b w:val="0"/>
          <w:sz w:val="28"/>
          <w:szCs w:val="28"/>
          <w:lang w:val="kk-KZ"/>
        </w:rPr>
        <w:t>[90]</w:t>
      </w:r>
      <w:r w:rsidR="0093241A" w:rsidRPr="00DE1B0E">
        <w:rPr>
          <w:b w:val="0"/>
          <w:sz w:val="28"/>
          <w:szCs w:val="28"/>
          <w:lang w:val="kk-KZ"/>
        </w:rPr>
        <w:t>.</w:t>
      </w:r>
      <w:r w:rsidR="00513BE5" w:rsidRPr="00DE1B0E">
        <w:rPr>
          <w:b w:val="0"/>
          <w:sz w:val="28"/>
          <w:szCs w:val="28"/>
          <w:lang w:val="kk-KZ"/>
        </w:rPr>
        <w:t xml:space="preserve"> </w:t>
      </w:r>
    </w:p>
    <w:p w14:paraId="4BFE2BE4" w14:textId="77777777" w:rsidR="006E0D5D" w:rsidRPr="00DE1B0E" w:rsidRDefault="006E0D5D" w:rsidP="00223891">
      <w:pPr>
        <w:spacing w:after="0" w:line="240" w:lineRule="auto"/>
        <w:ind w:firstLine="708"/>
        <w:jc w:val="both"/>
        <w:rPr>
          <w:rStyle w:val="jlqj4b"/>
          <w:rFonts w:ascii="Times New Roman" w:hAnsi="Times New Roman" w:cs="Times New Roman"/>
          <w:color w:val="000000"/>
          <w:sz w:val="28"/>
          <w:szCs w:val="28"/>
          <w:lang w:val="kk-KZ"/>
        </w:rPr>
      </w:pPr>
      <w:r w:rsidRPr="00DE1B0E">
        <w:rPr>
          <w:rFonts w:ascii="Times New Roman" w:hAnsi="Times New Roman" w:cs="Times New Roman"/>
          <w:sz w:val="28"/>
          <w:szCs w:val="28"/>
          <w:lang w:val="kk-KZ"/>
        </w:rPr>
        <w:t xml:space="preserve">Шаруашылық өмірді интернационалдандыру және ақпараттың, тауарлардың, капиталдардың, энергияның, ластаушылардың, көшіп-қонушылар мен туристердің трансшекаралық ағындарының қарқынды өсуі; халықаралық ұйымдардың құзыреттерін кеңейту және трансшекаралық субъектілердің әртүрлі қызмет салаларындағы ықпалының өсуі нәтижесінде шекаралар барған сайын </w:t>
      </w:r>
      <w:r w:rsidR="0034039E"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ашық</w:t>
      </w:r>
      <w:r w:rsidR="0034039E"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бола түсуде. </w:t>
      </w:r>
      <w:r w:rsidRPr="00DE1B0E">
        <w:rPr>
          <w:rStyle w:val="jlqj4b"/>
          <w:rFonts w:ascii="Times New Roman" w:hAnsi="Times New Roman" w:cs="Times New Roman"/>
          <w:color w:val="000000"/>
          <w:sz w:val="28"/>
          <w:szCs w:val="28"/>
          <w:lang w:val="kk-KZ"/>
        </w:rPr>
        <w:t>Нәтижесінде, тосқауылдың орнына ол біртіндеп бірін-бірі толықтыратын және ынтымақтастық орнына айналады, шекаралардың жанасу функциясы іске қосылады. Кедергілерді жою тиімді пайдалануға бейім инновациялық ресурстарды жылжытуды жеңілдетеді.</w:t>
      </w:r>
      <w:r w:rsidRPr="00DE1B0E">
        <w:rPr>
          <w:rStyle w:val="viiyi"/>
          <w:rFonts w:ascii="Times New Roman" w:hAnsi="Times New Roman" w:cs="Times New Roman"/>
          <w:color w:val="000000"/>
          <w:sz w:val="28"/>
          <w:szCs w:val="28"/>
          <w:lang w:val="kk-KZ"/>
        </w:rPr>
        <w:t xml:space="preserve"> </w:t>
      </w:r>
      <w:r w:rsidRPr="00DE1B0E">
        <w:rPr>
          <w:rStyle w:val="jlqj4b"/>
          <w:rFonts w:ascii="Times New Roman" w:hAnsi="Times New Roman" w:cs="Times New Roman"/>
          <w:color w:val="000000"/>
          <w:sz w:val="28"/>
          <w:szCs w:val="28"/>
          <w:lang w:val="kk-KZ"/>
        </w:rPr>
        <w:t xml:space="preserve">Шекара ресурсы шекаралас аймақтағы әлеуметтік-экономикалық саланың жұмыс істеуіндегі маңызды инновациялық фактор болып табылады. </w:t>
      </w:r>
    </w:p>
    <w:p w14:paraId="70E6A144" w14:textId="34FB2398" w:rsidR="004E4940" w:rsidRPr="00DE1B0E" w:rsidRDefault="004E4940" w:rsidP="00223891">
      <w:pPr>
        <w:pStyle w:val="ae"/>
        <w:spacing w:after="0"/>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 маңы аумағы</w:t>
      </w:r>
      <w:r w:rsidR="00A0582F" w:rsidRPr="00DE1B0E">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00A0582F"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мемлекеттік шекараға іргелес, ерекше шекара функцияларын орындайтын және осыған байланысты өзіндік ерекшеліктері бар мемлекеттің аумағы</w:t>
      </w:r>
      <w:r w:rsidR="00D16D1A" w:rsidRPr="00DE1B0E">
        <w:rPr>
          <w:rFonts w:ascii="Times New Roman" w:hAnsi="Times New Roman" w:cs="Times New Roman"/>
          <w:sz w:val="28"/>
          <w:szCs w:val="28"/>
          <w:lang w:val="kk-KZ"/>
        </w:rPr>
        <w:t xml:space="preserve"> болып табылады</w:t>
      </w:r>
      <w:r w:rsidRPr="00DE1B0E">
        <w:rPr>
          <w:rFonts w:ascii="Times New Roman" w:hAnsi="Times New Roman" w:cs="Times New Roman"/>
          <w:sz w:val="28"/>
          <w:szCs w:val="28"/>
          <w:lang w:val="kk-KZ"/>
        </w:rPr>
        <w:t>. Шекара маңы ерекшелігін айқындайтын басты фактор оның география</w:t>
      </w:r>
      <w:r w:rsidR="00713E64" w:rsidRPr="00DE1B0E">
        <w:rPr>
          <w:rFonts w:ascii="Times New Roman" w:hAnsi="Times New Roman" w:cs="Times New Roman"/>
          <w:sz w:val="28"/>
          <w:szCs w:val="28"/>
          <w:lang w:val="kk-KZ"/>
        </w:rPr>
        <w:t>лық орналасуы болып табылады.</w:t>
      </w:r>
      <w:r w:rsidR="00513BE5" w:rsidRPr="00DE1B0E">
        <w:rPr>
          <w:rFonts w:ascii="Times New Roman" w:hAnsi="Times New Roman" w:cs="Times New Roman"/>
          <w:sz w:val="28"/>
          <w:szCs w:val="28"/>
          <w:lang w:val="kk-KZ"/>
        </w:rPr>
        <w:t xml:space="preserve"> </w:t>
      </w:r>
    </w:p>
    <w:p w14:paraId="5AC5ACEE" w14:textId="5F2BC341" w:rsidR="00DD1737" w:rsidRPr="00DE1B0E" w:rsidRDefault="00632751" w:rsidP="00223891">
      <w:pPr>
        <w:spacing w:after="0" w:line="240" w:lineRule="auto"/>
        <w:ind w:firstLine="708"/>
        <w:jc w:val="both"/>
        <w:rPr>
          <w:rFonts w:ascii="Times New Roman" w:hAnsi="Times New Roman" w:cs="Times New Roman"/>
          <w:sz w:val="28"/>
          <w:szCs w:val="28"/>
          <w:lang w:val="kk-KZ"/>
        </w:rPr>
      </w:pPr>
      <w:r w:rsidRPr="00632751">
        <w:rPr>
          <w:rFonts w:ascii="Times New Roman" w:hAnsi="Times New Roman" w:cs="Times New Roman"/>
          <w:sz w:val="28"/>
          <w:szCs w:val="28"/>
          <w:lang w:val="kk-KZ"/>
        </w:rPr>
        <w:t>Шекара маңы аймақтары елдің әкімшілік басқару орталығынан шалғай орналасқан, үнемі көрші елмен шекара ахуалының ықпалында болатын өңірлер. Әлемдік тәжірибеде шекара маңы аймақтары жоғары даму динамикасымен ерекшеленеді, себебі халықтың, тауарлар мен қызметтердің трансшекаралық қозғалысында негізгі көпір болып табылады</w:t>
      </w:r>
      <w:r w:rsidR="00164CB8" w:rsidRPr="00DE1B0E">
        <w:rPr>
          <w:rFonts w:ascii="Times New Roman" w:hAnsi="Times New Roman" w:cs="Times New Roman"/>
          <w:sz w:val="28"/>
          <w:szCs w:val="28"/>
          <w:lang w:val="kk-KZ"/>
        </w:rPr>
        <w:t xml:space="preserve"> [91]</w:t>
      </w:r>
      <w:r w:rsidR="00C635F5" w:rsidRPr="00DE1B0E">
        <w:rPr>
          <w:rFonts w:ascii="Times New Roman" w:hAnsi="Times New Roman" w:cs="Times New Roman"/>
          <w:sz w:val="28"/>
          <w:szCs w:val="28"/>
          <w:lang w:val="kk-KZ"/>
        </w:rPr>
        <w:t>.</w:t>
      </w:r>
      <w:r w:rsidR="00080409">
        <w:rPr>
          <w:rFonts w:ascii="Times New Roman" w:hAnsi="Times New Roman" w:cs="Times New Roman"/>
          <w:sz w:val="28"/>
          <w:szCs w:val="28"/>
          <w:lang w:val="kk-KZ"/>
        </w:rPr>
        <w:t xml:space="preserve"> </w:t>
      </w:r>
    </w:p>
    <w:p w14:paraId="6C8810C8" w14:textId="77777777" w:rsidR="00BA46C2" w:rsidRPr="00DE1B0E" w:rsidRDefault="00BA46C2"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Шекара </w:t>
      </w:r>
      <w:r w:rsidR="005913BB" w:rsidRPr="00DE1B0E">
        <w:rPr>
          <w:rFonts w:ascii="Times New Roman" w:hAnsi="Times New Roman" w:cs="Times New Roman"/>
          <w:sz w:val="28"/>
          <w:szCs w:val="28"/>
          <w:lang w:val="kk-KZ"/>
        </w:rPr>
        <w:t xml:space="preserve">маңындағы сауда шекаралас </w:t>
      </w:r>
      <w:r w:rsidRPr="00DE1B0E">
        <w:rPr>
          <w:rFonts w:ascii="Times New Roman" w:hAnsi="Times New Roman" w:cs="Times New Roman"/>
          <w:sz w:val="28"/>
          <w:szCs w:val="28"/>
          <w:lang w:val="kk-KZ"/>
        </w:rPr>
        <w:t xml:space="preserve">аумақтардың экономикалық өсуіне ықпал етеді және шектес мемлекеттердегі тұтыну және өндірістік мақсаттағы тауарлар бағаларының деңгейлері мен ара қатынасындағы айырмашылықтар осы дамудың қозғаушы күші болып табылады. </w:t>
      </w:r>
    </w:p>
    <w:p w14:paraId="3AF8BF32" w14:textId="5E11BE75" w:rsidR="00640158" w:rsidRPr="00DE1B0E" w:rsidRDefault="009F61DC" w:rsidP="00223891">
      <w:pPr>
        <w:spacing w:after="0" w:line="240" w:lineRule="auto"/>
        <w:ind w:firstLine="709"/>
        <w:jc w:val="both"/>
        <w:rPr>
          <w:rFonts w:ascii="Times New Roman" w:hAnsi="Times New Roman" w:cs="Times New Roman"/>
          <w:sz w:val="27"/>
          <w:szCs w:val="27"/>
          <w:lang w:val="kk-KZ"/>
        </w:rPr>
      </w:pPr>
      <w:r w:rsidRPr="00DE1B0E">
        <w:rPr>
          <w:rFonts w:ascii="Times New Roman" w:hAnsi="Times New Roman" w:cs="Times New Roman"/>
          <w:i/>
          <w:sz w:val="28"/>
          <w:szCs w:val="28"/>
          <w:lang w:val="kk-KZ"/>
        </w:rPr>
        <w:lastRenderedPageBreak/>
        <w:t>Шекаралас ынтымақтастық</w:t>
      </w:r>
      <w:r w:rsidRPr="00DE1B0E">
        <w:rPr>
          <w:rFonts w:ascii="Times New Roman" w:hAnsi="Times New Roman" w:cs="Times New Roman"/>
          <w:sz w:val="28"/>
          <w:szCs w:val="28"/>
          <w:lang w:val="kk-KZ"/>
        </w:rPr>
        <w:t xml:space="preserve"> </w:t>
      </w:r>
      <w:r w:rsidR="00C71E9C">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бұл аймақтық және жергілікті деңгейлерде, өндірістік және өндірістік емес аудандарда, шекаралас аймақ шекарасында жүзеге асырылатын экономикалық, әлеуметтік, ғылыми, мәдени, табиғи-климаттық және басқа байланыстар жүйесі. </w:t>
      </w:r>
    </w:p>
    <w:p w14:paraId="73CBA26C" w14:textId="32FCFA70" w:rsidR="005C0B59" w:rsidRPr="00DE1B0E" w:rsidRDefault="009F61DC" w:rsidP="00223891">
      <w:pPr>
        <w:spacing w:after="0" w:line="240" w:lineRule="auto"/>
        <w:ind w:firstLine="709"/>
        <w:jc w:val="both"/>
        <w:rPr>
          <w:rFonts w:ascii="Times New Roman" w:hAnsi="Times New Roman" w:cs="Times New Roman"/>
          <w:sz w:val="28"/>
          <w:szCs w:val="28"/>
          <w:lang w:val="kk-KZ"/>
        </w:rPr>
      </w:pPr>
      <w:r w:rsidRPr="00DE1B0E">
        <w:rPr>
          <w:rStyle w:val="jlqj4b"/>
          <w:rFonts w:ascii="Times New Roman" w:hAnsi="Times New Roman" w:cs="Times New Roman"/>
          <w:i/>
          <w:sz w:val="28"/>
          <w:szCs w:val="28"/>
          <w:lang w:val="kk-KZ"/>
        </w:rPr>
        <w:t>Трансшекаралық аймақ дегеніміз</w:t>
      </w:r>
      <w:r w:rsidRPr="00DE1B0E">
        <w:rPr>
          <w:rStyle w:val="jlqj4b"/>
          <w:rFonts w:ascii="Times New Roman" w:hAnsi="Times New Roman" w:cs="Times New Roman"/>
          <w:sz w:val="28"/>
          <w:szCs w:val="28"/>
          <w:lang w:val="kk-KZ"/>
        </w:rPr>
        <w:t xml:space="preserve"> </w:t>
      </w:r>
      <w:r w:rsidR="00C71E9C">
        <w:rPr>
          <w:rStyle w:val="jlqj4b"/>
          <w:rFonts w:ascii="Times New Roman" w:hAnsi="Times New Roman" w:cs="Times New Roman"/>
          <w:sz w:val="28"/>
          <w:szCs w:val="28"/>
          <w:lang w:val="kk-KZ"/>
        </w:rPr>
        <w:t>–</w:t>
      </w:r>
      <w:r w:rsidRPr="00DE1B0E">
        <w:rPr>
          <w:rStyle w:val="jlqj4b"/>
          <w:rFonts w:ascii="Times New Roman" w:hAnsi="Times New Roman" w:cs="Times New Roman"/>
          <w:sz w:val="28"/>
          <w:szCs w:val="28"/>
          <w:lang w:val="kk-KZ"/>
        </w:rPr>
        <w:t xml:space="preserve"> ұқсас табиғи-климаттық жағдайлардың болуымен сипатталатын және ортақ шекаралары бар екі немесе одан да көп мемлекеттердің шекаралас аймақтарын қамтитын белгілі бір аумақ, яғни</w:t>
      </w:r>
      <w:r w:rsidRPr="00DE1B0E">
        <w:rPr>
          <w:rStyle w:val="viiyi"/>
          <w:rFonts w:ascii="Times New Roman" w:hAnsi="Times New Roman" w:cs="Times New Roman"/>
          <w:sz w:val="28"/>
          <w:szCs w:val="28"/>
          <w:lang w:val="kk-KZ"/>
        </w:rPr>
        <w:t xml:space="preserve"> </w:t>
      </w:r>
      <w:r w:rsidRPr="00DE1B0E">
        <w:rPr>
          <w:rStyle w:val="jlqj4b"/>
          <w:rFonts w:ascii="Times New Roman" w:hAnsi="Times New Roman" w:cs="Times New Roman"/>
          <w:sz w:val="28"/>
          <w:szCs w:val="28"/>
          <w:lang w:val="kk-KZ"/>
        </w:rPr>
        <w:t>тұтас</w:t>
      </w:r>
      <w:r w:rsidR="005913BB" w:rsidRPr="00DE1B0E">
        <w:rPr>
          <w:rStyle w:val="jlqj4b"/>
          <w:rFonts w:ascii="Times New Roman" w:hAnsi="Times New Roman" w:cs="Times New Roman"/>
          <w:sz w:val="28"/>
          <w:szCs w:val="28"/>
          <w:lang w:val="kk-KZ"/>
        </w:rPr>
        <w:t xml:space="preserve"> географиялық кеңістік</w:t>
      </w:r>
      <w:r w:rsidRPr="00DE1B0E">
        <w:rPr>
          <w:rFonts w:ascii="Times New Roman" w:hAnsi="Times New Roman" w:cs="Times New Roman"/>
          <w:sz w:val="28"/>
          <w:szCs w:val="28"/>
          <w:lang w:val="kk-KZ"/>
        </w:rPr>
        <w:t xml:space="preserve"> </w:t>
      </w:r>
      <w:r w:rsidR="00164CB8" w:rsidRPr="00DE1B0E">
        <w:rPr>
          <w:rFonts w:ascii="Times New Roman" w:hAnsi="Times New Roman" w:cs="Times New Roman"/>
          <w:sz w:val="28"/>
          <w:szCs w:val="28"/>
          <w:lang w:val="kk-KZ"/>
        </w:rPr>
        <w:t>[92]</w:t>
      </w:r>
      <w:r w:rsidR="0093241A" w:rsidRPr="00DE1B0E">
        <w:rPr>
          <w:rFonts w:ascii="Times New Roman" w:hAnsi="Times New Roman" w:cs="Times New Roman"/>
          <w:sz w:val="28"/>
          <w:szCs w:val="28"/>
          <w:lang w:val="kk-KZ"/>
        </w:rPr>
        <w:t>.</w:t>
      </w:r>
      <w:r w:rsidR="00513BE5" w:rsidRPr="00DE1B0E">
        <w:rPr>
          <w:rFonts w:ascii="Times New Roman" w:hAnsi="Times New Roman" w:cs="Times New Roman"/>
          <w:sz w:val="28"/>
          <w:szCs w:val="28"/>
          <w:lang w:val="kk-KZ"/>
        </w:rPr>
        <w:t xml:space="preserve"> </w:t>
      </w:r>
    </w:p>
    <w:p w14:paraId="66231174" w14:textId="122B7757" w:rsidR="009F61DC" w:rsidRPr="00DE1B0E" w:rsidRDefault="009F61DC"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Еуропалық экономистердің пікірінше, шекара маңы интеграциясы-аумақтық шеңбермен шектелген өзара іс-қимылдың ерекше нысаны саналады</w:t>
      </w:r>
      <w:r w:rsidR="00164CB8" w:rsidRPr="00DE1B0E">
        <w:rPr>
          <w:rFonts w:ascii="Times New Roman" w:hAnsi="Times New Roman" w:cs="Times New Roman"/>
          <w:sz w:val="28"/>
          <w:szCs w:val="28"/>
          <w:lang w:val="kk-KZ"/>
        </w:rPr>
        <w:t xml:space="preserve"> [93]</w:t>
      </w:r>
      <w:r w:rsidRPr="00DE1B0E">
        <w:rPr>
          <w:rFonts w:ascii="Times New Roman" w:hAnsi="Times New Roman" w:cs="Times New Roman"/>
          <w:sz w:val="28"/>
          <w:szCs w:val="28"/>
          <w:lang w:val="kk-KZ"/>
        </w:rPr>
        <w:t>. Аймақтық интеграциялық келісімдердің салдары қызметінің мәні ортақ экономикалық және саяси мақсаттары бар мемлекеттердің аймақаралық коалициясы болып табылатын "макроөңірлерді" қалыптастыру болып табылады. Бұл ретте аумақтық жақындық осы келісімдердің міндетті шарттарының бірі болып табылады. Барлық дерлік шекаралас аймақтар географиялық орналасуды өздерінің маңызды инвестициялық ар</w:t>
      </w:r>
      <w:r w:rsidR="0093241A" w:rsidRPr="00DE1B0E">
        <w:rPr>
          <w:rFonts w:ascii="Times New Roman" w:hAnsi="Times New Roman" w:cs="Times New Roman"/>
          <w:sz w:val="28"/>
          <w:szCs w:val="28"/>
          <w:lang w:val="kk-KZ"/>
        </w:rPr>
        <w:t>тықшылықтарының бірі деп атайды</w:t>
      </w:r>
      <w:r w:rsidR="00164CB8" w:rsidRPr="00DE1B0E">
        <w:rPr>
          <w:rFonts w:ascii="Times New Roman" w:hAnsi="Times New Roman" w:cs="Times New Roman"/>
          <w:sz w:val="20"/>
          <w:szCs w:val="20"/>
          <w:lang w:val="kk-KZ"/>
        </w:rPr>
        <w:t xml:space="preserve"> </w:t>
      </w:r>
      <w:r w:rsidR="00164CB8" w:rsidRPr="00DE1B0E">
        <w:rPr>
          <w:rFonts w:ascii="Times New Roman" w:hAnsi="Times New Roman" w:cs="Times New Roman"/>
          <w:sz w:val="28"/>
          <w:szCs w:val="28"/>
          <w:lang w:val="kk-KZ"/>
        </w:rPr>
        <w:t>[94]</w:t>
      </w:r>
      <w:r w:rsidR="0093241A" w:rsidRPr="00DE1B0E">
        <w:rPr>
          <w:rFonts w:ascii="Times New Roman" w:hAnsi="Times New Roman" w:cs="Times New Roman"/>
          <w:sz w:val="20"/>
          <w:szCs w:val="20"/>
          <w:lang w:val="kk-KZ"/>
        </w:rPr>
        <w:t>.</w:t>
      </w:r>
      <w:r w:rsidR="00513BE5" w:rsidRPr="00DE1B0E">
        <w:rPr>
          <w:rFonts w:ascii="Times New Roman" w:hAnsi="Times New Roman" w:cs="Times New Roman"/>
          <w:sz w:val="20"/>
          <w:szCs w:val="20"/>
          <w:lang w:val="kk-KZ"/>
        </w:rPr>
        <w:t xml:space="preserve">  </w:t>
      </w:r>
    </w:p>
    <w:p w14:paraId="6A6171AB" w14:textId="2CDE5F55" w:rsidR="001050E7" w:rsidRPr="00DE1B0E" w:rsidRDefault="009F61DC" w:rsidP="00223891">
      <w:pPr>
        <w:spacing w:after="0" w:line="240" w:lineRule="auto"/>
        <w:ind w:firstLine="708"/>
        <w:jc w:val="both"/>
        <w:rPr>
          <w:rFonts w:ascii="Times New Roman" w:eastAsia="Times New Roman" w:hAnsi="Times New Roman" w:cs="Times New Roman"/>
          <w:sz w:val="24"/>
          <w:szCs w:val="24"/>
          <w:lang w:val="kk-KZ" w:eastAsia="ru-RU"/>
        </w:rPr>
      </w:pPr>
      <w:r w:rsidRPr="00DE1B0E">
        <w:rPr>
          <w:rStyle w:val="jlqj4b"/>
          <w:rFonts w:ascii="Times New Roman" w:hAnsi="Times New Roman" w:cs="Times New Roman"/>
          <w:sz w:val="28"/>
          <w:szCs w:val="28"/>
          <w:lang w:val="kk-KZ"/>
        </w:rPr>
        <w:t xml:space="preserve">Шекара маңы ынтымақтастығы шекара маңындағы аймақтарды дамытуда, геосаяси мәселелерді шешуде, саяси және экономикалық ықпалын көрші елдермен ықпалдасуға үлкен мүмкіндік тудырады. Шекаралас аймақтар ірі экономикалық кеңістікті, оның ішінде екі немесе одан да көп елдің ұлттық экономикалық кеңістігін құруда табиғи құрылым ретінде қызмет етеді. Шекара маңы ынтымақтастығы </w:t>
      </w:r>
      <w:r w:rsidR="00C71E9C">
        <w:rPr>
          <w:rStyle w:val="jlqj4b"/>
          <w:rFonts w:ascii="Times New Roman" w:hAnsi="Times New Roman" w:cs="Times New Roman"/>
          <w:sz w:val="28"/>
          <w:szCs w:val="28"/>
          <w:lang w:val="kk-KZ"/>
        </w:rPr>
        <w:t>–</w:t>
      </w:r>
      <w:r w:rsidRPr="00DE1B0E">
        <w:rPr>
          <w:rStyle w:val="jlqj4b"/>
          <w:rFonts w:ascii="Times New Roman" w:hAnsi="Times New Roman" w:cs="Times New Roman"/>
          <w:sz w:val="28"/>
          <w:szCs w:val="28"/>
          <w:lang w:val="kk-KZ"/>
        </w:rPr>
        <w:t xml:space="preserve"> бұл үлкен </w:t>
      </w:r>
      <w:r w:rsidR="00CE3A4A" w:rsidRPr="00DE1B0E">
        <w:rPr>
          <w:rStyle w:val="jlqj4b"/>
          <w:rFonts w:ascii="Times New Roman" w:hAnsi="Times New Roman" w:cs="Times New Roman"/>
          <w:sz w:val="28"/>
          <w:szCs w:val="28"/>
          <w:lang w:val="kk-KZ"/>
        </w:rPr>
        <w:t xml:space="preserve">экономикалық </w:t>
      </w:r>
      <w:r w:rsidRPr="00DE1B0E">
        <w:rPr>
          <w:rStyle w:val="jlqj4b"/>
          <w:rFonts w:ascii="Times New Roman" w:hAnsi="Times New Roman" w:cs="Times New Roman"/>
          <w:sz w:val="28"/>
          <w:szCs w:val="28"/>
          <w:lang w:val="kk-KZ"/>
        </w:rPr>
        <w:t xml:space="preserve">интеграцияның маңызды бөлігі болып табылатын шағын </w:t>
      </w:r>
      <w:r w:rsidR="007F08AE" w:rsidRPr="00DE1B0E">
        <w:rPr>
          <w:rStyle w:val="jlqj4b"/>
          <w:rFonts w:ascii="Times New Roman" w:hAnsi="Times New Roman" w:cs="Times New Roman"/>
          <w:sz w:val="28"/>
          <w:szCs w:val="28"/>
          <w:lang w:val="kk-KZ"/>
        </w:rPr>
        <w:t>интеграцияның бір түрі</w:t>
      </w:r>
      <w:r w:rsidR="00C76F7A" w:rsidRPr="00DE1B0E">
        <w:rPr>
          <w:rStyle w:val="jlqj4b"/>
          <w:rFonts w:ascii="Times New Roman" w:hAnsi="Times New Roman" w:cs="Times New Roman"/>
          <w:sz w:val="28"/>
          <w:szCs w:val="28"/>
          <w:lang w:val="kk-KZ"/>
        </w:rPr>
        <w:t xml:space="preserve"> (</w:t>
      </w:r>
      <w:r w:rsidR="00030351">
        <w:rPr>
          <w:rStyle w:val="jlqj4b"/>
          <w:rFonts w:ascii="Times New Roman" w:hAnsi="Times New Roman" w:cs="Times New Roman"/>
          <w:sz w:val="28"/>
          <w:szCs w:val="28"/>
          <w:lang w:val="kk-KZ"/>
        </w:rPr>
        <w:t>12-</w:t>
      </w:r>
      <w:r w:rsidR="00C76F7A" w:rsidRPr="00DE1B0E">
        <w:rPr>
          <w:rStyle w:val="jlqj4b"/>
          <w:rFonts w:ascii="Times New Roman" w:hAnsi="Times New Roman" w:cs="Times New Roman"/>
          <w:sz w:val="28"/>
          <w:szCs w:val="28"/>
          <w:lang w:val="kk-KZ"/>
        </w:rPr>
        <w:t>сурет)</w:t>
      </w:r>
      <w:r w:rsidR="00164CB8" w:rsidRPr="00DE1B0E">
        <w:rPr>
          <w:rStyle w:val="jlqj4b"/>
          <w:rFonts w:ascii="Times New Roman" w:hAnsi="Times New Roman" w:cs="Times New Roman"/>
          <w:sz w:val="28"/>
          <w:szCs w:val="28"/>
          <w:lang w:val="kk-KZ"/>
        </w:rPr>
        <w:t xml:space="preserve"> </w:t>
      </w:r>
      <w:r w:rsidR="00164CB8" w:rsidRPr="00DE1B0E">
        <w:rPr>
          <w:rFonts w:ascii="Times New Roman" w:hAnsi="Times New Roman" w:cs="Times New Roman"/>
          <w:sz w:val="28"/>
          <w:szCs w:val="28"/>
          <w:lang w:val="kk-KZ"/>
        </w:rPr>
        <w:t>[95]</w:t>
      </w:r>
      <w:r w:rsidR="0093241A" w:rsidRPr="00DE1B0E">
        <w:rPr>
          <w:rFonts w:ascii="Times New Roman" w:hAnsi="Times New Roman" w:cs="Times New Roman"/>
          <w:sz w:val="20"/>
          <w:szCs w:val="20"/>
          <w:lang w:val="kk-KZ"/>
        </w:rPr>
        <w:t>.</w:t>
      </w:r>
    </w:p>
    <w:p w14:paraId="3752A7DB" w14:textId="24A3A073" w:rsidR="0011383B" w:rsidRPr="00DE1B0E" w:rsidRDefault="009F61DC" w:rsidP="00223891">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Белгілі ресейлік ғалым, географ</w:t>
      </w:r>
      <w:r w:rsidR="001D73BE" w:rsidRPr="00DE1B0E">
        <w:rPr>
          <w:rFonts w:ascii="Times New Roman" w:eastAsia="Times New Roman" w:hAnsi="Times New Roman" w:cs="Times New Roman"/>
          <w:sz w:val="28"/>
          <w:szCs w:val="28"/>
          <w:lang w:val="kk-KZ" w:eastAsia="ru-RU"/>
        </w:rPr>
        <w:t xml:space="preserve"> </w:t>
      </w:r>
      <w:r w:rsidRPr="00DE1B0E">
        <w:rPr>
          <w:rFonts w:ascii="Times New Roman" w:eastAsia="Times New Roman" w:hAnsi="Times New Roman" w:cs="Times New Roman"/>
          <w:sz w:val="28"/>
          <w:szCs w:val="28"/>
          <w:lang w:val="kk-KZ" w:eastAsia="ru-RU"/>
        </w:rPr>
        <w:t xml:space="preserve">Э.Б. Алаев шекара ұғымына түсініктеме береді: </w:t>
      </w:r>
      <w:r w:rsidR="003A4B19" w:rsidRPr="00DE1B0E">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Шекара іс жүзінде жолақ болуы мүмкін, содан кейін екінші аумақтық өлшемге ие болады"</w:t>
      </w:r>
      <w:r w:rsidR="00164CB8" w:rsidRPr="00DE1B0E">
        <w:rPr>
          <w:rFonts w:ascii="Times New Roman" w:eastAsia="Times New Roman" w:hAnsi="Times New Roman" w:cs="Times New Roman"/>
          <w:sz w:val="28"/>
          <w:szCs w:val="28"/>
          <w:lang w:val="kk-KZ" w:eastAsia="ru-RU"/>
        </w:rPr>
        <w:t xml:space="preserve"> </w:t>
      </w:r>
      <w:r w:rsidR="00164CB8" w:rsidRPr="00DE1B0E">
        <w:rPr>
          <w:rFonts w:ascii="Times New Roman" w:hAnsi="Times New Roman" w:cs="Times New Roman"/>
          <w:sz w:val="28"/>
          <w:szCs w:val="28"/>
          <w:lang w:val="kk-KZ"/>
        </w:rPr>
        <w:t>[96]</w:t>
      </w:r>
      <w:r w:rsidRPr="00DE1B0E">
        <w:rPr>
          <w:rFonts w:ascii="Times New Roman" w:eastAsia="Times New Roman" w:hAnsi="Times New Roman" w:cs="Times New Roman"/>
          <w:sz w:val="28"/>
          <w:szCs w:val="28"/>
          <w:lang w:val="kk-KZ" w:eastAsia="ru-RU"/>
        </w:rPr>
        <w:t xml:space="preserve">. </w:t>
      </w:r>
      <w:r w:rsidR="0011383B" w:rsidRPr="00DE1B0E">
        <w:rPr>
          <w:rFonts w:ascii="Times New Roman" w:eastAsia="Times New Roman" w:hAnsi="Times New Roman" w:cs="Times New Roman"/>
          <w:sz w:val="28"/>
          <w:szCs w:val="28"/>
          <w:lang w:val="kk-KZ" w:eastAsia="ru-RU"/>
        </w:rPr>
        <w:t>В.Е. Шувалов «географиялық шекара»</w:t>
      </w:r>
      <w:r w:rsidR="00E3141C" w:rsidRPr="00DE1B0E">
        <w:rPr>
          <w:rFonts w:ascii="Times New Roman" w:eastAsia="Times New Roman" w:hAnsi="Times New Roman" w:cs="Times New Roman"/>
          <w:sz w:val="28"/>
          <w:szCs w:val="28"/>
          <w:lang w:val="kk-KZ" w:eastAsia="ru-RU"/>
        </w:rPr>
        <w:t xml:space="preserve"> терминін «</w:t>
      </w:r>
      <w:r w:rsidR="0011383B" w:rsidRPr="00DE1B0E">
        <w:rPr>
          <w:rFonts w:ascii="Times New Roman" w:eastAsia="Times New Roman" w:hAnsi="Times New Roman" w:cs="Times New Roman"/>
          <w:sz w:val="28"/>
          <w:szCs w:val="28"/>
          <w:lang w:val="kk-KZ" w:eastAsia="ru-RU"/>
        </w:rPr>
        <w:t xml:space="preserve">іргелес географиялық </w:t>
      </w:r>
      <w:r w:rsidR="00513BE5" w:rsidRPr="00DE1B0E">
        <w:rPr>
          <w:rFonts w:ascii="Times New Roman" w:eastAsia="Times New Roman" w:hAnsi="Times New Roman" w:cs="Times New Roman"/>
          <w:sz w:val="28"/>
          <w:szCs w:val="28"/>
          <w:lang w:val="kk-KZ" w:eastAsia="ru-RU"/>
        </w:rPr>
        <w:t xml:space="preserve">нысандарды </w:t>
      </w:r>
      <w:r w:rsidR="0011383B" w:rsidRPr="00DE1B0E">
        <w:rPr>
          <w:rFonts w:ascii="Times New Roman" w:eastAsia="Times New Roman" w:hAnsi="Times New Roman" w:cs="Times New Roman"/>
          <w:sz w:val="28"/>
          <w:szCs w:val="28"/>
          <w:lang w:val="kk-KZ" w:eastAsia="ru-RU"/>
        </w:rPr>
        <w:t>бөл</w:t>
      </w:r>
      <w:r w:rsidR="00CE3A4A" w:rsidRPr="00DE1B0E">
        <w:rPr>
          <w:rFonts w:ascii="Times New Roman" w:eastAsia="Times New Roman" w:hAnsi="Times New Roman" w:cs="Times New Roman"/>
          <w:sz w:val="28"/>
          <w:szCs w:val="28"/>
          <w:lang w:val="kk-KZ" w:eastAsia="ru-RU"/>
        </w:rPr>
        <w:t xml:space="preserve">етін және кеңістікте сызық </w:t>
      </w:r>
      <w:r w:rsidR="0011383B" w:rsidRPr="00DE1B0E">
        <w:rPr>
          <w:rFonts w:ascii="Times New Roman" w:eastAsia="Times New Roman" w:hAnsi="Times New Roman" w:cs="Times New Roman"/>
          <w:sz w:val="28"/>
          <w:szCs w:val="28"/>
          <w:lang w:val="kk-KZ" w:eastAsia="ru-RU"/>
        </w:rPr>
        <w:t>немесе өтпелі жолақ түрінде көрін</w:t>
      </w:r>
      <w:r w:rsidR="00327993" w:rsidRPr="00DE1B0E">
        <w:rPr>
          <w:rFonts w:ascii="Times New Roman" w:eastAsia="Times New Roman" w:hAnsi="Times New Roman" w:cs="Times New Roman"/>
          <w:sz w:val="28"/>
          <w:szCs w:val="28"/>
          <w:lang w:val="kk-KZ" w:eastAsia="ru-RU"/>
        </w:rPr>
        <w:t>етін арнайы географиялық</w:t>
      </w:r>
      <w:r w:rsidR="007702B8" w:rsidRPr="00DE1B0E">
        <w:rPr>
          <w:rFonts w:ascii="Times New Roman" w:eastAsia="Times New Roman" w:hAnsi="Times New Roman" w:cs="Times New Roman"/>
          <w:sz w:val="28"/>
          <w:szCs w:val="28"/>
          <w:lang w:val="kk-KZ" w:eastAsia="ru-RU"/>
        </w:rPr>
        <w:t xml:space="preserve"> нысан</w:t>
      </w:r>
      <w:r w:rsidR="00327993" w:rsidRPr="00DE1B0E">
        <w:rPr>
          <w:rFonts w:ascii="Times New Roman" w:eastAsia="Times New Roman" w:hAnsi="Times New Roman" w:cs="Times New Roman"/>
          <w:sz w:val="28"/>
          <w:szCs w:val="28"/>
          <w:lang w:val="kk-KZ" w:eastAsia="ru-RU"/>
        </w:rPr>
        <w:t>»</w:t>
      </w:r>
      <w:r w:rsidR="0011383B" w:rsidRPr="00DE1B0E">
        <w:rPr>
          <w:rFonts w:ascii="Times New Roman" w:eastAsia="Times New Roman" w:hAnsi="Times New Roman" w:cs="Times New Roman"/>
          <w:sz w:val="28"/>
          <w:szCs w:val="28"/>
          <w:lang w:val="kk-KZ" w:eastAsia="ru-RU"/>
        </w:rPr>
        <w:t xml:space="preserve"> </w:t>
      </w:r>
      <w:r w:rsidR="00B574D4" w:rsidRPr="00DE1B0E">
        <w:rPr>
          <w:rFonts w:ascii="Times New Roman" w:eastAsia="Times New Roman" w:hAnsi="Times New Roman" w:cs="Times New Roman"/>
          <w:sz w:val="28"/>
          <w:szCs w:val="28"/>
          <w:lang w:val="kk-KZ" w:eastAsia="ru-RU"/>
        </w:rPr>
        <w:t>деп</w:t>
      </w:r>
      <w:r w:rsidR="0011383B" w:rsidRPr="00DE1B0E">
        <w:rPr>
          <w:rFonts w:ascii="Times New Roman" w:eastAsia="Times New Roman" w:hAnsi="Times New Roman" w:cs="Times New Roman"/>
          <w:sz w:val="28"/>
          <w:szCs w:val="28"/>
          <w:lang w:val="kk-KZ" w:eastAsia="ru-RU"/>
        </w:rPr>
        <w:t xml:space="preserve"> ұсынады</w:t>
      </w:r>
      <w:r w:rsidR="005648E7" w:rsidRPr="00DE1B0E">
        <w:rPr>
          <w:rFonts w:ascii="Times New Roman" w:eastAsia="Times New Roman" w:hAnsi="Times New Roman" w:cs="Times New Roman"/>
          <w:sz w:val="28"/>
          <w:szCs w:val="28"/>
          <w:lang w:val="kk-KZ" w:eastAsia="ru-RU"/>
        </w:rPr>
        <w:t xml:space="preserve"> </w:t>
      </w:r>
      <w:r w:rsidR="00164CB8" w:rsidRPr="00DE1B0E">
        <w:rPr>
          <w:rFonts w:ascii="Times New Roman" w:hAnsi="Times New Roman" w:cs="Times New Roman"/>
          <w:sz w:val="28"/>
          <w:szCs w:val="28"/>
          <w:lang w:val="kk-KZ"/>
        </w:rPr>
        <w:t>[97]</w:t>
      </w:r>
      <w:r w:rsidR="0093241A" w:rsidRPr="00DE1B0E">
        <w:rPr>
          <w:rFonts w:ascii="Times New Roman" w:hAnsi="Times New Roman" w:cs="Times New Roman"/>
          <w:sz w:val="28"/>
          <w:szCs w:val="28"/>
          <w:lang w:val="kk-KZ"/>
        </w:rPr>
        <w:t>.</w:t>
      </w:r>
      <w:r w:rsidR="00513BE5" w:rsidRPr="00DE1B0E">
        <w:rPr>
          <w:rFonts w:ascii="Times New Roman" w:hAnsi="Times New Roman" w:cs="Times New Roman"/>
          <w:sz w:val="28"/>
          <w:szCs w:val="28"/>
          <w:lang w:val="kk-KZ"/>
        </w:rPr>
        <w:t xml:space="preserve">  </w:t>
      </w:r>
    </w:p>
    <w:p w14:paraId="78FE4443" w14:textId="5AF74088" w:rsidR="00EF49AF" w:rsidRPr="00DE1B0E" w:rsidRDefault="0057666D" w:rsidP="00223891">
      <w:pPr>
        <w:spacing w:after="0" w:line="240" w:lineRule="auto"/>
        <w:ind w:firstLine="709"/>
        <w:jc w:val="both"/>
        <w:rPr>
          <w:rFonts w:ascii="Times New Roman" w:eastAsia="Times New Roman" w:hAnsi="Times New Roman" w:cs="Times New Roman"/>
          <w:sz w:val="20"/>
          <w:szCs w:val="20"/>
          <w:lang w:val="kk-KZ" w:eastAsia="ru-RU"/>
        </w:rPr>
      </w:pPr>
      <w:r w:rsidRPr="00DE1B0E">
        <w:rPr>
          <w:rFonts w:ascii="Times New Roman" w:eastAsia="Times New Roman" w:hAnsi="Times New Roman" w:cs="Times New Roman"/>
          <w:sz w:val="28"/>
          <w:szCs w:val="28"/>
          <w:lang w:val="kk-KZ" w:eastAsia="ru-RU"/>
        </w:rPr>
        <w:t xml:space="preserve">Мысалы, В.А. Колосов </w:t>
      </w:r>
      <w:r w:rsidR="00493DE1" w:rsidRPr="00DE1B0E">
        <w:rPr>
          <w:rFonts w:ascii="Times New Roman" w:eastAsia="Times New Roman" w:hAnsi="Times New Roman" w:cs="Times New Roman"/>
          <w:sz w:val="28"/>
          <w:szCs w:val="28"/>
          <w:lang w:val="kk-KZ" w:eastAsia="ru-RU"/>
        </w:rPr>
        <w:t xml:space="preserve">бойынша, </w:t>
      </w:r>
      <w:r w:rsidRPr="00DE1B0E">
        <w:rPr>
          <w:rFonts w:ascii="Times New Roman" w:eastAsia="Times New Roman" w:hAnsi="Times New Roman" w:cs="Times New Roman"/>
          <w:sz w:val="28"/>
          <w:szCs w:val="28"/>
          <w:lang w:val="kk-KZ" w:eastAsia="ru-RU"/>
        </w:rPr>
        <w:t>«шекара кеңістігі»</w:t>
      </w:r>
      <w:r w:rsidR="00F176EA" w:rsidRPr="00DE1B0E">
        <w:rPr>
          <w:rFonts w:ascii="Times New Roman" w:eastAsia="Times New Roman" w:hAnsi="Times New Roman" w:cs="Times New Roman"/>
          <w:sz w:val="28"/>
          <w:szCs w:val="28"/>
          <w:lang w:val="kk-KZ" w:eastAsia="ru-RU"/>
        </w:rPr>
        <w:t xml:space="preserve"> </w:t>
      </w:r>
      <w:r w:rsidR="00493DE1" w:rsidRPr="00DE1B0E">
        <w:rPr>
          <w:rFonts w:ascii="Times New Roman" w:eastAsia="Times New Roman" w:hAnsi="Times New Roman" w:cs="Times New Roman"/>
          <w:sz w:val="28"/>
          <w:szCs w:val="28"/>
          <w:lang w:val="kk-KZ" w:eastAsia="ru-RU"/>
        </w:rPr>
        <w:t>ұғымы</w:t>
      </w:r>
      <w:r w:rsidR="00F176EA" w:rsidRPr="00DE1B0E">
        <w:rPr>
          <w:rFonts w:ascii="Times New Roman" w:eastAsia="Times New Roman" w:hAnsi="Times New Roman" w:cs="Times New Roman"/>
          <w:sz w:val="28"/>
          <w:szCs w:val="28"/>
          <w:lang w:val="kk-KZ" w:eastAsia="ru-RU"/>
        </w:rPr>
        <w:t xml:space="preserve"> </w:t>
      </w:r>
      <w:r w:rsidR="00D57F5E" w:rsidRPr="00DE1B0E">
        <w:rPr>
          <w:rStyle w:val="jlqj4b"/>
          <w:rFonts w:ascii="Times New Roman" w:hAnsi="Times New Roman" w:cs="Times New Roman"/>
          <w:sz w:val="28"/>
          <w:szCs w:val="28"/>
          <w:lang w:val="kk-KZ"/>
        </w:rPr>
        <w:t>«шекаралас елдердің экономикалық, мәдени, құқықтық және саяси жүйелері өзара әрекеттесетін және олардың мүдделері соқтығысатын әлеуметтік-география</w:t>
      </w:r>
      <w:r w:rsidR="008A2B65" w:rsidRPr="00DE1B0E">
        <w:rPr>
          <w:rStyle w:val="jlqj4b"/>
          <w:rFonts w:ascii="Times New Roman" w:hAnsi="Times New Roman" w:cs="Times New Roman"/>
          <w:sz w:val="28"/>
          <w:szCs w:val="28"/>
          <w:lang w:val="kk-KZ"/>
        </w:rPr>
        <w:t>лық аймақ» дегенді білдіреді</w:t>
      </w:r>
      <w:r w:rsidR="00164CB8" w:rsidRPr="00DE1B0E">
        <w:rPr>
          <w:rStyle w:val="jlqj4b"/>
          <w:rFonts w:ascii="Times New Roman" w:hAnsi="Times New Roman" w:cs="Times New Roman"/>
          <w:sz w:val="28"/>
          <w:szCs w:val="28"/>
          <w:lang w:val="kk-KZ"/>
        </w:rPr>
        <w:t xml:space="preserve"> </w:t>
      </w:r>
      <w:r w:rsidR="00164CB8" w:rsidRPr="00DE1B0E">
        <w:rPr>
          <w:rFonts w:ascii="Times New Roman" w:hAnsi="Times New Roman" w:cs="Times New Roman"/>
          <w:sz w:val="28"/>
          <w:szCs w:val="28"/>
          <w:lang w:val="kk-KZ"/>
        </w:rPr>
        <w:t>[98]</w:t>
      </w:r>
      <w:r w:rsidR="00D57F5E" w:rsidRPr="00DE1B0E">
        <w:rPr>
          <w:rStyle w:val="jlqj4b"/>
          <w:rFonts w:ascii="Times New Roman" w:hAnsi="Times New Roman" w:cs="Times New Roman"/>
          <w:sz w:val="20"/>
          <w:szCs w:val="20"/>
          <w:lang w:val="kk-KZ"/>
        </w:rPr>
        <w:t>.</w:t>
      </w:r>
      <w:r w:rsidR="00D57F5E" w:rsidRPr="00DE1B0E">
        <w:rPr>
          <w:rFonts w:ascii="Times New Roman" w:eastAsia="Times New Roman" w:hAnsi="Times New Roman" w:cs="Times New Roman"/>
          <w:sz w:val="20"/>
          <w:szCs w:val="20"/>
          <w:lang w:val="kk-KZ" w:eastAsia="ru-RU"/>
        </w:rPr>
        <w:t xml:space="preserve"> </w:t>
      </w:r>
      <w:r w:rsidR="00EF49AF" w:rsidRPr="00DE1B0E">
        <w:rPr>
          <w:rFonts w:ascii="Times New Roman" w:eastAsia="Times New Roman" w:hAnsi="Times New Roman" w:cs="Times New Roman"/>
          <w:sz w:val="28"/>
          <w:szCs w:val="28"/>
          <w:lang w:val="kk-KZ" w:eastAsia="ru-RU"/>
        </w:rPr>
        <w:t xml:space="preserve">П.Я. Бакланов </w:t>
      </w:r>
      <w:r w:rsidR="00883F9C" w:rsidRPr="00DE1B0E">
        <w:rPr>
          <w:rFonts w:ascii="Times New Roman" w:eastAsia="Times New Roman" w:hAnsi="Times New Roman" w:cs="Times New Roman"/>
          <w:sz w:val="28"/>
          <w:szCs w:val="28"/>
          <w:lang w:val="kk-KZ" w:eastAsia="ru-RU"/>
        </w:rPr>
        <w:t>б</w:t>
      </w:r>
      <w:r w:rsidR="00EF49AF" w:rsidRPr="00DE1B0E">
        <w:rPr>
          <w:rFonts w:ascii="Times New Roman" w:eastAsia="Times New Roman" w:hAnsi="Times New Roman" w:cs="Times New Roman"/>
          <w:sz w:val="28"/>
          <w:szCs w:val="28"/>
          <w:lang w:val="kk-KZ" w:eastAsia="ru-RU"/>
        </w:rPr>
        <w:t xml:space="preserve">ұл терминмен ол </w:t>
      </w:r>
      <w:r w:rsidR="003A4B19" w:rsidRPr="00DE1B0E">
        <w:rPr>
          <w:rFonts w:ascii="Times New Roman" w:eastAsia="Times New Roman" w:hAnsi="Times New Roman" w:cs="Times New Roman"/>
          <w:sz w:val="28"/>
          <w:szCs w:val="28"/>
          <w:lang w:val="kk-KZ" w:eastAsia="ru-RU"/>
        </w:rPr>
        <w:t>«</w:t>
      </w:r>
      <w:r w:rsidR="00EF49AF" w:rsidRPr="00DE1B0E">
        <w:rPr>
          <w:rFonts w:ascii="Times New Roman" w:eastAsia="Times New Roman" w:hAnsi="Times New Roman" w:cs="Times New Roman"/>
          <w:sz w:val="28"/>
          <w:szCs w:val="28"/>
          <w:lang w:val="kk-KZ" w:eastAsia="ru-RU"/>
        </w:rPr>
        <w:t xml:space="preserve">шекара бойындағы әлеуметтік-географиялық аймақты немесе көрші елдердің мүдделеріне және олардың экономикалық, мәдени, құқықтық және саяси жүйелерінің өзара әрекеттесуіне байланысты шекаралық </w:t>
      </w:r>
      <w:r w:rsidR="008E23C4" w:rsidRPr="00DE1B0E">
        <w:rPr>
          <w:rFonts w:ascii="Times New Roman" w:eastAsia="Times New Roman" w:hAnsi="Times New Roman" w:cs="Times New Roman"/>
          <w:sz w:val="28"/>
          <w:szCs w:val="28"/>
          <w:lang w:val="kk-KZ" w:eastAsia="ru-RU"/>
        </w:rPr>
        <w:t xml:space="preserve">үдерістер </w:t>
      </w:r>
      <w:r w:rsidR="00EF49AF" w:rsidRPr="00DE1B0E">
        <w:rPr>
          <w:rFonts w:ascii="Times New Roman" w:eastAsia="Times New Roman" w:hAnsi="Times New Roman" w:cs="Times New Roman"/>
          <w:sz w:val="28"/>
          <w:szCs w:val="28"/>
          <w:lang w:val="kk-KZ" w:eastAsia="ru-RU"/>
        </w:rPr>
        <w:t>мен құбылыстар</w:t>
      </w:r>
      <w:r w:rsidR="008E23C4" w:rsidRPr="00DE1B0E">
        <w:rPr>
          <w:rFonts w:ascii="Times New Roman" w:eastAsia="Times New Roman" w:hAnsi="Times New Roman" w:cs="Times New Roman"/>
          <w:sz w:val="28"/>
          <w:szCs w:val="28"/>
          <w:lang w:val="kk-KZ" w:eastAsia="ru-RU"/>
        </w:rPr>
        <w:t>да</w:t>
      </w:r>
      <w:r w:rsidR="00EF49AF" w:rsidRPr="00DE1B0E">
        <w:rPr>
          <w:rFonts w:ascii="Times New Roman" w:eastAsia="Times New Roman" w:hAnsi="Times New Roman" w:cs="Times New Roman"/>
          <w:sz w:val="28"/>
          <w:szCs w:val="28"/>
          <w:lang w:val="kk-KZ" w:eastAsia="ru-RU"/>
        </w:rPr>
        <w:t xml:space="preserve"> байқалатын ел аумағының тереңдігіндегі пунктті</w:t>
      </w:r>
      <w:r w:rsidR="000A22B7" w:rsidRPr="00DE1B0E">
        <w:rPr>
          <w:rFonts w:ascii="Times New Roman" w:eastAsia="Times New Roman" w:hAnsi="Times New Roman" w:cs="Times New Roman"/>
          <w:sz w:val="28"/>
          <w:szCs w:val="28"/>
          <w:lang w:val="kk-KZ" w:eastAsia="ru-RU"/>
        </w:rPr>
        <w:t>ң айналасын</w:t>
      </w:r>
      <w:r w:rsidR="003A4B19" w:rsidRPr="00DE1B0E">
        <w:rPr>
          <w:rFonts w:ascii="Times New Roman" w:eastAsia="Times New Roman" w:hAnsi="Times New Roman" w:cs="Times New Roman"/>
          <w:sz w:val="28"/>
          <w:szCs w:val="28"/>
          <w:lang w:val="kk-KZ" w:eastAsia="ru-RU"/>
        </w:rPr>
        <w:t>»</w:t>
      </w:r>
      <w:r w:rsidR="000A22B7" w:rsidRPr="00DE1B0E">
        <w:rPr>
          <w:rFonts w:ascii="Times New Roman" w:eastAsia="Times New Roman" w:hAnsi="Times New Roman" w:cs="Times New Roman"/>
          <w:sz w:val="28"/>
          <w:szCs w:val="28"/>
          <w:lang w:val="kk-KZ" w:eastAsia="ru-RU"/>
        </w:rPr>
        <w:t xml:space="preserve"> түсінеді</w:t>
      </w:r>
      <w:r w:rsidR="00164CB8" w:rsidRPr="00DE1B0E">
        <w:rPr>
          <w:rFonts w:ascii="Times New Roman" w:eastAsia="Times New Roman" w:hAnsi="Times New Roman" w:cs="Times New Roman"/>
          <w:sz w:val="28"/>
          <w:szCs w:val="28"/>
          <w:lang w:val="kk-KZ" w:eastAsia="ru-RU"/>
        </w:rPr>
        <w:t xml:space="preserve"> </w:t>
      </w:r>
      <w:r w:rsidR="00432E48" w:rsidRPr="00DE1B0E">
        <w:rPr>
          <w:rFonts w:ascii="Times New Roman" w:hAnsi="Times New Roman" w:cs="Times New Roman"/>
          <w:sz w:val="28"/>
          <w:szCs w:val="28"/>
          <w:lang w:val="kk-KZ"/>
        </w:rPr>
        <w:t>[99</w:t>
      </w:r>
      <w:r w:rsidR="00164CB8" w:rsidRPr="00DE1B0E">
        <w:rPr>
          <w:rFonts w:ascii="Times New Roman" w:hAnsi="Times New Roman" w:cs="Times New Roman"/>
          <w:sz w:val="28"/>
          <w:szCs w:val="28"/>
          <w:lang w:val="kk-KZ"/>
        </w:rPr>
        <w:t>]</w:t>
      </w:r>
      <w:r w:rsidR="00EF49AF" w:rsidRPr="00DE1B0E">
        <w:rPr>
          <w:rFonts w:ascii="Times New Roman" w:eastAsia="Times New Roman" w:hAnsi="Times New Roman" w:cs="Times New Roman"/>
          <w:sz w:val="20"/>
          <w:szCs w:val="20"/>
          <w:lang w:val="kk-KZ" w:eastAsia="ru-RU"/>
        </w:rPr>
        <w:t>.</w:t>
      </w:r>
      <w:r w:rsidR="00ED0C21" w:rsidRPr="00DE1B0E">
        <w:rPr>
          <w:rFonts w:ascii="Times New Roman" w:eastAsia="Times New Roman" w:hAnsi="Times New Roman" w:cs="Times New Roman"/>
          <w:sz w:val="20"/>
          <w:szCs w:val="20"/>
          <w:lang w:val="kk-KZ" w:eastAsia="ru-RU"/>
        </w:rPr>
        <w:t xml:space="preserve"> </w:t>
      </w:r>
    </w:p>
    <w:p w14:paraId="0AFF8C09" w14:textId="24DF4F20" w:rsidR="00513BE5" w:rsidRPr="00DE1B0E" w:rsidRDefault="003D3D21" w:rsidP="00223891">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  </w:t>
      </w:r>
    </w:p>
    <w:p w14:paraId="743CB2D3" w14:textId="02660DF8" w:rsidR="00C70810" w:rsidRPr="00DE1B0E" w:rsidRDefault="002A2852" w:rsidP="00223891">
      <w:pPr>
        <w:spacing w:after="0" w:line="240" w:lineRule="auto"/>
        <w:ind w:firstLine="709"/>
        <w:jc w:val="both"/>
        <w:rPr>
          <w:rFonts w:ascii="Times New Roman" w:eastAsia="Times New Roman" w:hAnsi="Times New Roman" w:cs="Times New Roman"/>
          <w:sz w:val="28"/>
          <w:szCs w:val="28"/>
          <w:lang w:val="kk-KZ" w:eastAsia="ru-RU"/>
        </w:rPr>
        <w:sectPr w:rsidR="00C70810" w:rsidRPr="00DE1B0E" w:rsidSect="006F72A1">
          <w:pgSz w:w="11906" w:h="16838"/>
          <w:pgMar w:top="1134" w:right="567" w:bottom="1134" w:left="1701" w:header="709" w:footer="709" w:gutter="0"/>
          <w:cols w:space="708"/>
          <w:docGrid w:linePitch="360"/>
        </w:sectPr>
      </w:pPr>
      <w:r w:rsidRPr="00DE1B0E">
        <w:rPr>
          <w:rFonts w:ascii="Times New Roman" w:eastAsia="Times New Roman" w:hAnsi="Times New Roman" w:cs="Times New Roman"/>
          <w:sz w:val="28"/>
          <w:szCs w:val="28"/>
          <w:lang w:val="kk-KZ" w:eastAsia="ru-RU"/>
        </w:rPr>
        <w:t xml:space="preserve"> </w:t>
      </w:r>
    </w:p>
    <w:p w14:paraId="57A54662" w14:textId="10DC8875" w:rsidR="001D7E74" w:rsidRPr="00DE1B0E" w:rsidRDefault="00F14A69" w:rsidP="000F21F8">
      <w:pPr>
        <w:spacing w:after="0" w:line="240" w:lineRule="auto"/>
        <w:jc w:val="right"/>
        <w:rPr>
          <w:rFonts w:ascii="Times New Roman" w:eastAsia="Times New Roman" w:hAnsi="Times New Roman" w:cs="Times New Roman"/>
          <w:sz w:val="28"/>
          <w:szCs w:val="28"/>
          <w:lang w:val="kk-KZ" w:eastAsia="ru-RU"/>
        </w:rPr>
      </w:pPr>
      <w:r w:rsidRPr="00DE1B0E">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46976" behindDoc="0" locked="0" layoutInCell="1" allowOverlap="1" wp14:anchorId="0917E3AF" wp14:editId="7F535208">
                <wp:simplePos x="0" y="0"/>
                <wp:positionH relativeFrom="column">
                  <wp:posOffset>154305</wp:posOffset>
                </wp:positionH>
                <wp:positionV relativeFrom="paragraph">
                  <wp:posOffset>57150</wp:posOffset>
                </wp:positionV>
                <wp:extent cx="13018770" cy="8001000"/>
                <wp:effectExtent l="38100" t="38100" r="68580" b="95250"/>
                <wp:wrapNone/>
                <wp:docPr id="65" name="Группа 65"/>
                <wp:cNvGraphicFramePr/>
                <a:graphic xmlns:a="http://schemas.openxmlformats.org/drawingml/2006/main">
                  <a:graphicData uri="http://schemas.microsoft.com/office/word/2010/wordprocessingGroup">
                    <wpg:wgp>
                      <wpg:cNvGrpSpPr/>
                      <wpg:grpSpPr>
                        <a:xfrm>
                          <a:off x="0" y="0"/>
                          <a:ext cx="13018770" cy="8001000"/>
                          <a:chOff x="0" y="0"/>
                          <a:chExt cx="8089900" cy="6590522"/>
                        </a:xfrm>
                      </wpg:grpSpPr>
                      <wps:wsp>
                        <wps:cNvPr id="247" name="Прямая соединительная линия 247"/>
                        <wps:cNvCnPr/>
                        <wps:spPr>
                          <a:xfrm>
                            <a:off x="4048125" y="4586288"/>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48" name="Группа 248"/>
                        <wpg:cNvGrpSpPr/>
                        <wpg:grpSpPr>
                          <a:xfrm>
                            <a:off x="0" y="0"/>
                            <a:ext cx="8089900" cy="6590522"/>
                            <a:chOff x="0" y="0"/>
                            <a:chExt cx="8089900" cy="6590522"/>
                          </a:xfrm>
                        </wpg:grpSpPr>
                        <wps:wsp>
                          <wps:cNvPr id="249" name="Прямая соединительная линия 249"/>
                          <wps:cNvCnPr/>
                          <wps:spPr>
                            <a:xfrm flipV="1">
                              <a:off x="6629400" y="4429125"/>
                              <a:ext cx="177800"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Прямая соединительная линия 252"/>
                          <wps:cNvCnPr/>
                          <wps:spPr>
                            <a:xfrm>
                              <a:off x="1257300" y="4429125"/>
                              <a:ext cx="279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3" name="Прямая соединительная линия 253"/>
                          <wps:cNvCnPr/>
                          <wps:spPr>
                            <a:xfrm flipH="1" flipV="1">
                              <a:off x="6591300" y="4581525"/>
                              <a:ext cx="21590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4" name="Группа 254"/>
                          <wpg:cNvGrpSpPr/>
                          <wpg:grpSpPr>
                            <a:xfrm>
                              <a:off x="0" y="0"/>
                              <a:ext cx="8089900" cy="6590522"/>
                              <a:chOff x="0" y="0"/>
                              <a:chExt cx="8089900" cy="6590522"/>
                            </a:xfrm>
                          </wpg:grpSpPr>
                          <wpg:grpSp>
                            <wpg:cNvPr id="255" name="Группа 255"/>
                            <wpg:cNvGrpSpPr/>
                            <wpg:grpSpPr>
                              <a:xfrm>
                                <a:off x="0" y="0"/>
                                <a:ext cx="8089900" cy="6590522"/>
                                <a:chOff x="0" y="0"/>
                                <a:chExt cx="8089900" cy="6590522"/>
                              </a:xfrm>
                            </wpg:grpSpPr>
                            <wpg:grpSp>
                              <wpg:cNvPr id="261" name="Группа 261"/>
                              <wpg:cNvGrpSpPr/>
                              <wpg:grpSpPr>
                                <a:xfrm>
                                  <a:off x="0" y="0"/>
                                  <a:ext cx="8089900" cy="6590522"/>
                                  <a:chOff x="0" y="0"/>
                                  <a:chExt cx="8089900" cy="6590522"/>
                                </a:xfrm>
                              </wpg:grpSpPr>
                              <wps:wsp>
                                <wps:cNvPr id="264" name="Прямая соединительная линия 264"/>
                                <wps:cNvCnPr/>
                                <wps:spPr>
                                  <a:xfrm>
                                    <a:off x="1270000" y="36957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5" name="Прямая соединительная линия 265"/>
                                <wps:cNvCnPr/>
                                <wps:spPr>
                                  <a:xfrm>
                                    <a:off x="1003300" y="3263900"/>
                                    <a:ext cx="495300" cy="4318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66" name="Группа 266"/>
                                <wpg:cNvGrpSpPr/>
                                <wpg:grpSpPr>
                                  <a:xfrm>
                                    <a:off x="0" y="0"/>
                                    <a:ext cx="8089900" cy="6590522"/>
                                    <a:chOff x="0" y="0"/>
                                    <a:chExt cx="8089900" cy="6590522"/>
                                  </a:xfrm>
                                </wpg:grpSpPr>
                                <wps:wsp>
                                  <wps:cNvPr id="269" name="Скругленный прямоугольник 269"/>
                                  <wps:cNvSpPr/>
                                  <wps:spPr>
                                    <a:xfrm>
                                      <a:off x="1282700" y="2921000"/>
                                      <a:ext cx="5499100" cy="584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260A34" w14:textId="77777777" w:rsidR="00FD3AD9" w:rsidRPr="00B805D0" w:rsidRDefault="00FD3AD9" w:rsidP="00B805D0">
                                        <w:pPr>
                                          <w:spacing w:after="0" w:line="240" w:lineRule="auto"/>
                                          <w:jc w:val="center"/>
                                          <w:rPr>
                                            <w:rFonts w:ascii="Times New Roman" w:hAnsi="Times New Roman" w:cs="Times New Roman"/>
                                            <w:sz w:val="24"/>
                                            <w:szCs w:val="24"/>
                                          </w:rPr>
                                        </w:pPr>
                                        <w:r w:rsidRPr="00B805D0">
                                          <w:rPr>
                                            <w:rFonts w:ascii="Times New Roman" w:hAnsi="Times New Roman" w:cs="Times New Roman"/>
                                            <w:color w:val="000000"/>
                                            <w:sz w:val="24"/>
                                            <w:szCs w:val="24"/>
                                            <w:lang w:val="kk-KZ"/>
                                          </w:rPr>
                                          <w:t>аймақтық және жергілікті деңгейлерде, өндірістік және өндірістік емес аудандарда, шекаралас аймақ шекарасында жүзеге асырылатын экономикалық, әлеуметтік, ғылыми, мәдени, табиғи-климаттық және басқа байланыстар жүйесі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Скругленный прямоугольник 270"/>
                                  <wps:cNvSpPr/>
                                  <wps:spPr>
                                    <a:xfrm>
                                      <a:off x="1498600" y="3505200"/>
                                      <a:ext cx="51308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DE69F5"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Ф  А  К  Т  О  Р  Л  А  Р  Ы</w:t>
                                        </w:r>
                                        <w:r w:rsidRPr="00B805D0">
                                          <w:rPr>
                                            <w:rFonts w:ascii="Times New Roman" w:hAnsi="Times New Roman" w:cs="Times New Roman"/>
                                            <w:b/>
                                            <w:sz w:val="24"/>
                                            <w:szCs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Скругленный прямоугольник 271"/>
                                  <wps:cNvSpPr/>
                                  <wps:spPr>
                                    <a:xfrm>
                                      <a:off x="0" y="2578100"/>
                                      <a:ext cx="1016000" cy="825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F639A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Табиғи-геогра-фиялық</w:t>
                                        </w:r>
                                      </w:p>
                                      <w:p w14:paraId="4D0F7EA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(ландшаф-тық)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Скругленный прямоугольник 272"/>
                                  <wps:cNvSpPr/>
                                  <wps:spPr>
                                    <a:xfrm>
                                      <a:off x="6959600" y="3505200"/>
                                      <a:ext cx="11049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55F1E7"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саяси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Скругленный прямоугольник 273"/>
                                  <wps:cNvSpPr/>
                                  <wps:spPr>
                                    <a:xfrm>
                                      <a:off x="6959600" y="2565400"/>
                                      <a:ext cx="10541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79AF2C" w14:textId="7CE1134E"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Әлеуметтік-мәдени</w:t>
                                        </w:r>
                                      </w:p>
                                      <w:p w14:paraId="1B41E2A9" w14:textId="7FB974BE" w:rsidR="00FD3AD9" w:rsidRPr="00B805D0" w:rsidRDefault="00FD3AD9" w:rsidP="00B805D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(коммуни</w:t>
                                        </w:r>
                                        <w:r w:rsidRPr="00B805D0">
                                          <w:rPr>
                                            <w:rFonts w:ascii="Times New Roman" w:hAnsi="Times New Roman" w:cs="Times New Roman"/>
                                            <w:sz w:val="24"/>
                                            <w:szCs w:val="24"/>
                                            <w:lang w:val="kk-KZ"/>
                                          </w:rPr>
                                          <w:t>кация)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Скругленный прямоугольник 274"/>
                                  <wps:cNvSpPr/>
                                  <wps:spPr>
                                    <a:xfrm>
                                      <a:off x="0" y="3505200"/>
                                      <a:ext cx="12827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3A7F66"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экономикалық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Скругленный прямоугольник 275"/>
                                  <wps:cNvSpPr/>
                                  <wps:spPr>
                                    <a:xfrm>
                                      <a:off x="1498600" y="3911600"/>
                                      <a:ext cx="22987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B83B2"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институционалдық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Скругленный прямоугольник 276"/>
                                  <wps:cNvSpPr/>
                                  <wps:spPr>
                                    <a:xfrm>
                                      <a:off x="4279900" y="3911600"/>
                                      <a:ext cx="23495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DC8A5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аймақтық (жергілікті)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Скругленный прямоугольник 277"/>
                                  <wps:cNvSpPr/>
                                  <wps:spPr>
                                    <a:xfrm>
                                      <a:off x="1498600" y="4305300"/>
                                      <a:ext cx="51308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191B48"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Б  А  Ғ  Ы  Т  Т  А  Р  Ы</w:t>
                                        </w:r>
                                        <w:r w:rsidRPr="00B805D0">
                                          <w:rPr>
                                            <w:rFonts w:ascii="Times New Roman" w:hAnsi="Times New Roman" w:cs="Times New Roman"/>
                                            <w:b/>
                                            <w:sz w:val="24"/>
                                            <w:szCs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Скругленный прямоугольник 278"/>
                                  <wps:cNvSpPr/>
                                  <wps:spPr>
                                    <a:xfrm>
                                      <a:off x="12700" y="4094328"/>
                                      <a:ext cx="1282700" cy="40147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706E0E"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Шекаралық сауда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Скругленный прямоугольник 279"/>
                                  <wps:cNvSpPr/>
                                  <wps:spPr>
                                    <a:xfrm>
                                      <a:off x="6781800" y="4051300"/>
                                      <a:ext cx="128270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92F4E7"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Ғылым саласындағы ынтымақтастық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Скругленный прямоугольник 280"/>
                                  <wps:cNvSpPr/>
                                  <wps:spPr>
                                    <a:xfrm>
                                      <a:off x="12700" y="4584700"/>
                                      <a:ext cx="12827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D7074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Инвестициялық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Скругленный прямоугольник 281"/>
                                  <wps:cNvSpPr/>
                                  <wps:spPr>
                                    <a:xfrm>
                                      <a:off x="6781800" y="4699000"/>
                                      <a:ext cx="12827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B53749" w14:textId="08C08FF8" w:rsidR="00FD3AD9" w:rsidRPr="00B805D0" w:rsidRDefault="00FD3AD9" w:rsidP="00B805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805D0">
                                          <w:rPr>
                                            <w:rFonts w:ascii="Times New Roman" w:hAnsi="Times New Roman" w:cs="Times New Roman"/>
                                            <w:sz w:val="24"/>
                                            <w:szCs w:val="24"/>
                                            <w:lang w:val="kk-KZ"/>
                                          </w:rPr>
                                          <w:t>Несие-қаржылық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Скругленный прямоугольник 282"/>
                                  <wps:cNvSpPr/>
                                  <wps:spPr>
                                    <a:xfrm>
                                      <a:off x="1498600" y="4699000"/>
                                      <a:ext cx="513080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6225D5"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Ерекше құрылымдардың түзілуі (бірлескен кәсіпорындар, АЭА, кластерлер, технопарктер, кеден-логистикалық кешендер т.б.)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Скругленный прямоугольник 283"/>
                                  <wps:cNvSpPr/>
                                  <wps:spPr>
                                    <a:xfrm>
                                      <a:off x="1498600" y="5219700"/>
                                      <a:ext cx="51308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0B50D"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Т  Ү  Р  Л  Е  Р  І</w:t>
                                        </w:r>
                                        <w:r w:rsidRPr="00B805D0">
                                          <w:rPr>
                                            <w:rFonts w:ascii="Times New Roman" w:hAnsi="Times New Roman" w:cs="Times New Roman"/>
                                            <w:b/>
                                            <w:sz w:val="24"/>
                                            <w:szCs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Скругленный прямоугольник 284"/>
                                  <wps:cNvSpPr/>
                                  <wps:spPr>
                                    <a:xfrm>
                                      <a:off x="0" y="5162550"/>
                                      <a:ext cx="1295400" cy="336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DB353A"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Еуропалық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Скругленный прямоугольник 285"/>
                                  <wps:cNvSpPr/>
                                  <wps:spPr>
                                    <a:xfrm>
                                      <a:off x="6870700" y="5162550"/>
                                      <a:ext cx="119380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689C9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Азиялық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Скругленный прямоугольник 286"/>
                                  <wps:cNvSpPr/>
                                  <wps:spPr>
                                    <a:xfrm>
                                      <a:off x="3403600" y="5613400"/>
                                      <a:ext cx="124460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AC44CD" w14:textId="1D8F962E" w:rsidR="00FD3AD9" w:rsidRPr="000F21F8" w:rsidRDefault="00FD3AD9" w:rsidP="000F21F8">
                                        <w:pPr>
                                          <w:spacing w:after="0" w:line="240" w:lineRule="auto"/>
                                          <w:jc w:val="center"/>
                                          <w:rPr>
                                            <w:rFonts w:ascii="Times New Roman" w:hAnsi="Times New Roman" w:cs="Times New Roman"/>
                                            <w:i/>
                                            <w:sz w:val="24"/>
                                            <w:szCs w:val="24"/>
                                            <w:lang w:val="kk-KZ"/>
                                          </w:rPr>
                                        </w:pPr>
                                        <w:r w:rsidRPr="000F21F8">
                                          <w:rPr>
                                            <w:rFonts w:ascii="Times New Roman" w:hAnsi="Times New Roman" w:cs="Times New Roman"/>
                                            <w:i/>
                                            <w:sz w:val="24"/>
                                            <w:szCs w:val="24"/>
                                            <w:lang w:val="kk-KZ"/>
                                          </w:rPr>
                                          <w:t>Посткеңестік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Скругленный прямоугольник 287"/>
                                  <wps:cNvSpPr/>
                                  <wps:spPr>
                                    <a:xfrm>
                                      <a:off x="12700" y="5969000"/>
                                      <a:ext cx="8077200" cy="621522"/>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01260F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Қ А З А Қ С Т А Н – Р Е С Е Й   Ш Е К А Р А Л А С   Ы Н Т Ы М А Қ Т А С Т Ы Ғ Ы</w:t>
                                        </w:r>
                                      </w:p>
                                      <w:p w14:paraId="7C1FD0DA"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 экономикалық интеграцияның ең айқын көрінісі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88" name="Группа 288"/>
                                  <wpg:cNvGrpSpPr/>
                                  <wpg:grpSpPr>
                                    <a:xfrm>
                                      <a:off x="12700" y="0"/>
                                      <a:ext cx="8013700" cy="2921000"/>
                                      <a:chOff x="12700" y="0"/>
                                      <a:chExt cx="8013700" cy="2921000"/>
                                    </a:xfrm>
                                  </wpg:grpSpPr>
                                  <wps:wsp>
                                    <wps:cNvPr id="289" name="Прямая соединительная линия 289"/>
                                    <wps:cNvCnPr/>
                                    <wps:spPr>
                                      <a:xfrm>
                                        <a:off x="4102100" y="1828800"/>
                                        <a:ext cx="0" cy="520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0" name="Скругленный прямоугольник 290"/>
                                    <wps:cNvSpPr/>
                                    <wps:spPr>
                                      <a:xfrm>
                                        <a:off x="1079500" y="482600"/>
                                        <a:ext cx="6520318"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65E0CD" w14:textId="5CB3C937" w:rsidR="00FD3AD9" w:rsidRPr="000F21F8" w:rsidRDefault="00FD3AD9" w:rsidP="00B805D0">
                                          <w:pPr>
                                            <w:spacing w:after="0" w:line="240" w:lineRule="auto"/>
                                            <w:jc w:val="center"/>
                                            <w:rPr>
                                              <w:rFonts w:ascii="Times New Roman" w:hAnsi="Times New Roman" w:cs="Times New Roman"/>
                                              <w:i/>
                                              <w:sz w:val="24"/>
                                              <w:szCs w:val="24"/>
                                            </w:rPr>
                                          </w:pPr>
                                          <w:r w:rsidRPr="000F21F8">
                                            <w:rPr>
                                              <w:rFonts w:ascii="Times New Roman" w:hAnsi="Times New Roman" w:cs="Times New Roman"/>
                                              <w:i/>
                                              <w:sz w:val="24"/>
                                              <w:szCs w:val="24"/>
                                              <w:lang w:val="kk-KZ"/>
                                            </w:rPr>
                                            <w:t>Мемлекеттік шекараға іргелес, ерекше шекара функцияларын орындайтын және осыған байланысты өзіндік ерекшеліктері бар мемлекеттің аумағы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Скругленный прямоугольник 291"/>
                                    <wps:cNvSpPr/>
                                    <wps:spPr>
                                      <a:xfrm>
                                        <a:off x="12700" y="0"/>
                                        <a:ext cx="8001000" cy="571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F489275" w14:textId="63784D3F" w:rsidR="00FD3AD9" w:rsidRPr="00B805D0" w:rsidRDefault="00FD3AD9" w:rsidP="00B805D0">
                                          <w:pPr>
                                            <w:spacing w:after="0" w:line="240" w:lineRule="auto"/>
                                            <w:jc w:val="center"/>
                                            <w:rPr>
                                              <w:rFonts w:ascii="Times New Roman" w:hAnsi="Times New Roman" w:cs="Times New Roman"/>
                                              <w:i/>
                                              <w:sz w:val="24"/>
                                              <w:szCs w:val="24"/>
                                              <w:lang w:val="kk-KZ"/>
                                            </w:rPr>
                                          </w:pPr>
                                          <w:r w:rsidRPr="00B805D0">
                                            <w:rPr>
                                              <w:rFonts w:ascii="Times New Roman" w:hAnsi="Times New Roman" w:cs="Times New Roman"/>
                                              <w:i/>
                                              <w:sz w:val="24"/>
                                              <w:szCs w:val="24"/>
                                              <w:lang w:val="kk-KZ"/>
                                            </w:rPr>
                                            <w:t>Экономикалық интеграцияның бастапқы буыны ретіндегі</w:t>
                                          </w:r>
                                        </w:p>
                                        <w:p w14:paraId="3E274D53"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Ш  Е  К  А  Р  А     М  А  Ң  Ы  Н  Д  А  Ғ  Ы    А  Й  М  А  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Скругленный прямоугольник 292"/>
                                    <wps:cNvSpPr/>
                                    <wps:spPr>
                                      <a:xfrm>
                                        <a:off x="12700" y="1308100"/>
                                        <a:ext cx="8001000" cy="520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8E573B" w14:textId="62CDBA92" w:rsidR="00FD3AD9" w:rsidRPr="000F21F8" w:rsidRDefault="00FD3AD9" w:rsidP="00B805D0">
                                          <w:pPr>
                                            <w:spacing w:after="0" w:line="240" w:lineRule="auto"/>
                                            <w:jc w:val="center"/>
                                            <w:rPr>
                                              <w:rFonts w:ascii="Times New Roman" w:hAnsi="Times New Roman" w:cs="Times New Roman"/>
                                              <w:i/>
                                              <w:sz w:val="24"/>
                                              <w:szCs w:val="24"/>
                                            </w:rPr>
                                          </w:pPr>
                                          <w:r w:rsidRPr="000F21F8">
                                            <w:rPr>
                                              <w:rStyle w:val="jlqj4b"/>
                                              <w:rFonts w:ascii="Times New Roman" w:hAnsi="Times New Roman" w:cs="Times New Roman"/>
                                              <w:i/>
                                              <w:color w:val="000000"/>
                                              <w:sz w:val="24"/>
                                              <w:szCs w:val="24"/>
                                              <w:lang w:val="kk-KZ"/>
                                            </w:rPr>
                                            <w:t>Ұқсас табиғи-климаттық жағдайлармен сипатталатын және ортақ шекаралары бар екі немесе одан да көп елдердің шекаралас аймақтарын қамтитын белгілі бір аумақ, яғни</w:t>
                                          </w:r>
                                          <w:r w:rsidRPr="000F21F8">
                                            <w:rPr>
                                              <w:rStyle w:val="viiyi"/>
                                              <w:rFonts w:ascii="Times New Roman" w:hAnsi="Times New Roman" w:cs="Times New Roman"/>
                                              <w:i/>
                                              <w:color w:val="000000"/>
                                              <w:sz w:val="24"/>
                                              <w:szCs w:val="24"/>
                                              <w:lang w:val="kk-KZ"/>
                                            </w:rPr>
                                            <w:t xml:space="preserve"> </w:t>
                                          </w:r>
                                          <w:r w:rsidRPr="000F21F8">
                                            <w:rPr>
                                              <w:rStyle w:val="jlqj4b"/>
                                              <w:rFonts w:ascii="Times New Roman" w:hAnsi="Times New Roman" w:cs="Times New Roman"/>
                                              <w:i/>
                                              <w:color w:val="000000"/>
                                              <w:sz w:val="24"/>
                                              <w:szCs w:val="24"/>
                                              <w:lang w:val="kk-KZ"/>
                                            </w:rPr>
                                            <w:t>тұтас географиялық кеңістік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Скругленный прямоугольник 293"/>
                                    <wps:cNvSpPr/>
                                    <wps:spPr>
                                      <a:xfrm>
                                        <a:off x="25400" y="977900"/>
                                        <a:ext cx="8001000" cy="393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9FEDFE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Т  Р  А  Н  С  Ш  Е  К  А  Р  А  Л  Ы  Қ    А  Й  М  А  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Скругленный прямоугольник 294"/>
                                    <wps:cNvSpPr/>
                                    <wps:spPr>
                                      <a:xfrm>
                                        <a:off x="2082800" y="1905000"/>
                                        <a:ext cx="363220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6D10A0"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ШЕКАРА МАҢЫНДАҒЫ АЙМАҚТЫҢ</w:t>
                                          </w:r>
                                          <w:r w:rsidRPr="000F21F8">
                                            <w:rPr>
                                              <w:rFonts w:ascii="Times New Roman" w:hAnsi="Times New Roman" w:cs="Times New Roman"/>
                                              <w:sz w:val="24"/>
                                              <w:szCs w:val="24"/>
                                              <w:lang w:val="kk-KZ"/>
                                            </w:rPr>
                                            <w:t xml:space="preserve">   Т Ү Р Л Е Р І</w:t>
                                          </w:r>
                                          <w:r w:rsidRPr="00B805D0">
                                            <w:rPr>
                                              <w:rFonts w:ascii="Times New Roman" w:hAnsi="Times New Roman" w:cs="Times New Roman"/>
                                              <w:sz w:val="24"/>
                                              <w:szCs w:val="24"/>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Скругленный прямоугольник 295"/>
                                    <wps:cNvSpPr/>
                                    <wps:spPr>
                                      <a:xfrm>
                                        <a:off x="469900" y="1905000"/>
                                        <a:ext cx="12827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70F04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ашық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Скругленный прямоугольник 296"/>
                                    <wps:cNvSpPr/>
                                    <wps:spPr>
                                      <a:xfrm>
                                        <a:off x="6045200" y="1905000"/>
                                        <a:ext cx="12827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CA78E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жабық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Скругленный прямоугольник 297"/>
                                    <wps:cNvSpPr/>
                                    <wps:spPr>
                                      <a:xfrm>
                                        <a:off x="1079500" y="2349500"/>
                                        <a:ext cx="5803900" cy="571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0237E38" w14:textId="77777777" w:rsidR="00FD3AD9" w:rsidRPr="00B805D0" w:rsidRDefault="00FD3AD9" w:rsidP="00B805D0">
                                          <w:pPr>
                                            <w:spacing w:after="0" w:line="240" w:lineRule="auto"/>
                                            <w:jc w:val="center"/>
                                            <w:rPr>
                                              <w:rFonts w:ascii="Times New Roman" w:hAnsi="Times New Roman" w:cs="Times New Roman"/>
                                              <w:i/>
                                              <w:sz w:val="24"/>
                                              <w:szCs w:val="24"/>
                                              <w:lang w:val="kk-KZ"/>
                                            </w:rPr>
                                          </w:pPr>
                                          <w:r w:rsidRPr="00B805D0">
                                            <w:rPr>
                                              <w:rFonts w:ascii="Times New Roman" w:hAnsi="Times New Roman" w:cs="Times New Roman"/>
                                              <w:i/>
                                              <w:sz w:val="24"/>
                                              <w:szCs w:val="24"/>
                                              <w:lang w:val="kk-KZ"/>
                                            </w:rPr>
                                            <w:t>Экономикалық интеграцияның бастапқы үрдісі ретіндегі</w:t>
                                          </w:r>
                                        </w:p>
                                        <w:p w14:paraId="7CAE1078"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  Е  К  А  Р  А  Л  А  С    Ы  Н  Т  Ы  М  А  Қ  Т  А  С  Т  Ы  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Прямая соединительная линия 298"/>
                                    <wps:cNvCnPr/>
                                    <wps:spPr>
                                      <a:xfrm>
                                        <a:off x="1752600" y="2057400"/>
                                        <a:ext cx="330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9" name="Прямая соединительная линия 299"/>
                                    <wps:cNvCnPr/>
                                    <wps:spPr>
                                      <a:xfrm>
                                        <a:off x="5715000" y="2057400"/>
                                        <a:ext cx="330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67" name="Прямая соединительная линия 267"/>
                                <wps:cNvCnPr/>
                                <wps:spPr>
                                  <a:xfrm>
                                    <a:off x="6616700" y="3695700"/>
                                    <a:ext cx="330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 name="Прямая соединительная линия 268"/>
                                <wps:cNvCnPr/>
                                <wps:spPr>
                                  <a:xfrm flipV="1">
                                    <a:off x="6616700" y="3263900"/>
                                    <a:ext cx="330200" cy="4191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62" name="Прямая соединительная линия 262"/>
                              <wps:cNvCnPr/>
                              <wps:spPr>
                                <a:xfrm>
                                  <a:off x="2616200" y="378460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3" name="Прямая соединительная линия 263"/>
                              <wps:cNvCnPr/>
                              <wps:spPr>
                                <a:xfrm>
                                  <a:off x="5410200" y="378460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56" name="Прямая соединительная линия 256"/>
                            <wps:cNvCnPr/>
                            <wps:spPr>
                              <a:xfrm flipV="1">
                                <a:off x="1282700" y="4584700"/>
                                <a:ext cx="215900" cy="203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Прямая соединительная линия 257"/>
                            <wps:cNvCnPr/>
                            <wps:spPr>
                              <a:xfrm>
                                <a:off x="1295400" y="5346700"/>
                                <a:ext cx="165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Прямая соединительная линия 258"/>
                            <wps:cNvCnPr/>
                            <wps:spPr>
                              <a:xfrm flipH="1">
                                <a:off x="6591300" y="5346700"/>
                                <a:ext cx="2413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 name="Прямая соединительная линия 259"/>
                            <wps:cNvCnPr/>
                            <wps:spPr>
                              <a:xfrm flipV="1">
                                <a:off x="3987800" y="549910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0" name="Прямая соединительная линия 260"/>
                            <wps:cNvCnPr/>
                            <wps:spPr>
                              <a:xfrm flipV="1">
                                <a:off x="3987800" y="589280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0917E3AF" id="Группа 65" o:spid="_x0000_s1193" style="position:absolute;left:0;text-align:left;margin-left:12.15pt;margin-top:4.5pt;width:1025.1pt;height:630pt;z-index:251646976" coordsize="8089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">
                <v:line id="Прямая соединительная линия 247" o:spid="_x0000_s1194" style="position:absolute;visibility:visible;mso-wrap-style:square" from="40481,45862" to="40481,4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susUAAADcAAAADwAAAGRycy9kb3ducmV2LnhtbESPUUvDQBCE3wX/w7GCb/Zi1LbGXkoR&#10;hKJ9se0P2ObWJCS3F+/WNvXXe4Lg4zAz3zCL5eh6daQQW88GbicZKOLK25ZrA/vdy80cVBRki71n&#10;MnCmCMvy8mKBhfUnfqfjVmqVIBwLNNCIDIXWsWrIYZz4gTh5Hz44lCRDrW3AU4K7XudZNtUOW04L&#10;DQ703FDVbb+cgc+3zTqeD30u04fv1y6s5o9yF425vhpXT6CERvkP/7XX1kB+P4P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DsusUAAADcAAAADwAAAAAAAAAA&#10;AAAAAAChAgAAZHJzL2Rvd25yZXYueG1sUEsFBgAAAAAEAAQA+QAAAJMDAAAAAA==&#10;" strokecolor="#4579b8 [3044]"/>
                <v:group id="Группа 248" o:spid="_x0000_s1195" style="position:absolute;width:80899;height:65905" coordsize="80899,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Прямая соединительная линия 249" o:spid="_x0000_s1196" style="position:absolute;flip:y;visibility:visible;mso-wrap-style:square" from="66294,44291" to="68072,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VZ8cAAADcAAAADwAAAGRycy9kb3ducmV2LnhtbESPQWvCQBSE70L/w/IKvZmNVmxNXaUI&#10;0qCgrfbQ4yP7moRm38bs1kR/vSsIHoeZ+YaZzjtTiSM1rrSsYBDFIIgzq0vOFXzvl/1XEM4ja6ws&#10;k4ITOZjPHnpTTLRt+YuOO5+LAGGXoILC+zqR0mUFGXSRrYmD92sbgz7IJpe6wTbATSWHcTyWBksO&#10;CwXWtCgo+9v9GwVpyqvVmZfbn8Hn4cM/l+vNqH1R6umxe38D4anz9/CtnWoFw9EE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NVnxwAAANwAAAAPAAAAAAAA&#10;AAAAAAAAAKECAABkcnMvZG93bnJldi54bWxQSwUGAAAAAAQABAD5AAAAlQMAAAAA&#10;" strokecolor="#4579b8 [3044]"/>
                  <v:line id="Прямая соединительная линия 252" o:spid="_x0000_s1197" style="position:absolute;visibility:visible;mso-wrap-style:square" from="12573,44291" to="15367,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Z/8UAAADcAAAADwAAAGRycy9kb3ducmV2LnhtbESPUWvCQBCE3wv9D8cWfKsXI4pGT5FC&#10;QWxfav0Ba25Ngrm99G6r0V/fKxT6OMzMN8xy3btWXSjExrOB0TADRVx623Bl4PD5+jwDFQXZYuuZ&#10;DNwownr1+LDEwvorf9BlL5VKEI4FGqhFukLrWNbkMA59R5y8kw8OJclQaRvwmuCu1XmWTbXDhtNC&#10;jR291FSe99/OwNfb+zbejm0u08l9dw6b2VzG0ZjBU79ZgBLq5T/8195aA/kkh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7Z/8UAAADcAAAADwAAAAAAAAAA&#10;AAAAAAChAgAAZHJzL2Rvd25yZXYueG1sUEsFBgAAAAAEAAQA+QAAAJMDAAAAAA==&#10;" strokecolor="#4579b8 [3044]"/>
                  <v:line id="Прямая соединительная линия 253" o:spid="_x0000_s1198" style="position:absolute;flip:x y;visibility:visible;mso-wrap-style:square" from="65913,45815" to="68072,4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cw8UAAADcAAAADwAAAGRycy9kb3ducmV2LnhtbESPQWvCQBSE70L/w/IK3nRTW0Wia6jF&#10;lnoqVS/eHtnXJCT7Nt1dY+yv7wqCx2FmvmGWWW8a0ZHzlWUFT+MEBHFudcWFgsP+fTQH4QOyxsYy&#10;KbiQh2z1MFhiqu2Zv6nbhUJECPsUFZQhtKmUPi/JoB/bljh6P9YZDFG6QmqH5wg3jZwkyUwarDgu&#10;lNjSW0l5vTsZBXrz99E1v3lt5Pay3ny9TNGtj0oNH/vXBYhAfbiHb+1PrWAyfYb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8cw8UAAADcAAAADwAAAAAAAAAA&#10;AAAAAAChAgAAZHJzL2Rvd25yZXYueG1sUEsFBgAAAAAEAAQA+QAAAJMDAAAAAA==&#10;" strokecolor="#4579b8 [3044]"/>
                  <v:group id="Группа 254" o:spid="_x0000_s1199" style="position:absolute;width:80899;height:65905" coordsize="80899,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Группа 255" o:spid="_x0000_s1200" style="position:absolute;width:80899;height:65905" coordsize="80899,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Группа 261" o:spid="_x0000_s1201" style="position:absolute;width:80899;height:65905" coordsize="80899,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Прямая соединительная линия 264" o:spid="_x0000_s1202" style="position:absolute;visibility:visible;mso-wrap-style:square" from="12700,36957" to="14986,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urcUAAADcAAAADwAAAGRycy9kb3ducmV2LnhtbESPUUvDQBCE3wv+h2MF39qLUUONvZYi&#10;CMX2pdUfsObWJDS3F+/WNvXX9wpCH4eZ+YaZLQbXqQOF2Ho2cD/JQBFX3rZcG/j8eBtPQUVBtth5&#10;JgMnirCY34xmWFp/5C0ddlKrBOFYooFGpC+1jlVDDuPE98TJ+/bBoSQZam0DHhPcdTrPskI7bDkt&#10;NNjTa0PVfvfrDPysN6t4+upyKZ7+3vdhOX2Wh2jM3e2wfAElNMg1/N9eWQN58Qi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curcUAAADcAAAADwAAAAAAAAAA&#10;AAAAAAChAgAAZHJzL2Rvd25yZXYueG1sUEsFBgAAAAAEAAQA+QAAAJMDAAAAAA==&#10;" strokecolor="#4579b8 [3044]"/>
                        <v:line id="Прямая соединительная линия 265" o:spid="_x0000_s1203" style="position:absolute;visibility:visible;mso-wrap-style:square" from="10033,32639" to="14986,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LNsUAAADcAAAADwAAAGRycy9kb3ducmV2LnhtbESPUWvCQBCE34X+h2MLfdNLUww29RQp&#10;CNL2Re0P2Oa2STC3l96tGvvrewXBx2FmvmHmy8F16kQhtp4NPE4yUMSVty3XBj736/EMVBRki51n&#10;MnChCMvF3WiOpfVn3tJpJ7VKEI4lGmhE+lLrWDXkME58T5y8bx8cSpKh1jbgOcFdp/MsK7TDltNC&#10;gz29NlQddkdn4Of9YxMvX10uxfT37RBWs2d5isY83A+rF1BCg9zC1/bGGsiLKfyf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uLNsUAAADcAAAADwAAAAAAAAAA&#10;AAAAAAChAgAAZHJzL2Rvd25yZXYueG1sUEsFBgAAAAAEAAQA+QAAAJMDAAAAAA==&#10;" strokecolor="#4579b8 [3044]"/>
                        <v:group id="Группа 266" o:spid="_x0000_s1204" style="position:absolute;width:80899;height:65905" coordsize="80899,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Скругленный прямоугольник 269" o:spid="_x0000_s1205" style="position:absolute;left:12827;top:29210;width:54991;height:5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MsIA&#10;AADcAAAADwAAAGRycy9kb3ducmV2LnhtbESPQWvCQBSE74L/YXmFXkQ3BgyauopYpPVYFbw+sq9J&#10;aPZtyD5j+u+7gtDjMDPfMOvt4BrVUxdqzwbmswQUceFtzaWBy/kwXYIKgmyx8UwGfinAdjMerTG3&#10;/s5f1J+kVBHCIUcDlUibax2KihyGmW+Jo/ftO4cSZVdq2+E9wl2j0yTJtMOa40KFLe0rKn5ON2cg&#10;XPt08p6Jni/4kPTYfhyXwsa8vgy7N1BCg/yHn+1PayDNVvA4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mEywgAAANwAAAAPAAAAAAAAAAAAAAAAAJgCAABkcnMvZG93&#10;bnJldi54bWxQSwUGAAAAAAQABAD1AAAAhwMAAAAA&#10;" fillcolor="white [3201]" strokecolor="#f79646 [3209]" strokeweight="2pt">
                            <v:textbox>
                              <w:txbxContent>
                                <w:p w14:paraId="4A260A34" w14:textId="77777777" w:rsidR="00FD3AD9" w:rsidRPr="00B805D0" w:rsidRDefault="00FD3AD9" w:rsidP="00B805D0">
                                  <w:pPr>
                                    <w:spacing w:after="0" w:line="240" w:lineRule="auto"/>
                                    <w:jc w:val="center"/>
                                    <w:rPr>
                                      <w:rFonts w:ascii="Times New Roman" w:hAnsi="Times New Roman" w:cs="Times New Roman"/>
                                      <w:sz w:val="24"/>
                                      <w:szCs w:val="24"/>
                                    </w:rPr>
                                  </w:pPr>
                                  <w:r w:rsidRPr="00B805D0">
                                    <w:rPr>
                                      <w:rFonts w:ascii="Times New Roman" w:hAnsi="Times New Roman" w:cs="Times New Roman"/>
                                      <w:color w:val="000000"/>
                                      <w:sz w:val="24"/>
                                      <w:szCs w:val="24"/>
                                      <w:lang w:val="kk-KZ"/>
                                    </w:rPr>
                                    <w:t>аймақтық және жергілікті деңгейлерде, өндірістік және өндірістік емес аудандарда, шекаралас аймақ шекарасында жүзеге асырылатын экономикалық, әлеуметтік, ғылыми, мәдени, табиғи-климаттық және басқа байланыстар жүйесі</w:t>
                                  </w:r>
                                </w:p>
                              </w:txbxContent>
                            </v:textbox>
                          </v:roundrect>
                          <v:roundrect id="Скругленный прямоугольник 270" o:spid="_x0000_s1206" style="position:absolute;left:14986;top:35052;width:51308;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ecsAA&#10;AADcAAAADwAAAGRycy9kb3ducmV2LnhtbERPTWvCQBC9F/wPywi9FN0k0FSiq4gltD3WCl6H7JgE&#10;s7MhO03Sf989FHp8vO/dYXadGmkIrWcD6ToBRVx523Jt4PJVrjaggiBb7DyTgR8KcNgvHnZYWD/x&#10;J41nqVUM4VCggUakL7QOVUMOw9r3xJG7+cGhRDjU2g44xXDX6SxJcu2w5djQYE+nhqr7+dsZCNcx&#10;e3rNRafPXCYj9m8fG2FjHpfzcQtKaJZ/8Z/73RrIXuL8eCYe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lecsAAAADcAAAADwAAAAAAAAAAAAAAAACYAgAAZHJzL2Rvd25y&#10;ZXYueG1sUEsFBgAAAAAEAAQA9QAAAIUDAAAAAA==&#10;" fillcolor="white [3201]" strokecolor="#f79646 [3209]" strokeweight="2pt">
                            <v:textbox>
                              <w:txbxContent>
                                <w:p w14:paraId="45DE69F5"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Ф  А  К  Т  О  Р  Л  А  Р  Ы</w:t>
                                  </w:r>
                                  <w:r w:rsidRPr="00B805D0">
                                    <w:rPr>
                                      <w:rFonts w:ascii="Times New Roman" w:hAnsi="Times New Roman" w:cs="Times New Roman"/>
                                      <w:b/>
                                      <w:sz w:val="24"/>
                                      <w:szCs w:val="24"/>
                                      <w:lang w:val="kk-KZ"/>
                                    </w:rPr>
                                    <w:t xml:space="preserve"> </w:t>
                                  </w:r>
                                </w:p>
                              </w:txbxContent>
                            </v:textbox>
                          </v:roundrect>
                          <v:roundrect id="Скругленный прямоугольник 271" o:spid="_x0000_s1207" style="position:absolute;top:25781;width:10160;height:82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76cMA&#10;AADcAAAADwAAAGRycy9kb3ducmV2LnhtbESPX2vCQBDE3wt+h2MLfSn1koB/iJ4iFqk+VoW+Lrk1&#10;Cc3thdwa02/vCUIfh5n5DbNcD65RPXWh9mwgHSegiAtvay4NnE+7jzmoIMgWG89k4I8CrFejlyXm&#10;1t/4m/qjlCpCOORooBJpc61DUZHDMPYtcfQuvnMoUXalth3eItw1OkuSqXZYc1yosKVtRcXv8eoM&#10;hJ8+e/+cik4nvEt6bL8Oc2Fj3l6HzQKU0CD/4Wd7bw1ksxQeZ+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76cMAAADcAAAADwAAAAAAAAAAAAAAAACYAgAAZHJzL2Rv&#10;d25yZXYueG1sUEsFBgAAAAAEAAQA9QAAAIgDAAAAAA==&#10;" fillcolor="white [3201]" strokecolor="#f79646 [3209]" strokeweight="2pt">
                            <v:textbox>
                              <w:txbxContent>
                                <w:p w14:paraId="3CF639A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Табиғи-геогра-фиялық</w:t>
                                  </w:r>
                                </w:p>
                                <w:p w14:paraId="4D0F7EA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(ландшаф-тық)</w:t>
                                  </w:r>
                                </w:p>
                              </w:txbxContent>
                            </v:textbox>
                          </v:roundrect>
                          <v:roundrect id="Скругленный прямоугольник 272" o:spid="_x0000_s1208" style="position:absolute;left:69596;top:35052;width:11049;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lnsIA&#10;AADcAAAADwAAAGRycy9kb3ducmV2LnhtbESPQWvCQBSE70L/w/KEXqRuDGglukppEfWoFnp9ZJ9J&#10;MPs2ZF9j/PeuIHgcZuYbZrnuXa06akPl2cBknIAizr2tuDDwe9p8zEEFQbZYeyYDNwqwXr0NlphZ&#10;f+UDdUcpVIRwyNBAKdJkWoe8JIdh7Bvi6J1961CibAttW7xGuKt1miQz7bDiuFBiQ98l5ZfjvzMQ&#10;/rp09DMTPZnyJumw2e7nwsa8D/uvBSihXl7hZ3tnDaSfKTzOx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2WewgAAANwAAAAPAAAAAAAAAAAAAAAAAJgCAABkcnMvZG93&#10;bnJldi54bWxQSwUGAAAAAAQABAD1AAAAhwMAAAAA&#10;" fillcolor="white [3201]" strokecolor="#f79646 [3209]" strokeweight="2pt">
                            <v:textbox>
                              <w:txbxContent>
                                <w:p w14:paraId="3A55F1E7"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саяси</w:t>
                                  </w:r>
                                </w:p>
                              </w:txbxContent>
                            </v:textbox>
                          </v:roundrect>
                          <v:roundrect id="Скругленный прямоугольник 273" o:spid="_x0000_s1209" style="position:absolute;left:69596;top:25654;width:10541;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ABcMA&#10;AADcAAAADwAAAGRycy9kb3ducmV2LnhtbESPX2vCQBDE3wW/w7FCX0QvplQleoq0SNtH/4CvS25N&#10;grm9kNvG9Nv3CoKPw8z8hllve1erjtpQeTYwmyagiHNvKy4MnE/7yRJUEGSLtWcy8EsBtpvhYI2Z&#10;9Xc+UHeUQkUIhwwNlCJNpnXIS3IYpr4hjt7Vtw4lyrbQtsV7hLtap0ky1w4rjgslNvReUn47/jgD&#10;4dKl44+56Nkb75MOm8/vpbAxL6N+twIl1Msz/Gh/WQPp4hX+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ABcMAAADcAAAADwAAAAAAAAAAAAAAAACYAgAAZHJzL2Rv&#10;d25yZXYueG1sUEsFBgAAAAAEAAQA9QAAAIgDAAAAAA==&#10;" fillcolor="white [3201]" strokecolor="#f79646 [3209]" strokeweight="2pt">
                            <v:textbox>
                              <w:txbxContent>
                                <w:p w14:paraId="1479AF2C" w14:textId="7CE1134E"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Әлеуметтік-мәдени</w:t>
                                  </w:r>
                                </w:p>
                                <w:p w14:paraId="1B41E2A9" w14:textId="7FB974BE" w:rsidR="00FD3AD9" w:rsidRPr="00B805D0" w:rsidRDefault="00FD3AD9" w:rsidP="00B805D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(коммуни</w:t>
                                  </w:r>
                                  <w:r w:rsidRPr="00B805D0">
                                    <w:rPr>
                                      <w:rFonts w:ascii="Times New Roman" w:hAnsi="Times New Roman" w:cs="Times New Roman"/>
                                      <w:sz w:val="24"/>
                                      <w:szCs w:val="24"/>
                                      <w:lang w:val="kk-KZ"/>
                                    </w:rPr>
                                    <w:t>кация)</w:t>
                                  </w:r>
                                </w:p>
                              </w:txbxContent>
                            </v:textbox>
                          </v:roundrect>
                          <v:roundrect id="Скругленный прямоугольник 274" o:spid="_x0000_s1210" style="position:absolute;top:35052;width:12827;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YccMA&#10;AADcAAAADwAAAGRycy9kb3ducmV2LnhtbESPX2vCQBDE3wW/w7FCX0QvhlYleoq0SNtH/4CvS25N&#10;grm9kNvG9Nv3CoKPw8z8hllve1erjtpQeTYwmyagiHNvKy4MnE/7yRJUEGSLtWcy8EsBtpvhYI2Z&#10;9Xc+UHeUQkUIhwwNlCJNpnXIS3IYpr4hjt7Vtw4lyrbQtsV7hLtap0ky1w4rjgslNvReUn47/jgD&#10;4dKl44+56Nkb75MOm8/vpbAxL6N+twIl1Msz/Gh/WQPp4hX+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JYccMAAADcAAAADwAAAAAAAAAAAAAAAACYAgAAZHJzL2Rv&#10;d25yZXYueG1sUEsFBgAAAAAEAAQA9QAAAIgDAAAAAA==&#10;" fillcolor="white [3201]" strokecolor="#f79646 [3209]" strokeweight="2pt">
                            <v:textbox>
                              <w:txbxContent>
                                <w:p w14:paraId="453A7F66"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экономикалық</w:t>
                                  </w:r>
                                </w:p>
                              </w:txbxContent>
                            </v:textbox>
                          </v:roundrect>
                          <v:roundrect id="Скругленный прямоугольник 275" o:spid="_x0000_s1211" style="position:absolute;left:14986;top:39116;width:22987;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96sMA&#10;AADcAAAADwAAAGRycy9kb3ducmV2LnhtbESPX2vCQBDE3wv9DscW+lL0YsA/RE8pFVEfGwt9XXJr&#10;Eszthdwa02/vCUIfh5n5DbPaDK5RPXWh9mxgMk5AERfe1lwa+DntRgtQQZAtNp7JwB8F2KxfX1aY&#10;WX/jb+pzKVWEcMjQQCXSZlqHoiKHYexb4uidfedQouxKbTu8RbhrdJokM+2w5rhQYUtfFRWX/OoM&#10;hN8+/djORE+mvEt6bPfHhbAx72/D5xKU0CD/4Wf7YA2k8yk8zsQj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796sMAAADcAAAADwAAAAAAAAAAAAAAAACYAgAAZHJzL2Rv&#10;d25yZXYueG1sUEsFBgAAAAAEAAQA9QAAAIgDAAAAAA==&#10;" fillcolor="white [3201]" strokecolor="#f79646 [3209]" strokeweight="2pt">
                            <v:textbox>
                              <w:txbxContent>
                                <w:p w14:paraId="6E8B83B2"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институционалдық</w:t>
                                  </w:r>
                                </w:p>
                              </w:txbxContent>
                            </v:textbox>
                          </v:roundrect>
                          <v:roundrect id="Скругленный прямоугольник 276" o:spid="_x0000_s1212" style="position:absolute;left:42799;top:39116;width:23495;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jncIA&#10;AADcAAAADwAAAGRycy9kb3ducmV2LnhtbESPQWvCQBSE74L/YXmFXqRuDBgluopYpPVYFXp9ZJ9J&#10;aPZtyD5j+u+7gtDjMDPfMOvt4BrVUxdqzwZm0wQUceFtzaWBy/nwtgQVBNli45kM/FKA7WY8WmNu&#10;/Z2/qD9JqSKEQ44GKpE21zoUFTkMU98SR+/qO4cSZVdq2+E9wl2j0yTJtMOa40KFLe0rKn5ON2cg&#10;fPfp5D0TPZvzIemx/TguhY15fRl2K1BCg/yHn+1PayBdZPA4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GOdwgAAANwAAAAPAAAAAAAAAAAAAAAAAJgCAABkcnMvZG93&#10;bnJldi54bWxQSwUGAAAAAAQABAD1AAAAhwMAAAAA&#10;" fillcolor="white [3201]" strokecolor="#f79646 [3209]" strokeweight="2pt">
                            <v:textbox>
                              <w:txbxContent>
                                <w:p w14:paraId="61DC8A5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аймақтық (жергілікті)</w:t>
                                  </w:r>
                                </w:p>
                              </w:txbxContent>
                            </v:textbox>
                          </v:roundrect>
                          <v:roundrect id="Скругленный прямоугольник 277" o:spid="_x0000_s1213" style="position:absolute;left:14986;top:43053;width:51308;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GBsMA&#10;AADcAAAADwAAAGRycy9kb3ducmV2LnhtbESPQWvCQBSE70L/w/KEXqRuDFQlugnFIq3HpoVeH9ln&#10;Esy+DdlnTP99tyD0OMzMN8y+mFynRhpC69nAapmAIq68bbk28PV5fNqCCoJssfNMBn4oQJE/zPaY&#10;WX/jDxpLqVWEcMjQQCPSZ1qHqiGHYel74uid/eBQohxqbQe8RbjrdJoka+2w5bjQYE+HhqpLeXUG&#10;wveYLl7XolfPfExG7N9OW2FjHufTyw6U0CT/4Xv73RpINxv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GBsMAAADcAAAADwAAAAAAAAAAAAAAAACYAgAAZHJzL2Rv&#10;d25yZXYueG1sUEsFBgAAAAAEAAQA9QAAAIgDAAAAAA==&#10;" fillcolor="white [3201]" strokecolor="#f79646 [3209]" strokeweight="2pt">
                            <v:textbox>
                              <w:txbxContent>
                                <w:p w14:paraId="0D191B48"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Б  А  Ғ  Ы  Т  Т  А  Р  Ы</w:t>
                                  </w:r>
                                  <w:r w:rsidRPr="00B805D0">
                                    <w:rPr>
                                      <w:rFonts w:ascii="Times New Roman" w:hAnsi="Times New Roman" w:cs="Times New Roman"/>
                                      <w:b/>
                                      <w:sz w:val="24"/>
                                      <w:szCs w:val="24"/>
                                      <w:lang w:val="kk-KZ"/>
                                    </w:rPr>
                                    <w:t xml:space="preserve"> </w:t>
                                  </w:r>
                                </w:p>
                              </w:txbxContent>
                            </v:textbox>
                          </v:roundrect>
                          <v:roundrect id="Скругленный прямоугольник 278" o:spid="_x0000_s1214" style="position:absolute;left:127;top:40943;width:12827;height:4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SdMAA&#10;AADcAAAADwAAAGRycy9kb3ducmV2LnhtbERPTWvCQBC9F/wPywi9FN0k0FSiq4gltD3WCl6H7JgE&#10;s7MhO03Sf989FHp8vO/dYXadGmkIrWcD6ToBRVx523Jt4PJVrjaggiBb7DyTgR8KcNgvHnZYWD/x&#10;J41nqVUM4VCggUakL7QOVUMOw9r3xJG7+cGhRDjU2g44xXDX6SxJcu2w5djQYE+nhqr7+dsZCNcx&#10;e3rNRafPXCYj9m8fG2FjHpfzcQtKaJZ/8Z/73RrIXuLaeCYe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9SdMAAAADcAAAADwAAAAAAAAAAAAAAAACYAgAAZHJzL2Rvd25y&#10;ZXYueG1sUEsFBgAAAAAEAAQA9QAAAIUDAAAAAA==&#10;" fillcolor="white [3201]" strokecolor="#f79646 [3209]" strokeweight="2pt">
                            <v:textbox>
                              <w:txbxContent>
                                <w:p w14:paraId="66706E0E"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Шекаралық сауда</w:t>
                                  </w:r>
                                </w:p>
                              </w:txbxContent>
                            </v:textbox>
                          </v:roundrect>
                          <v:roundrect id="Скругленный прямоугольник 279" o:spid="_x0000_s1215" style="position:absolute;left:67818;top:40513;width:12827;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78MA&#10;AADcAAAADwAAAGRycy9kb3ducmV2LnhtbESPX2vCQBDE3wW/w7FCX6ReDFRt9BSxSPXRP9DXJbdN&#10;grm9kNvG9Nv3CoKPw8z8hlltelerjtpQeTYwnSSgiHNvKy4MXC/71wWoIMgWa89k4JcCbNbDwQoz&#10;6+98ou4shYoQDhkaKEWaTOuQl+QwTHxDHL1v3zqUKNtC2xbvEe5qnSbJTDusOC6U2NCupPx2/nEG&#10;wleXjj9moqdvvE86bD6PC2FjXkb9dglKqJdn+NE+WAPp/B3+z8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378MAAADcAAAADwAAAAAAAAAAAAAAAACYAgAAZHJzL2Rv&#10;d25yZXYueG1sUEsFBgAAAAAEAAQA9QAAAIgDAAAAAA==&#10;" fillcolor="white [3201]" strokecolor="#f79646 [3209]" strokeweight="2pt">
                            <v:textbox>
                              <w:txbxContent>
                                <w:p w14:paraId="2C92F4E7"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Ғылым саласындағы ынтымақтастық </w:t>
                                  </w:r>
                                </w:p>
                              </w:txbxContent>
                            </v:textbox>
                          </v:roundrect>
                          <v:roundrect id="Скругленный прямоугольник 280" o:spid="_x0000_s1216" style="position:absolute;left:127;top:45847;width:12827;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uVcAA&#10;AADcAAAADwAAAGRycy9kb3ducmV2LnhtbERPTWuDQBC9F/oflin0UuIaoSLGTSgNoemxSaHXwZ2o&#10;xJ0Vd6L233cPgR4f77vaLa5XE42h82xgnaSgiGtvO24MfJ8PqwJUEGSLvWcy8EsBdtvHhwpL62f+&#10;oukkjYohHEo00IoMpdahbslhSPxAHLmLHx1KhGOj7YhzDHe9ztI01w47jg0tDvTeUn093ZyB8DNl&#10;L/tc9PqVD+mEw8dnIWzM89PytgEltMi/+O4+WgNZEefHM/E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wuVcAAAADcAAAADwAAAAAAAAAAAAAAAACYAgAAZHJzL2Rvd25y&#10;ZXYueG1sUEsFBgAAAAAEAAQA9QAAAIUDAAAAAA==&#10;" fillcolor="white [3201]" strokecolor="#f79646 [3209]" strokeweight="2pt">
                            <v:textbox>
                              <w:txbxContent>
                                <w:p w14:paraId="10D7074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Инвестициялық</w:t>
                                  </w:r>
                                </w:p>
                              </w:txbxContent>
                            </v:textbox>
                          </v:roundrect>
                          <v:roundrect id="Скругленный прямоугольник 281" o:spid="_x0000_s1217" style="position:absolute;left:67818;top:46990;width:12827;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LzsIA&#10;AADcAAAADwAAAGRycy9kb3ducmV2LnhtbESPX2vCQBDE34V+h2MLfRG9JFAJ0VOKIq2P/gFfl9ya&#10;hOb2Qm4b02/fEwo+DjPzG2a1GV2rBupD49lAOk9AEZfeNlwZuJz3sxxUEGSLrWcy8EsBNuuXyQoL&#10;6+98pOEklYoQDgUaqEW6QutQ1uQwzH1HHL2b7x1KlH2lbY/3CHetzpJkoR02HBdq7GhbU/l9+nEG&#10;wnXIpruF6PSd98mA3echFzbm7XX8WIISGuUZ/m9/WQNZnsLjTDw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IvOwgAAANwAAAAPAAAAAAAAAAAAAAAAAJgCAABkcnMvZG93&#10;bnJldi54bWxQSwUGAAAAAAQABAD1AAAAhwMAAAAA&#10;" fillcolor="white [3201]" strokecolor="#f79646 [3209]" strokeweight="2pt">
                            <v:textbox>
                              <w:txbxContent>
                                <w:p w14:paraId="4BB53749" w14:textId="08C08FF8" w:rsidR="00FD3AD9" w:rsidRPr="00B805D0" w:rsidRDefault="00FD3AD9" w:rsidP="00B805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805D0">
                                    <w:rPr>
                                      <w:rFonts w:ascii="Times New Roman" w:hAnsi="Times New Roman" w:cs="Times New Roman"/>
                                      <w:sz w:val="24"/>
                                      <w:szCs w:val="24"/>
                                      <w:lang w:val="kk-KZ"/>
                                    </w:rPr>
                                    <w:t>Несие-қаржылық</w:t>
                                  </w:r>
                                </w:p>
                              </w:txbxContent>
                            </v:textbox>
                          </v:roundrect>
                          <v:roundrect id="Скругленный прямоугольник 282" o:spid="_x0000_s1218" style="position:absolute;left:14986;top:46990;width:51308;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VucIA&#10;AADcAAAADwAAAGRycy9kb3ducmV2LnhtbESPX2vCQBDE34V+h2MLvki9GFBCmlNKi1gf/QN9XXLb&#10;JDS3F3JrjN++Jwg+DjPzG6bYjK5VA/Wh8WxgMU9AEZfeNlwZOJ+2bxmoIMgWW89k4EYBNuuXSYG5&#10;9Vc+0HCUSkUIhxwN1CJdrnUoa3IY5r4jjt6v7x1KlH2lbY/XCHetTpNkpR02HBdq7OizpvLveHEG&#10;ws+Qzr5WohdL3iYDdrt9JmzM9HX8eAclNMoz/Gh/WwNplsL9TD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hW5wgAAANwAAAAPAAAAAAAAAAAAAAAAAJgCAABkcnMvZG93&#10;bnJldi54bWxQSwUGAAAAAAQABAD1AAAAhwMAAAAA&#10;" fillcolor="white [3201]" strokecolor="#f79646 [3209]" strokeweight="2pt">
                            <v:textbox>
                              <w:txbxContent>
                                <w:p w14:paraId="3C6225D5"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Ерекше құрылымдардың түзілуі (бірлескен кәсіпорындар, АЭА, кластерлер, технопарктер, кеден-логистикалық кешендер т.б.)</w:t>
                                  </w:r>
                                </w:p>
                              </w:txbxContent>
                            </v:textbox>
                          </v:roundrect>
                          <v:roundrect id="Скругленный прямоугольник 283" o:spid="_x0000_s1219" style="position:absolute;left:14986;top:52197;width:51308;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wIsIA&#10;AADcAAAADwAAAGRycy9kb3ducmV2LnhtbESPQWvCQBSE7wX/w/IEL0U3plRCdBWxiO2xKnh9ZJ9J&#10;MPs2ZF9j/PduodDjMDPfMKvN4BrVUxdqzwbmswQUceFtzaWB82k/zUAFQbbYeCYDDwqwWY9eVphb&#10;f+dv6o9SqgjhkKOBSqTNtQ5FRQ7DzLfE0bv6zqFE2ZXadniPcNfoNEkW2mHNcaHClnYVFbfjjzMQ&#10;Ln36+rEQPX/nfdJje/jKhI2ZjIftEpTQIP/hv/anNZBmb/B7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rAiwgAAANwAAAAPAAAAAAAAAAAAAAAAAJgCAABkcnMvZG93&#10;bnJldi54bWxQSwUGAAAAAAQABAD1AAAAhwMAAAAA&#10;" fillcolor="white [3201]" strokecolor="#f79646 [3209]" strokeweight="2pt">
                            <v:textbox>
                              <w:txbxContent>
                                <w:p w14:paraId="1550B50D"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ШЕКАРАЛАС ЫНТЫМАҚТАСТЫҚТЫҢ</w:t>
                                  </w:r>
                                  <w:r w:rsidRPr="00B805D0">
                                    <w:rPr>
                                      <w:rFonts w:ascii="Times New Roman" w:hAnsi="Times New Roman" w:cs="Times New Roman"/>
                                      <w:b/>
                                      <w:sz w:val="24"/>
                                      <w:szCs w:val="24"/>
                                      <w:lang w:val="kk-KZ"/>
                                    </w:rPr>
                                    <w:t xml:space="preserve">  </w:t>
                                  </w:r>
                                  <w:r w:rsidRPr="000F21F8">
                                    <w:rPr>
                                      <w:rFonts w:ascii="Times New Roman" w:hAnsi="Times New Roman" w:cs="Times New Roman"/>
                                      <w:sz w:val="24"/>
                                      <w:szCs w:val="24"/>
                                      <w:lang w:val="kk-KZ"/>
                                    </w:rPr>
                                    <w:t>Т  Ү  Р  Л  Е  Р  І</w:t>
                                  </w:r>
                                  <w:r w:rsidRPr="00B805D0">
                                    <w:rPr>
                                      <w:rFonts w:ascii="Times New Roman" w:hAnsi="Times New Roman" w:cs="Times New Roman"/>
                                      <w:b/>
                                      <w:sz w:val="24"/>
                                      <w:szCs w:val="24"/>
                                      <w:lang w:val="kk-KZ"/>
                                    </w:rPr>
                                    <w:t xml:space="preserve"> </w:t>
                                  </w:r>
                                </w:p>
                              </w:txbxContent>
                            </v:textbox>
                          </v:roundrect>
                          <v:roundrect id="Скругленный прямоугольник 284" o:spid="_x0000_s1220" style="position:absolute;top:51625;width:12954;height:3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oVsIA&#10;AADcAAAADwAAAGRycy9kb3ducmV2LnhtbESPQWvCQBSE7wX/w/IEL0U3hlZCdBWxiO2xKnh9ZJ9J&#10;MPs2ZF9j/PduodDjMDPfMKvN4BrVUxdqzwbmswQUceFtzaWB82k/zUAFQbbYeCYDDwqwWY9eVphb&#10;f+dv6o9SqgjhkKOBSqTNtQ5FRQ7DzLfE0bv6zqFE2ZXadniPcNfoNEkW2mHNcaHClnYVFbfjjzMQ&#10;Ln36+rEQPX/nfdJje/jKhI2ZjIftEpTQIP/hv/anNZBmb/B7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yhWwgAAANwAAAAPAAAAAAAAAAAAAAAAAJgCAABkcnMvZG93&#10;bnJldi54bWxQSwUGAAAAAAQABAD1AAAAhwMAAAAA&#10;" fillcolor="white [3201]" strokecolor="#f79646 [3209]" strokeweight="2pt">
                            <v:textbox>
                              <w:txbxContent>
                                <w:p w14:paraId="7CDB353A"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Еуропалық  </w:t>
                                  </w:r>
                                </w:p>
                              </w:txbxContent>
                            </v:textbox>
                          </v:roundrect>
                          <v:roundrect id="Скругленный прямоугольник 285" o:spid="_x0000_s1221" style="position:absolute;left:68707;top:51625;width:119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NzcIA&#10;AADcAAAADwAAAGRycy9kb3ducmV2LnhtbESPX2vCQBDE3wt+h2MFX4peDCgheopYxPbRP+DrkluT&#10;YG4v5LYx/fa9QsHHYWZ+w6y3g2tUT12oPRuYzxJQxIW3NZcGrpfDNAMVBNli45kM/FCA7Wb0tsbc&#10;+iefqD9LqSKEQ44GKpE21zoUFTkMM98SR+/uO4cSZVdq2+Ezwl2j0yRZaoc1x4UKW9pXVDzO385A&#10;uPXp+8dS9HzBh6TH9viVCRszGQ+7FSihQV7h//anNZBmC/g7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43NwgAAANwAAAAPAAAAAAAAAAAAAAAAAJgCAABkcnMvZG93&#10;bnJldi54bWxQSwUGAAAAAAQABAD1AAAAhwMAAAAA&#10;" fillcolor="white [3201]" strokecolor="#f79646 [3209]" strokeweight="2pt">
                            <v:textbox>
                              <w:txbxContent>
                                <w:p w14:paraId="10689C9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Азиялық  </w:t>
                                  </w:r>
                                </w:p>
                              </w:txbxContent>
                            </v:textbox>
                          </v:roundrect>
                          <v:roundrect id="Скругленный прямоугольник 286" o:spid="_x0000_s1222" style="position:absolute;left:34036;top:56134;width:12446;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TusIA&#10;AADcAAAADwAAAGRycy9kb3ducmV2LnhtbESPQWvCQBSE70L/w/IKvYhuDBhCdJWiSOtRW/D6yD6T&#10;0OzbkH2N6b/vCoLHYWa+Ydbb0bVqoD40ng0s5gko4tLbhisD31+HWQ4qCLLF1jMZ+KMA283LZI2F&#10;9Tc+0XCWSkUIhwIN1CJdoXUoa3IY5r4jjt7V9w4lyr7StsdbhLtWp0mSaYcNx4UaO9rVVP6cf52B&#10;cBnS6T4TvVjyIRmw+zjmwsa8vY7vK1BCozzDj/anNZDmGdzPx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RO6wgAAANwAAAAPAAAAAAAAAAAAAAAAAJgCAABkcnMvZG93&#10;bnJldi54bWxQSwUGAAAAAAQABAD1AAAAhwMAAAAA&#10;" fillcolor="white [3201]" strokecolor="#f79646 [3209]" strokeweight="2pt">
                            <v:textbox>
                              <w:txbxContent>
                                <w:p w14:paraId="5CAC44CD" w14:textId="1D8F962E" w:rsidR="00FD3AD9" w:rsidRPr="000F21F8" w:rsidRDefault="00FD3AD9" w:rsidP="000F21F8">
                                  <w:pPr>
                                    <w:spacing w:after="0" w:line="240" w:lineRule="auto"/>
                                    <w:jc w:val="center"/>
                                    <w:rPr>
                                      <w:rFonts w:ascii="Times New Roman" w:hAnsi="Times New Roman" w:cs="Times New Roman"/>
                                      <w:i/>
                                      <w:sz w:val="24"/>
                                      <w:szCs w:val="24"/>
                                      <w:lang w:val="kk-KZ"/>
                                    </w:rPr>
                                  </w:pPr>
                                  <w:r w:rsidRPr="000F21F8">
                                    <w:rPr>
                                      <w:rFonts w:ascii="Times New Roman" w:hAnsi="Times New Roman" w:cs="Times New Roman"/>
                                      <w:i/>
                                      <w:sz w:val="24"/>
                                      <w:szCs w:val="24"/>
                                      <w:lang w:val="kk-KZ"/>
                                    </w:rPr>
                                    <w:t>Посткеңестік</w:t>
                                  </w:r>
                                </w:p>
                              </w:txbxContent>
                            </v:textbox>
                          </v:roundrect>
                          <v:roundrect id="Скругленный прямоугольник 287" o:spid="_x0000_s1223" style="position:absolute;left:127;top:59690;width:80772;height:62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o98UA&#10;AADcAAAADwAAAGRycy9kb3ducmV2LnhtbESPQWuDQBSE74H+h+UVegl1rYdGbDZBWgqhvRgNOT/c&#10;FzVx34q7JvbfdwuFHIeZ+YZZb2fTiyuNrrOs4CWKQRDXVnfcKDhUn88pCOeRNfaWScEPOdhuHhZr&#10;zLS98Z6upW9EgLDLUEHr/ZBJ6eqWDLrIDsTBO9nRoA9ybKQe8RbgppdJHL9Kgx2HhRYHem+pvpST&#10;UVAsv2S1c9N0lGdXfH+UxZ4vuVJPj3P+BsLT7O/h//ZOK0jSF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ej3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201260FF"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Қ А З А Қ С Т А Н – Р Е С Е Й   Ш Е К А Р А Л А С   Ы Н Т Ы М А Қ Т А С Т Ы Ғ Ы</w:t>
                                  </w:r>
                                </w:p>
                                <w:p w14:paraId="7C1FD0DA" w14:textId="77777777" w:rsidR="00FD3AD9" w:rsidRPr="00B805D0" w:rsidRDefault="00FD3AD9" w:rsidP="00B805D0">
                                  <w:pPr>
                                    <w:spacing w:after="0" w:line="240" w:lineRule="auto"/>
                                    <w:jc w:val="center"/>
                                    <w:rPr>
                                      <w:rFonts w:ascii="Times New Roman" w:hAnsi="Times New Roman" w:cs="Times New Roman"/>
                                      <w:b/>
                                      <w:sz w:val="24"/>
                                      <w:szCs w:val="24"/>
                                      <w:lang w:val="kk-KZ"/>
                                    </w:rPr>
                                  </w:pPr>
                                  <w:r w:rsidRPr="00B805D0">
                                    <w:rPr>
                                      <w:rFonts w:ascii="Times New Roman" w:hAnsi="Times New Roman" w:cs="Times New Roman"/>
                                      <w:sz w:val="24"/>
                                      <w:szCs w:val="24"/>
                                      <w:lang w:val="kk-KZ"/>
                                    </w:rPr>
                                    <w:t>– экономикалық интеграцияның ең айқын көрінісі</w:t>
                                  </w:r>
                                </w:p>
                              </w:txbxContent>
                            </v:textbox>
                          </v:roundrect>
                          <v:group id="Группа 288" o:spid="_x0000_s1224" style="position:absolute;left:127;width:80137;height:29210" coordorigin="127" coordsize="80137,29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Прямая соединительная линия 289" o:spid="_x0000_s1225" style="position:absolute;visibility:visible;mso-wrap-style:square" from="41021,18288" to="41021,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nycUAAADcAAAADwAAAGRycy9kb3ducmV2LnhtbESPUWvCQBCE3wv9D8cWfKuXpigxeooU&#10;CmL7Uu0P2ObWJJjbS++2GvvrvULBx2FmvmEWq8F16kQhtp4NPI0zUMSVty3XBj73r48FqCjIFjvP&#10;ZOBCEVbL+7sFltaf+YNOO6lVgnAs0UAj0pdax6ohh3Hse+LkHXxwKEmGWtuA5wR3nc6zbKodtpwW&#10;GuzppaHquPtxBr7f3jfx8tXlMp38bo9hXczkORozehjWc1BCg9zC/+2NNZAXM/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pnycUAAADcAAAADwAAAAAAAAAA&#10;AAAAAAChAgAAZHJzL2Rvd25yZXYueG1sUEsFBgAAAAAEAAQA+QAAAJMDAAAAAA==&#10;" strokecolor="#4579b8 [3044]"/>
                            <v:roundrect id="Скругленный прямоугольник 290" o:spid="_x0000_s1226" style="position:absolute;left:10795;top:4826;width:6520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4iL8A&#10;AADcAAAADwAAAGRycy9kb3ducmV2LnhtbERPS4vCMBC+C/sfwix4EU0tKG41yrIi6tEH7HVoZtuy&#10;zaQ0Y63/3hwEjx/fe7XpXa06akPl2cB0koAizr2tuDBwvezGC1BBkC3WnsnAgwJs1h+DFWbW3/lE&#10;3VkKFUM4ZGigFGkyrUNeksMw8Q1x5P5861AibAttW7zHcFfrNEnm2mHFsaHEhn5Kyv/PN2cg/Hbp&#10;aDsXPZ3xLumw2R8XwsYMP/vvJSihXt7il/tgDaRfcX48E4+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biIvwAAANwAAAAPAAAAAAAAAAAAAAAAAJgCAABkcnMvZG93bnJl&#10;di54bWxQSwUGAAAAAAQABAD1AAAAhAMAAAAA&#10;" fillcolor="white [3201]" strokecolor="#f79646 [3209]" strokeweight="2pt">
                              <v:textbox>
                                <w:txbxContent>
                                  <w:p w14:paraId="6465E0CD" w14:textId="5CB3C937" w:rsidR="00FD3AD9" w:rsidRPr="000F21F8" w:rsidRDefault="00FD3AD9" w:rsidP="00B805D0">
                                    <w:pPr>
                                      <w:spacing w:after="0" w:line="240" w:lineRule="auto"/>
                                      <w:jc w:val="center"/>
                                      <w:rPr>
                                        <w:rFonts w:ascii="Times New Roman" w:hAnsi="Times New Roman" w:cs="Times New Roman"/>
                                        <w:i/>
                                        <w:sz w:val="24"/>
                                        <w:szCs w:val="24"/>
                                      </w:rPr>
                                    </w:pPr>
                                    <w:r w:rsidRPr="000F21F8">
                                      <w:rPr>
                                        <w:rFonts w:ascii="Times New Roman" w:hAnsi="Times New Roman" w:cs="Times New Roman"/>
                                        <w:i/>
                                        <w:sz w:val="24"/>
                                        <w:szCs w:val="24"/>
                                        <w:lang w:val="kk-KZ"/>
                                      </w:rPr>
                                      <w:t>Мемлекеттік шекараға іргелес, ерекше шекара функцияларын орындайтын және осыған байланысты өзіндік ерекшеліктері бар мемлекеттің аумағы</w:t>
                                    </w:r>
                                  </w:p>
                                </w:txbxContent>
                              </v:textbox>
                            </v:roundrect>
                            <v:roundrect id="Скругленный прямоугольник 291" o:spid="_x0000_s1227" style="position:absolute;left:127;width:8001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DxcQA&#10;AADcAAAADwAAAGRycy9kb3ducmV2LnhtbESPQYvCMBSE78L+h/AW9iJrqgfRahRZEWS91Fb2/Gie&#10;bdfmpTSp1n9vBMHjMDPfMMt1b2pxpdZVlhWMRxEI4tzqigsFp2z3PQPhPLLG2jIpuJOD9epjsMRY&#10;2xsf6Zr6QgQIuxgVlN43sZQuL8mgG9mGOHhn2xr0QbaF1C3eAtzUchJFU2mw4rBQYkM/JeWXtDMK&#10;kuGvzPau6/7kv0sO2zQ58mWj1Ndnv1mA8NT7d/jV3msFk/k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Q8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14:paraId="1F489275" w14:textId="63784D3F" w:rsidR="00FD3AD9" w:rsidRPr="00B805D0" w:rsidRDefault="00FD3AD9" w:rsidP="00B805D0">
                                    <w:pPr>
                                      <w:spacing w:after="0" w:line="240" w:lineRule="auto"/>
                                      <w:jc w:val="center"/>
                                      <w:rPr>
                                        <w:rFonts w:ascii="Times New Roman" w:hAnsi="Times New Roman" w:cs="Times New Roman"/>
                                        <w:i/>
                                        <w:sz w:val="24"/>
                                        <w:szCs w:val="24"/>
                                        <w:lang w:val="kk-KZ"/>
                                      </w:rPr>
                                    </w:pPr>
                                    <w:r w:rsidRPr="00B805D0">
                                      <w:rPr>
                                        <w:rFonts w:ascii="Times New Roman" w:hAnsi="Times New Roman" w:cs="Times New Roman"/>
                                        <w:i/>
                                        <w:sz w:val="24"/>
                                        <w:szCs w:val="24"/>
                                        <w:lang w:val="kk-KZ"/>
                                      </w:rPr>
                                      <w:t>Экономикалық интеграцияның бастапқы буыны ретіндегі</w:t>
                                    </w:r>
                                  </w:p>
                                  <w:p w14:paraId="3E274D53"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Ш  Е  К  А  Р  А     М  А  Ң  Ы  Н  Д  А  Ғ  Ы    А  Й  М  А  Қ  </w:t>
                                    </w:r>
                                  </w:p>
                                </w:txbxContent>
                              </v:textbox>
                            </v:roundrect>
                            <v:roundrect id="Скругленный прямоугольник 292" o:spid="_x0000_s1228" style="position:absolute;left:127;top:13081;width:80010;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DZMMA&#10;AADcAAAADwAAAGRycy9kb3ducmV2LnhtbESPQWvCQBSE7wX/w/IKXkrdGKjYmI2IIm2PjYLXR/aZ&#10;hGbfhuwzpv++Wyj0OMzMN0y+nVynRhpC69nAcpGAIq68bbk2cD4dn9eggiBb7DyTgW8KsC1mDzlm&#10;1t/5k8ZSahUhHDI00Ij0mdahashhWPieOHpXPziUKIda2wHvEe46nSbJSjtsOS402NO+oeqrvDkD&#10;4TKmT4eV6OULH5MR+7ePtbAx88dptwElNMl/+K/9bg2kryn8nolHQ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uDZMMAAADcAAAADwAAAAAAAAAAAAAAAACYAgAAZHJzL2Rv&#10;d25yZXYueG1sUEsFBgAAAAAEAAQA9QAAAIgDAAAAAA==&#10;" fillcolor="white [3201]" strokecolor="#f79646 [3209]" strokeweight="2pt">
                              <v:textbox>
                                <w:txbxContent>
                                  <w:p w14:paraId="758E573B" w14:textId="62CDBA92" w:rsidR="00FD3AD9" w:rsidRPr="000F21F8" w:rsidRDefault="00FD3AD9" w:rsidP="00B805D0">
                                    <w:pPr>
                                      <w:spacing w:after="0" w:line="240" w:lineRule="auto"/>
                                      <w:jc w:val="center"/>
                                      <w:rPr>
                                        <w:rFonts w:ascii="Times New Roman" w:hAnsi="Times New Roman" w:cs="Times New Roman"/>
                                        <w:i/>
                                        <w:sz w:val="24"/>
                                        <w:szCs w:val="24"/>
                                      </w:rPr>
                                    </w:pPr>
                                    <w:r w:rsidRPr="000F21F8">
                                      <w:rPr>
                                        <w:rStyle w:val="jlqj4b"/>
                                        <w:rFonts w:ascii="Times New Roman" w:hAnsi="Times New Roman" w:cs="Times New Roman"/>
                                        <w:i/>
                                        <w:color w:val="000000"/>
                                        <w:sz w:val="24"/>
                                        <w:szCs w:val="24"/>
                                        <w:lang w:val="kk-KZ"/>
                                      </w:rPr>
                                      <w:t>Ұқсас табиғи-климаттық жағдайлармен сипатталатын және ортақ шекаралары бар екі немесе одан да көп елдердің шекаралас аймақтарын қамтитын белгілі бір аумақ, яғни</w:t>
                                    </w:r>
                                    <w:r w:rsidRPr="000F21F8">
                                      <w:rPr>
                                        <w:rStyle w:val="viiyi"/>
                                        <w:rFonts w:ascii="Times New Roman" w:hAnsi="Times New Roman" w:cs="Times New Roman"/>
                                        <w:i/>
                                        <w:color w:val="000000"/>
                                        <w:sz w:val="24"/>
                                        <w:szCs w:val="24"/>
                                        <w:lang w:val="kk-KZ"/>
                                      </w:rPr>
                                      <w:t xml:space="preserve"> </w:t>
                                    </w:r>
                                    <w:r w:rsidRPr="000F21F8">
                                      <w:rPr>
                                        <w:rStyle w:val="jlqj4b"/>
                                        <w:rFonts w:ascii="Times New Roman" w:hAnsi="Times New Roman" w:cs="Times New Roman"/>
                                        <w:i/>
                                        <w:color w:val="000000"/>
                                        <w:sz w:val="24"/>
                                        <w:szCs w:val="24"/>
                                        <w:lang w:val="kk-KZ"/>
                                      </w:rPr>
                                      <w:t>тұтас географиялық кеңістік</w:t>
                                    </w:r>
                                  </w:p>
                                </w:txbxContent>
                              </v:textbox>
                            </v:roundrect>
                            <v:roundrect id="Скругленный прямоугольник 293" o:spid="_x0000_s1229" style="position:absolute;left:254;top:9779;width:80010;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4KcQA&#10;AADcAAAADwAAAGRycy9kb3ducmV2LnhtbESPQYvCMBSE74L/ITzBi2iqC8tajSKKIOulVvH8aJ5t&#10;tXkpTardf78RFvY4zMw3zHLdmUo8qXGlZQXTSQSCOLO65FzB5bwff4FwHlljZZkU/JCD9arfW2Ks&#10;7YtP9Ex9LgKEXYwKCu/rWEqXFWTQTWxNHLybbQz6IJtc6gZfAW4qOYuiT2mw5LBQYE3bgrJH2hoF&#10;yehbng+uba/y7pLjLk1O/NgoNRx0mwUIT53/D/+1D1rBbP4B7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eCn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14:paraId="79FEDFE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Т  Р  А  Н  С  Ш  Е  К  А  Р  А  Л  Ы  Қ    А  Й  М  А  Қ  </w:t>
                                    </w:r>
                                  </w:p>
                                </w:txbxContent>
                              </v:textbox>
                            </v:roundrect>
                            <v:roundrect id="Скругленный прямоугольник 294" o:spid="_x0000_s1230" style="position:absolute;left:20828;top:19050;width:36322;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i8MA&#10;AADcAAAADwAAAGRycy9kb3ducmV2LnhtbESPX2vCQBDE3wW/w7FCX0QvhlY0eoq0SNtH/4CvS25N&#10;grm9kNvG9Nv3CoKPw8z8hllve1erjtpQeTYwmyagiHNvKy4MnE/7yQJUEGSLtWcy8EsBtpvhYI2Z&#10;9Xc+UHeUQkUIhwwNlCJNpnXIS3IYpr4hjt7Vtw4lyrbQtsV7hLtap0ky1w4rjgslNvReUn47/jgD&#10;4dKl44+56Nkb75MOm8/vhbAxL6N+twIl1Msz/Gh/WQPp8hX+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i8MAAADcAAAADwAAAAAAAAAAAAAAAACYAgAAZHJzL2Rv&#10;d25yZXYueG1sUEsFBgAAAAAEAAQA9QAAAIgDAAAAAA==&#10;" fillcolor="white [3201]" strokecolor="#f79646 [3209]" strokeweight="2pt">
                              <v:textbox>
                                <w:txbxContent>
                                  <w:p w14:paraId="006D10A0"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ШЕКАРА МАҢЫНДАҒЫ АЙМАҚТЫҢ</w:t>
                                    </w:r>
                                    <w:r w:rsidRPr="000F21F8">
                                      <w:rPr>
                                        <w:rFonts w:ascii="Times New Roman" w:hAnsi="Times New Roman" w:cs="Times New Roman"/>
                                        <w:sz w:val="24"/>
                                        <w:szCs w:val="24"/>
                                        <w:lang w:val="kk-KZ"/>
                                      </w:rPr>
                                      <w:t xml:space="preserve">   Т Ү Р Л Е Р І</w:t>
                                    </w:r>
                                    <w:r w:rsidRPr="00B805D0">
                                      <w:rPr>
                                        <w:rFonts w:ascii="Times New Roman" w:hAnsi="Times New Roman" w:cs="Times New Roman"/>
                                        <w:sz w:val="24"/>
                                        <w:szCs w:val="24"/>
                                        <w:lang w:val="kk-KZ"/>
                                      </w:rPr>
                                      <w:t xml:space="preserve"> </w:t>
                                    </w:r>
                                  </w:p>
                                </w:txbxContent>
                              </v:textbox>
                            </v:roundrect>
                            <v:roundrect id="Скругленный прямоугольник 295" o:spid="_x0000_s1231" style="position:absolute;left:4699;top:19050;width:12827;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bEMIA&#10;AADcAAAADwAAAGRycy9kb3ducmV2LnhtbESPQWvCQBSE74X+h+UVeim6MaDY6CqlIuqxUej1kX0m&#10;wezbkH3G9N+7gtDjMDPfMMv14BrVUxdqzwYm4wQUceFtzaWB03E7moMKgmyx8UwG/ijAevX6ssTM&#10;+hv/UJ9LqSKEQ4YGKpE20zoUFTkMY98SR+/sO4cSZVdq2+Etwl2j0ySZaYc1x4UKW/quqLjkV2cg&#10;/Pbpx2YmejLlbdJjuzvMhY15fxu+FqCEBvkPP9t7ayD9nMLjTDw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hsQwgAAANwAAAAPAAAAAAAAAAAAAAAAAJgCAABkcnMvZG93&#10;bnJldi54bWxQSwUGAAAAAAQABAD1AAAAhwMAAAAA&#10;" fillcolor="white [3201]" strokecolor="#f79646 [3209]" strokeweight="2pt">
                              <v:textbox>
                                <w:txbxContent>
                                  <w:p w14:paraId="3370F04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 xml:space="preserve">ашық </w:t>
                                    </w:r>
                                  </w:p>
                                </w:txbxContent>
                              </v:textbox>
                            </v:roundrect>
                            <v:roundrect id="Скругленный прямоугольник 296" o:spid="_x0000_s1232" style="position:absolute;left:60452;top:19050;width:12827;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FZ8IA&#10;AADcAAAADwAAAGRycy9kb3ducmV2LnhtbESPQWvCQBSE74L/YXmFXkQ3BgyauopYpPVYFbw+sq9J&#10;aPZtyD5j+u+7gtDjMDPfMOvt4BrVUxdqzwbmswQUceFtzaWBy/kwXYIKgmyx8UwGfinAdjMerTG3&#10;/s5f1J+kVBHCIUcDlUibax2KihyGmW+Jo/ftO4cSZVdq2+E9wl2j0yTJtMOa40KFLe0rKn5ON2cg&#10;XPt08p6Jni/4kPTYfhyXwsa8vgy7N1BCg/yHn+1PayBdZfA4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IVnwgAAANwAAAAPAAAAAAAAAAAAAAAAAJgCAABkcnMvZG93&#10;bnJldi54bWxQSwUGAAAAAAQABAD1AAAAhwMAAAAA&#10;" fillcolor="white [3201]" strokecolor="#f79646 [3209]" strokeweight="2pt">
                              <v:textbox>
                                <w:txbxContent>
                                  <w:p w14:paraId="64CA78ED"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жабық</w:t>
                                    </w:r>
                                  </w:p>
                                </w:txbxContent>
                              </v:textbox>
                            </v:roundrect>
                            <v:roundrect id="Скругленный прямоугольник 297" o:spid="_x0000_s1233" style="position:absolute;left:10795;top:23495;width:5803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sQA&#10;AADcAAAADwAAAGRycy9kb3ducmV2LnhtbESPQYvCMBSE74L/ITzBi2iqh921GkUUQdZLreL50Tzb&#10;avNSmlS7/34jLOxxmJlvmOW6M5V4UuNKywqmkwgEcWZ1ybmCy3k//gLhPLLGyjIp+CEH61W/t8RY&#10;2xef6Jn6XAQIuxgVFN7XsZQuK8igm9iaOHg32xj0QTa51A2+AtxUchZFH9JgyWGhwJq2BWWPtDUK&#10;ktG3PB9c217l3SXHXZqc+LFRajjoNgsQnjr/H/5rH7SC2fwT3m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fir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14:paraId="50237E38" w14:textId="77777777" w:rsidR="00FD3AD9" w:rsidRPr="00B805D0" w:rsidRDefault="00FD3AD9" w:rsidP="00B805D0">
                                    <w:pPr>
                                      <w:spacing w:after="0" w:line="240" w:lineRule="auto"/>
                                      <w:jc w:val="center"/>
                                      <w:rPr>
                                        <w:rFonts w:ascii="Times New Roman" w:hAnsi="Times New Roman" w:cs="Times New Roman"/>
                                        <w:i/>
                                        <w:sz w:val="24"/>
                                        <w:szCs w:val="24"/>
                                        <w:lang w:val="kk-KZ"/>
                                      </w:rPr>
                                    </w:pPr>
                                    <w:r w:rsidRPr="00B805D0">
                                      <w:rPr>
                                        <w:rFonts w:ascii="Times New Roman" w:hAnsi="Times New Roman" w:cs="Times New Roman"/>
                                        <w:i/>
                                        <w:sz w:val="24"/>
                                        <w:szCs w:val="24"/>
                                        <w:lang w:val="kk-KZ"/>
                                      </w:rPr>
                                      <w:t>Экономикалық интеграцияның бастапқы үрдісі ретіндегі</w:t>
                                    </w:r>
                                  </w:p>
                                  <w:p w14:paraId="7CAE1078" w14:textId="77777777" w:rsidR="00FD3AD9" w:rsidRPr="00B805D0" w:rsidRDefault="00FD3AD9" w:rsidP="00B805D0">
                                    <w:pPr>
                                      <w:spacing w:after="0" w:line="240" w:lineRule="auto"/>
                                      <w:jc w:val="center"/>
                                      <w:rPr>
                                        <w:rFonts w:ascii="Times New Roman" w:hAnsi="Times New Roman" w:cs="Times New Roman"/>
                                        <w:sz w:val="24"/>
                                        <w:szCs w:val="24"/>
                                        <w:lang w:val="kk-KZ"/>
                                      </w:rPr>
                                    </w:pPr>
                                    <w:r w:rsidRPr="00B805D0">
                                      <w:rPr>
                                        <w:rFonts w:ascii="Times New Roman" w:hAnsi="Times New Roman" w:cs="Times New Roman"/>
                                        <w:sz w:val="24"/>
                                        <w:szCs w:val="24"/>
                                        <w:lang w:val="kk-KZ"/>
                                      </w:rPr>
                                      <w:t>Ш  Е  К  А  Р  А  Л  А  С    Ы  Н  Т  Ы  М  А  Қ  Т  А  С  Т  Ы  Қ</w:t>
                                    </w:r>
                                  </w:p>
                                </w:txbxContent>
                              </v:textbox>
                            </v:roundrect>
                            <v:line id="Прямая соединительная линия 298" o:spid="_x0000_s1234" style="position:absolute;visibility:visible;mso-wrap-style:square" from="17526,20574" to="2082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Uj8IAAADcAAAADwAAAGRycy9kb3ducmV2LnhtbERPzWrCQBC+F/oOyxR6q5tGKhpdRQRB&#10;qpdqH2CaHZNgdjbdHTX69N2D0OPH9z9b9K5VFwqx8WzgfZCBIi69bbgy8H1Yv41BRUG22HomAzeK&#10;sJg/P82wsP7KX3TZS6VSCMcCDdQiXaF1LGtyGAe+I07c0QeHkmCotA14TeGu1XmWjbTDhlNDjR2t&#10;aipP+7Mz8LvdbeLtp81l9HH/PIXleCLDaMzrS7+cghLq5V/8cG+sgXyS1qYz6Qjo+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9Uj8IAAADcAAAADwAAAAAAAAAAAAAA&#10;AAChAgAAZHJzL2Rvd25yZXYueG1sUEsFBgAAAAAEAAQA+QAAAJADAAAAAA==&#10;" strokecolor="#4579b8 [3044]"/>
                            <v:line id="Прямая соединительная линия 299" o:spid="_x0000_s1235" style="position:absolute;visibility:visible;mso-wrap-style:square" from="57150,20574" to="6045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xFMUAAADcAAAADwAAAGRycy9kb3ducmV2LnhtbESPUWvCQBCE3wv9D8cWfKuXpigmeooU&#10;CmL7Uu0P2ObWJJjbS++2GvvrvULBx2FmvmEWq8F16kQhtp4NPI0zUMSVty3XBj73r48zUFGQLXae&#10;ycCFIqyW93cLLK0/8weddlKrBOFYooFGpC+1jlVDDuPY98TJO/jgUJIMtbYBzwnuOp1n2VQ7bDkt&#10;NNjTS0PVcffjDHy/vW/i5avLZTr53R7DelbIczRm9DCs5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xFMUAAADcAAAADwAAAAAAAAAA&#10;AAAAAAChAgAAZHJzL2Rvd25yZXYueG1sUEsFBgAAAAAEAAQA+QAAAJMDAAAAAA==&#10;" strokecolor="#4579b8 [3044]"/>
                          </v:group>
                        </v:group>
                        <v:line id="Прямая соединительная линия 267" o:spid="_x0000_s1236" style="position:absolute;visibility:visible;mso-wrap-style:square" from="66167,36957" to="69469,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w2sUAAADcAAAADwAAAGRycy9kb3ducmV2LnhtbESPUUvDQBCE3wv+h2MF3+zFiGmNvZYi&#10;CMX2pdUfsObWJDS3F+/WNvXX9wpCH4eZ+YaZLQbXqQOF2Ho28DDOQBFX3rZcG/j8eLufgoqCbLHz&#10;TAZOFGExvxnNsLT+yFs67KRWCcKxRAONSF9qHauGHMax74mT9+2DQ0ky1NoGPCa463SeZYV22HJa&#10;aLCn14aq/e7XGfhZb1bx9NXlUjz9ve/Dcvosj9GYu9th+QJKaJBr+L+9sgbyYgK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Ww2sUAAADcAAAADwAAAAAAAAAA&#10;AAAAAAChAgAAZHJzL2Rvd25yZXYueG1sUEsFBgAAAAAEAAQA+QAAAJMDAAAAAA==&#10;" strokecolor="#4579b8 [3044]"/>
                        <v:line id="Прямая соединительная линия 268" o:spid="_x0000_s1237" style="position:absolute;flip:y;visibility:visible;mso-wrap-style:square" from="66167,32639" to="69469,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snMMAAADcAAAADwAAAGRycy9kb3ducmV2LnhtbERPTWvCQBC9C/6HZQq96SZpsRJdRQRp&#10;sFCtevA4ZMckNDsbs1uT9td3D4LHx/ueL3tTixu1rrKsIB5HIIhzqysuFJyOm9EUhPPIGmvLpOCX&#10;HCwXw8EcU207/qLbwRcihLBLUUHpfZNK6fKSDLqxbYgDd7GtQR9gW0jdYhfCTS2TKJpIgxWHhhIb&#10;WpeUfx9+jIIs4+32jze7c7y/vvuX6uPztXtT6vmpX81AeOr9Q3x3Z1pBMglr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RLJzDAAAA3AAAAA8AAAAAAAAAAAAA&#10;AAAAoQIAAGRycy9kb3ducmV2LnhtbFBLBQYAAAAABAAEAPkAAACRAwAAAAA=&#10;" strokecolor="#4579b8 [3044]"/>
                      </v:group>
                      <v:line id="Прямая соединительная линия 262" o:spid="_x0000_s1238" style="position:absolute;visibility:visible;mso-wrap-style:square" from="26162,37846" to="26162,3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TQsUAAADcAAAADwAAAGRycy9kb3ducmV2LnhtbESPUWvCQBCE34X+h2MLfdNLIwabeooU&#10;CtL6UtsfsM1tk2BuL71bNfbXe0LBx2FmvmEWq8F16kghtp4NPE4yUMSVty3XBr4+X8dzUFGQLXae&#10;ycCZIqyWd6MFltaf+IOOO6lVgnAs0UAj0pdax6ohh3Hie+Lk/fjgUJIMtbYBTwnuOp1nWaEdtpwW&#10;GuzppaFqvzs4A7/v2008f3e5FLO/t31Yz59kGo15uB/Wz6CEBrmF/9sbayAvcr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TQsUAAADcAAAADwAAAAAAAAAA&#10;AAAAAAChAgAAZHJzL2Rvd25yZXYueG1sUEsFBgAAAAAEAAQA+QAAAJMDAAAAAA==&#10;" strokecolor="#4579b8 [3044]"/>
                      <v:line id="Прямая соединительная линия 263" o:spid="_x0000_s1239" style="position:absolute;visibility:visible;mso-wrap-style:square" from="54102,37846" to="54102,3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22cUAAADcAAAADwAAAGRycy9kb3ducmV2LnhtbESPUWvCQBCE34X+h2MLfdOLkQZNPUUK&#10;BWn7UvUHbHNrEsztpXdbjf31vULBx2FmvmGW68F16kwhtp4NTCcZKOLK25ZrA4f9y3gOKgqyxc4z&#10;GbhShPXqbrTE0voLf9B5J7VKEI4lGmhE+lLrWDXkME58T5y8ow8OJclQaxvwkuCu03mWFdphy2mh&#10;wZ6eG6pOu29n4OvtfRuvn10uxePP6yls5guZRWMe7ofNEyihQW7h//bWGsiLG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22cUAAADcAAAADwAAAAAAAAAA&#10;AAAAAAChAgAAZHJzL2Rvd25yZXYueG1sUEsFBgAAAAAEAAQA+QAAAJMDAAAAAA==&#10;" strokecolor="#4579b8 [3044]"/>
                    </v:group>
                    <v:line id="Прямая соединительная линия 256" o:spid="_x0000_s1240" style="position:absolute;flip:y;visibility:visible;mso-wrap-style:square" from="12827,45847" to="14986,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XyMcAAADcAAAADwAAAGRycy9kb3ducmV2LnhtbESPQWvCQBSE74L/YXlCb2ajVSupq5SC&#10;GBRsqz30+Mi+JqHZt2l2NWl/vSsIHoeZ+YZZrDpTiTM1rrSsYBTFIIgzq0vOFXwe18M5COeRNVaW&#10;ScEfOVgt+70FJtq2/EHng89FgLBLUEHhfZ1I6bKCDLrI1sTB+7aNQR9kk0vdYBvgppLjOJ5JgyWH&#10;hQJrei0o+zmcjII05e32n9dvX6P3341/LHf7Sfuk1MOge3kG4anz9/CtnWoF4+kMrmfC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tfIxwAAANwAAAAPAAAAAAAA&#10;AAAAAAAAAKECAABkcnMvZG93bnJldi54bWxQSwUGAAAAAAQABAD5AAAAlQMAAAAA&#10;" strokecolor="#4579b8 [3044]"/>
                    <v:line id="Прямая соединительная линия 257" o:spid="_x0000_s1241" style="position:absolute;visibility:visible;mso-wrap-style:square" from="12954,53467" to="14605,5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6Z8UAAADcAAAADwAAAGRycy9kb3ducmV2LnhtbESPUWvCQBCE3wv9D8cW+qaXpmg19RQp&#10;CNL2ResPWHNrEsztpXerxv76XkHo4zAz3zCzRe9adaYQG88GnoYZKOLS24YrA7uv1WACKgqyxdYz&#10;GbhShMX8/m6GhfUX3tB5K5VKEI4FGqhFukLrWNbkMA59R5y8gw8OJclQaRvwkuCu1XmWjbXDhtNC&#10;jR291VQetydn4Pvjcx2v+zaX8ejn/RiWk6k8R2MeH/rlKyihXv7Dt/baGshHL/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6Z8UAAADcAAAADwAAAAAAAAAA&#10;AAAAAAChAgAAZHJzL2Rvd25yZXYueG1sUEsFBgAAAAAEAAQA+QAAAJMDAAAAAA==&#10;" strokecolor="#4579b8 [3044]"/>
                    <v:line id="Прямая соединительная линия 258" o:spid="_x0000_s1242" style="position:absolute;flip:x;visibility:visible;mso-wrap-style:square" from="65913,53467" to="68326,5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mIcQAAADcAAAADwAAAGRycy9kb3ducmV2LnhtbERPy2rCQBTdF/yH4Qru6kRtVaKjSEEa&#10;Umh9LVxeMtckmLmTZqZJ2q/vLApdHs57ve1NJVpqXGlZwWQcgSDOrC45V3A57x+XIJxH1lhZJgXf&#10;5GC7GTysMda24yO1J5+LEMIuRgWF93UspcsKMujGtiYO3M02Bn2ATS51g10IN5WcRtFcGiw5NBRY&#10;00tB2f30ZRQkCafpD+8/rpPD56uflW/vT91CqdGw361AeOr9v/jPnWgF0+ewNpw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YhxAAAANwAAAAPAAAAAAAAAAAA&#10;AAAAAKECAABkcnMvZG93bnJldi54bWxQSwUGAAAAAAQABAD5AAAAkgMAAAAA&#10;" strokecolor="#4579b8 [3044]"/>
                    <v:line id="Прямая соединительная линия 259" o:spid="_x0000_s1243" style="position:absolute;flip:y;visibility:visible;mso-wrap-style:square" from="39878,54991" to="39878,5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FDuscAAADcAAAADwAAAGRycy9kb3ducmV2LnhtbESPT2vCQBTE70K/w/IK3urGP7U1ukop&#10;iMFCbdWDx0f2mYRm36bZ1UQ/vVsoeBxm5jfMbNGaUpypdoVlBf1eBII4tbrgTMF+t3x6BeE8ssbS&#10;Mim4kIPF/KEzw1jbhr/pvPWZCBB2MSrIva9iKV2ak0HXsxVx8I62NuiDrDOpa2wC3JRyEEVjabDg&#10;sJBjRe85pT/bk1GQJLxeX3m5OfS/fld+WHx8jpoXpbqP7dsUhKfW38P/7UQrGDxP4O9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UO6xwAAANwAAAAPAAAAAAAA&#10;AAAAAAAAAKECAABkcnMvZG93bnJldi54bWxQSwUGAAAAAAQABAD5AAAAlQMAAAAA&#10;" strokecolor="#4579b8 [3044]"/>
                    <v:line id="Прямая соединительная линия 260" o:spid="_x0000_s1244" style="position:absolute;flip:y;visibility:visible;mso-wrap-style:square" from="39878,58928" to="39878,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gmsMAAADcAAAADwAAAGRycy9kb3ducmV2LnhtbERPTWvCQBC9C/6HZQq96SZpsRJdRQRp&#10;sFCtevA4ZMckNDsbs1uT9td3D4LHx/ueL3tTixu1rrKsIB5HIIhzqysuFJyOm9EUhPPIGmvLpOCX&#10;HCwXw8EcU207/qLbwRcihLBLUUHpfZNK6fKSDLqxbYgDd7GtQR9gW0jdYhfCTS2TKJpIgxWHhhIb&#10;WpeUfx9+jIIs4+32jze7c7y/vvuX6uPztXtT6vmpX81AeOr9Q3x3Z1pBMgnz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IJrDAAAA3AAAAA8AAAAAAAAAAAAA&#10;AAAAoQIAAGRycy9kb3ducmV2LnhtbFBLBQYAAAAABAAEAPkAAACRAwAAAAA=&#10;" strokecolor="#4579b8 [3044]"/>
                  </v:group>
                </v:group>
              </v:group>
            </w:pict>
          </mc:Fallback>
        </mc:AlternateContent>
      </w:r>
    </w:p>
    <w:p w14:paraId="7A89EFA5"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8BB892D"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6D8A3D1D" w14:textId="497B0E33"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6B578375"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75B1E83"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DAE3693"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3F70549C"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536AA8C8"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3DD9DEC4"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6A43E46F"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499F715B"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04CC93A4"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3748BD6A"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7C97663E"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573A5773"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7439CB96"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68444083"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D6BC7B8"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4AD9A76C"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AF8C250"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54433600"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317B8E05"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6C041E7F"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7512CF51" w14:textId="77777777" w:rsidR="001D7E74" w:rsidRPr="00DE1B0E" w:rsidRDefault="001D7E74" w:rsidP="00223891">
      <w:pPr>
        <w:spacing w:after="0" w:line="240" w:lineRule="auto"/>
        <w:ind w:firstLine="709"/>
        <w:jc w:val="both"/>
        <w:rPr>
          <w:rFonts w:ascii="Times New Roman" w:eastAsia="Times New Roman" w:hAnsi="Times New Roman" w:cs="Times New Roman"/>
          <w:sz w:val="28"/>
          <w:szCs w:val="28"/>
          <w:lang w:val="kk-KZ" w:eastAsia="ru-RU"/>
        </w:rPr>
      </w:pPr>
    </w:p>
    <w:p w14:paraId="1FE2BD9E" w14:textId="77777777" w:rsidR="001D7E74" w:rsidRPr="00B805D0" w:rsidRDefault="001D7E74" w:rsidP="00223891">
      <w:pPr>
        <w:spacing w:after="0" w:line="240" w:lineRule="auto"/>
        <w:ind w:firstLine="709"/>
        <w:jc w:val="both"/>
        <w:rPr>
          <w:rFonts w:ascii="Times New Roman" w:eastAsia="Times New Roman" w:hAnsi="Times New Roman" w:cs="Times New Roman"/>
          <w:sz w:val="16"/>
          <w:szCs w:val="16"/>
          <w:lang w:val="kk-KZ" w:eastAsia="ru-RU"/>
        </w:rPr>
      </w:pPr>
    </w:p>
    <w:p w14:paraId="05EB563A"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3057A698"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2D9EDF8D"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42F2DEE4"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7A5DB348"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77B3C4EB"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46965DA3"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11931035"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51E17A80"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522551A6"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7CBA1C47"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0ADBBADE"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2A9C9FDB"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55AD59CB"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765A944A" w14:textId="77777777" w:rsidR="00B805D0" w:rsidRDefault="00B805D0" w:rsidP="00B805D0">
      <w:pPr>
        <w:spacing w:after="0" w:line="240" w:lineRule="auto"/>
        <w:jc w:val="center"/>
        <w:rPr>
          <w:rFonts w:ascii="Times New Roman" w:hAnsi="Times New Roman" w:cs="Times New Roman"/>
          <w:color w:val="000000" w:themeColor="text1"/>
          <w:sz w:val="28"/>
          <w:szCs w:val="28"/>
          <w:lang w:val="kk-KZ"/>
        </w:rPr>
      </w:pPr>
    </w:p>
    <w:p w14:paraId="7D98854E" w14:textId="7FDCA662" w:rsidR="00B805D0" w:rsidRDefault="00B805D0" w:rsidP="00B805D0">
      <w:pPr>
        <w:spacing w:after="0" w:line="240" w:lineRule="auto"/>
        <w:jc w:val="center"/>
        <w:rPr>
          <w:rFonts w:ascii="Times New Roman" w:hAnsi="Times New Roman" w:cs="Times New Roman"/>
          <w:color w:val="000000" w:themeColor="text1"/>
          <w:sz w:val="28"/>
          <w:szCs w:val="28"/>
          <w:lang w:val="kk-KZ"/>
        </w:rPr>
      </w:pPr>
      <w:r w:rsidRPr="003B50ED">
        <w:rPr>
          <w:rFonts w:ascii="Times New Roman" w:hAnsi="Times New Roman" w:cs="Times New Roman"/>
          <w:color w:val="000000" w:themeColor="text1"/>
          <w:sz w:val="28"/>
          <w:szCs w:val="28"/>
          <w:lang w:val="kk-KZ"/>
        </w:rPr>
        <w:t>Сурет 12 – Шекара маңы ынтымақтастығының</w:t>
      </w:r>
      <w:r w:rsidRPr="001D7E74">
        <w:rPr>
          <w:rFonts w:ascii="Times New Roman" w:hAnsi="Times New Roman" w:cs="Times New Roman"/>
          <w:color w:val="000000" w:themeColor="text1"/>
          <w:sz w:val="28"/>
          <w:szCs w:val="28"/>
          <w:lang w:val="kk-KZ"/>
        </w:rPr>
        <w:t xml:space="preserve"> мән-мағынасы</w:t>
      </w:r>
    </w:p>
    <w:p w14:paraId="56338C95" w14:textId="49F8696B" w:rsidR="00B805D0" w:rsidRPr="00B805D0" w:rsidRDefault="00B805D0" w:rsidP="00B805D0">
      <w:pPr>
        <w:spacing w:after="0" w:line="240" w:lineRule="auto"/>
        <w:ind w:firstLine="709"/>
        <w:rPr>
          <w:rFonts w:ascii="Times New Roman" w:eastAsia="Times New Roman" w:hAnsi="Times New Roman" w:cs="Times New Roman"/>
          <w:sz w:val="24"/>
          <w:szCs w:val="24"/>
          <w:lang w:val="kk-KZ" w:eastAsia="ru-RU"/>
        </w:rPr>
        <w:sectPr w:rsidR="00B805D0" w:rsidRPr="00B805D0" w:rsidSect="000F75CA">
          <w:pgSz w:w="23814" w:h="16839" w:orient="landscape" w:code="8"/>
          <w:pgMar w:top="1134" w:right="567" w:bottom="1134" w:left="1701" w:header="709" w:footer="709" w:gutter="0"/>
          <w:cols w:space="708"/>
          <w:docGrid w:linePitch="360"/>
        </w:sectPr>
      </w:pPr>
      <w:r w:rsidRPr="00B805D0">
        <w:rPr>
          <w:rFonts w:ascii="Times New Roman" w:hAnsi="Times New Roman" w:cs="Times New Roman"/>
          <w:color w:val="000000" w:themeColor="text1"/>
          <w:sz w:val="24"/>
          <w:szCs w:val="24"/>
          <w:lang w:val="kk-KZ"/>
        </w:rPr>
        <w:t>Ескерту – Автормен құрастырылған</w:t>
      </w:r>
    </w:p>
    <w:p w14:paraId="4D0A48CE" w14:textId="77777777" w:rsidR="003B50ED" w:rsidRPr="00DE1B0E" w:rsidRDefault="003B50ED" w:rsidP="003B50ED">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Қазақстандық құқықтық базада шекара маңы ынтымақтастығы ұғымының ресми анықтамасы жоқ. Алайда, қазақстандық зерттеуші А.Ш. Миндагалиева өз кезегінде шекара маңы ынтымақтастығының бірқатар анықтамаларын келтіреді</w:t>
      </w:r>
      <w:r>
        <w:rPr>
          <w:rFonts w:ascii="Times New Roman" w:hAnsi="Times New Roman" w:cs="Times New Roman"/>
          <w:sz w:val="28"/>
          <w:szCs w:val="28"/>
          <w:lang w:val="kk-KZ"/>
        </w:rPr>
        <w:t> </w:t>
      </w:r>
      <w:r w:rsidRPr="00DE1B0E">
        <w:rPr>
          <w:rFonts w:ascii="Times New Roman" w:hAnsi="Times New Roman" w:cs="Times New Roman"/>
          <w:sz w:val="28"/>
          <w:szCs w:val="28"/>
          <w:lang w:val="kk-KZ"/>
        </w:rPr>
        <w:t>[100]</w:t>
      </w:r>
      <w:r>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1E97D8BC" w14:textId="77777777" w:rsidR="003B50ED" w:rsidRPr="00DE1B0E" w:rsidRDefault="003B50ED" w:rsidP="003B50E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шекаралық ынтымақтастық </w:t>
      </w:r>
      <w:r>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бұл аумақтық қауымдастықтар мен билік арасындағы қарым-қатынасты, қойылған мақсаттарға жету үшін қажетті келісімдер мен оларды дамытуға бағытталған келісілген әрекет; </w:t>
      </w:r>
    </w:p>
    <w:p w14:paraId="42626C3A" w14:textId="36A6D241" w:rsidR="003B50ED" w:rsidRPr="00DE1B0E" w:rsidRDefault="003B50ED" w:rsidP="003B50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шекара маңы ынтымақтастығы </w:t>
      </w:r>
      <w:r>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бұл географиялық, тарихи, экологиялық, экономикалық ерекшеліктерді біріктіретін әртүрлі үкіметтер бақылайтын шекара маңы өңірлерінің өзара іс-қимылы. Шекаралас аудандар -бұл бір-бірімен қарқынды өзара әрекеттесетін, бірақ оларды шекара бөлетін қау</w:t>
      </w:r>
      <w:r>
        <w:rPr>
          <w:rFonts w:ascii="Times New Roman" w:hAnsi="Times New Roman" w:cs="Times New Roman"/>
          <w:sz w:val="28"/>
          <w:szCs w:val="28"/>
          <w:lang w:val="kk-KZ"/>
        </w:rPr>
        <w:t>ымдастықтар орналасқан аумақтар;</w:t>
      </w:r>
      <w:r w:rsidR="00A71F32">
        <w:rPr>
          <w:rFonts w:ascii="Times New Roman" w:hAnsi="Times New Roman" w:cs="Times New Roman"/>
          <w:sz w:val="28"/>
          <w:szCs w:val="28"/>
          <w:lang w:val="kk-KZ"/>
        </w:rPr>
        <w:t xml:space="preserve"> </w:t>
      </w:r>
    </w:p>
    <w:p w14:paraId="54DED54B" w14:textId="77777777" w:rsidR="003B50ED" w:rsidRPr="00D81369" w:rsidRDefault="003B50ED" w:rsidP="003B50ED">
      <w:pPr>
        <w:pStyle w:val="a4"/>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233B5">
        <w:rPr>
          <w:rFonts w:ascii="Times New Roman" w:hAnsi="Times New Roman" w:cs="Times New Roman"/>
          <w:sz w:val="28"/>
          <w:szCs w:val="28"/>
          <w:lang w:val="kk-KZ"/>
        </w:rPr>
        <w:t xml:space="preserve">шекаралық ынтымақтастық </w:t>
      </w:r>
      <w:r>
        <w:rPr>
          <w:rFonts w:ascii="Times New Roman" w:hAnsi="Times New Roman" w:cs="Times New Roman"/>
          <w:sz w:val="28"/>
          <w:szCs w:val="28"/>
          <w:lang w:val="kk-KZ"/>
        </w:rPr>
        <w:t>–</w:t>
      </w:r>
      <w:r w:rsidRPr="00B233B5">
        <w:rPr>
          <w:rFonts w:ascii="Times New Roman" w:hAnsi="Times New Roman" w:cs="Times New Roman"/>
          <w:sz w:val="28"/>
          <w:szCs w:val="28"/>
          <w:lang w:val="kk-KZ"/>
        </w:rPr>
        <w:t xml:space="preserve"> бұл мемлекеттік шекара мәселелері бойынша екі немесе одан да көп қатысушылар арасында мемлекеттік деңгейде болатын ынтымақтастық. Оның мақсаты-шекара маңындағы келіссөздер, шекарадан өту тәртібін белгілеу, кедендік және визалық режим саласындағы келісімдер, шекара маңы аймағында бірлескен операцияларды жүргізу, бірлескен сигна</w:t>
      </w:r>
      <w:r>
        <w:rPr>
          <w:rFonts w:ascii="Times New Roman" w:hAnsi="Times New Roman" w:cs="Times New Roman"/>
          <w:sz w:val="28"/>
          <w:szCs w:val="28"/>
          <w:lang w:val="kk-KZ"/>
        </w:rPr>
        <w:t>л беру жүйелерін дамыту және т.</w:t>
      </w:r>
      <w:r w:rsidRPr="00B233B5">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D81369">
        <w:rPr>
          <w:rFonts w:ascii="Times New Roman" w:hAnsi="Times New Roman" w:cs="Times New Roman"/>
          <w:sz w:val="28"/>
          <w:szCs w:val="28"/>
          <w:lang w:val="kk-KZ"/>
        </w:rPr>
        <w:t>[101].</w:t>
      </w:r>
    </w:p>
    <w:p w14:paraId="03A9917D" w14:textId="77777777" w:rsidR="003B50ED" w:rsidRPr="00DE1B0E" w:rsidRDefault="003B50ED" w:rsidP="003B50ED">
      <w:pPr>
        <w:spacing w:after="0" w:line="240" w:lineRule="auto"/>
        <w:ind w:firstLine="709"/>
        <w:jc w:val="both"/>
        <w:rPr>
          <w:rFonts w:ascii="Times New Roman" w:hAnsi="Times New Roman" w:cs="Times New Roman"/>
          <w:sz w:val="28"/>
          <w:szCs w:val="28"/>
          <w:lang w:val="kk-KZ"/>
        </w:rPr>
      </w:pPr>
      <w:r w:rsidRPr="00DE1B0E">
        <w:rPr>
          <w:rFonts w:ascii="Times New Roman" w:eastAsia="Times New Roman" w:hAnsi="Times New Roman" w:cs="Times New Roman"/>
          <w:sz w:val="28"/>
          <w:szCs w:val="28"/>
          <w:lang w:val="kk-KZ" w:eastAsia="ru-RU"/>
        </w:rPr>
        <w:t xml:space="preserve">Қолайлы саяси, экономикалық жағдайлар жасалған кезде шекара маңы ынтымақтастығы шеңберінде көршілес елдердің бірлескен күш-жігерімен шекара маңы аумақтарының инновациялық әлеуетін кеңінен пайдалану үшін алғышарттар туындайды. Осыған байланысты шекара маңындағы аумақтар шекара сызығы бойында экономикалық өсу нүктелерін құру үшін өз жағдайының артықшылықтарын пайдалануға қабілетті </w:t>
      </w:r>
      <w:r w:rsidRPr="00DE1B0E">
        <w:rPr>
          <w:rFonts w:ascii="Times New Roman" w:hAnsi="Times New Roman" w:cs="Times New Roman"/>
          <w:sz w:val="28"/>
          <w:szCs w:val="28"/>
          <w:lang w:val="kk-KZ"/>
        </w:rPr>
        <w:t>[102].</w:t>
      </w:r>
    </w:p>
    <w:p w14:paraId="25EB4030" w14:textId="1B3F29D3" w:rsidR="003B50ED" w:rsidRDefault="003B50ED" w:rsidP="003B50ED">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Шекара маңындағы аумақтардың шекаралас ынтымақтастығының жарқын мысалдарының бірі </w:t>
      </w:r>
      <w:r>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Қазақстан </w:t>
      </w:r>
      <w:r>
        <w:rPr>
          <w:rFonts w:ascii="Times New Roman" w:eastAsia="Times New Roman" w:hAnsi="Times New Roman" w:cs="Times New Roman"/>
          <w:sz w:val="28"/>
          <w:szCs w:val="28"/>
          <w:lang w:val="kk-KZ" w:eastAsia="ru-RU"/>
        </w:rPr>
        <w:t xml:space="preserve">мен Ресейдің </w:t>
      </w:r>
      <w:r w:rsidRPr="00DE1B0E">
        <w:rPr>
          <w:rFonts w:ascii="Times New Roman" w:eastAsia="Times New Roman" w:hAnsi="Times New Roman" w:cs="Times New Roman"/>
          <w:sz w:val="28"/>
          <w:szCs w:val="28"/>
          <w:lang w:val="kk-KZ" w:eastAsia="ru-RU"/>
        </w:rPr>
        <w:t>шекара маңындағы өңірлері саналады.</w:t>
      </w:r>
    </w:p>
    <w:p w14:paraId="1C3AF832" w14:textId="7F896D1D" w:rsidR="00080945" w:rsidRPr="00DE1B0E" w:rsidRDefault="000B0D9C" w:rsidP="00F14A69">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Қазақстан</w:t>
      </w:r>
      <w:r w:rsidR="0026747D" w:rsidRPr="00DE1B0E">
        <w:rPr>
          <w:rFonts w:ascii="Times New Roman" w:eastAsia="Times New Roman" w:hAnsi="Times New Roman" w:cs="Times New Roman"/>
          <w:sz w:val="28"/>
          <w:szCs w:val="28"/>
          <w:lang w:val="kk-KZ" w:eastAsia="ru-RU"/>
        </w:rPr>
        <w:t>-Ресей мемлекеттік шекарасын делимитациялау жөніндегі келіссөздер 2005 жы</w:t>
      </w:r>
      <w:r w:rsidRPr="00DE1B0E">
        <w:rPr>
          <w:rFonts w:ascii="Times New Roman" w:eastAsia="Times New Roman" w:hAnsi="Times New Roman" w:cs="Times New Roman"/>
          <w:sz w:val="28"/>
          <w:szCs w:val="28"/>
          <w:lang w:val="kk-KZ" w:eastAsia="ru-RU"/>
        </w:rPr>
        <w:t>лғы 18 қарашада сәтті аяқталды</w:t>
      </w:r>
      <w:r w:rsidR="0026747D" w:rsidRPr="00DE1B0E">
        <w:rPr>
          <w:rFonts w:ascii="Times New Roman" w:eastAsia="Times New Roman" w:hAnsi="Times New Roman" w:cs="Times New Roman"/>
          <w:sz w:val="28"/>
          <w:szCs w:val="28"/>
          <w:lang w:val="kk-KZ" w:eastAsia="ru-RU"/>
        </w:rPr>
        <w:t xml:space="preserve">. Мәскеуде </w:t>
      </w:r>
      <w:r w:rsidR="00C154F5" w:rsidRPr="00DE1B0E">
        <w:rPr>
          <w:rFonts w:ascii="Times New Roman" w:eastAsia="Times New Roman" w:hAnsi="Times New Roman" w:cs="Times New Roman"/>
          <w:sz w:val="28"/>
          <w:szCs w:val="28"/>
          <w:lang w:val="kk-KZ" w:eastAsia="ru-RU"/>
        </w:rPr>
        <w:t>ҚР</w:t>
      </w:r>
      <w:r w:rsidR="00B845E4" w:rsidRPr="00DE1B0E">
        <w:rPr>
          <w:rFonts w:ascii="Times New Roman" w:eastAsia="Times New Roman" w:hAnsi="Times New Roman" w:cs="Times New Roman"/>
          <w:sz w:val="28"/>
          <w:szCs w:val="28"/>
          <w:lang w:val="kk-KZ" w:eastAsia="ru-RU"/>
        </w:rPr>
        <w:t>-ың</w:t>
      </w:r>
      <w:r w:rsidR="00C154F5" w:rsidRPr="00DE1B0E">
        <w:rPr>
          <w:rFonts w:ascii="Times New Roman" w:eastAsia="Times New Roman" w:hAnsi="Times New Roman" w:cs="Times New Roman"/>
          <w:sz w:val="28"/>
          <w:szCs w:val="28"/>
          <w:lang w:val="kk-KZ" w:eastAsia="ru-RU"/>
        </w:rPr>
        <w:t xml:space="preserve"> </w:t>
      </w:r>
      <w:r w:rsidR="002A2852" w:rsidRPr="00DE1B0E">
        <w:rPr>
          <w:rFonts w:ascii="Times New Roman" w:eastAsia="Times New Roman" w:hAnsi="Times New Roman" w:cs="Times New Roman"/>
          <w:sz w:val="28"/>
          <w:szCs w:val="28"/>
          <w:lang w:val="kk-KZ" w:eastAsia="ru-RU"/>
        </w:rPr>
        <w:t>экс-</w:t>
      </w:r>
      <w:r w:rsidR="00C154F5" w:rsidRPr="00DE1B0E">
        <w:rPr>
          <w:rFonts w:ascii="Times New Roman" w:eastAsia="Times New Roman" w:hAnsi="Times New Roman" w:cs="Times New Roman"/>
          <w:sz w:val="28"/>
          <w:szCs w:val="28"/>
          <w:lang w:val="kk-KZ" w:eastAsia="ru-RU"/>
        </w:rPr>
        <w:t>президенті</w:t>
      </w:r>
      <w:r w:rsidR="0026747D" w:rsidRPr="00DE1B0E">
        <w:rPr>
          <w:rFonts w:ascii="Times New Roman" w:eastAsia="Times New Roman" w:hAnsi="Times New Roman" w:cs="Times New Roman"/>
          <w:sz w:val="28"/>
          <w:szCs w:val="28"/>
          <w:lang w:val="kk-KZ" w:eastAsia="ru-RU"/>
        </w:rPr>
        <w:t xml:space="preserve"> Н.</w:t>
      </w:r>
      <w:r w:rsidR="00C154F5" w:rsidRPr="00DE1B0E">
        <w:rPr>
          <w:rFonts w:ascii="Times New Roman" w:eastAsia="Times New Roman" w:hAnsi="Times New Roman" w:cs="Times New Roman"/>
          <w:sz w:val="28"/>
          <w:szCs w:val="28"/>
          <w:lang w:val="kk-KZ" w:eastAsia="ru-RU"/>
        </w:rPr>
        <w:t xml:space="preserve">Ә. Назарбаев пен </w:t>
      </w:r>
      <w:r w:rsidR="0026747D" w:rsidRPr="00DE1B0E">
        <w:rPr>
          <w:rFonts w:ascii="Times New Roman" w:eastAsia="Times New Roman" w:hAnsi="Times New Roman" w:cs="Times New Roman"/>
          <w:sz w:val="28"/>
          <w:szCs w:val="28"/>
          <w:lang w:val="kk-KZ" w:eastAsia="ru-RU"/>
        </w:rPr>
        <w:t>В.В. Путин Қазақстан-Ресей мемлекеттік шекарасы туралы шартқа, кейін 2006 жылғы 12 қаңтарда Астанада тиісті ратификациялау грамоталарымен алмасу т</w:t>
      </w:r>
      <w:r w:rsidRPr="00DE1B0E">
        <w:rPr>
          <w:rFonts w:ascii="Times New Roman" w:eastAsia="Times New Roman" w:hAnsi="Times New Roman" w:cs="Times New Roman"/>
          <w:sz w:val="28"/>
          <w:szCs w:val="28"/>
          <w:lang w:val="kk-KZ" w:eastAsia="ru-RU"/>
        </w:rPr>
        <w:t>уралы хаттамаға қол қойған</w:t>
      </w:r>
      <w:r w:rsidR="00DE6B96" w:rsidRPr="00DE1B0E">
        <w:rPr>
          <w:rFonts w:ascii="Times New Roman" w:eastAsia="Times New Roman" w:hAnsi="Times New Roman" w:cs="Times New Roman"/>
          <w:sz w:val="28"/>
          <w:szCs w:val="28"/>
          <w:lang w:val="kk-KZ" w:eastAsia="ru-RU"/>
        </w:rPr>
        <w:t xml:space="preserve"> </w:t>
      </w:r>
      <w:r w:rsidR="00C70810" w:rsidRPr="00DE1B0E">
        <w:rPr>
          <w:rFonts w:ascii="Times New Roman" w:hAnsi="Times New Roman" w:cs="Times New Roman"/>
          <w:sz w:val="28"/>
          <w:szCs w:val="28"/>
          <w:lang w:val="kk-KZ"/>
        </w:rPr>
        <w:t>[103]</w:t>
      </w:r>
      <w:r w:rsidR="0093241A" w:rsidRPr="00DE1B0E">
        <w:rPr>
          <w:rFonts w:ascii="Times New Roman" w:hAnsi="Times New Roman" w:cs="Times New Roman"/>
          <w:sz w:val="28"/>
          <w:szCs w:val="28"/>
          <w:lang w:val="kk-KZ"/>
        </w:rPr>
        <w:t xml:space="preserve">. </w:t>
      </w:r>
      <w:r w:rsidR="00A0225B" w:rsidRPr="00DE1B0E">
        <w:rPr>
          <w:rFonts w:ascii="Times New Roman" w:eastAsia="Times New Roman" w:hAnsi="Times New Roman" w:cs="Times New Roman"/>
          <w:sz w:val="28"/>
          <w:szCs w:val="28"/>
          <w:lang w:val="kk-KZ" w:eastAsia="ru-RU"/>
        </w:rPr>
        <w:t xml:space="preserve">Қазіргі таңда қос мемлекеттің </w:t>
      </w:r>
      <w:r w:rsidR="00AE40A6" w:rsidRPr="00DE1B0E">
        <w:rPr>
          <w:rFonts w:ascii="Times New Roman" w:eastAsia="Times New Roman" w:hAnsi="Times New Roman" w:cs="Times New Roman"/>
          <w:sz w:val="28"/>
          <w:szCs w:val="28"/>
          <w:lang w:val="kk-KZ" w:eastAsia="ru-RU"/>
        </w:rPr>
        <w:t>шекара маңындағы аумақтары әлеуметтік-экономикалық дамытуда экономикалық-географиялық жағдайдың тиімділігін пайдаланатын негізгі ірі сауда әріптестері болып табылады.</w:t>
      </w:r>
      <w:r w:rsidR="002F5BF2" w:rsidRPr="00DE1B0E">
        <w:rPr>
          <w:rFonts w:ascii="Times New Roman" w:eastAsia="Times New Roman" w:hAnsi="Times New Roman" w:cs="Times New Roman"/>
          <w:sz w:val="28"/>
          <w:szCs w:val="28"/>
          <w:lang w:val="kk-KZ" w:eastAsia="ru-RU"/>
        </w:rPr>
        <w:t xml:space="preserve"> </w:t>
      </w:r>
      <w:r w:rsidR="005870AE" w:rsidRPr="00DE1B0E">
        <w:rPr>
          <w:rFonts w:ascii="Times New Roman" w:eastAsia="Times New Roman" w:hAnsi="Times New Roman" w:cs="Times New Roman"/>
          <w:sz w:val="28"/>
          <w:szCs w:val="28"/>
          <w:lang w:val="kk-KZ" w:eastAsia="ru-RU"/>
        </w:rPr>
        <w:t>Бұл экономикалық интеграция мен экспорттық тауар айналымы үдерістерінің географиясын дамытуға және кеңейтуге қосымша мүмкіндіктер береді.</w:t>
      </w:r>
      <w:r w:rsidR="002A2852" w:rsidRPr="00DE1B0E">
        <w:rPr>
          <w:rFonts w:ascii="Times New Roman" w:eastAsia="Times New Roman" w:hAnsi="Times New Roman" w:cs="Times New Roman"/>
          <w:sz w:val="28"/>
          <w:szCs w:val="28"/>
          <w:lang w:val="kk-KZ" w:eastAsia="ru-RU"/>
        </w:rPr>
        <w:t xml:space="preserve"> </w:t>
      </w:r>
      <w:r w:rsidR="00E25855" w:rsidRPr="00DE1B0E">
        <w:rPr>
          <w:rFonts w:ascii="Times New Roman" w:eastAsia="Times New Roman" w:hAnsi="Times New Roman" w:cs="Times New Roman"/>
          <w:sz w:val="28"/>
          <w:szCs w:val="28"/>
          <w:lang w:val="kk-KZ" w:eastAsia="ru-RU"/>
        </w:rPr>
        <w:t xml:space="preserve"> </w:t>
      </w:r>
    </w:p>
    <w:p w14:paraId="1D50461F" w14:textId="562BDC75" w:rsidR="009F61DC" w:rsidRPr="00DE1B0E" w:rsidRDefault="009F61DC" w:rsidP="00F14A6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Бүгінгі таңда географиялық жақындық, сауда-экономикалық, гуманитарлық байланыстар, технологиялық өзара байланысты өндірісі бар кәсіпорындардың болуы, қалыптасқан инфрақұрылым, экономикалық өсу және т.б. сияқты объективті факторлар Қазақстан-Ресей шекара маңы ынтымақтастығының </w:t>
      </w:r>
      <w:r w:rsidR="008E795A" w:rsidRPr="00DE1B0E">
        <w:rPr>
          <w:rFonts w:ascii="Times New Roman" w:hAnsi="Times New Roman" w:cs="Times New Roman"/>
          <w:sz w:val="28"/>
          <w:szCs w:val="28"/>
          <w:lang w:val="kk-KZ"/>
        </w:rPr>
        <w:t xml:space="preserve">маңыздылығын күшейтуде. </w:t>
      </w:r>
    </w:p>
    <w:p w14:paraId="2B9ED054" w14:textId="65B8A801" w:rsidR="009F61DC" w:rsidRPr="00DE1B0E" w:rsidRDefault="009F61DC" w:rsidP="00F14A69">
      <w:pPr>
        <w:spacing w:after="0" w:line="240" w:lineRule="auto"/>
        <w:ind w:firstLine="709"/>
        <w:jc w:val="both"/>
        <w:rPr>
          <w:rFonts w:ascii="Times New Roman" w:eastAsia="Times New Roman" w:hAnsi="Times New Roman" w:cs="Times New Roman"/>
          <w:color w:val="FF0000"/>
          <w:sz w:val="20"/>
          <w:szCs w:val="20"/>
          <w:lang w:val="kk-KZ" w:eastAsia="ru-RU"/>
        </w:rPr>
      </w:pPr>
      <w:r w:rsidRPr="00DE1B0E">
        <w:rPr>
          <w:rFonts w:ascii="Times New Roman" w:eastAsia="Times New Roman" w:hAnsi="Times New Roman" w:cs="Times New Roman"/>
          <w:sz w:val="28"/>
          <w:szCs w:val="28"/>
          <w:lang w:val="kk-KZ" w:eastAsia="ru-RU"/>
        </w:rPr>
        <w:t xml:space="preserve">Қазақстан мен Ресей арасындағы стратегиялық контекстегі әлеуметтік-экономикалық серіктестік, сондай-ақ мемлекеттердің әлеуетін іске асыруға </w:t>
      </w:r>
      <w:r w:rsidRPr="00DE1B0E">
        <w:rPr>
          <w:rFonts w:ascii="Times New Roman" w:eastAsia="Times New Roman" w:hAnsi="Times New Roman" w:cs="Times New Roman"/>
          <w:sz w:val="28"/>
          <w:szCs w:val="28"/>
          <w:lang w:val="kk-KZ" w:eastAsia="ru-RU"/>
        </w:rPr>
        <w:lastRenderedPageBreak/>
        <w:t>мүмкіндік беретін аймақтар арасындағы өзара іс-қимыл мәселелері келесі авторлардың еңбектерінде қарастырылды: А.Г. Гранберг, А.С. Макарычев,</w:t>
      </w:r>
      <w:r w:rsidR="00E4539E" w:rsidRPr="00DE1B0E">
        <w:rPr>
          <w:rFonts w:ascii="Times New Roman" w:eastAsia="Times New Roman" w:hAnsi="Times New Roman" w:cs="Times New Roman"/>
          <w:sz w:val="28"/>
          <w:szCs w:val="28"/>
          <w:lang w:val="kk-KZ" w:eastAsia="ru-RU"/>
        </w:rPr>
        <w:t xml:space="preserve"> </w:t>
      </w:r>
      <w:r w:rsidRPr="00DE1B0E">
        <w:rPr>
          <w:rFonts w:ascii="Times New Roman" w:eastAsia="Times New Roman" w:hAnsi="Times New Roman" w:cs="Times New Roman"/>
          <w:sz w:val="28"/>
          <w:szCs w:val="28"/>
          <w:lang w:val="kk-KZ" w:eastAsia="ru-RU"/>
        </w:rPr>
        <w:t>В.Е.</w:t>
      </w:r>
      <w:r w:rsidR="00F14A69">
        <w:rPr>
          <w:rFonts w:ascii="Times New Roman" w:eastAsia="Times New Roman" w:hAnsi="Times New Roman" w:cs="Times New Roman"/>
          <w:sz w:val="28"/>
          <w:szCs w:val="28"/>
          <w:lang w:val="kk-KZ" w:eastAsia="ru-RU"/>
        </w:rPr>
        <w:t> </w:t>
      </w:r>
      <w:r w:rsidRPr="00DE1B0E">
        <w:rPr>
          <w:rFonts w:ascii="Times New Roman" w:eastAsia="Times New Roman" w:hAnsi="Times New Roman" w:cs="Times New Roman"/>
          <w:sz w:val="28"/>
          <w:szCs w:val="28"/>
          <w:lang w:val="kk-KZ" w:eastAsia="ru-RU"/>
        </w:rPr>
        <w:t>Рыбалкин, А. Либман, Б. Хейфец, Ю.А. Щербанин, Э.Г. Анимица</w:t>
      </w:r>
      <w:r w:rsidR="00C70810" w:rsidRPr="00DE1B0E">
        <w:rPr>
          <w:rFonts w:ascii="Times New Roman" w:eastAsia="Times New Roman" w:hAnsi="Times New Roman" w:cs="Times New Roman"/>
          <w:sz w:val="28"/>
          <w:szCs w:val="28"/>
          <w:lang w:val="kk-KZ" w:eastAsia="ru-RU"/>
        </w:rPr>
        <w:t xml:space="preserve"> </w:t>
      </w:r>
      <w:r w:rsidR="00C70810" w:rsidRPr="00DE1B0E">
        <w:rPr>
          <w:rFonts w:ascii="Times New Roman" w:hAnsi="Times New Roman" w:cs="Times New Roman"/>
          <w:sz w:val="28"/>
          <w:szCs w:val="28"/>
          <w:lang w:val="kk-KZ"/>
        </w:rPr>
        <w:t>[104]</w:t>
      </w:r>
      <w:r w:rsidRPr="00DE1B0E">
        <w:rPr>
          <w:rFonts w:ascii="Times New Roman" w:eastAsia="Times New Roman" w:hAnsi="Times New Roman" w:cs="Times New Roman"/>
          <w:sz w:val="28"/>
          <w:szCs w:val="28"/>
          <w:lang w:val="kk-KZ" w:eastAsia="ru-RU"/>
        </w:rPr>
        <w:t xml:space="preserve">. </w:t>
      </w:r>
    </w:p>
    <w:p w14:paraId="06AB01C8" w14:textId="2D82942F" w:rsidR="009F61DC" w:rsidRPr="00DE1B0E" w:rsidRDefault="009F61DC" w:rsidP="00F14A69">
      <w:pPr>
        <w:spacing w:after="0" w:line="240" w:lineRule="auto"/>
        <w:ind w:firstLine="709"/>
        <w:jc w:val="both"/>
        <w:rPr>
          <w:rFonts w:ascii="Times New Roman" w:eastAsia="Times New Roman" w:hAnsi="Times New Roman" w:cs="Times New Roman"/>
          <w:color w:val="FF0000"/>
          <w:sz w:val="28"/>
          <w:szCs w:val="28"/>
          <w:lang w:val="kk-KZ" w:eastAsia="ru-RU"/>
        </w:rPr>
      </w:pPr>
      <w:r w:rsidRPr="00DE1B0E">
        <w:rPr>
          <w:rFonts w:ascii="Times New Roman" w:eastAsia="Times New Roman" w:hAnsi="Times New Roman" w:cs="Times New Roman"/>
          <w:sz w:val="28"/>
          <w:szCs w:val="28"/>
          <w:lang w:val="kk-KZ" w:eastAsia="ru-RU"/>
        </w:rPr>
        <w:t>Қазақстан мен Ресей халықаралық ынтымақтастығы экономикалық зерттеулер контексінде де қаралды. Мысалы, Д.Р. Камратов диссертациялық зерттеу аясында жаһандану мәселелеріне және олардың екі елдің экономикалық ынтымақтастығына әсеріне, соның ішінде шекара маңы ынтымақтастығының перспективалары мәселесіне үлкен мән берді</w:t>
      </w:r>
      <w:r w:rsidRPr="00BC0925">
        <w:rPr>
          <w:rStyle w:val="ad"/>
          <w:rFonts w:ascii="Times New Roman" w:hAnsi="Times New Roman" w:cs="Times New Roman"/>
          <w:sz w:val="28"/>
          <w:szCs w:val="28"/>
          <w:lang w:val="kk-KZ"/>
        </w:rPr>
        <w:t xml:space="preserve"> </w:t>
      </w:r>
      <w:r w:rsidR="00C70810" w:rsidRPr="00DE1B0E">
        <w:rPr>
          <w:rFonts w:ascii="Times New Roman" w:hAnsi="Times New Roman" w:cs="Times New Roman"/>
          <w:sz w:val="28"/>
          <w:szCs w:val="28"/>
          <w:lang w:val="kk-KZ"/>
        </w:rPr>
        <w:t>[105]</w:t>
      </w:r>
      <w:r w:rsidR="0093241A" w:rsidRPr="00DE1B0E">
        <w:rPr>
          <w:rFonts w:ascii="Times New Roman" w:hAnsi="Times New Roman" w:cs="Times New Roman"/>
          <w:sz w:val="28"/>
          <w:szCs w:val="28"/>
          <w:lang w:val="kk-KZ"/>
        </w:rPr>
        <w:t>.</w:t>
      </w:r>
    </w:p>
    <w:p w14:paraId="69701245" w14:textId="38DCE86C" w:rsidR="009F61DC" w:rsidRPr="00DE1B0E" w:rsidRDefault="009F61DC" w:rsidP="00F14A69">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Зерттеуші және саяси қайраткер А.А. Башмаков Қазақстан мен Ресей экономикалық интеграциясын маңызды факторы ретінде анықтайды. Оның пікірінше, шекаралық ынтымақтастық азаматтардың жеке қарым-қатынасы үшін жағдай қалыптастыруға ықпал етеді және екі</w:t>
      </w:r>
      <w:r w:rsidR="00684858" w:rsidRPr="00DE1B0E">
        <w:rPr>
          <w:rFonts w:ascii="Times New Roman" w:eastAsia="Times New Roman" w:hAnsi="Times New Roman" w:cs="Times New Roman"/>
          <w:sz w:val="28"/>
          <w:szCs w:val="28"/>
          <w:lang w:val="kk-KZ" w:eastAsia="ru-RU"/>
        </w:rPr>
        <w:t xml:space="preserve"> елдің </w:t>
      </w:r>
      <w:r w:rsidR="00934C87" w:rsidRPr="00DE1B0E">
        <w:rPr>
          <w:rFonts w:ascii="Times New Roman" w:eastAsia="Times New Roman" w:hAnsi="Times New Roman" w:cs="Times New Roman"/>
          <w:sz w:val="28"/>
          <w:szCs w:val="28"/>
          <w:lang w:val="kk-KZ" w:eastAsia="ru-RU"/>
        </w:rPr>
        <w:t xml:space="preserve">экономикалық </w:t>
      </w:r>
      <w:r w:rsidR="00684858" w:rsidRPr="00DE1B0E">
        <w:rPr>
          <w:rFonts w:ascii="Times New Roman" w:eastAsia="Times New Roman" w:hAnsi="Times New Roman" w:cs="Times New Roman"/>
          <w:sz w:val="28"/>
          <w:szCs w:val="28"/>
          <w:lang w:val="kk-KZ" w:eastAsia="ru-RU"/>
        </w:rPr>
        <w:t>интеграциялық үдерістерін</w:t>
      </w:r>
      <w:r w:rsidRPr="00DE1B0E">
        <w:rPr>
          <w:rFonts w:ascii="Times New Roman" w:eastAsia="Times New Roman" w:hAnsi="Times New Roman" w:cs="Times New Roman"/>
          <w:sz w:val="28"/>
          <w:szCs w:val="28"/>
          <w:lang w:val="kk-KZ" w:eastAsia="ru-RU"/>
        </w:rPr>
        <w:t xml:space="preserve"> жылдамдататын, тату көршілес екі мемлекет арасындағы достықты, сенімділікті арттыруға оң әсер ететіндігі баяндалған</w:t>
      </w:r>
      <w:r w:rsidR="009C0933">
        <w:rPr>
          <w:rFonts w:ascii="Times New Roman" w:eastAsia="Times New Roman" w:hAnsi="Times New Roman" w:cs="Times New Roman"/>
          <w:sz w:val="28"/>
          <w:szCs w:val="28"/>
          <w:lang w:val="kk-KZ" w:eastAsia="ru-RU"/>
        </w:rPr>
        <w:t> </w:t>
      </w:r>
      <w:r w:rsidR="00C70810" w:rsidRPr="00DE1B0E">
        <w:rPr>
          <w:rFonts w:ascii="Times New Roman" w:hAnsi="Times New Roman" w:cs="Times New Roman"/>
          <w:sz w:val="28"/>
          <w:szCs w:val="28"/>
          <w:lang w:val="kk-KZ"/>
        </w:rPr>
        <w:t>[106]</w:t>
      </w:r>
      <w:r w:rsidR="0093241A" w:rsidRPr="00DE1B0E">
        <w:rPr>
          <w:rFonts w:ascii="Times New Roman" w:hAnsi="Times New Roman" w:cs="Times New Roman"/>
          <w:sz w:val="28"/>
          <w:szCs w:val="28"/>
          <w:lang w:val="kk-KZ"/>
        </w:rPr>
        <w:t>.</w:t>
      </w:r>
      <w:r w:rsidR="00E25855" w:rsidRPr="00DE1B0E">
        <w:rPr>
          <w:rFonts w:ascii="Times New Roman" w:hAnsi="Times New Roman" w:cs="Times New Roman"/>
          <w:sz w:val="28"/>
          <w:szCs w:val="28"/>
          <w:lang w:val="kk-KZ"/>
        </w:rPr>
        <w:t xml:space="preserve"> </w:t>
      </w:r>
    </w:p>
    <w:p w14:paraId="0B79DF40" w14:textId="302DCA4E" w:rsidR="009F61DC" w:rsidRPr="00DE1B0E" w:rsidRDefault="009F61DC" w:rsidP="00F14A69">
      <w:pPr>
        <w:pStyle w:val="Default"/>
        <w:ind w:firstLine="709"/>
        <w:jc w:val="both"/>
        <w:rPr>
          <w:color w:val="FF0000"/>
          <w:sz w:val="20"/>
          <w:szCs w:val="20"/>
          <w:lang w:val="kk-KZ"/>
        </w:rPr>
      </w:pPr>
      <w:r w:rsidRPr="00DE1B0E">
        <w:rPr>
          <w:rFonts w:eastAsia="ArialMT"/>
          <w:sz w:val="28"/>
          <w:szCs w:val="28"/>
          <w:lang w:val="kk-KZ"/>
        </w:rPr>
        <w:t>Қазақстан-Ресей шекара маңы өңірлері арасындағы сыртқы экономикалық қатынастар үшін интеграциялық бастамалардың алғашқы салдарлары (2010-2012) Л.Э. Лимоновтың басшылығымен («Леонтьев орталығы» мен ЕАДБ интеграциялық зерттеулер орталығының бірлескен зерттеуі) мақаласында егжей-тегжей зерттелді</w:t>
      </w:r>
      <w:r w:rsidR="00C70810" w:rsidRPr="00DE1B0E">
        <w:rPr>
          <w:rFonts w:eastAsia="ArialMT"/>
          <w:sz w:val="28"/>
          <w:szCs w:val="28"/>
          <w:lang w:val="kk-KZ"/>
        </w:rPr>
        <w:t xml:space="preserve"> </w:t>
      </w:r>
      <w:r w:rsidR="00C70810" w:rsidRPr="00DE1B0E">
        <w:rPr>
          <w:sz w:val="28"/>
          <w:szCs w:val="28"/>
          <w:lang w:val="kk-KZ"/>
        </w:rPr>
        <w:t>[10</w:t>
      </w:r>
      <w:r w:rsidR="00C70810" w:rsidRPr="00DE1B0E">
        <w:rPr>
          <w:color w:val="auto"/>
          <w:sz w:val="28"/>
          <w:szCs w:val="28"/>
          <w:lang w:val="kk-KZ"/>
        </w:rPr>
        <w:t>7]</w:t>
      </w:r>
      <w:r w:rsidRPr="00DE1B0E">
        <w:rPr>
          <w:color w:val="auto"/>
          <w:sz w:val="20"/>
          <w:szCs w:val="20"/>
          <w:lang w:val="kk-KZ"/>
        </w:rPr>
        <w:t>.</w:t>
      </w:r>
      <w:r w:rsidR="00C70810" w:rsidRPr="00DE1B0E">
        <w:rPr>
          <w:color w:val="auto"/>
          <w:sz w:val="20"/>
          <w:szCs w:val="20"/>
          <w:lang w:val="kk-KZ"/>
        </w:rPr>
        <w:t xml:space="preserve"> </w:t>
      </w:r>
    </w:p>
    <w:p w14:paraId="5D76493B" w14:textId="61CEFDCB" w:rsidR="009F61DC" w:rsidRPr="00DE1B0E" w:rsidRDefault="00E25855" w:rsidP="00F14A69">
      <w:pPr>
        <w:pStyle w:val="Default"/>
        <w:ind w:firstLine="709"/>
        <w:jc w:val="both"/>
        <w:rPr>
          <w:color w:val="auto"/>
          <w:sz w:val="28"/>
          <w:szCs w:val="28"/>
          <w:lang w:val="kk-KZ"/>
        </w:rPr>
      </w:pPr>
      <w:r w:rsidRPr="00DE1B0E">
        <w:rPr>
          <w:color w:val="auto"/>
          <w:sz w:val="28"/>
          <w:szCs w:val="28"/>
          <w:lang w:val="kk-KZ"/>
        </w:rPr>
        <w:t>КСРО</w:t>
      </w:r>
      <w:r w:rsidR="009F61DC" w:rsidRPr="00DE1B0E">
        <w:rPr>
          <w:color w:val="auto"/>
          <w:sz w:val="28"/>
          <w:szCs w:val="28"/>
          <w:lang w:val="kk-KZ"/>
        </w:rPr>
        <w:t xml:space="preserve"> ыдырағаннан кейін және </w:t>
      </w:r>
      <w:r w:rsidR="00C272B5" w:rsidRPr="00DE1B0E">
        <w:rPr>
          <w:color w:val="auto"/>
          <w:sz w:val="28"/>
          <w:szCs w:val="28"/>
          <w:lang w:val="kk-KZ"/>
        </w:rPr>
        <w:t>ТМД</w:t>
      </w:r>
      <w:r w:rsidR="009F61DC" w:rsidRPr="00DE1B0E">
        <w:rPr>
          <w:color w:val="auto"/>
          <w:sz w:val="28"/>
          <w:szCs w:val="28"/>
          <w:lang w:val="kk-KZ"/>
        </w:rPr>
        <w:t xml:space="preserve"> құрылғаннан бері 20 жылдан астам кезеңде Қазақстан мен Ресей арасындағы екіжақты экономикалық </w:t>
      </w:r>
      <w:r w:rsidR="007623AE" w:rsidRPr="00DE1B0E">
        <w:rPr>
          <w:color w:val="auto"/>
          <w:sz w:val="28"/>
          <w:szCs w:val="28"/>
          <w:lang w:val="kk-KZ"/>
        </w:rPr>
        <w:t xml:space="preserve">интеграция </w:t>
      </w:r>
      <w:r w:rsidR="002460AB" w:rsidRPr="00DE1B0E">
        <w:rPr>
          <w:color w:val="auto"/>
          <w:sz w:val="28"/>
          <w:szCs w:val="28"/>
          <w:lang w:val="kk-KZ"/>
        </w:rPr>
        <w:t>кеңінен дамыды.</w:t>
      </w:r>
      <w:r w:rsidR="00C272B5" w:rsidRPr="00DE1B0E">
        <w:rPr>
          <w:color w:val="auto"/>
          <w:sz w:val="28"/>
          <w:szCs w:val="28"/>
          <w:lang w:val="kk-KZ"/>
        </w:rPr>
        <w:t xml:space="preserve"> </w:t>
      </w:r>
      <w:r w:rsidR="009F61DC" w:rsidRPr="00DE1B0E">
        <w:rPr>
          <w:sz w:val="28"/>
          <w:szCs w:val="28"/>
          <w:lang w:val="kk-KZ"/>
        </w:rPr>
        <w:t>Ең басым әріптеске айналған</w:t>
      </w:r>
      <w:r w:rsidR="009F61DC" w:rsidRPr="00DE1B0E">
        <w:rPr>
          <w:color w:val="auto"/>
          <w:sz w:val="28"/>
          <w:szCs w:val="28"/>
          <w:lang w:val="kk-KZ"/>
        </w:rPr>
        <w:t xml:space="preserve"> Қазақстан-Ресей қатынастарының дамуы посткеңестік кеңістіктегі мемлекетаралық ынтымақтастықтың ең сәтті үлгілерінің бірі болып табылады. Бұл ынтымақтастық 300-ге жуық екіжақты шарттар мен келісімдерден тұратын берік құқықтық базаға негізделген</w:t>
      </w:r>
      <w:r w:rsidR="0050279B" w:rsidRPr="00DE1B0E">
        <w:rPr>
          <w:color w:val="auto"/>
          <w:sz w:val="28"/>
          <w:szCs w:val="28"/>
          <w:lang w:val="kk-KZ"/>
        </w:rPr>
        <w:t>.</w:t>
      </w:r>
      <w:r w:rsidR="00D4561A" w:rsidRPr="00DE1B0E">
        <w:rPr>
          <w:color w:val="auto"/>
          <w:sz w:val="28"/>
          <w:szCs w:val="28"/>
          <w:lang w:val="kk-KZ"/>
        </w:rPr>
        <w:t xml:space="preserve"> </w:t>
      </w:r>
    </w:p>
    <w:p w14:paraId="40585D17" w14:textId="37815494" w:rsidR="0050279B" w:rsidRPr="00DE1B0E" w:rsidRDefault="0050279B" w:rsidP="00F14A69">
      <w:pPr>
        <w:pStyle w:val="ae"/>
        <w:spacing w:after="0"/>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2008 жылғы 1 қазандағы Тәуелсіз Мемлекеттер Достастығына қатысушы мемлекеттердің шекара маңы ынтымақтастығы туралы Конвенциясы (бұдан әрі </w:t>
      </w:r>
      <w:r w:rsidR="00F14A6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Конвенция) ТМД-ға қатысушы мемлекеттердің шекара маңы ынтымақтастығының құқықтық өрісін айқындайтын негіз қалаушы нормативтік құқықтық акт болып табылады (Қазақстан, Ресей, Армения, Беларусь, Қырғызстан, Тәжікстан).</w:t>
      </w:r>
      <w:r w:rsidR="00D4561A" w:rsidRPr="00DE1B0E">
        <w:rPr>
          <w:rFonts w:ascii="Times New Roman" w:hAnsi="Times New Roman" w:cs="Times New Roman"/>
          <w:sz w:val="28"/>
          <w:szCs w:val="28"/>
          <w:lang w:val="kk-KZ"/>
        </w:rPr>
        <w:t xml:space="preserve"> </w:t>
      </w:r>
    </w:p>
    <w:p w14:paraId="636BF9BB" w14:textId="07666A10" w:rsidR="0050279B" w:rsidRPr="00DE1B0E" w:rsidRDefault="0050279B" w:rsidP="00F14A69">
      <w:pPr>
        <w:pStyle w:val="ae"/>
        <w:spacing w:after="0"/>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Конвенцияға сәйкес,</w:t>
      </w:r>
      <w:r w:rsidR="00D4561A"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шекара маңындағы аумақтар ынтымақтастығының негізгі тетіктері ретінде шекара маңындағы сауданы дамыту, еркін, ерекше аймақтарды құру және олардың жұмыс істеуі, шекара маңындағы ынтымақтастық бойынша келісімдер жасасу және т.б. [108].</w:t>
      </w:r>
      <w:r w:rsidR="00D4561A" w:rsidRPr="00DE1B0E">
        <w:rPr>
          <w:rFonts w:ascii="Times New Roman" w:hAnsi="Times New Roman" w:cs="Times New Roman"/>
          <w:sz w:val="28"/>
          <w:szCs w:val="28"/>
          <w:lang w:val="kk-KZ"/>
        </w:rPr>
        <w:t xml:space="preserve">  </w:t>
      </w:r>
      <w:r w:rsidR="00DC5E26">
        <w:rPr>
          <w:rFonts w:ascii="Times New Roman" w:hAnsi="Times New Roman" w:cs="Times New Roman"/>
          <w:sz w:val="28"/>
          <w:szCs w:val="28"/>
          <w:lang w:val="kk-KZ"/>
        </w:rPr>
        <w:t xml:space="preserve"> </w:t>
      </w:r>
    </w:p>
    <w:p w14:paraId="7E6643A9" w14:textId="4C2A21FB" w:rsidR="005B3FC4" w:rsidRPr="00DE1B0E" w:rsidRDefault="0012431D" w:rsidP="00F14A69">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Осы орайда халықаралық шарттарда бекітілген Қазақстан мен Ресей ынтымақтастығының көптеген нысандарының бастамашысы Қазақстанның </w:t>
      </w:r>
      <w:r w:rsidR="00DC5E26" w:rsidRPr="00DC5E26">
        <w:rPr>
          <w:rFonts w:ascii="Times New Roman" w:eastAsia="Times New Roman" w:hAnsi="Times New Roman" w:cs="Times New Roman"/>
          <w:color w:val="000000"/>
          <w:sz w:val="28"/>
          <w:szCs w:val="28"/>
          <w:bdr w:val="none" w:sz="0" w:space="0" w:color="auto" w:frame="1"/>
          <w:lang w:val="kk-KZ" w:eastAsia="ru-RU"/>
        </w:rPr>
        <w:t>экс-президенті</w:t>
      </w:r>
      <w:r w:rsidR="00DC5E26" w:rsidRPr="00E772EF">
        <w:rPr>
          <w:rFonts w:ascii="Times New Roman" w:eastAsia="Times New Roman" w:hAnsi="Times New Roman" w:cs="Times New Roman"/>
          <w:color w:val="000000"/>
          <w:sz w:val="28"/>
          <w:szCs w:val="28"/>
          <w:bdr w:val="none" w:sz="0" w:space="0" w:color="auto" w:frame="1"/>
          <w:lang w:val="kk-KZ" w:eastAsia="ru-RU"/>
        </w:rPr>
        <w:t xml:space="preserve"> </w:t>
      </w:r>
      <w:r w:rsidRPr="00DE1B0E">
        <w:rPr>
          <w:rFonts w:ascii="Times New Roman" w:eastAsia="Times New Roman" w:hAnsi="Times New Roman" w:cs="Times New Roman"/>
          <w:sz w:val="28"/>
          <w:szCs w:val="28"/>
          <w:lang w:val="kk-KZ" w:eastAsia="ru-RU"/>
        </w:rPr>
        <w:t>– Елбасы Н.Ә.</w:t>
      </w:r>
      <w:r w:rsidR="00F14A69">
        <w:rPr>
          <w:rFonts w:ascii="Times New Roman" w:eastAsia="Times New Roman" w:hAnsi="Times New Roman" w:cs="Times New Roman"/>
          <w:sz w:val="28"/>
          <w:szCs w:val="28"/>
          <w:lang w:val="kk-KZ" w:eastAsia="ru-RU"/>
        </w:rPr>
        <w:t xml:space="preserve"> </w:t>
      </w:r>
      <w:r w:rsidRPr="00DE1B0E">
        <w:rPr>
          <w:rFonts w:ascii="Times New Roman" w:eastAsia="Times New Roman" w:hAnsi="Times New Roman" w:cs="Times New Roman"/>
          <w:sz w:val="28"/>
          <w:szCs w:val="28"/>
          <w:lang w:val="kk-KZ" w:eastAsia="ru-RU"/>
        </w:rPr>
        <w:t xml:space="preserve">Назарбаев болғанын атап өткен жөн. Ол Ресеймен достық, тең құқылы, тұрақты қарым-қатынас Қазақстанның сыртқы саясатының маңызды басымдығы екенін әрдайып айтып келеді: «Егер екіжақты байланыстар саласындағы біздің басымдылықтарымыз туралы айтатын болсақ, </w:t>
      </w:r>
      <w:r w:rsidRPr="00DE1B0E">
        <w:rPr>
          <w:rFonts w:ascii="Times New Roman" w:eastAsia="Times New Roman" w:hAnsi="Times New Roman" w:cs="Times New Roman"/>
          <w:sz w:val="28"/>
          <w:szCs w:val="28"/>
          <w:lang w:val="kk-KZ" w:eastAsia="ru-RU"/>
        </w:rPr>
        <w:lastRenderedPageBreak/>
        <w:t xml:space="preserve">Қазақстан үшін Ресей Федерациясымен қарым-қатынастарды дамытудың маңызы зор». </w:t>
      </w:r>
      <w:r w:rsidR="00D4561A" w:rsidRPr="00DE1B0E">
        <w:rPr>
          <w:rFonts w:ascii="Times New Roman" w:eastAsia="Times New Roman" w:hAnsi="Times New Roman" w:cs="Times New Roman"/>
          <w:sz w:val="28"/>
          <w:szCs w:val="28"/>
          <w:lang w:val="kk-KZ" w:eastAsia="ru-RU"/>
        </w:rPr>
        <w:t xml:space="preserve"> </w:t>
      </w:r>
    </w:p>
    <w:p w14:paraId="020113EE" w14:textId="5EABD7D9" w:rsidR="005B3FC4" w:rsidRPr="00DE1B0E" w:rsidRDefault="005B3FC4" w:rsidP="00F14A69">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Қазақстан мен Р</w:t>
      </w:r>
      <w:r w:rsidR="00D4561A" w:rsidRPr="00DE1B0E">
        <w:rPr>
          <w:rFonts w:ascii="Times New Roman" w:eastAsia="Times New Roman" w:hAnsi="Times New Roman" w:cs="Times New Roman"/>
          <w:sz w:val="28"/>
          <w:szCs w:val="28"/>
          <w:lang w:val="kk-KZ" w:eastAsia="ru-RU"/>
        </w:rPr>
        <w:t>есей сияқты ірі елдердің Кеден О</w:t>
      </w:r>
      <w:r w:rsidRPr="00DE1B0E">
        <w:rPr>
          <w:rFonts w:ascii="Times New Roman" w:eastAsia="Times New Roman" w:hAnsi="Times New Roman" w:cs="Times New Roman"/>
          <w:sz w:val="28"/>
          <w:szCs w:val="28"/>
          <w:lang w:val="kk-KZ" w:eastAsia="ru-RU"/>
        </w:rPr>
        <w:t>дағының Бірыңғай экономикалық кеңістігінде өзара орналасуы, елдер арасындағы ең ұзын құрлықтағы мемлекеттік шекараның болуы, жалпы тарихи, мәдени және әлеуметтік-экономикалық даму, қазіргі эконо</w:t>
      </w:r>
      <w:r w:rsidR="00D4561A" w:rsidRPr="00DE1B0E">
        <w:rPr>
          <w:rFonts w:ascii="Times New Roman" w:eastAsia="Times New Roman" w:hAnsi="Times New Roman" w:cs="Times New Roman"/>
          <w:sz w:val="28"/>
          <w:szCs w:val="28"/>
          <w:lang w:val="kk-KZ" w:eastAsia="ru-RU"/>
        </w:rPr>
        <w:t xml:space="preserve">микалық интеграциялық үдерістерді </w:t>
      </w:r>
      <w:r w:rsidRPr="00DE1B0E">
        <w:rPr>
          <w:rFonts w:ascii="Times New Roman" w:eastAsia="Times New Roman" w:hAnsi="Times New Roman" w:cs="Times New Roman"/>
          <w:sz w:val="28"/>
          <w:szCs w:val="28"/>
          <w:lang w:val="kk-KZ" w:eastAsia="ru-RU"/>
        </w:rPr>
        <w:t xml:space="preserve">кеңейтіп тереңдетуге бағытталған саяси стратегия экономиканың туристік секторының дамуына да ықпал етеді </w:t>
      </w:r>
      <w:r w:rsidRPr="00DE1B0E">
        <w:rPr>
          <w:rFonts w:ascii="Times New Roman" w:hAnsi="Times New Roman" w:cs="Times New Roman"/>
          <w:sz w:val="28"/>
          <w:szCs w:val="28"/>
          <w:lang w:val="kk-KZ"/>
        </w:rPr>
        <w:t xml:space="preserve">[35, </w:t>
      </w:r>
      <w:r w:rsidR="00EB7B2C">
        <w:rPr>
          <w:rFonts w:ascii="Times New Roman" w:hAnsi="Times New Roman" w:cs="Times New Roman"/>
          <w:sz w:val="28"/>
          <w:szCs w:val="28"/>
          <w:lang w:val="kk-KZ"/>
        </w:rPr>
        <w:t>с</w:t>
      </w:r>
      <w:r w:rsidR="009C0933">
        <w:rPr>
          <w:rFonts w:ascii="Times New Roman" w:hAnsi="Times New Roman" w:cs="Times New Roman"/>
          <w:sz w:val="28"/>
          <w:szCs w:val="28"/>
          <w:lang w:val="kk-KZ"/>
        </w:rPr>
        <w:t xml:space="preserve">. </w:t>
      </w:r>
      <w:r w:rsidR="00EB7B2C">
        <w:rPr>
          <w:rFonts w:ascii="Times New Roman" w:hAnsi="Times New Roman" w:cs="Times New Roman"/>
          <w:sz w:val="28"/>
          <w:szCs w:val="28"/>
          <w:lang w:val="kk-KZ"/>
        </w:rPr>
        <w:t>57-58</w:t>
      </w:r>
      <w:r w:rsidRPr="00DE1B0E">
        <w:rPr>
          <w:rFonts w:ascii="Times New Roman" w:hAnsi="Times New Roman" w:cs="Times New Roman"/>
          <w:sz w:val="28"/>
          <w:szCs w:val="28"/>
          <w:lang w:val="kk-KZ"/>
        </w:rPr>
        <w:t xml:space="preserve">]. </w:t>
      </w:r>
    </w:p>
    <w:p w14:paraId="30492AF0" w14:textId="3C66A513" w:rsidR="005B3FC4" w:rsidRPr="009C0933" w:rsidRDefault="0012431D" w:rsidP="00F14A69">
      <w:pPr>
        <w:pStyle w:val="Default"/>
        <w:ind w:firstLine="709"/>
        <w:jc w:val="both"/>
        <w:rPr>
          <w:color w:val="FF0000"/>
          <w:sz w:val="28"/>
          <w:szCs w:val="28"/>
          <w:lang w:val="kk-KZ"/>
        </w:rPr>
      </w:pPr>
      <w:r w:rsidRPr="00DE1B0E">
        <w:rPr>
          <w:color w:val="auto"/>
          <w:sz w:val="28"/>
          <w:szCs w:val="28"/>
          <w:lang w:val="kk-KZ"/>
        </w:rPr>
        <w:t xml:space="preserve">Қазақстан мен Ресейдің шекаралас облыстарының бірінші форумы 2003 жылы 17 мамырда Омбыда өтті. Бұл жерде елдеріміз арасындағы тауар айналымының көлемін төмендететін кедергілерді жоюға, шекаралық белдеуде тұратын екі мемлекет азаматтарының қарым-қатынас мүмкіндігін жеңілдететін шешімдер қабылдауға бағытталған белгіленген міндеттер тұжырымдалды </w:t>
      </w:r>
      <w:r w:rsidRPr="004D0350">
        <w:rPr>
          <w:color w:val="auto"/>
          <w:sz w:val="28"/>
          <w:szCs w:val="28"/>
          <w:lang w:val="kk-KZ"/>
        </w:rPr>
        <w:t>[103,</w:t>
      </w:r>
      <w:r w:rsidR="00C71E9C" w:rsidRPr="004D0350">
        <w:rPr>
          <w:color w:val="auto"/>
          <w:sz w:val="28"/>
          <w:szCs w:val="28"/>
          <w:lang w:val="kk-KZ"/>
        </w:rPr>
        <w:t> </w:t>
      </w:r>
      <w:r w:rsidR="00EB7B2C">
        <w:rPr>
          <w:color w:val="auto"/>
          <w:sz w:val="28"/>
          <w:szCs w:val="28"/>
          <w:lang w:val="kk-KZ"/>
        </w:rPr>
        <w:t>с</w:t>
      </w:r>
      <w:r w:rsidR="004D0350" w:rsidRPr="004D0350">
        <w:rPr>
          <w:color w:val="auto"/>
          <w:sz w:val="28"/>
          <w:szCs w:val="28"/>
          <w:lang w:val="kk-KZ"/>
        </w:rPr>
        <w:t>. 10</w:t>
      </w:r>
      <w:r w:rsidRPr="004D0350">
        <w:rPr>
          <w:color w:val="auto"/>
          <w:sz w:val="28"/>
          <w:szCs w:val="28"/>
          <w:lang w:val="kk-KZ"/>
        </w:rPr>
        <w:t>].</w:t>
      </w:r>
      <w:r w:rsidRPr="004D0350">
        <w:rPr>
          <w:color w:val="auto"/>
          <w:sz w:val="20"/>
          <w:szCs w:val="20"/>
          <w:lang w:val="kk-KZ"/>
        </w:rPr>
        <w:t xml:space="preserve">  </w:t>
      </w:r>
    </w:p>
    <w:p w14:paraId="565F1479" w14:textId="77777777"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Экономикалық саладағы Қазақстан мен Ресей</w:t>
      </w:r>
      <w:r w:rsidR="00B60805" w:rsidRPr="00DE1B0E">
        <w:rPr>
          <w:color w:val="auto"/>
          <w:sz w:val="28"/>
          <w:szCs w:val="28"/>
          <w:lang w:val="kk-KZ"/>
        </w:rPr>
        <w:t>дің</w:t>
      </w:r>
      <w:r w:rsidRPr="00DE1B0E">
        <w:rPr>
          <w:color w:val="auto"/>
          <w:sz w:val="28"/>
          <w:szCs w:val="28"/>
          <w:lang w:val="kk-KZ"/>
        </w:rPr>
        <w:t xml:space="preserve"> өзара іс-қимылының басталуы 1992 жылғы 25 мамырда достық, ынтымақтастық және өзара көмек туралы шарттың жасалуы болды. 1994 жылғы 28 наурызда экономикалық ынтымақтастық пен </w:t>
      </w:r>
      <w:r w:rsidR="007623AE" w:rsidRPr="00DE1B0E">
        <w:rPr>
          <w:color w:val="auto"/>
          <w:sz w:val="28"/>
          <w:szCs w:val="28"/>
          <w:lang w:val="kk-KZ"/>
        </w:rPr>
        <w:t xml:space="preserve">экономикалық </w:t>
      </w:r>
      <w:r w:rsidRPr="00DE1B0E">
        <w:rPr>
          <w:color w:val="auto"/>
          <w:sz w:val="28"/>
          <w:szCs w:val="28"/>
          <w:lang w:val="kk-KZ"/>
        </w:rPr>
        <w:t xml:space="preserve">интеграцияны одан әрі тереңдету туралы келісімге қол қойылды. Қазақстан Республикасы мен Ресей Федерациясының Үкіметі арасындағы шекара маңындағы облыстарының ынтымақтастығы Омбыда өткен 1995 жылғы 26 қаңтардағы келісімге қол қоюдан басталды. </w:t>
      </w:r>
      <w:r w:rsidRPr="00DE1B0E">
        <w:rPr>
          <w:sz w:val="28"/>
          <w:szCs w:val="28"/>
          <w:lang w:val="kk-KZ"/>
        </w:rPr>
        <w:t xml:space="preserve">Шекара маңы ынтымақтастығы бағдарламасына сәйкес 1999 жылғы қыркүйекте ҚР мен РФ шекара маңы өңірлері мен олардың шаруашылық жүргізуші субъектілері арасында түрлі мәселелер бойынша 116 келісімшарттар жасалды. </w:t>
      </w:r>
      <w:r w:rsidR="00947F6D" w:rsidRPr="00DE1B0E">
        <w:rPr>
          <w:color w:val="auto"/>
          <w:sz w:val="28"/>
          <w:szCs w:val="28"/>
          <w:lang w:val="kk-KZ"/>
        </w:rPr>
        <w:t>О</w:t>
      </w:r>
      <w:r w:rsidRPr="00DE1B0E">
        <w:rPr>
          <w:color w:val="auto"/>
          <w:sz w:val="28"/>
          <w:szCs w:val="28"/>
          <w:lang w:val="kk-KZ"/>
        </w:rPr>
        <w:t xml:space="preserve">ң </w:t>
      </w:r>
      <w:r w:rsidR="00E36F64" w:rsidRPr="00DE1B0E">
        <w:rPr>
          <w:color w:val="auto"/>
          <w:sz w:val="28"/>
          <w:szCs w:val="28"/>
          <w:lang w:val="kk-KZ"/>
        </w:rPr>
        <w:t xml:space="preserve">экономикалық </w:t>
      </w:r>
      <w:r w:rsidRPr="00DE1B0E">
        <w:rPr>
          <w:color w:val="auto"/>
          <w:sz w:val="28"/>
          <w:szCs w:val="28"/>
          <w:lang w:val="kk-KZ"/>
        </w:rPr>
        <w:t>интеграциялық ынтымақтастыққа байланысты құжаттар:</w:t>
      </w:r>
    </w:p>
    <w:p w14:paraId="18A14412" w14:textId="436BAB72"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1</w:t>
      </w:r>
      <w:r w:rsidR="00F14A69">
        <w:rPr>
          <w:color w:val="auto"/>
          <w:sz w:val="28"/>
          <w:szCs w:val="28"/>
          <w:lang w:val="kk-KZ"/>
        </w:rPr>
        <w:t>.</w:t>
      </w:r>
      <w:r w:rsidRPr="00DE1B0E">
        <w:rPr>
          <w:color w:val="auto"/>
          <w:sz w:val="28"/>
          <w:szCs w:val="28"/>
          <w:lang w:val="kk-KZ"/>
        </w:rPr>
        <w:t xml:space="preserve"> Қазақстан мен Ресей экономикалық ынтымақтастығы мен </w:t>
      </w:r>
      <w:r w:rsidR="00E36F64" w:rsidRPr="00DE1B0E">
        <w:rPr>
          <w:color w:val="auto"/>
          <w:sz w:val="28"/>
          <w:szCs w:val="28"/>
          <w:lang w:val="kk-KZ"/>
        </w:rPr>
        <w:t xml:space="preserve">экономикалық </w:t>
      </w:r>
      <w:r w:rsidRPr="00DE1B0E">
        <w:rPr>
          <w:color w:val="auto"/>
          <w:sz w:val="28"/>
          <w:szCs w:val="28"/>
          <w:lang w:val="kk-KZ"/>
        </w:rPr>
        <w:t>интеграциясын одан әрі тереңдету</w:t>
      </w:r>
      <w:r w:rsidR="00EA3E6F" w:rsidRPr="00DE1B0E">
        <w:rPr>
          <w:color w:val="auto"/>
          <w:sz w:val="28"/>
          <w:szCs w:val="28"/>
          <w:lang w:val="kk-KZ"/>
        </w:rPr>
        <w:t xml:space="preserve"> туралы 28.03.1994 ж. шарт</w:t>
      </w:r>
      <w:r w:rsidR="00F14A69">
        <w:rPr>
          <w:color w:val="auto"/>
          <w:sz w:val="28"/>
          <w:szCs w:val="28"/>
          <w:lang w:val="kk-KZ"/>
        </w:rPr>
        <w:t>.</w:t>
      </w:r>
    </w:p>
    <w:p w14:paraId="7DBD1F68" w14:textId="6D9B7887"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2</w:t>
      </w:r>
      <w:r w:rsidR="00F14A69">
        <w:rPr>
          <w:color w:val="auto"/>
          <w:sz w:val="28"/>
          <w:szCs w:val="28"/>
          <w:lang w:val="kk-KZ"/>
        </w:rPr>
        <w:t>.</w:t>
      </w:r>
      <w:r w:rsidRPr="00DE1B0E">
        <w:rPr>
          <w:color w:val="auto"/>
          <w:sz w:val="28"/>
          <w:szCs w:val="28"/>
          <w:lang w:val="kk-KZ"/>
        </w:rPr>
        <w:t xml:space="preserve"> Қазақстан-Ресей ынтымақтастығын кеңейту және тереңдету туралы декларация, 20.01.1995 ж.</w:t>
      </w:r>
    </w:p>
    <w:p w14:paraId="5B6AD3D0" w14:textId="6658A658"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3</w:t>
      </w:r>
      <w:r w:rsidR="00F14A69">
        <w:rPr>
          <w:color w:val="auto"/>
          <w:sz w:val="28"/>
          <w:szCs w:val="28"/>
          <w:lang w:val="kk-KZ"/>
        </w:rPr>
        <w:t>.</w:t>
      </w:r>
      <w:r w:rsidRPr="00DE1B0E">
        <w:rPr>
          <w:color w:val="auto"/>
          <w:sz w:val="28"/>
          <w:szCs w:val="28"/>
          <w:lang w:val="kk-KZ"/>
        </w:rPr>
        <w:t xml:space="preserve"> Қазақстан-Ресей (Алматы) бірлескен декларациясы,</w:t>
      </w:r>
      <w:r w:rsidR="00EA3E6F" w:rsidRPr="00DE1B0E">
        <w:rPr>
          <w:color w:val="auto"/>
          <w:sz w:val="28"/>
          <w:szCs w:val="28"/>
          <w:lang w:val="kk-KZ"/>
        </w:rPr>
        <w:t xml:space="preserve"> 27.04.1996 ж</w:t>
      </w:r>
      <w:r w:rsidR="00F14A69">
        <w:rPr>
          <w:color w:val="auto"/>
          <w:sz w:val="28"/>
          <w:szCs w:val="28"/>
          <w:lang w:val="kk-KZ"/>
        </w:rPr>
        <w:t>.</w:t>
      </w:r>
    </w:p>
    <w:p w14:paraId="2C4CB64B" w14:textId="7D414247"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4</w:t>
      </w:r>
      <w:r w:rsidR="00F14A69">
        <w:rPr>
          <w:color w:val="auto"/>
          <w:sz w:val="28"/>
          <w:szCs w:val="28"/>
          <w:lang w:val="kk-KZ"/>
        </w:rPr>
        <w:t>.</w:t>
      </w:r>
      <w:r w:rsidRPr="00DE1B0E">
        <w:rPr>
          <w:color w:val="auto"/>
          <w:sz w:val="28"/>
          <w:szCs w:val="28"/>
          <w:lang w:val="kk-KZ"/>
        </w:rPr>
        <w:t xml:space="preserve"> ҚР Президенті мен РФ Президентінің 06.07.1998 ж. бірлескен мәлімдемесі</w:t>
      </w:r>
      <w:r w:rsidR="00F14A69">
        <w:rPr>
          <w:color w:val="auto"/>
          <w:sz w:val="28"/>
          <w:szCs w:val="28"/>
          <w:lang w:val="kk-KZ"/>
        </w:rPr>
        <w:t>.</w:t>
      </w:r>
    </w:p>
    <w:p w14:paraId="15FA2C06" w14:textId="35D2F556"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5</w:t>
      </w:r>
      <w:r w:rsidR="00F14A69">
        <w:rPr>
          <w:color w:val="auto"/>
          <w:sz w:val="28"/>
          <w:szCs w:val="28"/>
          <w:lang w:val="kk-KZ"/>
        </w:rPr>
        <w:t>.</w:t>
      </w:r>
      <w:r w:rsidRPr="00DE1B0E">
        <w:rPr>
          <w:color w:val="auto"/>
          <w:sz w:val="28"/>
          <w:szCs w:val="28"/>
          <w:lang w:val="kk-KZ"/>
        </w:rPr>
        <w:t xml:space="preserve"> XXI ғасырға бағдарланған Қазақстан мен Ресей арасындағы мәңгілік достық пен одақтастық туралы д</w:t>
      </w:r>
      <w:r w:rsidR="00EA3E6F" w:rsidRPr="00DE1B0E">
        <w:rPr>
          <w:color w:val="auto"/>
          <w:sz w:val="28"/>
          <w:szCs w:val="28"/>
          <w:lang w:val="kk-KZ"/>
        </w:rPr>
        <w:t>екларация, 06.07.1998 ж</w:t>
      </w:r>
      <w:r w:rsidR="00F14A69">
        <w:rPr>
          <w:color w:val="auto"/>
          <w:sz w:val="28"/>
          <w:szCs w:val="28"/>
          <w:lang w:val="kk-KZ"/>
        </w:rPr>
        <w:t>.</w:t>
      </w:r>
    </w:p>
    <w:p w14:paraId="39778E50" w14:textId="0A9E1515"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6</w:t>
      </w:r>
      <w:r w:rsidR="00F14A69">
        <w:rPr>
          <w:color w:val="auto"/>
          <w:sz w:val="28"/>
          <w:szCs w:val="28"/>
          <w:lang w:val="kk-KZ"/>
        </w:rPr>
        <w:t>.</w:t>
      </w:r>
      <w:r w:rsidRPr="00DE1B0E">
        <w:rPr>
          <w:color w:val="auto"/>
          <w:sz w:val="28"/>
          <w:szCs w:val="28"/>
          <w:lang w:val="kk-KZ"/>
        </w:rPr>
        <w:t xml:space="preserve"> 1998-2007 жылдарға арналған экономикалық </w:t>
      </w:r>
      <w:r w:rsidR="00E36F64" w:rsidRPr="00DE1B0E">
        <w:rPr>
          <w:color w:val="auto"/>
          <w:sz w:val="28"/>
          <w:szCs w:val="28"/>
          <w:lang w:val="kk-KZ"/>
        </w:rPr>
        <w:t xml:space="preserve">интеграциялық </w:t>
      </w:r>
      <w:r w:rsidRPr="00DE1B0E">
        <w:rPr>
          <w:color w:val="auto"/>
          <w:sz w:val="28"/>
          <w:szCs w:val="28"/>
          <w:lang w:val="kk-KZ"/>
        </w:rPr>
        <w:t>ынтымақтастық туралы 12.10.1998 ж. шарт.</w:t>
      </w:r>
      <w:r w:rsidR="00D4561A" w:rsidRPr="00DE1B0E">
        <w:rPr>
          <w:color w:val="auto"/>
          <w:sz w:val="28"/>
          <w:szCs w:val="28"/>
          <w:lang w:val="kk-KZ"/>
        </w:rPr>
        <w:t xml:space="preserve"> </w:t>
      </w:r>
    </w:p>
    <w:p w14:paraId="3A9B6C61" w14:textId="4454A3C6" w:rsidR="009F61DC" w:rsidRPr="00DE1B0E" w:rsidRDefault="009F61DC" w:rsidP="00F14A69">
      <w:pPr>
        <w:pStyle w:val="Default"/>
        <w:ind w:firstLine="709"/>
        <w:jc w:val="both"/>
        <w:rPr>
          <w:color w:val="FF0000"/>
          <w:sz w:val="20"/>
          <w:szCs w:val="20"/>
          <w:lang w:val="kk-KZ"/>
        </w:rPr>
      </w:pPr>
      <w:r w:rsidRPr="00DE1B0E">
        <w:rPr>
          <w:color w:val="auto"/>
          <w:sz w:val="28"/>
          <w:szCs w:val="28"/>
          <w:lang w:val="kk-KZ"/>
        </w:rPr>
        <w:t xml:space="preserve">Осы нормативтік актілер Қазақстан мен Ресей Федерациясының экономикалық </w:t>
      </w:r>
      <w:r w:rsidR="00D13745" w:rsidRPr="00DE1B0E">
        <w:rPr>
          <w:color w:val="auto"/>
          <w:sz w:val="28"/>
          <w:szCs w:val="28"/>
          <w:lang w:val="kk-KZ"/>
        </w:rPr>
        <w:t xml:space="preserve">интеграция </w:t>
      </w:r>
      <w:r w:rsidRPr="00DE1B0E">
        <w:rPr>
          <w:color w:val="auto"/>
          <w:sz w:val="28"/>
          <w:szCs w:val="28"/>
          <w:lang w:val="kk-KZ"/>
        </w:rPr>
        <w:t>ынтымақтастығының негізгі кезеңдерін қалыптастырды</w:t>
      </w:r>
      <w:r w:rsidR="00D87C9D" w:rsidRPr="00DE1B0E">
        <w:rPr>
          <w:color w:val="auto"/>
          <w:sz w:val="28"/>
          <w:szCs w:val="28"/>
          <w:lang w:val="kk-KZ"/>
        </w:rPr>
        <w:t xml:space="preserve"> </w:t>
      </w:r>
      <w:r w:rsidR="00D87C9D" w:rsidRPr="00DE1B0E">
        <w:rPr>
          <w:sz w:val="28"/>
          <w:szCs w:val="28"/>
          <w:lang w:val="kk-KZ"/>
        </w:rPr>
        <w:t>[109</w:t>
      </w:r>
      <w:r w:rsidR="00D87C9D" w:rsidRPr="007630E1">
        <w:rPr>
          <w:color w:val="auto"/>
          <w:sz w:val="28"/>
          <w:szCs w:val="28"/>
          <w:lang w:val="kk-KZ"/>
        </w:rPr>
        <w:t>]</w:t>
      </w:r>
      <w:r w:rsidRPr="007630E1">
        <w:rPr>
          <w:color w:val="auto"/>
          <w:sz w:val="20"/>
          <w:szCs w:val="20"/>
          <w:lang w:val="kk-KZ"/>
        </w:rPr>
        <w:t>.</w:t>
      </w:r>
      <w:r w:rsidRPr="007630E1">
        <w:rPr>
          <w:color w:val="auto"/>
          <w:sz w:val="28"/>
          <w:szCs w:val="28"/>
          <w:lang w:val="kk-KZ"/>
        </w:rPr>
        <w:t xml:space="preserve"> </w:t>
      </w:r>
      <w:r w:rsidRPr="00DE1B0E">
        <w:rPr>
          <w:color w:val="auto"/>
          <w:sz w:val="28"/>
          <w:szCs w:val="28"/>
          <w:lang w:val="kk-KZ"/>
        </w:rPr>
        <w:t>Бұдан әрі шекара маңы ынтымақтастығының маңызды аспектілері 2005 жылғы 18 қаңтардағы Қазақстан мен Ресей арасындағы мемлекеттік шекарасы туралы шарт негізгі құжаттарда көрін</w:t>
      </w:r>
      <w:r w:rsidR="008465B3" w:rsidRPr="00DE1B0E">
        <w:rPr>
          <w:color w:val="auto"/>
          <w:sz w:val="28"/>
          <w:szCs w:val="28"/>
          <w:lang w:val="kk-KZ"/>
        </w:rPr>
        <w:t>іс тапты</w:t>
      </w:r>
      <w:r w:rsidR="00D87C9D" w:rsidRPr="00DE1B0E">
        <w:rPr>
          <w:color w:val="auto"/>
          <w:sz w:val="28"/>
          <w:szCs w:val="28"/>
          <w:lang w:val="kk-KZ"/>
        </w:rPr>
        <w:t xml:space="preserve"> </w:t>
      </w:r>
      <w:r w:rsidR="00D87C9D" w:rsidRPr="00DE1B0E">
        <w:rPr>
          <w:sz w:val="28"/>
          <w:szCs w:val="28"/>
          <w:lang w:val="kk-KZ"/>
        </w:rPr>
        <w:t>[</w:t>
      </w:r>
      <w:r w:rsidR="00D87C9D" w:rsidRPr="00DE1B0E">
        <w:rPr>
          <w:color w:val="auto"/>
          <w:sz w:val="28"/>
          <w:szCs w:val="28"/>
          <w:lang w:val="kk-KZ"/>
        </w:rPr>
        <w:t>110]</w:t>
      </w:r>
      <w:r w:rsidRPr="00DE1B0E">
        <w:rPr>
          <w:color w:val="auto"/>
          <w:sz w:val="20"/>
          <w:szCs w:val="20"/>
          <w:lang w:val="kk-KZ"/>
        </w:rPr>
        <w:t>.</w:t>
      </w:r>
      <w:r w:rsidR="00D4561A" w:rsidRPr="00DE1B0E">
        <w:rPr>
          <w:color w:val="auto"/>
          <w:sz w:val="20"/>
          <w:szCs w:val="20"/>
          <w:lang w:val="kk-KZ"/>
        </w:rPr>
        <w:t xml:space="preserve"> </w:t>
      </w:r>
    </w:p>
    <w:p w14:paraId="77998C7E" w14:textId="77777777"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Шекараның геосаяси тұрақтылығы</w:t>
      </w:r>
      <w:r w:rsidR="008A2A63" w:rsidRPr="00DE1B0E">
        <w:rPr>
          <w:color w:val="auto"/>
          <w:sz w:val="28"/>
          <w:szCs w:val="28"/>
          <w:lang w:val="kk-KZ"/>
        </w:rPr>
        <w:t xml:space="preserve">ның </w:t>
      </w:r>
      <w:r w:rsidRPr="00DE1B0E">
        <w:rPr>
          <w:color w:val="auto"/>
          <w:sz w:val="28"/>
          <w:szCs w:val="28"/>
          <w:lang w:val="kk-KZ"/>
        </w:rPr>
        <w:t>функциялар</w:t>
      </w:r>
      <w:r w:rsidR="008A2A63" w:rsidRPr="00DE1B0E">
        <w:rPr>
          <w:color w:val="auto"/>
          <w:sz w:val="28"/>
          <w:szCs w:val="28"/>
          <w:lang w:val="kk-KZ"/>
        </w:rPr>
        <w:t>ы</w:t>
      </w:r>
      <w:r w:rsidR="00355B90" w:rsidRPr="00DE1B0E">
        <w:rPr>
          <w:color w:val="auto"/>
          <w:sz w:val="28"/>
          <w:szCs w:val="28"/>
          <w:lang w:val="kk-KZ"/>
        </w:rPr>
        <w:t xml:space="preserve">: </w:t>
      </w:r>
      <w:r w:rsidRPr="00DE1B0E">
        <w:rPr>
          <w:color w:val="auto"/>
          <w:sz w:val="28"/>
          <w:szCs w:val="28"/>
          <w:lang w:val="kk-KZ"/>
        </w:rPr>
        <w:t xml:space="preserve"> </w:t>
      </w:r>
    </w:p>
    <w:p w14:paraId="58AFB402" w14:textId="36E37B24" w:rsidR="009F61DC" w:rsidRPr="00DE1B0E" w:rsidRDefault="00F14A69" w:rsidP="00F14A69">
      <w:pPr>
        <w:pStyle w:val="Default"/>
        <w:ind w:firstLine="709"/>
        <w:jc w:val="both"/>
        <w:rPr>
          <w:color w:val="auto"/>
          <w:sz w:val="28"/>
          <w:szCs w:val="28"/>
          <w:lang w:val="kk-KZ"/>
        </w:rPr>
      </w:pPr>
      <w:r>
        <w:rPr>
          <w:color w:val="auto"/>
          <w:sz w:val="28"/>
          <w:szCs w:val="28"/>
          <w:lang w:val="kk-KZ"/>
        </w:rPr>
        <w:t>–</w:t>
      </w:r>
      <w:r w:rsidR="009F61DC" w:rsidRPr="00DE1B0E">
        <w:rPr>
          <w:color w:val="auto"/>
          <w:sz w:val="28"/>
          <w:szCs w:val="28"/>
          <w:lang w:val="kk-KZ"/>
        </w:rPr>
        <w:t xml:space="preserve"> шекара маңы аумағымен бейбіт тату көршілік қарым-қатынасты қолда</w:t>
      </w:r>
      <w:r w:rsidR="003A560C" w:rsidRPr="00DE1B0E">
        <w:rPr>
          <w:color w:val="auto"/>
          <w:sz w:val="28"/>
          <w:szCs w:val="28"/>
          <w:lang w:val="kk-KZ"/>
        </w:rPr>
        <w:t>у</w:t>
      </w:r>
      <w:r w:rsidR="009F61DC" w:rsidRPr="00DE1B0E">
        <w:rPr>
          <w:color w:val="auto"/>
          <w:sz w:val="28"/>
          <w:szCs w:val="28"/>
          <w:lang w:val="kk-KZ"/>
        </w:rPr>
        <w:t xml:space="preserve"> және қамтамасыз ет</w:t>
      </w:r>
      <w:r w:rsidR="003A560C" w:rsidRPr="00DE1B0E">
        <w:rPr>
          <w:color w:val="auto"/>
          <w:sz w:val="28"/>
          <w:szCs w:val="28"/>
          <w:lang w:val="kk-KZ"/>
        </w:rPr>
        <w:t>у</w:t>
      </w:r>
      <w:r w:rsidR="009F61DC" w:rsidRPr="00DE1B0E">
        <w:rPr>
          <w:color w:val="auto"/>
          <w:sz w:val="28"/>
          <w:szCs w:val="28"/>
          <w:lang w:val="kk-KZ"/>
        </w:rPr>
        <w:t>;</w:t>
      </w:r>
    </w:p>
    <w:p w14:paraId="6799A2D7" w14:textId="72CBA06F" w:rsidR="009F61DC" w:rsidRPr="00DE1B0E" w:rsidRDefault="00F14A69" w:rsidP="00F14A69">
      <w:pPr>
        <w:pStyle w:val="Default"/>
        <w:ind w:firstLine="709"/>
        <w:jc w:val="both"/>
        <w:rPr>
          <w:color w:val="auto"/>
          <w:sz w:val="28"/>
          <w:szCs w:val="28"/>
          <w:lang w:val="kk-KZ"/>
        </w:rPr>
      </w:pPr>
      <w:r>
        <w:rPr>
          <w:color w:val="auto"/>
          <w:sz w:val="28"/>
          <w:szCs w:val="28"/>
          <w:lang w:val="kk-KZ"/>
        </w:rPr>
        <w:lastRenderedPageBreak/>
        <w:t>–</w:t>
      </w:r>
      <w:r w:rsidR="009F61DC" w:rsidRPr="00DE1B0E">
        <w:rPr>
          <w:color w:val="auto"/>
          <w:sz w:val="28"/>
          <w:szCs w:val="28"/>
          <w:lang w:val="kk-KZ"/>
        </w:rPr>
        <w:t xml:space="preserve"> шекара маңы облысынд</w:t>
      </w:r>
      <w:r w:rsidR="00BD0434" w:rsidRPr="00DE1B0E">
        <w:rPr>
          <w:color w:val="auto"/>
          <w:sz w:val="28"/>
          <w:szCs w:val="28"/>
          <w:lang w:val="kk-KZ"/>
        </w:rPr>
        <w:t>а</w:t>
      </w:r>
      <w:r w:rsidR="0019431F" w:rsidRPr="00DE1B0E">
        <w:rPr>
          <w:color w:val="auto"/>
          <w:sz w:val="28"/>
          <w:szCs w:val="28"/>
          <w:lang w:val="kk-KZ"/>
        </w:rPr>
        <w:t xml:space="preserve">ғы </w:t>
      </w:r>
      <w:r w:rsidR="00BD0434" w:rsidRPr="00DE1B0E">
        <w:rPr>
          <w:color w:val="auto"/>
          <w:sz w:val="28"/>
          <w:szCs w:val="28"/>
          <w:lang w:val="kk-KZ"/>
        </w:rPr>
        <w:t>үрдістерге</w:t>
      </w:r>
      <w:r w:rsidR="009F61DC" w:rsidRPr="00DE1B0E">
        <w:rPr>
          <w:color w:val="auto"/>
          <w:sz w:val="28"/>
          <w:szCs w:val="28"/>
          <w:lang w:val="kk-KZ"/>
        </w:rPr>
        <w:t xml:space="preserve"> бақылауды жүзеге асыр</w:t>
      </w:r>
      <w:r w:rsidR="003A560C" w:rsidRPr="00DE1B0E">
        <w:rPr>
          <w:color w:val="auto"/>
          <w:sz w:val="28"/>
          <w:szCs w:val="28"/>
          <w:lang w:val="kk-KZ"/>
        </w:rPr>
        <w:t>у</w:t>
      </w:r>
      <w:r w:rsidR="009F61DC" w:rsidRPr="00DE1B0E">
        <w:rPr>
          <w:color w:val="auto"/>
          <w:sz w:val="28"/>
          <w:szCs w:val="28"/>
          <w:lang w:val="kk-KZ"/>
        </w:rPr>
        <w:t>;</w:t>
      </w:r>
    </w:p>
    <w:p w14:paraId="0C090473" w14:textId="2D87D98B" w:rsidR="009F61DC" w:rsidRPr="00DE1B0E" w:rsidRDefault="00F14A69" w:rsidP="00F14A69">
      <w:pPr>
        <w:pStyle w:val="Default"/>
        <w:ind w:firstLine="709"/>
        <w:jc w:val="both"/>
        <w:rPr>
          <w:color w:val="auto"/>
          <w:sz w:val="28"/>
          <w:szCs w:val="28"/>
          <w:lang w:val="kk-KZ"/>
        </w:rPr>
      </w:pPr>
      <w:r>
        <w:rPr>
          <w:color w:val="auto"/>
          <w:sz w:val="28"/>
          <w:szCs w:val="28"/>
          <w:lang w:val="kk-KZ"/>
        </w:rPr>
        <w:t>–</w:t>
      </w:r>
      <w:r w:rsidR="003E48E3" w:rsidRPr="00DE1B0E">
        <w:rPr>
          <w:color w:val="auto"/>
          <w:sz w:val="28"/>
          <w:szCs w:val="28"/>
          <w:lang w:val="kk-KZ"/>
        </w:rPr>
        <w:t xml:space="preserve"> кез </w:t>
      </w:r>
      <w:r w:rsidR="009F61DC" w:rsidRPr="00DE1B0E">
        <w:rPr>
          <w:color w:val="auto"/>
          <w:sz w:val="28"/>
          <w:szCs w:val="28"/>
          <w:lang w:val="kk-KZ"/>
        </w:rPr>
        <w:t xml:space="preserve">келген уақытта өз тұрғындарының бір бөлігін жұмылдыра алады төтенше </w:t>
      </w:r>
      <w:r w:rsidR="00B65BF3" w:rsidRPr="00DE1B0E">
        <w:rPr>
          <w:color w:val="auto"/>
          <w:sz w:val="28"/>
          <w:szCs w:val="28"/>
          <w:lang w:val="kk-KZ"/>
        </w:rPr>
        <w:t>жағдайдың кез-келген түрін жеңу;</w:t>
      </w:r>
    </w:p>
    <w:p w14:paraId="50FC6A4C" w14:textId="6376608C" w:rsidR="009F61DC" w:rsidRPr="00DE1B0E" w:rsidRDefault="00F14A69" w:rsidP="00F14A69">
      <w:pPr>
        <w:pStyle w:val="Default"/>
        <w:ind w:firstLine="709"/>
        <w:jc w:val="both"/>
        <w:rPr>
          <w:color w:val="auto"/>
          <w:sz w:val="28"/>
          <w:szCs w:val="28"/>
          <w:lang w:val="kk-KZ"/>
        </w:rPr>
      </w:pPr>
      <w:r>
        <w:rPr>
          <w:color w:val="auto"/>
          <w:sz w:val="28"/>
          <w:szCs w:val="28"/>
          <w:lang w:val="kk-KZ"/>
        </w:rPr>
        <w:t>–</w:t>
      </w:r>
      <w:r w:rsidR="009F61DC" w:rsidRPr="00DE1B0E">
        <w:rPr>
          <w:color w:val="auto"/>
          <w:sz w:val="28"/>
          <w:szCs w:val="28"/>
          <w:lang w:val="kk-KZ"/>
        </w:rPr>
        <w:t xml:space="preserve"> бір функционалды әскерилендірілген елді мекендерді құруға қарағанда әлдеқайда қымбат. Егер бүгін бізге Қазақстанның көршілес аумақтарын шекара маңы ынтымақтастығына тарту маңызды болса, мұндай </w:t>
      </w:r>
      <w:r w:rsidR="00B65BF3" w:rsidRPr="00DE1B0E">
        <w:rPr>
          <w:color w:val="auto"/>
          <w:sz w:val="28"/>
          <w:szCs w:val="28"/>
          <w:lang w:val="kk-KZ"/>
        </w:rPr>
        <w:t xml:space="preserve">үрдістердің </w:t>
      </w:r>
      <w:r w:rsidR="009F61DC" w:rsidRPr="00DE1B0E">
        <w:rPr>
          <w:color w:val="auto"/>
          <w:sz w:val="28"/>
          <w:szCs w:val="28"/>
          <w:lang w:val="kk-KZ"/>
        </w:rPr>
        <w:t>бастамашысы тек Ресей мен оның шекара аймағындағы халқы бола алады.</w:t>
      </w:r>
    </w:p>
    <w:p w14:paraId="7E86BA20" w14:textId="1E653899" w:rsidR="009F61DC" w:rsidRPr="00DE1B0E" w:rsidRDefault="009F61DC" w:rsidP="00F14A69">
      <w:pPr>
        <w:spacing w:after="0" w:line="240" w:lineRule="auto"/>
        <w:ind w:firstLine="709"/>
        <w:jc w:val="both"/>
        <w:rPr>
          <w:rFonts w:ascii="Times New Roman" w:eastAsia="Times New Roman" w:hAnsi="Times New Roman" w:cs="Times New Roman"/>
          <w:i/>
          <w:color w:val="FF0000"/>
          <w:sz w:val="20"/>
          <w:szCs w:val="20"/>
          <w:lang w:val="kk-KZ" w:eastAsia="ru-RU"/>
        </w:rPr>
      </w:pPr>
      <w:r w:rsidRPr="00DE1B0E">
        <w:rPr>
          <w:rFonts w:ascii="Times New Roman" w:hAnsi="Times New Roman" w:cs="Times New Roman"/>
          <w:sz w:val="28"/>
          <w:szCs w:val="28"/>
          <w:lang w:val="kk-KZ"/>
        </w:rPr>
        <w:t xml:space="preserve">Қазақстан мен Ресейдің шекаралас өңірлері арасында сауда-экономикалық, гуманитарлық ынтымақтастық, сондай-ақ қоршаған ортаны қорғау ынтымақтастық саласында 240-тан астам келісім жасалды. </w:t>
      </w:r>
    </w:p>
    <w:p w14:paraId="119F59A2" w14:textId="1301A491" w:rsidR="009F61DC" w:rsidRPr="00DE1B0E" w:rsidRDefault="009F61DC" w:rsidP="00F14A69">
      <w:pPr>
        <w:pStyle w:val="Default"/>
        <w:ind w:firstLine="709"/>
        <w:jc w:val="both"/>
        <w:rPr>
          <w:color w:val="auto"/>
          <w:sz w:val="28"/>
          <w:szCs w:val="28"/>
          <w:lang w:val="kk-KZ"/>
        </w:rPr>
      </w:pPr>
      <w:r w:rsidRPr="00DE1B0E">
        <w:rPr>
          <w:sz w:val="28"/>
          <w:szCs w:val="28"/>
          <w:lang w:val="kk-KZ"/>
        </w:rPr>
        <w:t xml:space="preserve">Шекаралас аймақтардың экономикалық дамуы олардың шекара маңындағы орналасу ерекшеліктерімен анықталады. </w:t>
      </w:r>
      <w:r w:rsidR="0082415B" w:rsidRPr="00DE1B0E">
        <w:rPr>
          <w:sz w:val="28"/>
          <w:szCs w:val="28"/>
          <w:lang w:val="kk-KZ"/>
        </w:rPr>
        <w:t>ЕАЭО</w:t>
      </w:r>
      <w:r w:rsidRPr="00DE1B0E">
        <w:rPr>
          <w:sz w:val="28"/>
          <w:szCs w:val="28"/>
          <w:lang w:val="kk-KZ"/>
        </w:rPr>
        <w:t xml:space="preserve"> шеңберіндегі </w:t>
      </w:r>
      <w:r w:rsidR="006335A8" w:rsidRPr="00DE1B0E">
        <w:rPr>
          <w:sz w:val="28"/>
          <w:szCs w:val="28"/>
          <w:lang w:val="kk-KZ"/>
        </w:rPr>
        <w:t xml:space="preserve">экономикалық </w:t>
      </w:r>
      <w:r w:rsidRPr="00DE1B0E">
        <w:rPr>
          <w:sz w:val="28"/>
          <w:szCs w:val="28"/>
          <w:lang w:val="kk-KZ"/>
        </w:rPr>
        <w:t xml:space="preserve">интеграцияның көшбасшылары </w:t>
      </w:r>
      <w:r w:rsidR="0082415B" w:rsidRPr="00DE1B0E">
        <w:rPr>
          <w:sz w:val="28"/>
          <w:szCs w:val="28"/>
          <w:lang w:val="kk-KZ"/>
        </w:rPr>
        <w:t xml:space="preserve">- </w:t>
      </w:r>
      <w:r w:rsidRPr="00DE1B0E">
        <w:rPr>
          <w:sz w:val="28"/>
          <w:szCs w:val="28"/>
          <w:lang w:val="kk-KZ"/>
        </w:rPr>
        <w:t xml:space="preserve">Қазақстан мен Ресейдің </w:t>
      </w:r>
      <w:r w:rsidRPr="00DE1B0E">
        <w:rPr>
          <w:sz w:val="28"/>
          <w:szCs w:val="28"/>
          <w:shd w:val="clear" w:color="auto" w:fill="FFFFFF"/>
          <w:lang w:val="kk-KZ"/>
        </w:rPr>
        <w:t>экономикалық, әлеуметтік және мәдени жақындығы өңірлердің дамуына ықпал етеді</w:t>
      </w:r>
      <w:r w:rsidR="008B0A6F" w:rsidRPr="00DE1B0E">
        <w:rPr>
          <w:sz w:val="28"/>
          <w:szCs w:val="28"/>
          <w:shd w:val="clear" w:color="auto" w:fill="FFFFFF"/>
          <w:lang w:val="kk-KZ"/>
        </w:rPr>
        <w:t xml:space="preserve"> </w:t>
      </w:r>
      <w:r w:rsidR="008B0A6F" w:rsidRPr="00DE1B0E">
        <w:rPr>
          <w:sz w:val="28"/>
          <w:szCs w:val="28"/>
          <w:lang w:val="kk-KZ"/>
        </w:rPr>
        <w:t>[</w:t>
      </w:r>
      <w:r w:rsidR="008B0A6F" w:rsidRPr="00DE1B0E">
        <w:rPr>
          <w:color w:val="auto"/>
          <w:sz w:val="28"/>
          <w:szCs w:val="28"/>
          <w:lang w:val="kk-KZ"/>
        </w:rPr>
        <w:t>111]</w:t>
      </w:r>
      <w:r w:rsidRPr="00DE1B0E">
        <w:rPr>
          <w:color w:val="auto"/>
          <w:sz w:val="20"/>
          <w:szCs w:val="20"/>
          <w:shd w:val="clear" w:color="auto" w:fill="FFFFFF"/>
          <w:lang w:val="kk-KZ"/>
        </w:rPr>
        <w:t>.</w:t>
      </w:r>
      <w:r w:rsidRPr="00DE1B0E">
        <w:rPr>
          <w:color w:val="auto"/>
          <w:shd w:val="clear" w:color="auto" w:fill="FFFFFF"/>
          <w:lang w:val="kk-KZ"/>
        </w:rPr>
        <w:t xml:space="preserve"> </w:t>
      </w:r>
      <w:r w:rsidRPr="00DE1B0E">
        <w:rPr>
          <w:color w:val="auto"/>
          <w:sz w:val="28"/>
          <w:szCs w:val="28"/>
          <w:lang w:val="kk-KZ"/>
        </w:rPr>
        <w:t>Біздің көзқарасымыз бойынша, Қазақстанмен түйісетін Ресейдің шекаралас облыстарын зерттеу ғылыми және пр</w:t>
      </w:r>
      <w:r w:rsidR="0082415B" w:rsidRPr="00DE1B0E">
        <w:rPr>
          <w:color w:val="auto"/>
          <w:sz w:val="28"/>
          <w:szCs w:val="28"/>
          <w:lang w:val="kk-KZ"/>
        </w:rPr>
        <w:t>актикалық қызығушылық тудырады</w:t>
      </w:r>
      <w:r w:rsidRPr="00DE1B0E">
        <w:rPr>
          <w:color w:val="auto"/>
          <w:sz w:val="28"/>
          <w:szCs w:val="28"/>
          <w:lang w:val="kk-KZ"/>
        </w:rPr>
        <w:t xml:space="preserve">. </w:t>
      </w:r>
      <w:r w:rsidR="00D4561A" w:rsidRPr="00DE1B0E">
        <w:rPr>
          <w:color w:val="auto"/>
          <w:sz w:val="28"/>
          <w:szCs w:val="28"/>
          <w:lang w:val="kk-KZ"/>
        </w:rPr>
        <w:t xml:space="preserve"> </w:t>
      </w:r>
    </w:p>
    <w:p w14:paraId="293E6702" w14:textId="0D6BD739" w:rsidR="009F61DC" w:rsidRPr="00DE1B0E" w:rsidRDefault="00F872C5" w:rsidP="00F14A69">
      <w:pPr>
        <w:pStyle w:val="Default"/>
        <w:ind w:firstLine="709"/>
        <w:jc w:val="both"/>
        <w:rPr>
          <w:color w:val="auto"/>
          <w:sz w:val="28"/>
          <w:szCs w:val="28"/>
          <w:lang w:val="kk-KZ"/>
        </w:rPr>
      </w:pPr>
      <w:r w:rsidRPr="00DE1B0E">
        <w:rPr>
          <w:color w:val="auto"/>
          <w:sz w:val="28"/>
          <w:szCs w:val="28"/>
          <w:lang w:val="kk-KZ"/>
        </w:rPr>
        <w:t>Ұзындығы бойынша Қазақстан м</w:t>
      </w:r>
      <w:r w:rsidR="00AC4F2C" w:rsidRPr="00DE1B0E">
        <w:rPr>
          <w:color w:val="auto"/>
          <w:sz w:val="28"/>
          <w:szCs w:val="28"/>
          <w:lang w:val="kk-KZ"/>
        </w:rPr>
        <w:t>ен Ресей арасындағы шекара (7500</w:t>
      </w:r>
      <w:r w:rsidRPr="00DE1B0E">
        <w:rPr>
          <w:color w:val="auto"/>
          <w:sz w:val="28"/>
          <w:szCs w:val="28"/>
          <w:lang w:val="kk-KZ"/>
        </w:rPr>
        <w:t xml:space="preserve"> км) әлемдегі ең ұзын құрлық шекарасы, еуразиялық кеңістіктегі өзіндік саяси-географиялық феномен болып саналады. Бұл экономикалық интеграция мен экспорттық тауар айналымын дамыту үшін географиялық артықшылықтар береді. </w:t>
      </w:r>
      <w:r w:rsidR="009F61DC" w:rsidRPr="00DE1B0E">
        <w:rPr>
          <w:sz w:val="28"/>
          <w:szCs w:val="28"/>
          <w:lang w:val="kk-KZ"/>
        </w:rPr>
        <w:t xml:space="preserve">Бұл ретте тауар айналымының жартысына жуығын Ресей Федерациясының 12 субъектісі (Алтай Республикасы, Алтай өлкесі, Астрахань, Волгоград, Қорған, Новосібір, Орынбор, Омбы, Самара, Саратов, Түмен және Челябі облыстары) және Қазақстанның экономикалық тұрғыдан неғұрлым дамыған өнеркәсіптік 7 облысына (Атырау, Ақтөбе, Шығыс Қазақстан, Батыс </w:t>
      </w:r>
      <w:r w:rsidR="009F61DC" w:rsidRPr="00EB7B2C">
        <w:rPr>
          <w:sz w:val="28"/>
          <w:szCs w:val="28"/>
          <w:lang w:val="kk-KZ"/>
        </w:rPr>
        <w:t>Қазақстан, Қостанай, Павлодар және Солтүстік Қазақстан облыстары) кіретін екі мемлекеттің шекара маңы аймағы г</w:t>
      </w:r>
      <w:r w:rsidR="00D4561A" w:rsidRPr="00EB7B2C">
        <w:rPr>
          <w:sz w:val="28"/>
          <w:szCs w:val="28"/>
          <w:lang w:val="kk-KZ"/>
        </w:rPr>
        <w:t>еографиялық жағынан ықпал етеді</w:t>
      </w:r>
      <w:r w:rsidR="009F61DC" w:rsidRPr="00EB7B2C">
        <w:rPr>
          <w:sz w:val="28"/>
          <w:szCs w:val="28"/>
          <w:lang w:val="kk-KZ"/>
        </w:rPr>
        <w:t xml:space="preserve"> </w:t>
      </w:r>
      <w:r w:rsidR="00411E3A" w:rsidRPr="00EB7B2C">
        <w:rPr>
          <w:sz w:val="28"/>
          <w:szCs w:val="28"/>
          <w:lang w:val="kk-KZ"/>
        </w:rPr>
        <w:t xml:space="preserve">[35, </w:t>
      </w:r>
      <w:r w:rsidR="00EB7B2C" w:rsidRPr="00EB7B2C">
        <w:rPr>
          <w:sz w:val="28"/>
          <w:szCs w:val="28"/>
          <w:lang w:val="kk-KZ"/>
        </w:rPr>
        <w:t>с</w:t>
      </w:r>
      <w:r w:rsidR="00411E3A" w:rsidRPr="00EB7B2C">
        <w:rPr>
          <w:sz w:val="28"/>
          <w:szCs w:val="28"/>
          <w:lang w:val="kk-KZ"/>
        </w:rPr>
        <w:t>.</w:t>
      </w:r>
      <w:r w:rsidR="00EB7B2C" w:rsidRPr="00EB7B2C">
        <w:rPr>
          <w:sz w:val="28"/>
          <w:szCs w:val="28"/>
          <w:lang w:val="kk-KZ"/>
        </w:rPr>
        <w:t> </w:t>
      </w:r>
      <w:r w:rsidR="00411E3A" w:rsidRPr="00EB7B2C">
        <w:rPr>
          <w:sz w:val="28"/>
          <w:szCs w:val="28"/>
          <w:lang w:val="kk-KZ"/>
        </w:rPr>
        <w:t>5</w:t>
      </w:r>
      <w:r w:rsidR="00EB7B2C" w:rsidRPr="00EB7B2C">
        <w:rPr>
          <w:sz w:val="28"/>
          <w:szCs w:val="28"/>
          <w:lang w:val="kk-KZ"/>
        </w:rPr>
        <w:t>7</w:t>
      </w:r>
      <w:r w:rsidR="00C645AB" w:rsidRPr="00EB7B2C">
        <w:rPr>
          <w:sz w:val="28"/>
          <w:szCs w:val="28"/>
          <w:lang w:val="kk-KZ"/>
        </w:rPr>
        <w:t>]</w:t>
      </w:r>
      <w:r w:rsidR="009F61DC" w:rsidRPr="00EB7B2C">
        <w:rPr>
          <w:color w:val="auto"/>
          <w:sz w:val="20"/>
          <w:szCs w:val="20"/>
          <w:lang w:val="kk-KZ"/>
        </w:rPr>
        <w:t>.</w:t>
      </w:r>
      <w:r w:rsidR="00411E3A" w:rsidRPr="00EB7B2C">
        <w:rPr>
          <w:color w:val="auto"/>
          <w:sz w:val="20"/>
          <w:szCs w:val="20"/>
          <w:lang w:val="kk-KZ"/>
        </w:rPr>
        <w:t xml:space="preserve"> </w:t>
      </w:r>
      <w:r w:rsidR="001C53EE" w:rsidRPr="00EB7B2C">
        <w:rPr>
          <w:color w:val="auto"/>
          <w:sz w:val="28"/>
          <w:szCs w:val="28"/>
          <w:lang w:val="kk-KZ"/>
        </w:rPr>
        <w:t>Шекаралық аумақтардың үлкен ауданы бір мезгілде бірқатар</w:t>
      </w:r>
      <w:r w:rsidR="001C53EE" w:rsidRPr="001C53EE">
        <w:rPr>
          <w:color w:val="auto"/>
          <w:sz w:val="28"/>
          <w:szCs w:val="28"/>
          <w:lang w:val="kk-KZ"/>
        </w:rPr>
        <w:t xml:space="preserve"> артықшылықтарға да, белгілі бір кемшіліктерге де ие. Бір жағынан, аумақта трансшекаралық байланыс үшін көптеген мүмкіндіктер тудыратын инфрақұрылым бар. Екінші жағынан, бұл мәселенің күрделі буыны – кейбір нысандардың, сондай-ақ облыс орталықтарының бір-бірінен үлкен алшақтығы</w:t>
      </w:r>
      <w:r w:rsidR="001C53EE" w:rsidRPr="001C53EE">
        <w:rPr>
          <w:color w:val="auto"/>
          <w:sz w:val="20"/>
          <w:szCs w:val="20"/>
          <w:highlight w:val="cyan"/>
          <w:lang w:val="kk-KZ"/>
        </w:rPr>
        <w:t xml:space="preserve"> </w:t>
      </w:r>
      <w:r w:rsidR="00411E3A" w:rsidRPr="001C53EE">
        <w:rPr>
          <w:sz w:val="28"/>
          <w:szCs w:val="28"/>
          <w:lang w:val="kk-KZ"/>
        </w:rPr>
        <w:t>[112]</w:t>
      </w:r>
      <w:r w:rsidR="001C53EE">
        <w:rPr>
          <w:sz w:val="28"/>
          <w:szCs w:val="28"/>
          <w:lang w:val="kk-KZ"/>
        </w:rPr>
        <w:t>.</w:t>
      </w:r>
      <w:r w:rsidR="00411E3A">
        <w:rPr>
          <w:sz w:val="28"/>
          <w:szCs w:val="28"/>
          <w:lang w:val="kk-KZ"/>
        </w:rPr>
        <w:t xml:space="preserve"> </w:t>
      </w:r>
      <w:r w:rsidR="009F61DC" w:rsidRPr="00DE1B0E">
        <w:rPr>
          <w:sz w:val="28"/>
          <w:szCs w:val="28"/>
          <w:lang w:val="kk-KZ"/>
        </w:rPr>
        <w:t>Соңғы мәліметтерге сүйенсек, шекаралас өңірлерде Қазақстан халқының 5,5</w:t>
      </w:r>
      <w:r w:rsidR="00F14A69">
        <w:rPr>
          <w:sz w:val="28"/>
          <w:szCs w:val="28"/>
          <w:lang w:val="kk-KZ"/>
        </w:rPr>
        <w:t> </w:t>
      </w:r>
      <w:r w:rsidR="009F61DC" w:rsidRPr="00DE1B0E">
        <w:rPr>
          <w:sz w:val="28"/>
          <w:szCs w:val="28"/>
          <w:lang w:val="kk-KZ"/>
        </w:rPr>
        <w:t>млн</w:t>
      </w:r>
      <w:r w:rsidR="00F14A69">
        <w:rPr>
          <w:sz w:val="28"/>
          <w:szCs w:val="28"/>
          <w:lang w:val="kk-KZ"/>
        </w:rPr>
        <w:t>.</w:t>
      </w:r>
      <w:r w:rsidR="009F61DC" w:rsidRPr="00DE1B0E">
        <w:rPr>
          <w:sz w:val="28"/>
          <w:szCs w:val="28"/>
          <w:lang w:val="kk-KZ"/>
        </w:rPr>
        <w:t xml:space="preserve"> адам, сондай-ақ Ресей халқында 26,5 млн</w:t>
      </w:r>
      <w:r w:rsidR="00F14A69">
        <w:rPr>
          <w:sz w:val="28"/>
          <w:szCs w:val="28"/>
          <w:lang w:val="kk-KZ"/>
        </w:rPr>
        <w:t>.</w:t>
      </w:r>
      <w:r w:rsidR="009F61DC" w:rsidRPr="00DE1B0E">
        <w:rPr>
          <w:sz w:val="28"/>
          <w:szCs w:val="28"/>
          <w:lang w:val="kk-KZ"/>
        </w:rPr>
        <w:t xml:space="preserve"> адам тұрады. Қазақстан үшін шекара маңындағы тауар айналымы еліміздің ЖІӨ</w:t>
      </w:r>
      <w:r w:rsidR="00F14A69">
        <w:rPr>
          <w:sz w:val="28"/>
          <w:szCs w:val="28"/>
          <w:lang w:val="kk-KZ"/>
        </w:rPr>
        <w:t>-</w:t>
      </w:r>
      <w:r w:rsidR="009F61DC" w:rsidRPr="00DE1B0E">
        <w:rPr>
          <w:sz w:val="28"/>
          <w:szCs w:val="28"/>
          <w:lang w:val="kk-KZ"/>
        </w:rPr>
        <w:t>нің шамамен 40%-ын, Ресей үшін 20%-ын құрайды</w:t>
      </w:r>
      <w:r w:rsidR="00C645AB" w:rsidRPr="00DE1B0E">
        <w:rPr>
          <w:sz w:val="28"/>
          <w:szCs w:val="28"/>
          <w:lang w:val="kk-KZ"/>
        </w:rPr>
        <w:t xml:space="preserve"> [113]</w:t>
      </w:r>
      <w:r w:rsidR="009F61DC" w:rsidRPr="00DE1B0E">
        <w:rPr>
          <w:sz w:val="20"/>
          <w:szCs w:val="20"/>
          <w:lang w:val="kk-KZ"/>
        </w:rPr>
        <w:t>.</w:t>
      </w:r>
      <w:r w:rsidR="009F61DC" w:rsidRPr="00DE1B0E">
        <w:rPr>
          <w:color w:val="FF0000"/>
          <w:sz w:val="28"/>
          <w:szCs w:val="28"/>
          <w:lang w:val="kk-KZ"/>
        </w:rPr>
        <w:t xml:space="preserve"> </w:t>
      </w:r>
      <w:r w:rsidR="009F61DC" w:rsidRPr="00DE1B0E">
        <w:rPr>
          <w:color w:val="auto"/>
          <w:sz w:val="28"/>
          <w:szCs w:val="28"/>
          <w:lang w:val="kk-KZ"/>
        </w:rPr>
        <w:t xml:space="preserve">Челябі, Орынбор, Түмен, Новосібір және Омбы облыстары, сондай-ақ Алтай өлкесімен сауда-экономикалық қатынастарды белсенді дамытуда. </w:t>
      </w:r>
      <w:r w:rsidR="001C53EE">
        <w:rPr>
          <w:color w:val="auto"/>
          <w:sz w:val="28"/>
          <w:szCs w:val="28"/>
          <w:lang w:val="kk-KZ"/>
        </w:rPr>
        <w:t xml:space="preserve"> </w:t>
      </w:r>
    </w:p>
    <w:p w14:paraId="5A027252" w14:textId="32A0BA87" w:rsidR="009F61DC" w:rsidRPr="00DE1B0E" w:rsidRDefault="009F61DC" w:rsidP="00F14A69">
      <w:pPr>
        <w:pStyle w:val="Default"/>
        <w:ind w:firstLine="709"/>
        <w:jc w:val="both"/>
        <w:rPr>
          <w:color w:val="auto"/>
          <w:sz w:val="28"/>
          <w:szCs w:val="28"/>
          <w:lang w:val="kk-KZ"/>
        </w:rPr>
      </w:pPr>
      <w:r w:rsidRPr="00DE1B0E">
        <w:rPr>
          <w:color w:val="auto"/>
          <w:sz w:val="28"/>
          <w:szCs w:val="28"/>
          <w:lang w:val="kk-KZ"/>
        </w:rPr>
        <w:t xml:space="preserve">Еліміздің шекаралас аймақтарымен Ресейдің: Омбы, Қорған, Челябі, Орынбор, Түмен және Астрахан облыстарында неғұрлым дамыған. Бұл аймақтарға жалпы тауар айналымының негізгі көрсеткіштері тиесілі. Сонымен бірге Алтай өлкесі мен Новосібір облысының іргелес аумақтарының қарым-қатынасы аз дамыған. Біздің ойымызша, біздің елдеріміз бұл диспропорцияны </w:t>
      </w:r>
      <w:r w:rsidRPr="00DE1B0E">
        <w:rPr>
          <w:color w:val="auto"/>
          <w:sz w:val="28"/>
          <w:szCs w:val="28"/>
          <w:lang w:val="kk-KZ"/>
        </w:rPr>
        <w:lastRenderedPageBreak/>
        <w:t>болдырмауға мүдделі және федералды деңгейдегі сауда байланыстары мемлекеттердің аймақтық байланыстары деңгейіне көтерілуі керек. Біздің ойымызша, Ресей аймақтарының арасында теңдестірілген саясат жүргізу қажет. Атап айтқанда, бұл Қазақстанмен ынтымақтастық ко</w:t>
      </w:r>
      <w:r w:rsidR="002B0BD2" w:rsidRPr="00DE1B0E">
        <w:rPr>
          <w:color w:val="auto"/>
          <w:sz w:val="28"/>
          <w:szCs w:val="28"/>
          <w:lang w:val="kk-KZ"/>
        </w:rPr>
        <w:t>эффициенті шамалы болатын Түмен</w:t>
      </w:r>
      <w:r w:rsidRPr="00DE1B0E">
        <w:rPr>
          <w:color w:val="auto"/>
          <w:sz w:val="28"/>
          <w:szCs w:val="28"/>
          <w:lang w:val="kk-KZ"/>
        </w:rPr>
        <w:t xml:space="preserve"> облысына қатысты. Айта кет</w:t>
      </w:r>
      <w:r w:rsidR="00A20187" w:rsidRPr="00DE1B0E">
        <w:rPr>
          <w:color w:val="auto"/>
          <w:sz w:val="28"/>
          <w:szCs w:val="28"/>
          <w:lang w:val="kk-KZ"/>
        </w:rPr>
        <w:t>етіні</w:t>
      </w:r>
      <w:r w:rsidR="00D4561A" w:rsidRPr="00DE1B0E">
        <w:rPr>
          <w:color w:val="auto"/>
          <w:sz w:val="28"/>
          <w:szCs w:val="28"/>
          <w:lang w:val="kk-KZ"/>
        </w:rPr>
        <w:t>, бұл аймақтың шекаралас</w:t>
      </w:r>
      <w:r w:rsidR="003C5593" w:rsidRPr="00DE1B0E">
        <w:rPr>
          <w:color w:val="auto"/>
          <w:sz w:val="28"/>
          <w:szCs w:val="28"/>
          <w:lang w:val="kk-KZ"/>
        </w:rPr>
        <w:t xml:space="preserve"> </w:t>
      </w:r>
      <w:r w:rsidRPr="00DE1B0E">
        <w:rPr>
          <w:color w:val="auto"/>
          <w:sz w:val="28"/>
          <w:szCs w:val="28"/>
          <w:lang w:val="kk-KZ"/>
        </w:rPr>
        <w:t>аумағы Орынбор немесе Омбы облысы сияқты кең емес.</w:t>
      </w:r>
    </w:p>
    <w:p w14:paraId="2AE88F47" w14:textId="3B28A782" w:rsidR="009F61DC" w:rsidRPr="002D4E70" w:rsidRDefault="009F61DC" w:rsidP="00F14A69">
      <w:pPr>
        <w:pStyle w:val="Default"/>
        <w:ind w:firstLine="709"/>
        <w:jc w:val="both"/>
        <w:rPr>
          <w:color w:val="auto"/>
          <w:sz w:val="28"/>
          <w:szCs w:val="28"/>
          <w:lang w:val="kk-KZ"/>
        </w:rPr>
      </w:pPr>
      <w:r w:rsidRPr="00DE1B0E">
        <w:rPr>
          <w:color w:val="auto"/>
          <w:sz w:val="28"/>
          <w:szCs w:val="28"/>
          <w:lang w:val="kk-KZ"/>
        </w:rPr>
        <w:t>Қазақстан және Ресей капиталдарының қатысуымен 5 мыңнан астам кәсіпорын, оның ішінде екі елдің шекара маңындағы өңірлерінде 500-ден астам кәсіпорын табысты жұмыс істеуде</w:t>
      </w:r>
      <w:r w:rsidR="0017520D" w:rsidRPr="00DE1B0E">
        <w:rPr>
          <w:color w:val="auto"/>
          <w:sz w:val="28"/>
          <w:szCs w:val="28"/>
          <w:lang w:val="kk-KZ"/>
        </w:rPr>
        <w:t xml:space="preserve"> </w:t>
      </w:r>
      <w:r w:rsidR="0017520D" w:rsidRPr="00DE1B0E">
        <w:rPr>
          <w:sz w:val="28"/>
          <w:szCs w:val="28"/>
          <w:lang w:val="kk-KZ"/>
        </w:rPr>
        <w:t>[114</w:t>
      </w:r>
      <w:r w:rsidR="00EA0378" w:rsidRPr="00DE1B0E">
        <w:rPr>
          <w:sz w:val="28"/>
          <w:szCs w:val="28"/>
          <w:lang w:val="kk-KZ"/>
        </w:rPr>
        <w:t>, 115</w:t>
      </w:r>
      <w:r w:rsidR="00EA0378" w:rsidRPr="00DE1B0E">
        <w:rPr>
          <w:color w:val="auto"/>
          <w:sz w:val="28"/>
          <w:szCs w:val="28"/>
          <w:lang w:val="kk-KZ"/>
        </w:rPr>
        <w:t>]</w:t>
      </w:r>
      <w:r w:rsidRPr="00DE1B0E">
        <w:rPr>
          <w:color w:val="auto"/>
          <w:sz w:val="20"/>
          <w:szCs w:val="20"/>
          <w:lang w:val="kk-KZ"/>
        </w:rPr>
        <w:t>.</w:t>
      </w:r>
      <w:r w:rsidRPr="00DE1B0E">
        <w:rPr>
          <w:color w:val="auto"/>
          <w:sz w:val="28"/>
          <w:szCs w:val="28"/>
          <w:lang w:val="kk-KZ"/>
        </w:rPr>
        <w:t xml:space="preserve"> Бүгінде өңіраралық саудаға Қазақстан - Ресей тауар айналымының 70%-ы, шекара маңындағы саудаға </w:t>
      </w:r>
      <w:r w:rsidR="00F14A69">
        <w:rPr>
          <w:color w:val="auto"/>
          <w:sz w:val="28"/>
          <w:szCs w:val="28"/>
          <w:lang w:val="kk-KZ"/>
        </w:rPr>
        <w:t xml:space="preserve">                    </w:t>
      </w:r>
      <w:r w:rsidRPr="00DE1B0E">
        <w:rPr>
          <w:color w:val="auto"/>
          <w:sz w:val="28"/>
          <w:szCs w:val="28"/>
          <w:lang w:val="kk-KZ"/>
        </w:rPr>
        <w:t>40%-ы тиесілі</w:t>
      </w:r>
      <w:r w:rsidR="0017520D" w:rsidRPr="00DE1B0E">
        <w:rPr>
          <w:color w:val="auto"/>
          <w:sz w:val="28"/>
          <w:szCs w:val="28"/>
          <w:lang w:val="kk-KZ"/>
        </w:rPr>
        <w:t xml:space="preserve"> </w:t>
      </w:r>
      <w:r w:rsidR="0017520D" w:rsidRPr="00DE1B0E">
        <w:rPr>
          <w:sz w:val="28"/>
          <w:szCs w:val="28"/>
          <w:lang w:val="kk-KZ"/>
        </w:rPr>
        <w:t>[11</w:t>
      </w:r>
      <w:r w:rsidR="00EA0378" w:rsidRPr="00DE1B0E">
        <w:rPr>
          <w:sz w:val="28"/>
          <w:szCs w:val="28"/>
          <w:lang w:val="kk-KZ"/>
        </w:rPr>
        <w:t>6</w:t>
      </w:r>
      <w:r w:rsidR="0017520D" w:rsidRPr="00DE1B0E">
        <w:rPr>
          <w:sz w:val="28"/>
          <w:szCs w:val="28"/>
          <w:lang w:val="kk-KZ"/>
        </w:rPr>
        <w:t>]</w:t>
      </w:r>
      <w:r w:rsidRPr="00DE1B0E">
        <w:rPr>
          <w:color w:val="auto"/>
          <w:sz w:val="28"/>
          <w:szCs w:val="28"/>
          <w:lang w:val="kk-KZ"/>
        </w:rPr>
        <w:t>.</w:t>
      </w:r>
      <w:r w:rsidRPr="00DE1B0E">
        <w:rPr>
          <w:color w:val="FF0000"/>
          <w:lang w:val="kk-KZ"/>
        </w:rPr>
        <w:t xml:space="preserve"> </w:t>
      </w:r>
    </w:p>
    <w:p w14:paraId="36CD6851" w14:textId="56FC3F4B" w:rsidR="009F61DC" w:rsidRPr="00DE1B0E" w:rsidRDefault="009F61DC" w:rsidP="00F14A69">
      <w:pPr>
        <w:pStyle w:val="ae"/>
        <w:spacing w:after="0"/>
        <w:ind w:firstLine="709"/>
        <w:jc w:val="both"/>
        <w:rPr>
          <w:rFonts w:ascii="Times New Roman" w:hAnsi="Times New Roman" w:cs="Times New Roman"/>
          <w:lang w:val="kk-KZ"/>
        </w:rPr>
      </w:pPr>
      <w:r w:rsidRPr="00DE1B0E">
        <w:rPr>
          <w:rFonts w:ascii="Times New Roman" w:hAnsi="Times New Roman" w:cs="Times New Roman"/>
          <w:sz w:val="28"/>
          <w:szCs w:val="28"/>
          <w:lang w:val="kk-KZ"/>
        </w:rPr>
        <w:t>Шекара маңындағы өңірлер Қазақстан Республикасына негізгі капиталға инвестициялар тартуда негізгі рөл атқарады. Олардың Қазақстанға тартылатын инвестициялардың жалпы көлеміндегі үлесі 45,9%-ды құрайды</w:t>
      </w:r>
      <w:r w:rsidR="0017520D" w:rsidRPr="00DE1B0E">
        <w:rPr>
          <w:rFonts w:ascii="Times New Roman" w:hAnsi="Times New Roman" w:cs="Times New Roman"/>
          <w:sz w:val="28"/>
          <w:szCs w:val="28"/>
          <w:lang w:val="kk-KZ"/>
        </w:rPr>
        <w:t xml:space="preserve"> [11</w:t>
      </w:r>
      <w:r w:rsidR="00EA0378" w:rsidRPr="00DE1B0E">
        <w:rPr>
          <w:rFonts w:ascii="Times New Roman" w:hAnsi="Times New Roman" w:cs="Times New Roman"/>
          <w:sz w:val="28"/>
          <w:szCs w:val="28"/>
          <w:lang w:val="kk-KZ"/>
        </w:rPr>
        <w:t>7</w:t>
      </w:r>
      <w:r w:rsidR="0017520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w:t>
      </w:r>
      <w:r w:rsidRPr="00DE1B0E">
        <w:rPr>
          <w:rFonts w:ascii="Times New Roman" w:hAnsi="Times New Roman" w:cs="Times New Roman"/>
          <w:lang w:val="kk-KZ"/>
        </w:rPr>
        <w:t xml:space="preserve"> </w:t>
      </w:r>
    </w:p>
    <w:p w14:paraId="0127B6E2" w14:textId="79821BD3" w:rsidR="009F61DC" w:rsidRPr="00DE1B0E" w:rsidRDefault="009F61DC" w:rsidP="00F14A69">
      <w:pPr>
        <w:pStyle w:val="Default"/>
        <w:ind w:firstLine="709"/>
        <w:jc w:val="both"/>
        <w:rPr>
          <w:color w:val="FF0000"/>
          <w:sz w:val="20"/>
          <w:szCs w:val="20"/>
          <w:lang w:val="kk-KZ"/>
        </w:rPr>
      </w:pPr>
      <w:r w:rsidRPr="00DE1B0E">
        <w:rPr>
          <w:sz w:val="28"/>
          <w:szCs w:val="28"/>
          <w:lang w:val="kk-KZ"/>
        </w:rPr>
        <w:t xml:space="preserve">Еліміз Орталық Азиядағы мемлекеттердің ішінде шикізаттың үлкен қоры, дамыған өнеркәсіптік индустриясының арқасында Ресейдің негізгі сыртқы экономикалық басымдықтарының біріне айналды. Көршілес Ресей ТМД-ның өзге </w:t>
      </w:r>
      <w:r w:rsidR="004E48FC" w:rsidRPr="00DE1B0E">
        <w:rPr>
          <w:sz w:val="28"/>
          <w:szCs w:val="28"/>
          <w:lang w:val="kk-KZ"/>
        </w:rPr>
        <w:t>елдеріне</w:t>
      </w:r>
      <w:r w:rsidRPr="00DE1B0E">
        <w:rPr>
          <w:sz w:val="28"/>
          <w:szCs w:val="28"/>
          <w:lang w:val="kk-KZ"/>
        </w:rPr>
        <w:t xml:space="preserve"> </w:t>
      </w:r>
      <w:r w:rsidR="004E48FC" w:rsidRPr="00DE1B0E">
        <w:rPr>
          <w:sz w:val="28"/>
          <w:szCs w:val="28"/>
          <w:lang w:val="kk-KZ"/>
        </w:rPr>
        <w:t>қарағанда</w:t>
      </w:r>
      <w:r w:rsidRPr="00DE1B0E">
        <w:rPr>
          <w:sz w:val="28"/>
          <w:szCs w:val="28"/>
          <w:lang w:val="kk-KZ"/>
        </w:rPr>
        <w:t xml:space="preserve"> елімізбен неғұрлым тығыз байланыста екендігі байқалады. Түрлі форматтағы тығыз саяси және экономикалық қарым-қатынасы күшейіп келе жатқан Қазақстан Республикасы </w:t>
      </w:r>
      <w:r w:rsidR="004E48FC" w:rsidRPr="00DE1B0E">
        <w:rPr>
          <w:sz w:val="28"/>
          <w:szCs w:val="28"/>
          <w:lang w:val="kk-KZ"/>
        </w:rPr>
        <w:t>мен Ресей Федерациясы</w:t>
      </w:r>
      <w:r w:rsidRPr="00DE1B0E">
        <w:rPr>
          <w:sz w:val="28"/>
          <w:szCs w:val="28"/>
          <w:lang w:val="kk-KZ"/>
        </w:rPr>
        <w:t xml:space="preserve"> шекаралас облыстарының байланысынан көрініс табады</w:t>
      </w:r>
      <w:r w:rsidR="0017520D" w:rsidRPr="00DE1B0E">
        <w:rPr>
          <w:rStyle w:val="ad"/>
          <w:color w:val="auto"/>
          <w:lang w:val="kk-KZ"/>
        </w:rPr>
        <w:t xml:space="preserve"> </w:t>
      </w:r>
      <w:r w:rsidR="0017520D" w:rsidRPr="00DE1B0E">
        <w:rPr>
          <w:sz w:val="28"/>
          <w:szCs w:val="28"/>
          <w:lang w:val="kk-KZ"/>
        </w:rPr>
        <w:t>[11</w:t>
      </w:r>
      <w:r w:rsidR="00EA0378" w:rsidRPr="00DE1B0E">
        <w:rPr>
          <w:sz w:val="28"/>
          <w:szCs w:val="28"/>
          <w:lang w:val="kk-KZ"/>
        </w:rPr>
        <w:t>8</w:t>
      </w:r>
      <w:r w:rsidR="0017520D" w:rsidRPr="00DE1B0E">
        <w:rPr>
          <w:sz w:val="28"/>
          <w:szCs w:val="28"/>
          <w:lang w:val="kk-KZ"/>
        </w:rPr>
        <w:t>]</w:t>
      </w:r>
      <w:r w:rsidR="003E48E3" w:rsidRPr="00DE1B0E">
        <w:rPr>
          <w:sz w:val="28"/>
          <w:szCs w:val="28"/>
          <w:lang w:val="kk-KZ"/>
        </w:rPr>
        <w:t>.</w:t>
      </w:r>
    </w:p>
    <w:p w14:paraId="6B9FAC34" w14:textId="1BEC7FC3" w:rsidR="009F61DC" w:rsidRPr="00DE1B0E" w:rsidRDefault="009F61DC" w:rsidP="00F14A69">
      <w:pPr>
        <w:spacing w:after="0" w:line="240" w:lineRule="auto"/>
        <w:ind w:firstLine="709"/>
        <w:jc w:val="both"/>
        <w:rPr>
          <w:rFonts w:ascii="Times New Roman" w:hAnsi="Times New Roman" w:cs="Times New Roman"/>
          <w:color w:val="FF0000"/>
          <w:sz w:val="20"/>
          <w:szCs w:val="20"/>
          <w:lang w:val="kk-KZ"/>
        </w:rPr>
      </w:pPr>
      <w:r w:rsidRPr="00DE1B0E">
        <w:rPr>
          <w:rFonts w:ascii="Times New Roman" w:hAnsi="Times New Roman" w:cs="Times New Roman"/>
          <w:sz w:val="28"/>
          <w:szCs w:val="28"/>
          <w:lang w:val="kk-KZ"/>
        </w:rPr>
        <w:t xml:space="preserve">Сондай-ақ екі аймақтың тығыз байланысына ықпал ететін бірқатар алғышарттарды бөліп көрсетуге болады. Географиялық және геосаяси тұрғыдан олар атақты британдық геостратег ғалым Х.Маккиндердің бейнелі өрнегі бойынша </w:t>
      </w:r>
      <w:r w:rsidRPr="00DE1B0E">
        <w:rPr>
          <w:rFonts w:ascii="Times New Roman" w:hAnsi="Times New Roman" w:cs="Times New Roman"/>
          <w:i/>
          <w:sz w:val="28"/>
          <w:szCs w:val="28"/>
          <w:lang w:val="kk-KZ"/>
        </w:rPr>
        <w:t>«Heartlend' а»</w:t>
      </w:r>
      <w:r w:rsidRPr="00DE1B0E">
        <w:rPr>
          <w:rFonts w:ascii="Times New Roman" w:hAnsi="Times New Roman" w:cs="Times New Roman"/>
          <w:sz w:val="28"/>
          <w:szCs w:val="28"/>
          <w:lang w:val="kk-KZ"/>
        </w:rPr>
        <w:t xml:space="preserve"> - деп аталатын негізгі жердің бөлігі болып табылады. Себебі, бұл орталықтың айырмашылықтары бар, өйткені Солтүстік Қазақстан мен Оңтүстік Орал арқылы Еуропа мен Азияның екі суперконтиненті арасындағы тауарлардың, ақпараттың және әртүрлі әлеуметтік-гуманитарлық байланыстардың қысқа транзиттік ағындары өтеді </w:t>
      </w:r>
      <w:r w:rsidR="0017520D" w:rsidRPr="00DE1B0E">
        <w:rPr>
          <w:rFonts w:ascii="Times New Roman" w:hAnsi="Times New Roman" w:cs="Times New Roman"/>
          <w:sz w:val="28"/>
          <w:szCs w:val="28"/>
          <w:lang w:val="kk-KZ"/>
        </w:rPr>
        <w:t>[11</w:t>
      </w:r>
      <w:r w:rsidR="00EA0378" w:rsidRPr="00DE1B0E">
        <w:rPr>
          <w:rFonts w:ascii="Times New Roman" w:hAnsi="Times New Roman" w:cs="Times New Roman"/>
          <w:sz w:val="28"/>
          <w:szCs w:val="28"/>
          <w:lang w:val="kk-KZ"/>
        </w:rPr>
        <w:t>9</w:t>
      </w:r>
      <w:r w:rsidR="0017520D" w:rsidRPr="00DE1B0E">
        <w:rPr>
          <w:rFonts w:ascii="Times New Roman" w:hAnsi="Times New Roman" w:cs="Times New Roman"/>
          <w:sz w:val="28"/>
          <w:szCs w:val="28"/>
          <w:lang w:val="kk-KZ"/>
        </w:rPr>
        <w:t>]</w:t>
      </w:r>
      <w:r w:rsidR="003E48E3" w:rsidRPr="00DE1B0E">
        <w:rPr>
          <w:rFonts w:ascii="Times New Roman" w:hAnsi="Times New Roman" w:cs="Times New Roman"/>
          <w:sz w:val="28"/>
          <w:szCs w:val="28"/>
          <w:lang w:val="kk-KZ"/>
        </w:rPr>
        <w:t>.</w:t>
      </w:r>
    </w:p>
    <w:p w14:paraId="679E3842" w14:textId="69CE2229" w:rsidR="009F61DC" w:rsidRPr="00DE1B0E" w:rsidRDefault="009F61DC" w:rsidP="00F14A6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Қазіргі әлеуметтік-экономикалық және мәдени-өркениеттік айырмашылықтар ЕАЭО</w:t>
      </w:r>
      <w:r w:rsidR="004E48FC" w:rsidRPr="00DE1B0E">
        <w:rPr>
          <w:rFonts w:ascii="Times New Roman" w:hAnsi="Times New Roman" w:cs="Times New Roman"/>
          <w:sz w:val="28"/>
          <w:szCs w:val="28"/>
          <w:lang w:val="kk-KZ"/>
        </w:rPr>
        <w:t xml:space="preserve"> кеңістігін екі субөңірге бөледі</w:t>
      </w:r>
      <w:r w:rsidRPr="00DE1B0E">
        <w:rPr>
          <w:rFonts w:ascii="Times New Roman" w:hAnsi="Times New Roman" w:cs="Times New Roman"/>
          <w:sz w:val="28"/>
          <w:szCs w:val="28"/>
          <w:lang w:val="kk-KZ"/>
        </w:rPr>
        <w:t>: Солтүстік және Оңтүстік. Біріншісі экономикалық жағынан бір-бірімен тығыз байланысты Беларусь, Ресей және Солтү</w:t>
      </w:r>
      <w:r w:rsidR="004E48FC" w:rsidRPr="00DE1B0E">
        <w:rPr>
          <w:rFonts w:ascii="Times New Roman" w:hAnsi="Times New Roman" w:cs="Times New Roman"/>
          <w:sz w:val="28"/>
          <w:szCs w:val="28"/>
          <w:lang w:val="kk-KZ"/>
        </w:rPr>
        <w:t xml:space="preserve">стік Қазақстан </w:t>
      </w:r>
      <w:r w:rsidR="00F14A69">
        <w:rPr>
          <w:rFonts w:ascii="Times New Roman" w:hAnsi="Times New Roman" w:cs="Times New Roman"/>
          <w:sz w:val="28"/>
          <w:szCs w:val="28"/>
          <w:lang w:val="kk-KZ"/>
        </w:rPr>
        <w:t>–</w:t>
      </w:r>
      <w:r w:rsidR="004E48FC"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ЕАЭО-тың неғұрлым дамыған бөлігі. Ресейдің (әсіре</w:t>
      </w:r>
      <w:r w:rsidR="00D4561A" w:rsidRPr="00DE1B0E">
        <w:rPr>
          <w:rFonts w:ascii="Times New Roman" w:hAnsi="Times New Roman" w:cs="Times New Roman"/>
          <w:sz w:val="28"/>
          <w:szCs w:val="28"/>
          <w:lang w:val="kk-KZ"/>
        </w:rPr>
        <w:t>се Орал және Сібір өңірлерінің)</w:t>
      </w:r>
      <w:r w:rsidRPr="00DE1B0E">
        <w:rPr>
          <w:rFonts w:ascii="Times New Roman" w:hAnsi="Times New Roman" w:cs="Times New Roman"/>
          <w:sz w:val="28"/>
          <w:szCs w:val="28"/>
          <w:lang w:val="kk-KZ"/>
        </w:rPr>
        <w:t xml:space="preserve"> Солтүстік Қазақстан өңірлерімен экономикалық интеграциялық байланысы серпінді дамуда. Оның орбитасына ОЭК және металлургия салалары кеңінен тартылған. Солтүстік Қазақстанда орыс тілді халық шоғырланған және ол Ресе</w:t>
      </w:r>
      <w:r w:rsidR="00D4561A" w:rsidRPr="00DE1B0E">
        <w:rPr>
          <w:rFonts w:ascii="Times New Roman" w:hAnsi="Times New Roman" w:cs="Times New Roman"/>
          <w:sz w:val="28"/>
          <w:szCs w:val="28"/>
          <w:lang w:val="kk-KZ"/>
        </w:rPr>
        <w:t>й мен Беларуське</w:t>
      </w:r>
      <w:r w:rsidR="007133EC" w:rsidRPr="00DE1B0E">
        <w:rPr>
          <w:rFonts w:ascii="Times New Roman" w:hAnsi="Times New Roman" w:cs="Times New Roman"/>
          <w:sz w:val="28"/>
          <w:szCs w:val="28"/>
          <w:lang w:val="kk-KZ"/>
        </w:rPr>
        <w:t xml:space="preserve"> мәдени жақын,</w:t>
      </w:r>
      <w:r w:rsidRPr="00DE1B0E">
        <w:rPr>
          <w:rFonts w:ascii="Times New Roman" w:hAnsi="Times New Roman" w:cs="Times New Roman"/>
          <w:sz w:val="28"/>
          <w:szCs w:val="28"/>
          <w:lang w:val="kk-KZ"/>
        </w:rPr>
        <w:t xml:space="preserve"> басым бөлігі шоғырланған</w:t>
      </w:r>
      <w:r w:rsidR="0017520D" w:rsidRPr="00DE1B0E">
        <w:rPr>
          <w:rFonts w:ascii="Times New Roman" w:hAnsi="Times New Roman" w:cs="Times New Roman"/>
          <w:sz w:val="28"/>
          <w:szCs w:val="28"/>
          <w:lang w:val="kk-KZ"/>
        </w:rPr>
        <w:t xml:space="preserve"> [1</w:t>
      </w:r>
      <w:r w:rsidR="00EA0378" w:rsidRPr="00DE1B0E">
        <w:rPr>
          <w:rFonts w:ascii="Times New Roman" w:hAnsi="Times New Roman" w:cs="Times New Roman"/>
          <w:sz w:val="28"/>
          <w:szCs w:val="28"/>
          <w:lang w:val="kk-KZ"/>
        </w:rPr>
        <w:t>20</w:t>
      </w:r>
      <w:r w:rsidR="0017520D" w:rsidRPr="00DE1B0E">
        <w:rPr>
          <w:rFonts w:ascii="Times New Roman" w:hAnsi="Times New Roman" w:cs="Times New Roman"/>
          <w:sz w:val="28"/>
          <w:szCs w:val="28"/>
          <w:lang w:val="kk-KZ"/>
        </w:rPr>
        <w:t>]</w:t>
      </w:r>
      <w:r w:rsidR="004E48FC" w:rsidRPr="00DE1B0E">
        <w:rPr>
          <w:rFonts w:ascii="Times New Roman" w:hAnsi="Times New Roman" w:cs="Times New Roman"/>
          <w:sz w:val="28"/>
          <w:szCs w:val="28"/>
          <w:lang w:val="kk-KZ"/>
        </w:rPr>
        <w:t>.</w:t>
      </w:r>
      <w:r w:rsidRPr="00DE1B0E">
        <w:rPr>
          <w:rFonts w:ascii="Times New Roman" w:hAnsi="Times New Roman" w:cs="Times New Roman"/>
          <w:color w:val="FF0000"/>
          <w:lang w:val="kk-KZ"/>
        </w:rPr>
        <w:t xml:space="preserve"> </w:t>
      </w:r>
    </w:p>
    <w:p w14:paraId="3BE11A9D" w14:textId="65175A8D" w:rsidR="009F61DC" w:rsidRPr="00DE1B0E" w:rsidRDefault="009F61DC" w:rsidP="00F14A69">
      <w:pPr>
        <w:pStyle w:val="HTML"/>
        <w:ind w:firstLine="709"/>
        <w:jc w:val="both"/>
        <w:rPr>
          <w:rFonts w:ascii="Times New Roman" w:eastAsia="ArialNarrow" w:hAnsi="Times New Roman" w:cs="Times New Roman"/>
          <w:sz w:val="28"/>
          <w:szCs w:val="28"/>
          <w:lang w:val="kk-KZ"/>
        </w:rPr>
      </w:pPr>
      <w:r w:rsidRPr="00DE1B0E">
        <w:rPr>
          <w:rFonts w:ascii="Times New Roman" w:hAnsi="Times New Roman" w:cs="Times New Roman"/>
          <w:color w:val="000000" w:themeColor="text1"/>
          <w:sz w:val="28"/>
          <w:szCs w:val="28"/>
          <w:lang w:val="kk-KZ"/>
        </w:rPr>
        <w:t xml:space="preserve">Қазақстан мен Ресейдің экономикалық интеграция негізін </w:t>
      </w:r>
      <w:r w:rsidR="00F14A69">
        <w:rPr>
          <w:rFonts w:ascii="Times New Roman" w:hAnsi="Times New Roman" w:cs="Times New Roman"/>
          <w:color w:val="000000" w:themeColor="text1"/>
          <w:sz w:val="28"/>
          <w:szCs w:val="28"/>
          <w:lang w:val="kk-KZ"/>
        </w:rPr>
        <w:t>–</w:t>
      </w:r>
      <w:r w:rsidRPr="00DE1B0E">
        <w:rPr>
          <w:rFonts w:ascii="Times New Roman" w:hAnsi="Times New Roman" w:cs="Times New Roman"/>
          <w:color w:val="000000" w:themeColor="text1"/>
          <w:sz w:val="28"/>
          <w:szCs w:val="28"/>
          <w:lang w:val="kk-KZ"/>
        </w:rPr>
        <w:t xml:space="preserve"> мұнай-газ, машина жасау, энергетика, қара металлургия, электр энергетикасы, химия және мұнай-химия өнімдері байланыстырады. Ресеймен шекаралас Қазақстан облыстарының арасында екі топ бөлінеді: батыс және солтүстік өңірлері. Қазақстанның батыс облыстары</w:t>
      </w:r>
      <w:r w:rsidR="003E25D3" w:rsidRPr="00DE1B0E">
        <w:rPr>
          <w:rFonts w:ascii="Times New Roman" w:hAnsi="Times New Roman" w:cs="Times New Roman"/>
          <w:color w:val="000000" w:themeColor="text1"/>
          <w:sz w:val="28"/>
          <w:szCs w:val="28"/>
          <w:lang w:val="kk-KZ"/>
        </w:rPr>
        <w:t>нда</w:t>
      </w:r>
      <w:r w:rsidRPr="00DE1B0E">
        <w:rPr>
          <w:rFonts w:ascii="Times New Roman" w:hAnsi="Times New Roman" w:cs="Times New Roman"/>
          <w:color w:val="000000" w:themeColor="text1"/>
          <w:sz w:val="28"/>
          <w:szCs w:val="28"/>
          <w:lang w:val="kk-KZ"/>
        </w:rPr>
        <w:t xml:space="preserve"> (Атырау, Батыс Қазақстан, Ақтөбе) қазақстандық экспорттың негізін құрайтын</w:t>
      </w:r>
      <w:r w:rsidR="003E25D3" w:rsidRPr="00DE1B0E">
        <w:rPr>
          <w:rFonts w:ascii="Times New Roman" w:hAnsi="Times New Roman" w:cs="Times New Roman"/>
          <w:color w:val="000000" w:themeColor="text1"/>
          <w:sz w:val="28"/>
          <w:szCs w:val="28"/>
          <w:lang w:val="kk-KZ"/>
        </w:rPr>
        <w:t xml:space="preserve"> мұнай мен газдың едәуір бөлігі </w:t>
      </w:r>
      <w:r w:rsidR="003E25D3" w:rsidRPr="00DE1B0E">
        <w:rPr>
          <w:rFonts w:ascii="Times New Roman" w:hAnsi="Times New Roman" w:cs="Times New Roman"/>
          <w:color w:val="000000" w:themeColor="text1"/>
          <w:sz w:val="28"/>
          <w:szCs w:val="28"/>
          <w:lang w:val="kk-KZ"/>
        </w:rPr>
        <w:lastRenderedPageBreak/>
        <w:t>шоғырланған</w:t>
      </w:r>
      <w:r w:rsidR="0017520D" w:rsidRPr="00DE1B0E">
        <w:rPr>
          <w:rFonts w:ascii="Times New Roman" w:hAnsi="Times New Roman" w:cs="Times New Roman"/>
          <w:color w:val="000000" w:themeColor="text1"/>
          <w:sz w:val="28"/>
          <w:szCs w:val="28"/>
          <w:lang w:val="kk-KZ"/>
        </w:rPr>
        <w:t xml:space="preserve"> </w:t>
      </w:r>
      <w:r w:rsidR="0017520D" w:rsidRPr="00DE1B0E">
        <w:rPr>
          <w:rFonts w:ascii="Times New Roman" w:hAnsi="Times New Roman" w:cs="Times New Roman"/>
          <w:sz w:val="28"/>
          <w:szCs w:val="28"/>
          <w:lang w:val="kk-KZ"/>
        </w:rPr>
        <w:t>[12</w:t>
      </w:r>
      <w:r w:rsidR="00EA0378" w:rsidRPr="00DE1B0E">
        <w:rPr>
          <w:rFonts w:ascii="Times New Roman" w:hAnsi="Times New Roman" w:cs="Times New Roman"/>
          <w:sz w:val="28"/>
          <w:szCs w:val="28"/>
          <w:lang w:val="kk-KZ"/>
        </w:rPr>
        <w:t>1</w:t>
      </w:r>
      <w:r w:rsidR="0017520D" w:rsidRPr="00DE1B0E">
        <w:rPr>
          <w:rFonts w:ascii="Times New Roman" w:hAnsi="Times New Roman" w:cs="Times New Roman"/>
          <w:sz w:val="28"/>
          <w:szCs w:val="28"/>
          <w:lang w:val="kk-KZ"/>
        </w:rPr>
        <w:t>]</w:t>
      </w:r>
      <w:r w:rsidR="003E25D3" w:rsidRPr="00DE1B0E">
        <w:rPr>
          <w:rFonts w:ascii="Times New Roman" w:hAnsi="Times New Roman" w:cs="Times New Roman"/>
          <w:color w:val="000000" w:themeColor="text1"/>
          <w:sz w:val="28"/>
          <w:szCs w:val="28"/>
          <w:lang w:val="kk-KZ"/>
        </w:rPr>
        <w:t xml:space="preserve">. </w:t>
      </w:r>
      <w:r w:rsidRPr="00DE1B0E">
        <w:rPr>
          <w:rFonts w:ascii="Times New Roman" w:eastAsia="ArialNarrow" w:hAnsi="Times New Roman" w:cs="Times New Roman"/>
          <w:sz w:val="28"/>
          <w:szCs w:val="28"/>
          <w:lang w:val="kk-KZ"/>
        </w:rPr>
        <w:t xml:space="preserve">Екінші тобын, Қазақстанның Ресеймен шекаралас солтүстік облыстары құрайды. Бұл аймақта дамыған өндіруші және өңдеуші өнеркәсіп орындары дамыған. Өндірілген пайдалы қазбалардың едәуір бөлігі шекаралас аймақтарда орналасқан, оны Ресейдің металлургиялық зауыттары тұтынады. </w:t>
      </w:r>
    </w:p>
    <w:p w14:paraId="45C6BC52" w14:textId="77777777" w:rsidR="009F61DC" w:rsidRPr="00DE1B0E" w:rsidRDefault="009F61DC" w:rsidP="00F14A69">
      <w:pPr>
        <w:spacing w:after="0" w:line="240" w:lineRule="auto"/>
        <w:ind w:firstLine="709"/>
        <w:jc w:val="both"/>
        <w:rPr>
          <w:rFonts w:ascii="Times New Roman" w:eastAsia="ArialNarrow" w:hAnsi="Times New Roman" w:cs="Times New Roman"/>
          <w:sz w:val="28"/>
          <w:szCs w:val="28"/>
          <w:lang w:val="kk-KZ"/>
        </w:rPr>
      </w:pPr>
      <w:r w:rsidRPr="00DE1B0E">
        <w:rPr>
          <w:rFonts w:ascii="Times New Roman" w:hAnsi="Times New Roman" w:cs="Times New Roman"/>
          <w:color w:val="000000"/>
          <w:sz w:val="28"/>
          <w:szCs w:val="28"/>
          <w:lang w:val="kk-KZ"/>
        </w:rPr>
        <w:t xml:space="preserve">Солтүстік Қазақстан экономикалық ауданы үшін халықаралық </w:t>
      </w:r>
      <w:r w:rsidR="007133EC" w:rsidRPr="00DE1B0E">
        <w:rPr>
          <w:rFonts w:ascii="Times New Roman" w:hAnsi="Times New Roman" w:cs="Times New Roman"/>
          <w:color w:val="000000"/>
          <w:sz w:val="28"/>
          <w:szCs w:val="28"/>
          <w:lang w:val="kk-KZ"/>
        </w:rPr>
        <w:t xml:space="preserve">экономикалық </w:t>
      </w:r>
      <w:r w:rsidRPr="00DE1B0E">
        <w:rPr>
          <w:rFonts w:ascii="Times New Roman" w:hAnsi="Times New Roman" w:cs="Times New Roman"/>
          <w:color w:val="000000"/>
          <w:sz w:val="28"/>
          <w:szCs w:val="28"/>
          <w:lang w:val="kk-KZ"/>
        </w:rPr>
        <w:t>интеграцияны дамытудың ең перспективалы бағыты Ресей</w:t>
      </w:r>
      <w:r w:rsidR="00DB76F2" w:rsidRPr="00DE1B0E">
        <w:rPr>
          <w:rFonts w:ascii="Times New Roman" w:hAnsi="Times New Roman" w:cs="Times New Roman"/>
          <w:color w:val="000000"/>
          <w:sz w:val="28"/>
          <w:szCs w:val="28"/>
          <w:lang w:val="kk-KZ"/>
        </w:rPr>
        <w:t>дің</w:t>
      </w:r>
      <w:r w:rsidRPr="00DE1B0E">
        <w:rPr>
          <w:rFonts w:ascii="Times New Roman" w:hAnsi="Times New Roman" w:cs="Times New Roman"/>
          <w:color w:val="000000"/>
          <w:sz w:val="28"/>
          <w:szCs w:val="28"/>
          <w:lang w:val="kk-KZ"/>
        </w:rPr>
        <w:t xml:space="preserve"> шекаралас облыстарының кәсіпорындарымен дәстүрлі экономикалық, технологиялық және басқа байланыстарды қалпына келтіру және кеңейту болып табылады. </w:t>
      </w:r>
    </w:p>
    <w:p w14:paraId="743373F9" w14:textId="303C9338" w:rsidR="009F61DC" w:rsidRDefault="00CC3602" w:rsidP="00F14A69">
      <w:pPr>
        <w:spacing w:after="0" w:line="240" w:lineRule="auto"/>
        <w:ind w:firstLine="709"/>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Зерттеу м</w:t>
      </w:r>
      <w:r w:rsidR="00A12AF9" w:rsidRPr="00DE1B0E">
        <w:rPr>
          <w:rFonts w:ascii="Times New Roman" w:eastAsia="ArialNarrow" w:hAnsi="Times New Roman" w:cs="Times New Roman"/>
          <w:sz w:val="28"/>
          <w:szCs w:val="28"/>
          <w:lang w:val="kk-KZ"/>
        </w:rPr>
        <w:t xml:space="preserve">емлекеттік шекара бойында орналасқан Солтүстік Қазақстан мен Ресейдің шекаралас аймақтарын қамтиды. </w:t>
      </w:r>
      <w:r w:rsidR="00786162" w:rsidRPr="00DE1B0E">
        <w:rPr>
          <w:rFonts w:ascii="Times New Roman" w:eastAsia="ArialNarrow" w:hAnsi="Times New Roman" w:cs="Times New Roman"/>
          <w:sz w:val="28"/>
          <w:szCs w:val="28"/>
          <w:lang w:val="kk-KZ"/>
        </w:rPr>
        <w:t>Солтүстік Қазақстан жеті</w:t>
      </w:r>
      <w:r w:rsidR="00A12AF9" w:rsidRPr="00DE1B0E">
        <w:rPr>
          <w:rFonts w:ascii="Times New Roman" w:eastAsia="ArialNarrow" w:hAnsi="Times New Roman" w:cs="Times New Roman"/>
          <w:sz w:val="28"/>
          <w:szCs w:val="28"/>
          <w:lang w:val="kk-KZ"/>
        </w:rPr>
        <w:t xml:space="preserve"> облыспен (Орынбор, Челябі, Қорған</w:t>
      </w:r>
      <w:r w:rsidR="002B5F3C" w:rsidRPr="00DE1B0E">
        <w:rPr>
          <w:rFonts w:ascii="Times New Roman" w:eastAsia="ArialNarrow" w:hAnsi="Times New Roman" w:cs="Times New Roman"/>
          <w:sz w:val="28"/>
          <w:szCs w:val="28"/>
          <w:lang w:val="kk-KZ"/>
        </w:rPr>
        <w:t>, Омбы, Түмен, Новосібір</w:t>
      </w:r>
      <w:r w:rsidR="00A12AF9" w:rsidRPr="00DE1B0E">
        <w:rPr>
          <w:rFonts w:ascii="Times New Roman" w:eastAsia="ArialNarrow" w:hAnsi="Times New Roman" w:cs="Times New Roman"/>
          <w:sz w:val="28"/>
          <w:szCs w:val="28"/>
          <w:lang w:val="kk-KZ"/>
        </w:rPr>
        <w:t xml:space="preserve">) және Ресейдің Алтай өлкесімен </w:t>
      </w:r>
      <w:r w:rsidR="002B5F3C" w:rsidRPr="00DE1B0E">
        <w:rPr>
          <w:rFonts w:ascii="Times New Roman" w:eastAsia="ArialNarrow" w:hAnsi="Times New Roman" w:cs="Times New Roman"/>
          <w:sz w:val="28"/>
          <w:szCs w:val="28"/>
          <w:lang w:val="kk-KZ"/>
        </w:rPr>
        <w:t xml:space="preserve">шектесіп жатыр </w:t>
      </w:r>
      <w:r w:rsidR="006529EA" w:rsidRPr="00DE1B0E">
        <w:rPr>
          <w:rFonts w:ascii="Times New Roman" w:eastAsia="ArialNarrow" w:hAnsi="Times New Roman" w:cs="Times New Roman"/>
          <w:sz w:val="28"/>
          <w:szCs w:val="28"/>
          <w:lang w:val="kk-KZ"/>
        </w:rPr>
        <w:t>(</w:t>
      </w:r>
      <w:r w:rsidR="00F14A69">
        <w:rPr>
          <w:rFonts w:ascii="Times New Roman" w:eastAsia="ArialNarrow" w:hAnsi="Times New Roman" w:cs="Times New Roman"/>
          <w:sz w:val="28"/>
          <w:szCs w:val="28"/>
          <w:lang w:val="kk-KZ"/>
        </w:rPr>
        <w:t>13-</w:t>
      </w:r>
      <w:r w:rsidR="006529EA" w:rsidRPr="00DE1B0E">
        <w:rPr>
          <w:rFonts w:ascii="Times New Roman" w:eastAsia="ArialNarrow" w:hAnsi="Times New Roman" w:cs="Times New Roman"/>
          <w:sz w:val="28"/>
          <w:szCs w:val="28"/>
          <w:lang w:val="kk-KZ"/>
        </w:rPr>
        <w:t>сурет</w:t>
      </w:r>
      <w:r w:rsidR="00A12AF9" w:rsidRPr="00DE1B0E">
        <w:rPr>
          <w:rFonts w:ascii="Times New Roman" w:eastAsia="ArialNarrow" w:hAnsi="Times New Roman" w:cs="Times New Roman"/>
          <w:sz w:val="28"/>
          <w:szCs w:val="28"/>
          <w:lang w:val="kk-KZ"/>
        </w:rPr>
        <w:t>).</w:t>
      </w:r>
      <w:r w:rsidR="0092177E" w:rsidRPr="00DE1B0E">
        <w:rPr>
          <w:rFonts w:ascii="Times New Roman" w:eastAsia="ArialNarrow" w:hAnsi="Times New Roman" w:cs="Times New Roman"/>
          <w:sz w:val="28"/>
          <w:szCs w:val="28"/>
          <w:lang w:val="kk-KZ"/>
        </w:rPr>
        <w:t xml:space="preserve"> </w:t>
      </w:r>
    </w:p>
    <w:p w14:paraId="16BCE21D" w14:textId="77777777" w:rsidR="00F14A69" w:rsidRPr="00DE1B0E" w:rsidRDefault="00F14A69" w:rsidP="00F14A69">
      <w:pPr>
        <w:spacing w:after="0" w:line="240" w:lineRule="auto"/>
        <w:ind w:firstLine="709"/>
        <w:jc w:val="both"/>
        <w:rPr>
          <w:rFonts w:ascii="Times New Roman" w:eastAsia="ArialNarrow" w:hAnsi="Times New Roman" w:cs="Times New Roman"/>
          <w:sz w:val="28"/>
          <w:szCs w:val="28"/>
          <w:lang w:val="kk-KZ"/>
        </w:rPr>
      </w:pPr>
    </w:p>
    <w:p w14:paraId="75B40CF1" w14:textId="77777777" w:rsidR="005166D9" w:rsidRPr="00DE1B0E" w:rsidRDefault="005166D9" w:rsidP="00F14A69">
      <w:pPr>
        <w:spacing w:after="0" w:line="240" w:lineRule="auto"/>
        <w:jc w:val="center"/>
        <w:rPr>
          <w:rFonts w:ascii="Times New Roman" w:eastAsia="ArialNarrow" w:hAnsi="Times New Roman" w:cs="Times New Roman"/>
          <w:sz w:val="28"/>
          <w:szCs w:val="28"/>
          <w:lang w:val="kk-KZ"/>
        </w:rPr>
      </w:pPr>
      <w:r w:rsidRPr="00DE1B0E">
        <w:rPr>
          <w:rFonts w:ascii="Times New Roman" w:eastAsia="ArialNarrow" w:hAnsi="Times New Roman" w:cs="Times New Roman"/>
          <w:noProof/>
          <w:sz w:val="28"/>
          <w:szCs w:val="28"/>
          <w:lang w:eastAsia="ru-RU"/>
        </w:rPr>
        <w:drawing>
          <wp:inline distT="0" distB="0" distL="0" distR="0" wp14:anchorId="784BFC92" wp14:editId="240BB482">
            <wp:extent cx="5225774" cy="3028950"/>
            <wp:effectExtent l="0" t="0" r="0" b="0"/>
            <wp:docPr id="3" name="Рисунок 3" descr="C:\Users\user\Desktop\Map4_КАЗ 10_02_2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Desktop\Map4_КАЗ 10_02_2023 (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3743" t="13265" r="11754" b="54423"/>
                    <a:stretch/>
                  </pic:blipFill>
                  <pic:spPr bwMode="auto">
                    <a:xfrm>
                      <a:off x="0" y="0"/>
                      <a:ext cx="5229366" cy="3031032"/>
                    </a:xfrm>
                    <a:prstGeom prst="rect">
                      <a:avLst/>
                    </a:prstGeom>
                    <a:noFill/>
                    <a:ln>
                      <a:noFill/>
                    </a:ln>
                    <a:extLst>
                      <a:ext uri="{53640926-AAD7-44D8-BBD7-CCE9431645EC}">
                        <a14:shadowObscured xmlns:a14="http://schemas.microsoft.com/office/drawing/2010/main"/>
                      </a:ext>
                    </a:extLst>
                  </pic:spPr>
                </pic:pic>
              </a:graphicData>
            </a:graphic>
          </wp:inline>
        </w:drawing>
      </w:r>
    </w:p>
    <w:p w14:paraId="17615D95" w14:textId="77777777" w:rsidR="009F61DC" w:rsidRPr="00F14A69" w:rsidRDefault="009F61DC" w:rsidP="00223891">
      <w:pPr>
        <w:autoSpaceDE w:val="0"/>
        <w:autoSpaceDN w:val="0"/>
        <w:adjustRightInd w:val="0"/>
        <w:spacing w:after="0" w:line="240" w:lineRule="auto"/>
        <w:jc w:val="both"/>
        <w:rPr>
          <w:rFonts w:ascii="Times New Roman" w:hAnsi="Times New Roman" w:cs="Times New Roman"/>
          <w:sz w:val="16"/>
          <w:szCs w:val="16"/>
          <w:lang w:val="kk-KZ"/>
        </w:rPr>
      </w:pPr>
    </w:p>
    <w:p w14:paraId="6B876A18" w14:textId="77777777" w:rsidR="00F14A69" w:rsidRDefault="002B0BD2" w:rsidP="00F14A69">
      <w:pPr>
        <w:autoSpaceDE w:val="0"/>
        <w:autoSpaceDN w:val="0"/>
        <w:adjustRightInd w:val="0"/>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9F61DC" w:rsidRPr="00DE1B0E">
        <w:rPr>
          <w:rFonts w:ascii="Times New Roman" w:hAnsi="Times New Roman" w:cs="Times New Roman"/>
          <w:sz w:val="28"/>
          <w:szCs w:val="28"/>
          <w:lang w:val="kk-KZ"/>
        </w:rPr>
        <w:t>1</w:t>
      </w:r>
      <w:r w:rsidR="00071494" w:rsidRPr="00DE1B0E">
        <w:rPr>
          <w:rFonts w:ascii="Times New Roman" w:hAnsi="Times New Roman" w:cs="Times New Roman"/>
          <w:sz w:val="28"/>
          <w:szCs w:val="28"/>
          <w:lang w:val="kk-KZ"/>
        </w:rPr>
        <w:t xml:space="preserve">3 </w:t>
      </w:r>
      <w:r w:rsidR="009F61DC" w:rsidRPr="00DE1B0E">
        <w:rPr>
          <w:rFonts w:ascii="Times New Roman" w:hAnsi="Times New Roman" w:cs="Times New Roman"/>
          <w:sz w:val="28"/>
          <w:szCs w:val="28"/>
          <w:lang w:val="kk-KZ"/>
        </w:rPr>
        <w:t>– Солтүстік Қазақстан мен Ресей Федерациясының шекаралас облыстары</w:t>
      </w:r>
      <w:r w:rsidRPr="00DE1B0E">
        <w:rPr>
          <w:rFonts w:ascii="Times New Roman" w:hAnsi="Times New Roman" w:cs="Times New Roman"/>
          <w:sz w:val="28"/>
          <w:szCs w:val="28"/>
          <w:lang w:val="kk-KZ"/>
        </w:rPr>
        <w:t>ның картасы</w:t>
      </w:r>
      <w:r w:rsidR="0017520D" w:rsidRPr="00DE1B0E">
        <w:rPr>
          <w:rFonts w:ascii="Times New Roman" w:hAnsi="Times New Roman" w:cs="Times New Roman"/>
          <w:sz w:val="28"/>
          <w:szCs w:val="28"/>
          <w:lang w:val="kk-KZ"/>
        </w:rPr>
        <w:t xml:space="preserve"> </w:t>
      </w:r>
    </w:p>
    <w:p w14:paraId="1B3F9200" w14:textId="77777777" w:rsidR="00F14A69" w:rsidRPr="00F14A69" w:rsidRDefault="00F14A69" w:rsidP="00F14A69">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14:paraId="0D4FE37D" w14:textId="41587EA2" w:rsidR="009F61DC" w:rsidRDefault="00F14A69" w:rsidP="00F14A69">
      <w:pPr>
        <w:autoSpaceDE w:val="0"/>
        <w:autoSpaceDN w:val="0"/>
        <w:adjustRightInd w:val="0"/>
        <w:spacing w:after="0" w:line="240" w:lineRule="auto"/>
        <w:ind w:firstLine="709"/>
        <w:jc w:val="both"/>
        <w:rPr>
          <w:rFonts w:ascii="Times New Roman" w:hAnsi="Times New Roman" w:cs="Times New Roman"/>
          <w:sz w:val="24"/>
          <w:szCs w:val="24"/>
          <w:lang w:val="kk-KZ"/>
        </w:rPr>
      </w:pPr>
      <w:r w:rsidRPr="00F14A6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w:t>
      </w:r>
      <w:r w:rsidRPr="00F14A69">
        <w:rPr>
          <w:rFonts w:ascii="Times New Roman" w:eastAsia="Calibri" w:hAnsi="Times New Roman" w:cs="Times New Roman"/>
          <w:bCs/>
          <w:sz w:val="24"/>
          <w:szCs w:val="24"/>
          <w:lang w:val="kk-KZ"/>
        </w:rPr>
        <w:t>құралған [</w:t>
      </w:r>
      <w:r w:rsidR="0017520D" w:rsidRPr="00F14A69">
        <w:rPr>
          <w:rFonts w:ascii="Times New Roman" w:hAnsi="Times New Roman" w:cs="Times New Roman"/>
          <w:sz w:val="24"/>
          <w:szCs w:val="24"/>
          <w:lang w:val="kk-KZ"/>
        </w:rPr>
        <w:t>12</w:t>
      </w:r>
      <w:r w:rsidR="00EA0378" w:rsidRPr="00F14A69">
        <w:rPr>
          <w:rFonts w:ascii="Times New Roman" w:hAnsi="Times New Roman" w:cs="Times New Roman"/>
          <w:sz w:val="24"/>
          <w:szCs w:val="24"/>
          <w:lang w:val="kk-KZ"/>
        </w:rPr>
        <w:t>2</w:t>
      </w:r>
      <w:r w:rsidR="0017520D" w:rsidRPr="00F14A69">
        <w:rPr>
          <w:rFonts w:ascii="Times New Roman" w:hAnsi="Times New Roman" w:cs="Times New Roman"/>
          <w:sz w:val="24"/>
          <w:szCs w:val="24"/>
          <w:lang w:val="kk-KZ"/>
        </w:rPr>
        <w:t>]</w:t>
      </w:r>
    </w:p>
    <w:p w14:paraId="599656EC" w14:textId="77777777" w:rsidR="007630E1" w:rsidRPr="00F14A69" w:rsidRDefault="007630E1" w:rsidP="00F14A69">
      <w:pPr>
        <w:autoSpaceDE w:val="0"/>
        <w:autoSpaceDN w:val="0"/>
        <w:adjustRightInd w:val="0"/>
        <w:spacing w:after="0" w:line="240" w:lineRule="auto"/>
        <w:ind w:firstLine="709"/>
        <w:jc w:val="both"/>
        <w:rPr>
          <w:rFonts w:ascii="Times New Roman" w:hAnsi="Times New Roman" w:cs="Times New Roman"/>
          <w:sz w:val="24"/>
          <w:szCs w:val="24"/>
          <w:lang w:val="kk-KZ"/>
        </w:rPr>
      </w:pPr>
    </w:p>
    <w:p w14:paraId="10EFBD7C" w14:textId="77777777" w:rsidR="00F14A69" w:rsidRPr="00DE1B0E" w:rsidRDefault="00F14A69" w:rsidP="00F14A69">
      <w:pPr>
        <w:spacing w:after="0" w:line="240" w:lineRule="auto"/>
        <w:ind w:firstLine="709"/>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Солтүстік Қазақстан 4 ірі әкімшілік-аумақтық бірліктен тұрады: Солтүстік-Қазақстан, Ақмола, Қостанай, Павлодар облыстары. Алайда, Ресеймен тек 3 аймақ шектеседі: Солтүстік-Қазақстан, Қостанай, Павлодар облыстары (</w:t>
      </w:r>
      <w:r>
        <w:rPr>
          <w:rFonts w:ascii="Times New Roman" w:eastAsia="ArialNarrow" w:hAnsi="Times New Roman" w:cs="Times New Roman"/>
          <w:sz w:val="28"/>
          <w:szCs w:val="28"/>
          <w:lang w:val="kk-KZ"/>
        </w:rPr>
        <w:t>9-</w:t>
      </w:r>
      <w:r w:rsidRPr="00DE1B0E">
        <w:rPr>
          <w:rFonts w:ascii="Times New Roman" w:eastAsia="ArialNarrow" w:hAnsi="Times New Roman" w:cs="Times New Roman"/>
          <w:sz w:val="28"/>
          <w:szCs w:val="28"/>
          <w:lang w:val="kk-KZ"/>
        </w:rPr>
        <w:t xml:space="preserve">кесте). Ақмола облысы мен Астана қаласы шекаралас емес, өйткені Қазақстанның орталық бөлігінде орналасып, Ресеймен шектеспейді. Экономикалық интеграциялық үдерістердің белсенді қатысушысы болатын Қазақстан үшін көршілес елдермен шекара маңындағы аумақтардың ерекше маңызы бар, өйткені республиканың 17 өңірінің 12-сі шекара маңындағы өңірлер болып келеді. </w:t>
      </w:r>
    </w:p>
    <w:p w14:paraId="6E770205" w14:textId="532EF9F0" w:rsidR="004379EF" w:rsidRPr="00DE1B0E" w:rsidRDefault="00D63C3F" w:rsidP="00223891">
      <w:pPr>
        <w:autoSpaceDE w:val="0"/>
        <w:autoSpaceDN w:val="0"/>
        <w:adjustRightInd w:val="0"/>
        <w:spacing w:after="0" w:line="240" w:lineRule="auto"/>
        <w:ind w:firstLine="708"/>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Жоғарыда айтылғандарға ба</w:t>
      </w:r>
      <w:r w:rsidR="00FA4FDA" w:rsidRPr="00DE1B0E">
        <w:rPr>
          <w:rFonts w:ascii="Times New Roman" w:eastAsia="ArialNarrow" w:hAnsi="Times New Roman" w:cs="Times New Roman"/>
          <w:sz w:val="28"/>
          <w:szCs w:val="28"/>
          <w:lang w:val="kk-KZ"/>
        </w:rPr>
        <w:t xml:space="preserve">йланысты Ақмола облысы мен </w:t>
      </w:r>
      <w:r w:rsidR="00735C9D" w:rsidRPr="00DE1B0E">
        <w:rPr>
          <w:rFonts w:ascii="Times New Roman" w:eastAsia="ArialNarrow" w:hAnsi="Times New Roman" w:cs="Times New Roman"/>
          <w:sz w:val="28"/>
          <w:szCs w:val="28"/>
          <w:lang w:val="kk-KZ"/>
        </w:rPr>
        <w:t xml:space="preserve">Астана </w:t>
      </w:r>
      <w:r w:rsidRPr="00DE1B0E">
        <w:rPr>
          <w:rFonts w:ascii="Times New Roman" w:eastAsia="ArialNarrow" w:hAnsi="Times New Roman" w:cs="Times New Roman"/>
          <w:sz w:val="28"/>
          <w:szCs w:val="28"/>
          <w:lang w:val="kk-KZ"/>
        </w:rPr>
        <w:t>қаласы шекаралас өңірлер аспектісінде осы зерттеуде қарастырылмайды</w:t>
      </w:r>
      <w:r w:rsidR="00D80792" w:rsidRPr="00DE1B0E">
        <w:rPr>
          <w:rFonts w:ascii="Times New Roman" w:eastAsia="ArialNarrow" w:hAnsi="Times New Roman" w:cs="Times New Roman"/>
          <w:sz w:val="28"/>
          <w:szCs w:val="28"/>
          <w:lang w:val="kk-KZ"/>
        </w:rPr>
        <w:t xml:space="preserve"> </w:t>
      </w:r>
      <w:r w:rsidR="00555B04" w:rsidRPr="00DE1B0E">
        <w:rPr>
          <w:rFonts w:ascii="Times New Roman" w:hAnsi="Times New Roman" w:cs="Times New Roman"/>
          <w:sz w:val="28"/>
          <w:szCs w:val="28"/>
          <w:lang w:val="kk-KZ"/>
        </w:rPr>
        <w:t xml:space="preserve">[35, </w:t>
      </w:r>
      <w:r w:rsidR="00EB7B2C">
        <w:rPr>
          <w:rFonts w:ascii="Times New Roman" w:hAnsi="Times New Roman" w:cs="Times New Roman"/>
          <w:sz w:val="28"/>
          <w:szCs w:val="28"/>
          <w:lang w:val="kk-KZ"/>
        </w:rPr>
        <w:t>с</w:t>
      </w:r>
      <w:r w:rsidR="00F75976" w:rsidRPr="00DE1B0E">
        <w:rPr>
          <w:rFonts w:ascii="Times New Roman" w:hAnsi="Times New Roman" w:cs="Times New Roman"/>
          <w:sz w:val="28"/>
          <w:szCs w:val="28"/>
          <w:lang w:val="kk-KZ"/>
        </w:rPr>
        <w:t xml:space="preserve">. </w:t>
      </w:r>
      <w:r w:rsidR="00555B04" w:rsidRPr="00DE1B0E">
        <w:rPr>
          <w:rFonts w:ascii="Times New Roman" w:hAnsi="Times New Roman" w:cs="Times New Roman"/>
          <w:sz w:val="28"/>
          <w:szCs w:val="28"/>
          <w:lang w:val="kk-KZ"/>
        </w:rPr>
        <w:t>5</w:t>
      </w:r>
      <w:r w:rsidR="00EB7B2C">
        <w:rPr>
          <w:rFonts w:ascii="Times New Roman" w:hAnsi="Times New Roman" w:cs="Times New Roman"/>
          <w:sz w:val="28"/>
          <w:szCs w:val="28"/>
          <w:lang w:val="kk-KZ"/>
        </w:rPr>
        <w:t>7-58</w:t>
      </w:r>
      <w:r w:rsidR="0017520D" w:rsidRPr="00DE1B0E">
        <w:rPr>
          <w:rFonts w:ascii="Times New Roman" w:hAnsi="Times New Roman" w:cs="Times New Roman"/>
          <w:sz w:val="28"/>
          <w:szCs w:val="28"/>
          <w:lang w:val="kk-KZ"/>
        </w:rPr>
        <w:t>]</w:t>
      </w:r>
      <w:r w:rsidRPr="00DE1B0E">
        <w:rPr>
          <w:rFonts w:ascii="Times New Roman" w:eastAsia="ArialNarrow" w:hAnsi="Times New Roman" w:cs="Times New Roman"/>
          <w:sz w:val="28"/>
          <w:szCs w:val="28"/>
          <w:lang w:val="kk-KZ"/>
        </w:rPr>
        <w:t>.</w:t>
      </w:r>
    </w:p>
    <w:p w14:paraId="0A9FFB3B" w14:textId="07FBE662" w:rsidR="00960883" w:rsidRPr="00DE1B0E" w:rsidRDefault="00960883" w:rsidP="00F14A69">
      <w:pPr>
        <w:autoSpaceDE w:val="0"/>
        <w:autoSpaceDN w:val="0"/>
        <w:adjustRightInd w:val="0"/>
        <w:spacing w:after="0" w:line="240" w:lineRule="auto"/>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lastRenderedPageBreak/>
        <w:t xml:space="preserve">Кесте – </w:t>
      </w:r>
      <w:r w:rsidR="008D48DE" w:rsidRPr="00DE1B0E">
        <w:rPr>
          <w:rFonts w:ascii="Times New Roman" w:eastAsia="ArialNarrow" w:hAnsi="Times New Roman" w:cs="Times New Roman"/>
          <w:sz w:val="28"/>
          <w:szCs w:val="28"/>
          <w:lang w:val="kk-KZ"/>
        </w:rPr>
        <w:t>9</w:t>
      </w:r>
      <w:r w:rsidRPr="00DE1B0E">
        <w:rPr>
          <w:rFonts w:ascii="Times New Roman" w:eastAsia="ArialNarrow" w:hAnsi="Times New Roman" w:cs="Times New Roman"/>
          <w:sz w:val="28"/>
          <w:szCs w:val="28"/>
          <w:lang w:val="kk-KZ"/>
        </w:rPr>
        <w:t xml:space="preserve"> Солтүстік Қазақстан және Ресей Федерациясының шекара маңы өңірлері</w:t>
      </w:r>
      <w:r w:rsidR="00DB76F2" w:rsidRPr="00DE1B0E">
        <w:rPr>
          <w:rFonts w:ascii="Times New Roman" w:eastAsia="ArialNarrow" w:hAnsi="Times New Roman" w:cs="Times New Roman"/>
          <w:sz w:val="28"/>
          <w:szCs w:val="28"/>
          <w:lang w:val="kk-KZ"/>
        </w:rPr>
        <w:t xml:space="preserve"> </w:t>
      </w:r>
    </w:p>
    <w:p w14:paraId="3675C4ED" w14:textId="77777777" w:rsidR="004379EF" w:rsidRPr="00F14A69" w:rsidRDefault="004379EF" w:rsidP="00223891">
      <w:pPr>
        <w:autoSpaceDE w:val="0"/>
        <w:autoSpaceDN w:val="0"/>
        <w:adjustRightInd w:val="0"/>
        <w:spacing w:after="0" w:line="240" w:lineRule="auto"/>
        <w:ind w:firstLine="708"/>
        <w:jc w:val="both"/>
        <w:rPr>
          <w:rFonts w:ascii="Times New Roman" w:eastAsia="ArialNarrow"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0"/>
        <w:gridCol w:w="4253"/>
        <w:gridCol w:w="1377"/>
      </w:tblGrid>
      <w:tr w:rsidR="008B2B7E" w:rsidRPr="00DE1B0E" w14:paraId="54F6991B" w14:textId="77777777" w:rsidTr="00EB7B2C">
        <w:trPr>
          <w:jc w:val="center"/>
        </w:trPr>
        <w:tc>
          <w:tcPr>
            <w:tcW w:w="3930" w:type="dxa"/>
          </w:tcPr>
          <w:p w14:paraId="5F107E4E" w14:textId="77777777" w:rsidR="008B2B7E" w:rsidRPr="00F14A69" w:rsidRDefault="008B2B7E" w:rsidP="00223891">
            <w:pPr>
              <w:autoSpaceDE w:val="0"/>
              <w:autoSpaceDN w:val="0"/>
              <w:adjustRightInd w:val="0"/>
              <w:spacing w:after="0" w:line="240" w:lineRule="auto"/>
              <w:jc w:val="center"/>
              <w:rPr>
                <w:rFonts w:ascii="Times New Roman" w:eastAsia="ArialNarrow" w:hAnsi="Times New Roman" w:cs="Times New Roman"/>
                <w:i/>
                <w:sz w:val="28"/>
                <w:szCs w:val="28"/>
                <w:lang w:val="kk-KZ"/>
              </w:rPr>
            </w:pPr>
            <w:r w:rsidRPr="00F14A69">
              <w:rPr>
                <w:rFonts w:ascii="Times New Roman" w:hAnsi="Times New Roman" w:cs="Times New Roman"/>
                <w:bCs/>
                <w:i/>
                <w:sz w:val="24"/>
                <w:szCs w:val="24"/>
                <w:lang w:val="kk-KZ"/>
              </w:rPr>
              <w:t>Ресей Федерациясының субъектілерімен шекаралас Солтүстік Қазақстанның өңірлері</w:t>
            </w:r>
          </w:p>
        </w:tc>
        <w:tc>
          <w:tcPr>
            <w:tcW w:w="4253" w:type="dxa"/>
            <w:vAlign w:val="center"/>
          </w:tcPr>
          <w:p w14:paraId="16CA57BF" w14:textId="77777777" w:rsidR="008B2B7E" w:rsidRPr="00F14A69" w:rsidRDefault="008B2B7E" w:rsidP="00223891">
            <w:pPr>
              <w:autoSpaceDE w:val="0"/>
              <w:autoSpaceDN w:val="0"/>
              <w:adjustRightInd w:val="0"/>
              <w:spacing w:after="0" w:line="240" w:lineRule="auto"/>
              <w:jc w:val="center"/>
              <w:rPr>
                <w:rFonts w:ascii="Times New Roman" w:hAnsi="Times New Roman" w:cs="Times New Roman"/>
                <w:bCs/>
                <w:i/>
                <w:sz w:val="24"/>
                <w:szCs w:val="24"/>
                <w:lang w:val="kk-KZ"/>
              </w:rPr>
            </w:pPr>
            <w:r w:rsidRPr="00F14A69">
              <w:rPr>
                <w:rFonts w:ascii="Times New Roman" w:hAnsi="Times New Roman" w:cs="Times New Roman"/>
                <w:bCs/>
                <w:i/>
                <w:sz w:val="24"/>
                <w:szCs w:val="24"/>
                <w:lang w:val="kk-KZ"/>
              </w:rPr>
              <w:t>Солтүстік Қазақстанмен шекаралас Ресей Федерациясының субъектілері</w:t>
            </w:r>
          </w:p>
        </w:tc>
        <w:tc>
          <w:tcPr>
            <w:tcW w:w="1377" w:type="dxa"/>
            <w:vAlign w:val="center"/>
          </w:tcPr>
          <w:p w14:paraId="4C39802A" w14:textId="77777777" w:rsidR="008B2B7E" w:rsidRPr="00F14A69" w:rsidRDefault="008B2B7E" w:rsidP="00F14A69">
            <w:pPr>
              <w:autoSpaceDE w:val="0"/>
              <w:autoSpaceDN w:val="0"/>
              <w:adjustRightInd w:val="0"/>
              <w:spacing w:after="0" w:line="240" w:lineRule="auto"/>
              <w:jc w:val="center"/>
              <w:rPr>
                <w:rFonts w:ascii="Times New Roman" w:eastAsia="ArialNarrow" w:hAnsi="Times New Roman" w:cs="Times New Roman"/>
                <w:i/>
                <w:sz w:val="28"/>
                <w:szCs w:val="28"/>
                <w:lang w:val="kk-KZ"/>
              </w:rPr>
            </w:pPr>
            <w:r w:rsidRPr="00F14A69">
              <w:rPr>
                <w:rFonts w:ascii="Times New Roman" w:hAnsi="Times New Roman" w:cs="Times New Roman"/>
                <w:bCs/>
                <w:i/>
                <w:sz w:val="24"/>
                <w:szCs w:val="24"/>
              </w:rPr>
              <w:t>Шекара ұзындығы</w:t>
            </w:r>
          </w:p>
        </w:tc>
      </w:tr>
      <w:tr w:rsidR="008B2B7E" w:rsidRPr="00DE1B0E" w14:paraId="1D378C12" w14:textId="77777777" w:rsidTr="00EB7B2C">
        <w:trPr>
          <w:trHeight w:val="567"/>
          <w:jc w:val="center"/>
        </w:trPr>
        <w:tc>
          <w:tcPr>
            <w:tcW w:w="3930" w:type="dxa"/>
            <w:vAlign w:val="center"/>
          </w:tcPr>
          <w:p w14:paraId="135C9673" w14:textId="77777777" w:rsidR="008B2B7E" w:rsidRPr="00DE1B0E" w:rsidRDefault="008B2B7E" w:rsidP="00156068">
            <w:pPr>
              <w:autoSpaceDE w:val="0"/>
              <w:autoSpaceDN w:val="0"/>
              <w:adjustRightInd w:val="0"/>
              <w:spacing w:after="0" w:line="240" w:lineRule="auto"/>
              <w:rPr>
                <w:rFonts w:ascii="Times New Roman" w:hAnsi="Times New Roman" w:cs="Times New Roman"/>
                <w:sz w:val="24"/>
                <w:szCs w:val="24"/>
              </w:rPr>
            </w:pPr>
            <w:r w:rsidRPr="00DE1B0E">
              <w:rPr>
                <w:rFonts w:ascii="Times New Roman" w:hAnsi="Times New Roman" w:cs="Times New Roman"/>
                <w:sz w:val="24"/>
                <w:szCs w:val="24"/>
                <w:lang w:val="kk-KZ"/>
              </w:rPr>
              <w:t>Қостанай облысы</w:t>
            </w:r>
          </w:p>
        </w:tc>
        <w:tc>
          <w:tcPr>
            <w:tcW w:w="4253" w:type="dxa"/>
            <w:vAlign w:val="center"/>
          </w:tcPr>
          <w:p w14:paraId="620473FF" w14:textId="77777777" w:rsidR="008B2B7E" w:rsidRPr="00DE1B0E" w:rsidRDefault="008B2B7E" w:rsidP="00156068">
            <w:pPr>
              <w:autoSpaceDE w:val="0"/>
              <w:autoSpaceDN w:val="0"/>
              <w:adjustRightInd w:val="0"/>
              <w:spacing w:after="0" w:line="240" w:lineRule="auto"/>
              <w:rPr>
                <w:rFonts w:ascii="Times New Roman" w:hAnsi="Times New Roman" w:cs="Times New Roman"/>
                <w:sz w:val="24"/>
                <w:szCs w:val="24"/>
              </w:rPr>
            </w:pPr>
            <w:r w:rsidRPr="00DE1B0E">
              <w:rPr>
                <w:rFonts w:ascii="Times New Roman" w:hAnsi="Times New Roman" w:cs="Times New Roman"/>
                <w:sz w:val="24"/>
                <w:szCs w:val="24"/>
              </w:rPr>
              <w:t>Орынбор, Челябі, Қорған облыстары</w:t>
            </w:r>
          </w:p>
        </w:tc>
        <w:tc>
          <w:tcPr>
            <w:tcW w:w="1377" w:type="dxa"/>
            <w:vAlign w:val="center"/>
          </w:tcPr>
          <w:p w14:paraId="5FE2DCA5" w14:textId="6F43CF6F" w:rsidR="008B2B7E" w:rsidRPr="00DE1B0E" w:rsidRDefault="008B2B7E" w:rsidP="00156068">
            <w:pPr>
              <w:autoSpaceDE w:val="0"/>
              <w:autoSpaceDN w:val="0"/>
              <w:adjustRightInd w:val="0"/>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1517</w:t>
            </w:r>
            <w:r w:rsidRPr="00DE1B0E">
              <w:rPr>
                <w:rFonts w:ascii="Times New Roman" w:hAnsi="Times New Roman" w:cs="Times New Roman"/>
                <w:sz w:val="24"/>
                <w:szCs w:val="24"/>
                <w:lang w:val="kk-KZ"/>
              </w:rPr>
              <w:t xml:space="preserve"> км</w:t>
            </w:r>
          </w:p>
        </w:tc>
      </w:tr>
      <w:tr w:rsidR="008B2B7E" w:rsidRPr="00DE1B0E" w14:paraId="2B19F15E" w14:textId="77777777" w:rsidTr="00EB7B2C">
        <w:trPr>
          <w:jc w:val="center"/>
        </w:trPr>
        <w:tc>
          <w:tcPr>
            <w:tcW w:w="3930" w:type="dxa"/>
            <w:vAlign w:val="center"/>
          </w:tcPr>
          <w:p w14:paraId="7705581E" w14:textId="77777777" w:rsidR="008B2B7E" w:rsidRPr="00DE1B0E" w:rsidRDefault="008B2B7E" w:rsidP="00156068">
            <w:pPr>
              <w:autoSpaceDE w:val="0"/>
              <w:autoSpaceDN w:val="0"/>
              <w:adjustRightInd w:val="0"/>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Павлодар облысы</w:t>
            </w:r>
          </w:p>
        </w:tc>
        <w:tc>
          <w:tcPr>
            <w:tcW w:w="4253" w:type="dxa"/>
            <w:vAlign w:val="center"/>
          </w:tcPr>
          <w:p w14:paraId="23125EFA" w14:textId="3C926C7B" w:rsidR="008B2B7E" w:rsidRPr="00DE1B0E" w:rsidRDefault="00B655C0" w:rsidP="00156068">
            <w:pPr>
              <w:autoSpaceDE w:val="0"/>
              <w:autoSpaceDN w:val="0"/>
              <w:adjustRightInd w:val="0"/>
              <w:spacing w:after="0" w:line="240" w:lineRule="auto"/>
              <w:rPr>
                <w:rFonts w:ascii="Times New Roman" w:hAnsi="Times New Roman" w:cs="Times New Roman"/>
                <w:sz w:val="24"/>
                <w:szCs w:val="24"/>
              </w:rPr>
            </w:pPr>
            <w:r w:rsidRPr="00DE1B0E">
              <w:rPr>
                <w:rFonts w:ascii="Times New Roman" w:hAnsi="Times New Roman" w:cs="Times New Roman"/>
                <w:sz w:val="24"/>
                <w:szCs w:val="24"/>
              </w:rPr>
              <w:t>Омбы</w:t>
            </w:r>
            <w:r w:rsidR="001D73BC" w:rsidRPr="00DE1B0E">
              <w:rPr>
                <w:rFonts w:ascii="Times New Roman" w:hAnsi="Times New Roman" w:cs="Times New Roman"/>
                <w:sz w:val="24"/>
                <w:szCs w:val="24"/>
                <w:lang w:val="kk-KZ"/>
              </w:rPr>
              <w:t xml:space="preserve"> облысы</w:t>
            </w:r>
            <w:r w:rsidRPr="00DE1B0E">
              <w:rPr>
                <w:rFonts w:ascii="Times New Roman" w:hAnsi="Times New Roman" w:cs="Times New Roman"/>
                <w:sz w:val="24"/>
                <w:szCs w:val="24"/>
              </w:rPr>
              <w:t>, Ново</w:t>
            </w:r>
            <w:r w:rsidR="008B2B7E" w:rsidRPr="00DE1B0E">
              <w:rPr>
                <w:rFonts w:ascii="Times New Roman" w:hAnsi="Times New Roman" w:cs="Times New Roman"/>
                <w:sz w:val="24"/>
                <w:szCs w:val="24"/>
                <w:lang w:val="kk-KZ"/>
              </w:rPr>
              <w:t>сібір</w:t>
            </w:r>
            <w:r w:rsidR="008B2B7E" w:rsidRPr="00DE1B0E">
              <w:rPr>
                <w:rFonts w:ascii="Times New Roman" w:hAnsi="Times New Roman" w:cs="Times New Roman"/>
                <w:sz w:val="24"/>
                <w:szCs w:val="24"/>
              </w:rPr>
              <w:t xml:space="preserve"> облысы, Алтай өлкесі</w:t>
            </w:r>
          </w:p>
        </w:tc>
        <w:tc>
          <w:tcPr>
            <w:tcW w:w="1377" w:type="dxa"/>
            <w:vAlign w:val="center"/>
          </w:tcPr>
          <w:p w14:paraId="12D25BD7" w14:textId="77777777" w:rsidR="008B2B7E" w:rsidRPr="00DE1B0E" w:rsidRDefault="008B2B7E" w:rsidP="00156068">
            <w:pPr>
              <w:autoSpaceDE w:val="0"/>
              <w:autoSpaceDN w:val="0"/>
              <w:adjustRightInd w:val="0"/>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978 </w:t>
            </w:r>
            <w:r w:rsidRPr="00DE1B0E">
              <w:rPr>
                <w:rFonts w:ascii="Times New Roman" w:hAnsi="Times New Roman" w:cs="Times New Roman"/>
                <w:sz w:val="24"/>
                <w:szCs w:val="24"/>
                <w:lang w:val="kk-KZ"/>
              </w:rPr>
              <w:t>км</w:t>
            </w:r>
          </w:p>
        </w:tc>
      </w:tr>
      <w:tr w:rsidR="008B2B7E" w:rsidRPr="00DE1B0E" w14:paraId="2A345AF5" w14:textId="77777777" w:rsidTr="00EB7B2C">
        <w:trPr>
          <w:trHeight w:val="555"/>
          <w:jc w:val="center"/>
        </w:trPr>
        <w:tc>
          <w:tcPr>
            <w:tcW w:w="3930" w:type="dxa"/>
            <w:vAlign w:val="center"/>
          </w:tcPr>
          <w:p w14:paraId="1D4D67B6" w14:textId="77777777" w:rsidR="008B2B7E" w:rsidRPr="00DE1B0E" w:rsidRDefault="008B2B7E" w:rsidP="00156068">
            <w:pPr>
              <w:autoSpaceDE w:val="0"/>
              <w:autoSpaceDN w:val="0"/>
              <w:adjustRightInd w:val="0"/>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Солтүстік Қазақстан</w:t>
            </w:r>
          </w:p>
        </w:tc>
        <w:tc>
          <w:tcPr>
            <w:tcW w:w="4253" w:type="dxa"/>
            <w:vAlign w:val="center"/>
          </w:tcPr>
          <w:p w14:paraId="3D906C50" w14:textId="77777777" w:rsidR="008B2B7E" w:rsidRPr="00DE1B0E" w:rsidRDefault="008B2B7E" w:rsidP="00156068">
            <w:pPr>
              <w:autoSpaceDE w:val="0"/>
              <w:autoSpaceDN w:val="0"/>
              <w:adjustRightInd w:val="0"/>
              <w:spacing w:after="0" w:line="240" w:lineRule="auto"/>
              <w:rPr>
                <w:rFonts w:ascii="Times New Roman" w:hAnsi="Times New Roman" w:cs="Times New Roman"/>
                <w:sz w:val="24"/>
                <w:szCs w:val="24"/>
              </w:rPr>
            </w:pPr>
            <w:r w:rsidRPr="00DE1B0E">
              <w:rPr>
                <w:rFonts w:ascii="Times New Roman" w:hAnsi="Times New Roman" w:cs="Times New Roman"/>
                <w:sz w:val="24"/>
                <w:szCs w:val="24"/>
              </w:rPr>
              <w:t>Қорған, Түмен, Омбы облыстары</w:t>
            </w:r>
          </w:p>
        </w:tc>
        <w:tc>
          <w:tcPr>
            <w:tcW w:w="1377" w:type="dxa"/>
            <w:vAlign w:val="center"/>
          </w:tcPr>
          <w:p w14:paraId="6897FF91" w14:textId="77777777" w:rsidR="008B2B7E" w:rsidRPr="00DE1B0E" w:rsidRDefault="008B2B7E" w:rsidP="00156068">
            <w:pPr>
              <w:autoSpaceDE w:val="0"/>
              <w:autoSpaceDN w:val="0"/>
              <w:adjustRightInd w:val="0"/>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1160</w:t>
            </w:r>
            <w:r w:rsidRPr="00DE1B0E">
              <w:rPr>
                <w:rFonts w:ascii="Times New Roman" w:hAnsi="Times New Roman" w:cs="Times New Roman"/>
                <w:sz w:val="24"/>
                <w:szCs w:val="24"/>
              </w:rPr>
              <w:t xml:space="preserve"> </w:t>
            </w:r>
            <w:r w:rsidRPr="00DE1B0E">
              <w:rPr>
                <w:rFonts w:ascii="Times New Roman" w:hAnsi="Times New Roman" w:cs="Times New Roman"/>
                <w:sz w:val="24"/>
                <w:szCs w:val="24"/>
                <w:lang w:val="kk-KZ"/>
              </w:rPr>
              <w:t>км</w:t>
            </w:r>
          </w:p>
        </w:tc>
      </w:tr>
      <w:tr w:rsidR="002D0125" w:rsidRPr="00DE1B0E" w14:paraId="7E5DA115" w14:textId="77777777" w:rsidTr="00F14A69">
        <w:trPr>
          <w:jc w:val="center"/>
        </w:trPr>
        <w:tc>
          <w:tcPr>
            <w:tcW w:w="8183" w:type="dxa"/>
            <w:gridSpan w:val="2"/>
          </w:tcPr>
          <w:p w14:paraId="35923774" w14:textId="77777777" w:rsidR="002D0125" w:rsidRPr="00F14A69" w:rsidRDefault="002D0125" w:rsidP="00223891">
            <w:pPr>
              <w:autoSpaceDE w:val="0"/>
              <w:autoSpaceDN w:val="0"/>
              <w:adjustRightInd w:val="0"/>
              <w:spacing w:after="0" w:line="240" w:lineRule="auto"/>
              <w:jc w:val="both"/>
              <w:rPr>
                <w:rFonts w:ascii="Times New Roman" w:eastAsia="ArialNarrow" w:hAnsi="Times New Roman" w:cs="Times New Roman"/>
                <w:i/>
                <w:sz w:val="28"/>
                <w:szCs w:val="28"/>
                <w:lang w:val="kk-KZ"/>
              </w:rPr>
            </w:pPr>
            <w:r w:rsidRPr="00F14A69">
              <w:rPr>
                <w:rFonts w:ascii="Times New Roman" w:hAnsi="Times New Roman" w:cs="Times New Roman"/>
                <w:i/>
                <w:sz w:val="24"/>
                <w:szCs w:val="24"/>
                <w:lang w:val="kk-KZ"/>
              </w:rPr>
              <w:t>Солтүстік Қазақстан мен Ресей шекараларының жалпы ұзақтығы</w:t>
            </w:r>
          </w:p>
        </w:tc>
        <w:tc>
          <w:tcPr>
            <w:tcW w:w="1377" w:type="dxa"/>
          </w:tcPr>
          <w:p w14:paraId="45663DCC" w14:textId="77777777" w:rsidR="002D0125" w:rsidRPr="00F14A69" w:rsidRDefault="00F2639E" w:rsidP="00223891">
            <w:pPr>
              <w:autoSpaceDE w:val="0"/>
              <w:autoSpaceDN w:val="0"/>
              <w:adjustRightInd w:val="0"/>
              <w:spacing w:after="0" w:line="240" w:lineRule="auto"/>
              <w:jc w:val="center"/>
              <w:rPr>
                <w:rFonts w:ascii="Times New Roman" w:eastAsia="ArialNarrow" w:hAnsi="Times New Roman" w:cs="Times New Roman"/>
                <w:i/>
                <w:sz w:val="28"/>
                <w:szCs w:val="28"/>
                <w:lang w:val="kk-KZ"/>
              </w:rPr>
            </w:pPr>
            <w:r w:rsidRPr="00F14A69">
              <w:rPr>
                <w:rFonts w:ascii="Times New Roman" w:hAnsi="Times New Roman" w:cs="Times New Roman"/>
                <w:i/>
                <w:sz w:val="24"/>
                <w:szCs w:val="24"/>
                <w:lang w:val="kk-KZ"/>
              </w:rPr>
              <w:t>365</w:t>
            </w:r>
            <w:r w:rsidR="002D0125" w:rsidRPr="00F14A69">
              <w:rPr>
                <w:rFonts w:ascii="Times New Roman" w:hAnsi="Times New Roman" w:cs="Times New Roman"/>
                <w:i/>
                <w:sz w:val="24"/>
                <w:szCs w:val="24"/>
                <w:lang w:val="kk-KZ"/>
              </w:rPr>
              <w:t>5 км</w:t>
            </w:r>
          </w:p>
        </w:tc>
      </w:tr>
      <w:tr w:rsidR="00F14A69" w:rsidRPr="00DE1B0E" w14:paraId="5610CE19" w14:textId="77777777" w:rsidTr="00AB5331">
        <w:trPr>
          <w:jc w:val="center"/>
        </w:trPr>
        <w:tc>
          <w:tcPr>
            <w:tcW w:w="9560" w:type="dxa"/>
            <w:gridSpan w:val="3"/>
          </w:tcPr>
          <w:p w14:paraId="7028534E" w14:textId="36CF549C" w:rsidR="00F14A69" w:rsidRPr="00DE1B0E" w:rsidRDefault="00F14A69" w:rsidP="00F14A69">
            <w:pPr>
              <w:autoSpaceDE w:val="0"/>
              <w:autoSpaceDN w:val="0"/>
              <w:adjustRightInd w:val="0"/>
              <w:spacing w:after="0" w:line="240" w:lineRule="auto"/>
              <w:ind w:firstLine="562"/>
              <w:jc w:val="both"/>
              <w:rPr>
                <w:rFonts w:ascii="Times New Roman" w:hAnsi="Times New Roman" w:cs="Times New Roman"/>
                <w:b/>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9C0933">
              <w:rPr>
                <w:rFonts w:ascii="Times New Roman" w:eastAsia="Calibri" w:hAnsi="Times New Roman" w:cs="Times New Roman"/>
                <w:bCs/>
                <w:sz w:val="24"/>
                <w:szCs w:val="24"/>
                <w:lang w:val="kk-KZ"/>
              </w:rPr>
              <w:t>құралған [123]</w:t>
            </w:r>
          </w:p>
        </w:tc>
      </w:tr>
    </w:tbl>
    <w:p w14:paraId="4C375C94" w14:textId="77777777" w:rsidR="00EB7B2C" w:rsidRDefault="00EB7B2C" w:rsidP="00223891">
      <w:pPr>
        <w:autoSpaceDE w:val="0"/>
        <w:autoSpaceDN w:val="0"/>
        <w:adjustRightInd w:val="0"/>
        <w:spacing w:after="0" w:line="240" w:lineRule="auto"/>
        <w:ind w:firstLine="708"/>
        <w:jc w:val="both"/>
        <w:rPr>
          <w:rFonts w:ascii="Times New Roman" w:eastAsia="ArialNarrow" w:hAnsi="Times New Roman" w:cs="Times New Roman"/>
          <w:sz w:val="28"/>
          <w:szCs w:val="28"/>
          <w:lang w:val="kk-KZ"/>
        </w:rPr>
      </w:pPr>
    </w:p>
    <w:p w14:paraId="4D21E8F4" w14:textId="27E5DC89" w:rsidR="00955189" w:rsidRPr="00DE1B0E" w:rsidRDefault="00955189" w:rsidP="00223891">
      <w:pPr>
        <w:autoSpaceDE w:val="0"/>
        <w:autoSpaceDN w:val="0"/>
        <w:adjustRightInd w:val="0"/>
        <w:spacing w:after="0" w:line="240" w:lineRule="auto"/>
        <w:ind w:firstLine="708"/>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 xml:space="preserve">Осы зерттеудің нақты нысандарының қысқаша сипаттамасы төмендегі </w:t>
      </w:r>
      <w:r w:rsidR="009B4237" w:rsidRPr="00DE1B0E">
        <w:rPr>
          <w:rFonts w:ascii="Times New Roman" w:eastAsia="ArialNarrow" w:hAnsi="Times New Roman" w:cs="Times New Roman"/>
          <w:sz w:val="28"/>
          <w:szCs w:val="28"/>
          <w:lang w:val="kk-KZ"/>
        </w:rPr>
        <w:t>10-</w:t>
      </w:r>
      <w:r w:rsidRPr="00DE1B0E">
        <w:rPr>
          <w:rFonts w:ascii="Times New Roman" w:eastAsia="ArialNarrow" w:hAnsi="Times New Roman" w:cs="Times New Roman"/>
          <w:sz w:val="28"/>
          <w:szCs w:val="28"/>
          <w:lang w:val="kk-KZ"/>
        </w:rPr>
        <w:t>кесте</w:t>
      </w:r>
      <w:r w:rsidR="00AA1B40">
        <w:rPr>
          <w:rFonts w:ascii="Times New Roman" w:eastAsia="ArialNarrow" w:hAnsi="Times New Roman" w:cs="Times New Roman"/>
          <w:sz w:val="28"/>
          <w:szCs w:val="28"/>
          <w:lang w:val="kk-KZ"/>
        </w:rPr>
        <w:t>де</w:t>
      </w:r>
      <w:r w:rsidRPr="00DE1B0E">
        <w:rPr>
          <w:rFonts w:ascii="Times New Roman" w:eastAsia="ArialNarrow" w:hAnsi="Times New Roman" w:cs="Times New Roman"/>
          <w:sz w:val="28"/>
          <w:szCs w:val="28"/>
          <w:lang w:val="kk-KZ"/>
        </w:rPr>
        <w:t xml:space="preserve"> келтірілген. </w:t>
      </w:r>
    </w:p>
    <w:p w14:paraId="74F13532" w14:textId="77777777" w:rsidR="00091162" w:rsidRPr="00DE1B0E" w:rsidRDefault="00091162"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0350F7DE" w14:textId="3771B442" w:rsidR="009F61DC" w:rsidRPr="00DE1B0E" w:rsidRDefault="009F61DC" w:rsidP="00F14A69">
      <w:pPr>
        <w:autoSpaceDE w:val="0"/>
        <w:autoSpaceDN w:val="0"/>
        <w:adjustRightInd w:val="0"/>
        <w:spacing w:after="0" w:line="240" w:lineRule="auto"/>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 xml:space="preserve">Кесте </w:t>
      </w:r>
      <w:r w:rsidR="004D6EC9" w:rsidRPr="00DE1B0E">
        <w:rPr>
          <w:rFonts w:ascii="Times New Roman" w:eastAsia="ArialNarrow" w:hAnsi="Times New Roman" w:cs="Times New Roman"/>
          <w:sz w:val="28"/>
          <w:szCs w:val="28"/>
          <w:lang w:val="kk-KZ"/>
        </w:rPr>
        <w:t>1</w:t>
      </w:r>
      <w:r w:rsidR="009B4237" w:rsidRPr="00DE1B0E">
        <w:rPr>
          <w:rFonts w:ascii="Times New Roman" w:eastAsia="ArialNarrow" w:hAnsi="Times New Roman" w:cs="Times New Roman"/>
          <w:sz w:val="28"/>
          <w:szCs w:val="28"/>
          <w:lang w:val="kk-KZ"/>
        </w:rPr>
        <w:t>0</w:t>
      </w:r>
      <w:r w:rsidR="00C472A8" w:rsidRPr="00DE1B0E">
        <w:rPr>
          <w:rFonts w:ascii="Times New Roman" w:eastAsia="ArialNarrow" w:hAnsi="Times New Roman" w:cs="Times New Roman"/>
          <w:sz w:val="28"/>
          <w:szCs w:val="28"/>
          <w:lang w:val="kk-KZ"/>
        </w:rPr>
        <w:t xml:space="preserve"> </w:t>
      </w:r>
      <w:r w:rsidR="00F14A69">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 xml:space="preserve"> Солтүстік Қазақстан мен Ресей Федерациясының шекаралас облыстарының сипаттамасы </w:t>
      </w:r>
    </w:p>
    <w:p w14:paraId="5441A4D0" w14:textId="77777777" w:rsidR="00884CF7" w:rsidRPr="00F14A69" w:rsidRDefault="00884CF7" w:rsidP="00223891">
      <w:pPr>
        <w:autoSpaceDE w:val="0"/>
        <w:autoSpaceDN w:val="0"/>
        <w:adjustRightInd w:val="0"/>
        <w:spacing w:after="0" w:line="240" w:lineRule="auto"/>
        <w:ind w:firstLine="708"/>
        <w:jc w:val="both"/>
        <w:rPr>
          <w:rFonts w:ascii="Times New Roman" w:eastAsia="ArialNarrow"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gridCol w:w="2250"/>
        <w:gridCol w:w="2505"/>
      </w:tblGrid>
      <w:tr w:rsidR="009F61DC" w:rsidRPr="00554423" w14:paraId="5BFBD683" w14:textId="77777777" w:rsidTr="00EB7B2C">
        <w:trPr>
          <w:trHeight w:val="980"/>
        </w:trPr>
        <w:tc>
          <w:tcPr>
            <w:tcW w:w="1560" w:type="dxa"/>
            <w:vAlign w:val="center"/>
          </w:tcPr>
          <w:p w14:paraId="755C9CFF" w14:textId="77777777" w:rsidR="009F61DC" w:rsidRPr="00F14A69" w:rsidRDefault="009F61DC"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F14A69">
              <w:rPr>
                <w:rFonts w:ascii="Times New Roman" w:eastAsia="ArialNarrow" w:hAnsi="Times New Roman" w:cs="Times New Roman"/>
                <w:sz w:val="24"/>
                <w:szCs w:val="24"/>
                <w:lang w:val="kk-KZ"/>
              </w:rPr>
              <w:t>Шекаралас облыстары</w:t>
            </w:r>
          </w:p>
        </w:tc>
        <w:tc>
          <w:tcPr>
            <w:tcW w:w="3260" w:type="dxa"/>
            <w:vAlign w:val="center"/>
          </w:tcPr>
          <w:p w14:paraId="7CFFE6E2" w14:textId="77777777" w:rsidR="009F61DC" w:rsidRPr="00F14A69" w:rsidRDefault="009F61DC"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F14A69">
              <w:rPr>
                <w:rFonts w:ascii="Times New Roman" w:eastAsia="ArialNarrow" w:hAnsi="Times New Roman" w:cs="Times New Roman"/>
                <w:sz w:val="24"/>
                <w:szCs w:val="24"/>
                <w:lang w:val="kk-KZ"/>
              </w:rPr>
              <w:t>Өнеркәсіптің мамандану салалары</w:t>
            </w:r>
          </w:p>
        </w:tc>
        <w:tc>
          <w:tcPr>
            <w:tcW w:w="2250" w:type="dxa"/>
            <w:vAlign w:val="center"/>
          </w:tcPr>
          <w:p w14:paraId="00495CDF" w14:textId="1BADC15C" w:rsidR="009F61DC" w:rsidRPr="00F14A69" w:rsidRDefault="009F61DC"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F14A69">
              <w:rPr>
                <w:rFonts w:ascii="Times New Roman" w:eastAsia="ArialNarrow" w:hAnsi="Times New Roman" w:cs="Times New Roman"/>
                <w:sz w:val="24"/>
                <w:szCs w:val="24"/>
                <w:lang w:val="kk-KZ"/>
              </w:rPr>
              <w:t>Ауыл шаруашы</w:t>
            </w:r>
            <w:r w:rsidR="00F14A69">
              <w:rPr>
                <w:rFonts w:ascii="Times New Roman" w:eastAsia="ArialNarrow" w:hAnsi="Times New Roman" w:cs="Times New Roman"/>
                <w:sz w:val="24"/>
                <w:szCs w:val="24"/>
                <w:lang w:val="kk-KZ"/>
              </w:rPr>
              <w:t xml:space="preserve"> </w:t>
            </w:r>
            <w:r w:rsidRPr="00F14A69">
              <w:rPr>
                <w:rFonts w:ascii="Times New Roman" w:eastAsia="ArialNarrow" w:hAnsi="Times New Roman" w:cs="Times New Roman"/>
                <w:sz w:val="24"/>
                <w:szCs w:val="24"/>
                <w:lang w:val="kk-KZ"/>
              </w:rPr>
              <w:t>лықтың мамандану салалары</w:t>
            </w:r>
          </w:p>
        </w:tc>
        <w:tc>
          <w:tcPr>
            <w:tcW w:w="2505" w:type="dxa"/>
            <w:vAlign w:val="center"/>
          </w:tcPr>
          <w:p w14:paraId="197C98BA" w14:textId="77777777" w:rsidR="009F61DC" w:rsidRPr="00F14A69" w:rsidRDefault="009F61DC"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F14A69">
              <w:rPr>
                <w:rFonts w:ascii="Times New Roman" w:eastAsia="ArialNarrow" w:hAnsi="Times New Roman" w:cs="Times New Roman"/>
                <w:sz w:val="24"/>
                <w:szCs w:val="24"/>
                <w:lang w:val="kk-KZ"/>
              </w:rPr>
              <w:t>Орталықтар және субъектілердің ең ірі қалалары</w:t>
            </w:r>
          </w:p>
        </w:tc>
      </w:tr>
      <w:tr w:rsidR="00F14A69" w:rsidRPr="00896D69" w14:paraId="08C19F25" w14:textId="77777777" w:rsidTr="00EB7B2C">
        <w:tc>
          <w:tcPr>
            <w:tcW w:w="1560" w:type="dxa"/>
            <w:vAlign w:val="center"/>
          </w:tcPr>
          <w:p w14:paraId="0503C401" w14:textId="0702FBC7" w:rsidR="00F14A69" w:rsidRPr="00F14A69" w:rsidRDefault="00F14A69"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1</w:t>
            </w:r>
          </w:p>
        </w:tc>
        <w:tc>
          <w:tcPr>
            <w:tcW w:w="3260" w:type="dxa"/>
            <w:vAlign w:val="center"/>
          </w:tcPr>
          <w:p w14:paraId="7C830A50" w14:textId="1881B0A6" w:rsidR="00F14A69" w:rsidRPr="00F14A69" w:rsidRDefault="00F14A69"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2</w:t>
            </w:r>
          </w:p>
        </w:tc>
        <w:tc>
          <w:tcPr>
            <w:tcW w:w="2250" w:type="dxa"/>
            <w:vAlign w:val="center"/>
          </w:tcPr>
          <w:p w14:paraId="4A2FA8DB" w14:textId="4262A25A" w:rsidR="00F14A69" w:rsidRPr="00F14A69" w:rsidRDefault="00F14A69"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3</w:t>
            </w:r>
          </w:p>
        </w:tc>
        <w:tc>
          <w:tcPr>
            <w:tcW w:w="2505" w:type="dxa"/>
            <w:vAlign w:val="center"/>
          </w:tcPr>
          <w:p w14:paraId="216DB4E6" w14:textId="5CFB2C90" w:rsidR="00F14A69" w:rsidRPr="00F14A69" w:rsidRDefault="00F14A69" w:rsidP="00F14A69">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4</w:t>
            </w:r>
          </w:p>
        </w:tc>
      </w:tr>
      <w:tr w:rsidR="009F61DC" w:rsidRPr="00DE1B0E" w14:paraId="179F4DCA" w14:textId="77777777" w:rsidTr="00EB7B2C">
        <w:tc>
          <w:tcPr>
            <w:tcW w:w="9575" w:type="dxa"/>
            <w:gridSpan w:val="4"/>
          </w:tcPr>
          <w:p w14:paraId="6761379C" w14:textId="77777777" w:rsidR="009F61DC" w:rsidRPr="00F14A69" w:rsidRDefault="009F61DC" w:rsidP="00223891">
            <w:pPr>
              <w:autoSpaceDE w:val="0"/>
              <w:autoSpaceDN w:val="0"/>
              <w:adjustRightInd w:val="0"/>
              <w:spacing w:after="0" w:line="240" w:lineRule="auto"/>
              <w:jc w:val="center"/>
              <w:rPr>
                <w:rFonts w:ascii="Times New Roman" w:eastAsia="ArialNarrow" w:hAnsi="Times New Roman" w:cs="Times New Roman"/>
                <w:i/>
                <w:sz w:val="24"/>
                <w:szCs w:val="24"/>
                <w:lang w:val="en-US"/>
              </w:rPr>
            </w:pPr>
            <w:r w:rsidRPr="00F14A69">
              <w:rPr>
                <w:rFonts w:ascii="Times New Roman" w:eastAsia="ArialNarrow" w:hAnsi="Times New Roman" w:cs="Times New Roman"/>
                <w:i/>
                <w:sz w:val="24"/>
                <w:szCs w:val="24"/>
                <w:lang w:val="en-US"/>
              </w:rPr>
              <w:t>C</w:t>
            </w:r>
            <w:r w:rsidRPr="00F14A69">
              <w:rPr>
                <w:rFonts w:ascii="Times New Roman" w:eastAsia="ArialNarrow" w:hAnsi="Times New Roman" w:cs="Times New Roman"/>
                <w:i/>
                <w:sz w:val="24"/>
                <w:szCs w:val="24"/>
                <w:lang w:val="kk-KZ"/>
              </w:rPr>
              <w:t xml:space="preserve">олтүстік Қазақстан </w:t>
            </w:r>
            <w:r w:rsidRPr="00F14A69">
              <w:rPr>
                <w:rFonts w:ascii="Times New Roman" w:eastAsia="ArialNarrow" w:hAnsi="Times New Roman" w:cs="Times New Roman"/>
                <w:i/>
                <w:sz w:val="24"/>
                <w:szCs w:val="24"/>
                <w:lang w:val="en-US"/>
              </w:rPr>
              <w:t>(</w:t>
            </w:r>
            <w:r w:rsidRPr="00F14A69">
              <w:rPr>
                <w:rFonts w:ascii="Times New Roman" w:eastAsia="ArialNarrow" w:hAnsi="Times New Roman" w:cs="Times New Roman"/>
                <w:i/>
                <w:sz w:val="24"/>
                <w:szCs w:val="24"/>
                <w:lang w:val="kk-KZ"/>
              </w:rPr>
              <w:t>ҚР</w:t>
            </w:r>
            <w:r w:rsidRPr="00F14A69">
              <w:rPr>
                <w:rFonts w:ascii="Times New Roman" w:eastAsia="ArialNarrow" w:hAnsi="Times New Roman" w:cs="Times New Roman"/>
                <w:i/>
                <w:sz w:val="24"/>
                <w:szCs w:val="24"/>
                <w:lang w:val="en-US"/>
              </w:rPr>
              <w:t>)</w:t>
            </w:r>
          </w:p>
        </w:tc>
      </w:tr>
      <w:tr w:rsidR="009F61DC" w:rsidRPr="00DE1B0E" w14:paraId="6A8360F7" w14:textId="77777777" w:rsidTr="00EB7B2C">
        <w:tc>
          <w:tcPr>
            <w:tcW w:w="1560" w:type="dxa"/>
          </w:tcPr>
          <w:p w14:paraId="55780A5C"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Қостанай</w:t>
            </w:r>
          </w:p>
        </w:tc>
        <w:tc>
          <w:tcPr>
            <w:tcW w:w="3260" w:type="dxa"/>
          </w:tcPr>
          <w:p w14:paraId="79324C4D" w14:textId="77777777" w:rsidR="009F61DC" w:rsidRPr="00DE1B0E" w:rsidRDefault="009070BA"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т</w:t>
            </w:r>
            <w:r w:rsidR="009F61DC" w:rsidRPr="00DE1B0E">
              <w:rPr>
                <w:rFonts w:ascii="Times New Roman" w:eastAsia="ArialNarrow" w:hAnsi="Times New Roman" w:cs="Times New Roman"/>
                <w:sz w:val="24"/>
                <w:szCs w:val="24"/>
                <w:lang w:val="kk-KZ"/>
              </w:rPr>
              <w:t xml:space="preserve">ау-кен өндірісі (қара </w:t>
            </w:r>
            <w:r w:rsidR="00DF2933" w:rsidRPr="00DE1B0E">
              <w:rPr>
                <w:rFonts w:ascii="Times New Roman" w:eastAsia="ArialNarrow" w:hAnsi="Times New Roman" w:cs="Times New Roman"/>
                <w:sz w:val="24"/>
                <w:szCs w:val="24"/>
                <w:lang w:val="kk-KZ"/>
              </w:rPr>
              <w:t xml:space="preserve">және түсті </w:t>
            </w:r>
            <w:r w:rsidR="009F61DC" w:rsidRPr="00DE1B0E">
              <w:rPr>
                <w:rFonts w:ascii="Times New Roman" w:eastAsia="ArialNarrow" w:hAnsi="Times New Roman" w:cs="Times New Roman"/>
                <w:sz w:val="24"/>
                <w:szCs w:val="24"/>
                <w:lang w:val="kk-KZ"/>
              </w:rPr>
              <w:t>металлургия</w:t>
            </w:r>
            <w:r w:rsidR="00DB76F2" w:rsidRPr="00DE1B0E">
              <w:rPr>
                <w:rFonts w:ascii="Times New Roman" w:eastAsia="ArialNarrow" w:hAnsi="Times New Roman" w:cs="Times New Roman"/>
                <w:sz w:val="24"/>
                <w:szCs w:val="24"/>
                <w:lang w:val="kk-KZ"/>
              </w:rPr>
              <w:t>)</w:t>
            </w:r>
            <w:r w:rsidR="009F61DC" w:rsidRPr="00DE1B0E">
              <w:rPr>
                <w:rFonts w:ascii="Times New Roman" w:eastAsia="ArialNarrow" w:hAnsi="Times New Roman" w:cs="Times New Roman"/>
                <w:sz w:val="24"/>
                <w:szCs w:val="24"/>
                <w:lang w:val="kk-KZ"/>
              </w:rPr>
              <w:t>, машина жасау, құрылыс материалдар өнідірісі, тамақ өнеркәсібі</w:t>
            </w:r>
          </w:p>
        </w:tc>
        <w:tc>
          <w:tcPr>
            <w:tcW w:w="2250" w:type="dxa"/>
          </w:tcPr>
          <w:p w14:paraId="19A620DC" w14:textId="77777777" w:rsidR="009F61DC" w:rsidRPr="00DE1B0E" w:rsidRDefault="009F61D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өсіру, етті-сүтті бағыттағы мал шаруашылығы</w:t>
            </w:r>
          </w:p>
        </w:tc>
        <w:tc>
          <w:tcPr>
            <w:tcW w:w="2505" w:type="dxa"/>
          </w:tcPr>
          <w:p w14:paraId="15474734"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Арқалық, Жітіқара, Лисаковск, Рудный, Қостанай</w:t>
            </w:r>
          </w:p>
        </w:tc>
      </w:tr>
      <w:tr w:rsidR="009F61DC" w:rsidRPr="00DE1B0E" w14:paraId="34803CB5" w14:textId="77777777" w:rsidTr="00EB7B2C">
        <w:tc>
          <w:tcPr>
            <w:tcW w:w="1560" w:type="dxa"/>
            <w:tcBorders>
              <w:bottom w:val="nil"/>
            </w:tcBorders>
          </w:tcPr>
          <w:p w14:paraId="4D2BE415"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Павлодар</w:t>
            </w:r>
          </w:p>
        </w:tc>
        <w:tc>
          <w:tcPr>
            <w:tcW w:w="3260" w:type="dxa"/>
            <w:tcBorders>
              <w:bottom w:val="nil"/>
            </w:tcBorders>
          </w:tcPr>
          <w:p w14:paraId="27D9D93D" w14:textId="5885E13C" w:rsidR="009F61DC" w:rsidRPr="00DE1B0E" w:rsidRDefault="009070BA" w:rsidP="00F14A69">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w:t>
            </w:r>
            <w:r w:rsidR="009F61DC" w:rsidRPr="00DE1B0E">
              <w:rPr>
                <w:rFonts w:ascii="Times New Roman" w:eastAsia="ArialNarrow" w:hAnsi="Times New Roman" w:cs="Times New Roman"/>
                <w:sz w:val="24"/>
                <w:szCs w:val="24"/>
                <w:lang w:val="kk-KZ"/>
              </w:rPr>
              <w:t>люминий өндірісі, көмір өнеркәсібі, электр энергети</w:t>
            </w:r>
            <w:r w:rsidR="00F14A69">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ка, қара металлургия (ферро</w:t>
            </w:r>
            <w:r w:rsidR="00F14A69">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қорытпа), мұнай өңдеу,  тамақ өнеркәсібі</w:t>
            </w:r>
          </w:p>
        </w:tc>
        <w:tc>
          <w:tcPr>
            <w:tcW w:w="2250" w:type="dxa"/>
            <w:tcBorders>
              <w:bottom w:val="nil"/>
            </w:tcBorders>
          </w:tcPr>
          <w:p w14:paraId="6B6FCA4E" w14:textId="77777777" w:rsidR="009F61DC" w:rsidRPr="00DE1B0E" w:rsidRDefault="009F61D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өсіру, етті-сүтті бағыттағы мал шаруашылығы</w:t>
            </w:r>
          </w:p>
        </w:tc>
        <w:tc>
          <w:tcPr>
            <w:tcW w:w="2505" w:type="dxa"/>
            <w:tcBorders>
              <w:bottom w:val="nil"/>
            </w:tcBorders>
          </w:tcPr>
          <w:p w14:paraId="3AB107AD"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Ақсу, Екібастұз, Павлодар</w:t>
            </w:r>
          </w:p>
        </w:tc>
      </w:tr>
      <w:tr w:rsidR="009F61DC" w:rsidRPr="00DE1B0E" w14:paraId="39EBA724" w14:textId="77777777" w:rsidTr="00EB7B2C">
        <w:tc>
          <w:tcPr>
            <w:tcW w:w="1560" w:type="dxa"/>
          </w:tcPr>
          <w:p w14:paraId="36A5C2D2"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Солтүстік Қазақстан облысы</w:t>
            </w:r>
          </w:p>
        </w:tc>
        <w:tc>
          <w:tcPr>
            <w:tcW w:w="3260" w:type="dxa"/>
          </w:tcPr>
          <w:p w14:paraId="102FCEAE" w14:textId="231E9B88" w:rsidR="009F61DC" w:rsidRPr="00DE1B0E" w:rsidRDefault="009070BA"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қ</w:t>
            </w:r>
            <w:r w:rsidR="009F61DC" w:rsidRPr="00DE1B0E">
              <w:rPr>
                <w:rFonts w:ascii="Times New Roman" w:eastAsia="ArialNarrow" w:hAnsi="Times New Roman" w:cs="Times New Roman"/>
                <w:sz w:val="24"/>
                <w:szCs w:val="24"/>
                <w:lang w:val="kk-KZ"/>
              </w:rPr>
              <w:t>ұрылыс материалдар өнді</w:t>
            </w:r>
            <w:r w:rsidR="00F14A69">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рісі, металлдық кен өндірісі, машина жасау, тамақ өнеркәсібі</w:t>
            </w:r>
          </w:p>
        </w:tc>
        <w:tc>
          <w:tcPr>
            <w:tcW w:w="2250" w:type="dxa"/>
          </w:tcPr>
          <w:p w14:paraId="15189B44" w14:textId="3FAB4D70" w:rsidR="009F61DC" w:rsidRPr="00DE1B0E" w:rsidRDefault="009F61D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w:t>
            </w:r>
            <w:r w:rsidR="00F14A69">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ру, етті-сүтті бағыт</w:t>
            </w:r>
            <w:r w:rsidR="00F14A69">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тағы мал шаруашы</w:t>
            </w:r>
            <w:r w:rsidR="00F14A69">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лығы</w:t>
            </w:r>
          </w:p>
        </w:tc>
        <w:tc>
          <w:tcPr>
            <w:tcW w:w="2505" w:type="dxa"/>
          </w:tcPr>
          <w:p w14:paraId="6C094010"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Петропавл</w:t>
            </w:r>
          </w:p>
        </w:tc>
      </w:tr>
      <w:tr w:rsidR="009F61DC" w:rsidRPr="00DE1B0E" w14:paraId="308CCE1E" w14:textId="77777777" w:rsidTr="00EB7B2C">
        <w:tc>
          <w:tcPr>
            <w:tcW w:w="9575" w:type="dxa"/>
            <w:gridSpan w:val="4"/>
          </w:tcPr>
          <w:p w14:paraId="2077D756" w14:textId="77777777" w:rsidR="009F61DC" w:rsidRPr="00F14A69" w:rsidRDefault="009F61DC" w:rsidP="00223891">
            <w:pPr>
              <w:autoSpaceDE w:val="0"/>
              <w:autoSpaceDN w:val="0"/>
              <w:adjustRightInd w:val="0"/>
              <w:spacing w:after="0" w:line="240" w:lineRule="auto"/>
              <w:jc w:val="center"/>
              <w:rPr>
                <w:rFonts w:ascii="Times New Roman" w:eastAsia="ArialNarrow" w:hAnsi="Times New Roman" w:cs="Times New Roman"/>
                <w:i/>
                <w:sz w:val="24"/>
                <w:szCs w:val="24"/>
                <w:lang w:val="kk-KZ"/>
              </w:rPr>
            </w:pPr>
            <w:r w:rsidRPr="00F14A69">
              <w:rPr>
                <w:rFonts w:ascii="Times New Roman" w:eastAsia="ArialNarrow" w:hAnsi="Times New Roman" w:cs="Times New Roman"/>
                <w:i/>
                <w:sz w:val="24"/>
                <w:szCs w:val="24"/>
                <w:lang w:val="kk-KZ"/>
              </w:rPr>
              <w:t>Волга федералды округі</w:t>
            </w:r>
            <w:r w:rsidR="000D6CFE" w:rsidRPr="00F14A69">
              <w:rPr>
                <w:rFonts w:ascii="Times New Roman" w:eastAsia="ArialNarrow" w:hAnsi="Times New Roman" w:cs="Times New Roman"/>
                <w:i/>
                <w:sz w:val="24"/>
                <w:szCs w:val="24"/>
                <w:lang w:val="kk-KZ"/>
              </w:rPr>
              <w:t xml:space="preserve"> </w:t>
            </w:r>
            <w:r w:rsidR="000D6CFE" w:rsidRPr="00F14A69">
              <w:rPr>
                <w:rFonts w:ascii="Times New Roman" w:eastAsia="ArialNarrow" w:hAnsi="Times New Roman" w:cs="Times New Roman"/>
                <w:i/>
                <w:sz w:val="24"/>
                <w:szCs w:val="24"/>
                <w:lang w:val="en-US"/>
              </w:rPr>
              <w:t>(</w:t>
            </w:r>
            <w:r w:rsidR="000D6CFE" w:rsidRPr="00F14A69">
              <w:rPr>
                <w:rFonts w:ascii="Times New Roman" w:eastAsia="ArialNarrow" w:hAnsi="Times New Roman" w:cs="Times New Roman"/>
                <w:i/>
                <w:sz w:val="24"/>
                <w:szCs w:val="24"/>
                <w:lang w:val="kk-KZ"/>
              </w:rPr>
              <w:t>РФ</w:t>
            </w:r>
            <w:r w:rsidR="000D6CFE" w:rsidRPr="00F14A69">
              <w:rPr>
                <w:rFonts w:ascii="Times New Roman" w:eastAsia="ArialNarrow" w:hAnsi="Times New Roman" w:cs="Times New Roman"/>
                <w:i/>
                <w:sz w:val="24"/>
                <w:szCs w:val="24"/>
                <w:lang w:val="en-US"/>
              </w:rPr>
              <w:t>)</w:t>
            </w:r>
          </w:p>
        </w:tc>
      </w:tr>
      <w:tr w:rsidR="009F61DC" w:rsidRPr="00DE1B0E" w14:paraId="5494A9E3" w14:textId="77777777" w:rsidTr="00EB7B2C">
        <w:tc>
          <w:tcPr>
            <w:tcW w:w="1560" w:type="dxa"/>
          </w:tcPr>
          <w:p w14:paraId="24CC2081"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1. Орынбор облысы</w:t>
            </w:r>
          </w:p>
        </w:tc>
        <w:tc>
          <w:tcPr>
            <w:tcW w:w="3260" w:type="dxa"/>
          </w:tcPr>
          <w:p w14:paraId="4607B2E7" w14:textId="77777777" w:rsidR="009F61DC" w:rsidRPr="00DE1B0E" w:rsidRDefault="009070BA"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т</w:t>
            </w:r>
            <w:r w:rsidR="009F61DC" w:rsidRPr="00DE1B0E">
              <w:rPr>
                <w:rFonts w:ascii="Times New Roman" w:eastAsia="ArialNarrow" w:hAnsi="Times New Roman" w:cs="Times New Roman"/>
                <w:sz w:val="24"/>
                <w:szCs w:val="24"/>
                <w:lang w:val="kk-KZ"/>
              </w:rPr>
              <w:t>ау-кен, отын-энергетика және металлургия өнідірісі, химия және мұнай-химия өндірісі, машина жасау, тамақ және жеңіл өнеркәсібі</w:t>
            </w:r>
          </w:p>
        </w:tc>
        <w:tc>
          <w:tcPr>
            <w:tcW w:w="2250" w:type="dxa"/>
          </w:tcPr>
          <w:p w14:paraId="3067310B" w14:textId="58466F52" w:rsidR="009F61DC" w:rsidRPr="00DE1B0E" w:rsidRDefault="00F539F2"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етті-</w:t>
            </w:r>
            <w:r w:rsidR="00D45AE8" w:rsidRPr="00DE1B0E">
              <w:rPr>
                <w:rFonts w:ascii="Times New Roman" w:eastAsia="ArialNarrow" w:hAnsi="Times New Roman" w:cs="Times New Roman"/>
                <w:sz w:val="24"/>
                <w:szCs w:val="24"/>
                <w:lang w:val="kk-KZ"/>
              </w:rPr>
              <w:t>с</w:t>
            </w:r>
            <w:r w:rsidR="009F61DC" w:rsidRPr="00DE1B0E">
              <w:rPr>
                <w:rFonts w:ascii="Times New Roman" w:eastAsia="ArialNarrow" w:hAnsi="Times New Roman" w:cs="Times New Roman"/>
                <w:sz w:val="24"/>
                <w:szCs w:val="24"/>
                <w:lang w:val="kk-KZ"/>
              </w:rPr>
              <w:t>үтті бағыт</w:t>
            </w:r>
            <w:r w:rsidR="00156068">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тағы мал шаруашы</w:t>
            </w:r>
            <w:r w:rsidR="00156068">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лығы, астық дақылдар өсіру</w:t>
            </w:r>
          </w:p>
        </w:tc>
        <w:tc>
          <w:tcPr>
            <w:tcW w:w="2505" w:type="dxa"/>
          </w:tcPr>
          <w:p w14:paraId="01D146C5"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Орынбор, Орск, Новотроицк, Бузулук, Бугуруслан</w:t>
            </w:r>
          </w:p>
        </w:tc>
      </w:tr>
      <w:tr w:rsidR="009F61DC" w:rsidRPr="00DE1B0E" w14:paraId="3487A25C" w14:textId="77777777" w:rsidTr="00EB7B2C">
        <w:tc>
          <w:tcPr>
            <w:tcW w:w="9575" w:type="dxa"/>
            <w:gridSpan w:val="4"/>
          </w:tcPr>
          <w:p w14:paraId="66465DC1" w14:textId="77777777" w:rsidR="009F61DC" w:rsidRPr="00F14A69" w:rsidRDefault="00053790" w:rsidP="00223891">
            <w:pPr>
              <w:autoSpaceDE w:val="0"/>
              <w:autoSpaceDN w:val="0"/>
              <w:adjustRightInd w:val="0"/>
              <w:spacing w:after="0" w:line="240" w:lineRule="auto"/>
              <w:jc w:val="center"/>
              <w:rPr>
                <w:rFonts w:ascii="Times New Roman" w:eastAsia="ArialNarrow" w:hAnsi="Times New Roman" w:cs="Times New Roman"/>
                <w:i/>
                <w:sz w:val="24"/>
                <w:szCs w:val="24"/>
                <w:lang w:val="kk-KZ"/>
              </w:rPr>
            </w:pPr>
            <w:r w:rsidRPr="00F14A69">
              <w:rPr>
                <w:rFonts w:ascii="Times New Roman" w:eastAsia="ArialNarrow" w:hAnsi="Times New Roman" w:cs="Times New Roman"/>
                <w:i/>
                <w:sz w:val="24"/>
                <w:szCs w:val="24"/>
                <w:lang w:val="kk-KZ"/>
              </w:rPr>
              <w:t>У</w:t>
            </w:r>
            <w:r w:rsidR="009F61DC" w:rsidRPr="00F14A69">
              <w:rPr>
                <w:rFonts w:ascii="Times New Roman" w:eastAsia="ArialNarrow" w:hAnsi="Times New Roman" w:cs="Times New Roman"/>
                <w:i/>
                <w:sz w:val="24"/>
                <w:szCs w:val="24"/>
                <w:lang w:val="kk-KZ"/>
              </w:rPr>
              <w:t>рал федералды округі</w:t>
            </w:r>
            <w:r w:rsidR="009F61DC" w:rsidRPr="00F14A69">
              <w:rPr>
                <w:rFonts w:ascii="Times New Roman" w:eastAsia="ArialNarrow" w:hAnsi="Times New Roman" w:cs="Times New Roman"/>
                <w:i/>
                <w:sz w:val="24"/>
                <w:szCs w:val="24"/>
                <w:lang w:val="en-US"/>
              </w:rPr>
              <w:t xml:space="preserve"> (</w:t>
            </w:r>
            <w:r w:rsidR="009F61DC" w:rsidRPr="00F14A69">
              <w:rPr>
                <w:rFonts w:ascii="Times New Roman" w:eastAsia="ArialNarrow" w:hAnsi="Times New Roman" w:cs="Times New Roman"/>
                <w:i/>
                <w:sz w:val="24"/>
                <w:szCs w:val="24"/>
                <w:lang w:val="kk-KZ"/>
              </w:rPr>
              <w:t>РФ</w:t>
            </w:r>
            <w:r w:rsidR="009F61DC" w:rsidRPr="00F14A69">
              <w:rPr>
                <w:rFonts w:ascii="Times New Roman" w:eastAsia="ArialNarrow" w:hAnsi="Times New Roman" w:cs="Times New Roman"/>
                <w:i/>
                <w:sz w:val="24"/>
                <w:szCs w:val="24"/>
                <w:lang w:val="en-US"/>
              </w:rPr>
              <w:t>)</w:t>
            </w:r>
          </w:p>
        </w:tc>
      </w:tr>
      <w:tr w:rsidR="009F61DC" w:rsidRPr="00DE1B0E" w14:paraId="69242DA9" w14:textId="77777777" w:rsidTr="00EB7B2C">
        <w:trPr>
          <w:trHeight w:val="485"/>
        </w:trPr>
        <w:tc>
          <w:tcPr>
            <w:tcW w:w="1560" w:type="dxa"/>
            <w:tcBorders>
              <w:bottom w:val="nil"/>
            </w:tcBorders>
          </w:tcPr>
          <w:p w14:paraId="526C76D1"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1. Қорған облысы</w:t>
            </w:r>
          </w:p>
        </w:tc>
        <w:tc>
          <w:tcPr>
            <w:tcW w:w="3260" w:type="dxa"/>
            <w:tcBorders>
              <w:bottom w:val="nil"/>
            </w:tcBorders>
          </w:tcPr>
          <w:p w14:paraId="26171023" w14:textId="77777777" w:rsidR="009F61DC" w:rsidRPr="00DE1B0E" w:rsidRDefault="009070BA"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м</w:t>
            </w:r>
            <w:r w:rsidR="009F61DC" w:rsidRPr="00DE1B0E">
              <w:rPr>
                <w:rFonts w:ascii="Times New Roman" w:eastAsia="ArialNarrow" w:hAnsi="Times New Roman" w:cs="Times New Roman"/>
                <w:sz w:val="24"/>
                <w:szCs w:val="24"/>
                <w:lang w:val="kk-KZ"/>
              </w:rPr>
              <w:t>ашина жасау, жеңіл және тамақ</w:t>
            </w:r>
          </w:p>
        </w:tc>
        <w:tc>
          <w:tcPr>
            <w:tcW w:w="2250" w:type="dxa"/>
            <w:tcBorders>
              <w:bottom w:val="nil"/>
            </w:tcBorders>
          </w:tcPr>
          <w:p w14:paraId="5DD2CAE1" w14:textId="77777777" w:rsidR="009F61DC" w:rsidRPr="00DE1B0E" w:rsidRDefault="009F61D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өсіру, етті-сүтті бағыттағы мал шаруашылығы</w:t>
            </w:r>
          </w:p>
        </w:tc>
        <w:tc>
          <w:tcPr>
            <w:tcW w:w="2505" w:type="dxa"/>
            <w:tcBorders>
              <w:bottom w:val="nil"/>
            </w:tcBorders>
          </w:tcPr>
          <w:p w14:paraId="7ABE1478"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Қорған, Шадринск, Шумиха, Куртамыш</w:t>
            </w:r>
          </w:p>
        </w:tc>
      </w:tr>
      <w:tr w:rsidR="00EB7B2C" w:rsidRPr="00DE1B0E" w14:paraId="046613B7" w14:textId="77777777" w:rsidTr="00EB7B2C">
        <w:trPr>
          <w:trHeight w:val="270"/>
        </w:trPr>
        <w:tc>
          <w:tcPr>
            <w:tcW w:w="9575" w:type="dxa"/>
            <w:gridSpan w:val="4"/>
            <w:tcBorders>
              <w:top w:val="nil"/>
              <w:left w:val="nil"/>
              <w:right w:val="nil"/>
            </w:tcBorders>
          </w:tcPr>
          <w:p w14:paraId="56B0DEC8" w14:textId="5A5F7652" w:rsidR="00EB7B2C" w:rsidRPr="00EB7B2C" w:rsidRDefault="00EB7B2C" w:rsidP="00EB7B2C">
            <w:pPr>
              <w:autoSpaceDE w:val="0"/>
              <w:autoSpaceDN w:val="0"/>
              <w:adjustRightInd w:val="0"/>
              <w:spacing w:after="0" w:line="240" w:lineRule="auto"/>
              <w:ind w:hanging="108"/>
              <w:jc w:val="both"/>
              <w:rPr>
                <w:rFonts w:ascii="Times New Roman" w:eastAsia="ArialNarrow" w:hAnsi="Times New Roman" w:cs="Times New Roman"/>
                <w:sz w:val="28"/>
                <w:szCs w:val="28"/>
                <w:lang w:val="kk-KZ"/>
              </w:rPr>
            </w:pPr>
            <w:r w:rsidRPr="00EB7B2C">
              <w:rPr>
                <w:rFonts w:ascii="Times New Roman" w:eastAsia="ArialNarrow" w:hAnsi="Times New Roman" w:cs="Times New Roman"/>
                <w:sz w:val="28"/>
                <w:szCs w:val="28"/>
                <w:lang w:val="kk-KZ"/>
              </w:rPr>
              <w:lastRenderedPageBreak/>
              <w:t>10-кестенің жалғасы</w:t>
            </w:r>
          </w:p>
          <w:p w14:paraId="7AAAC575" w14:textId="77777777" w:rsidR="00EB7B2C" w:rsidRPr="00EB7B2C" w:rsidRDefault="00EB7B2C" w:rsidP="00EB7B2C">
            <w:pPr>
              <w:autoSpaceDE w:val="0"/>
              <w:autoSpaceDN w:val="0"/>
              <w:adjustRightInd w:val="0"/>
              <w:spacing w:after="0" w:line="240" w:lineRule="auto"/>
              <w:ind w:hanging="108"/>
              <w:jc w:val="both"/>
              <w:rPr>
                <w:rFonts w:ascii="Times New Roman" w:eastAsia="ArialNarrow" w:hAnsi="Times New Roman" w:cs="Times New Roman"/>
                <w:sz w:val="16"/>
                <w:szCs w:val="16"/>
                <w:lang w:val="kk-KZ"/>
              </w:rPr>
            </w:pPr>
          </w:p>
        </w:tc>
      </w:tr>
      <w:tr w:rsidR="00EB7B2C" w:rsidRPr="00DE1B0E" w14:paraId="4ED69CBA" w14:textId="77777777" w:rsidTr="00EB7B2C">
        <w:trPr>
          <w:trHeight w:val="270"/>
        </w:trPr>
        <w:tc>
          <w:tcPr>
            <w:tcW w:w="1560" w:type="dxa"/>
          </w:tcPr>
          <w:p w14:paraId="3F777C4C" w14:textId="1A476137" w:rsidR="00EB7B2C" w:rsidRPr="00DE1B0E" w:rsidRDefault="00EB7B2C" w:rsidP="00EB7B2C">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1</w:t>
            </w:r>
          </w:p>
        </w:tc>
        <w:tc>
          <w:tcPr>
            <w:tcW w:w="3260" w:type="dxa"/>
          </w:tcPr>
          <w:p w14:paraId="65E83B5C" w14:textId="3F69460F" w:rsidR="00EB7B2C" w:rsidRPr="00DE1B0E" w:rsidRDefault="00EB7B2C" w:rsidP="00EB7B2C">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2</w:t>
            </w:r>
          </w:p>
        </w:tc>
        <w:tc>
          <w:tcPr>
            <w:tcW w:w="2250" w:type="dxa"/>
          </w:tcPr>
          <w:p w14:paraId="193A2AC4" w14:textId="44B18770" w:rsidR="00EB7B2C" w:rsidRPr="00DE1B0E" w:rsidRDefault="00EB7B2C" w:rsidP="00EB7B2C">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3</w:t>
            </w:r>
          </w:p>
        </w:tc>
        <w:tc>
          <w:tcPr>
            <w:tcW w:w="2505" w:type="dxa"/>
          </w:tcPr>
          <w:p w14:paraId="67875BB8" w14:textId="69A5B34B" w:rsidR="00EB7B2C" w:rsidRPr="00DE1B0E" w:rsidRDefault="00EB7B2C" w:rsidP="00EB7B2C">
            <w:pPr>
              <w:autoSpaceDE w:val="0"/>
              <w:autoSpaceDN w:val="0"/>
              <w:adjustRightInd w:val="0"/>
              <w:spacing w:after="0" w:line="240" w:lineRule="auto"/>
              <w:jc w:val="center"/>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4</w:t>
            </w:r>
          </w:p>
        </w:tc>
      </w:tr>
      <w:tr w:rsidR="009F61DC" w:rsidRPr="00DE1B0E" w14:paraId="11654CC0" w14:textId="77777777" w:rsidTr="00EB7B2C">
        <w:trPr>
          <w:trHeight w:val="270"/>
        </w:trPr>
        <w:tc>
          <w:tcPr>
            <w:tcW w:w="1560" w:type="dxa"/>
          </w:tcPr>
          <w:p w14:paraId="2BF8A628"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b/>
                <w:sz w:val="24"/>
                <w:szCs w:val="24"/>
                <w:lang w:val="kk-KZ"/>
              </w:rPr>
            </w:pPr>
            <w:r w:rsidRPr="00DE1B0E">
              <w:rPr>
                <w:rFonts w:ascii="Times New Roman" w:eastAsia="ArialNarrow" w:hAnsi="Times New Roman" w:cs="Times New Roman"/>
                <w:sz w:val="24"/>
                <w:szCs w:val="24"/>
                <w:lang w:val="kk-KZ"/>
              </w:rPr>
              <w:t>2. Түмен облысы</w:t>
            </w:r>
          </w:p>
        </w:tc>
        <w:tc>
          <w:tcPr>
            <w:tcW w:w="3260" w:type="dxa"/>
          </w:tcPr>
          <w:p w14:paraId="7D0B065F" w14:textId="506E0CC9" w:rsidR="009F61DC" w:rsidRPr="00DE1B0E" w:rsidRDefault="009070BA"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о</w:t>
            </w:r>
            <w:r w:rsidR="009F61DC" w:rsidRPr="00DE1B0E">
              <w:rPr>
                <w:rFonts w:ascii="Times New Roman" w:eastAsia="ArialNarrow" w:hAnsi="Times New Roman" w:cs="Times New Roman"/>
                <w:sz w:val="24"/>
                <w:szCs w:val="24"/>
                <w:lang w:val="kk-KZ"/>
              </w:rPr>
              <w:t>тын-энергетика (мұнай-газ), құрылыс материалдар өнді</w:t>
            </w:r>
            <w:r w:rsidR="00EB7B2C">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рісі, машина жасау, ағаш өнеркәсібі, тамақ өнеркәсібі</w:t>
            </w:r>
          </w:p>
        </w:tc>
        <w:tc>
          <w:tcPr>
            <w:tcW w:w="2250" w:type="dxa"/>
          </w:tcPr>
          <w:p w14:paraId="2B007368" w14:textId="77777777" w:rsidR="009F61DC" w:rsidRPr="00DE1B0E" w:rsidRDefault="009F61D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өсіру, етті-сүтті бағыттағы мал шаруашылығы</w:t>
            </w:r>
          </w:p>
        </w:tc>
        <w:tc>
          <w:tcPr>
            <w:tcW w:w="2505" w:type="dxa"/>
          </w:tcPr>
          <w:p w14:paraId="4B58313A"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Түмен, Тобольск, Есіл, Ялуторовск, Заводоуковск</w:t>
            </w:r>
          </w:p>
        </w:tc>
      </w:tr>
      <w:tr w:rsidR="009F61DC" w:rsidRPr="00DE1B0E" w14:paraId="2A9682A7" w14:textId="77777777" w:rsidTr="00EB7B2C">
        <w:trPr>
          <w:trHeight w:val="290"/>
        </w:trPr>
        <w:tc>
          <w:tcPr>
            <w:tcW w:w="1560" w:type="dxa"/>
          </w:tcPr>
          <w:p w14:paraId="763E0A95" w14:textId="77777777" w:rsidR="009F61DC" w:rsidRPr="00DE1B0E" w:rsidRDefault="009F61D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3. Челябі облысы</w:t>
            </w:r>
          </w:p>
        </w:tc>
        <w:tc>
          <w:tcPr>
            <w:tcW w:w="3260" w:type="dxa"/>
          </w:tcPr>
          <w:p w14:paraId="4528F61B" w14:textId="7ABF345E" w:rsidR="009F61DC" w:rsidRPr="00DE1B0E" w:rsidRDefault="00F96D9B"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м</w:t>
            </w:r>
            <w:r w:rsidR="009F61DC" w:rsidRPr="00DE1B0E">
              <w:rPr>
                <w:rFonts w:ascii="Times New Roman" w:eastAsia="ArialNarrow" w:hAnsi="Times New Roman" w:cs="Times New Roman"/>
                <w:sz w:val="24"/>
                <w:szCs w:val="24"/>
                <w:lang w:val="kk-KZ"/>
              </w:rPr>
              <w:t>еталлургия, отын-энерге</w:t>
            </w:r>
            <w:r w:rsidR="00EB7B2C">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тика, машина жасау, құры</w:t>
            </w:r>
            <w:r w:rsidR="00EB7B2C">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лыс материалдар өндіріс, тамақ өнеркәсібі</w:t>
            </w:r>
          </w:p>
        </w:tc>
        <w:tc>
          <w:tcPr>
            <w:tcW w:w="2250" w:type="dxa"/>
          </w:tcPr>
          <w:p w14:paraId="4F764CF0" w14:textId="21298CCF" w:rsidR="009F61DC" w:rsidRPr="00DE1B0E" w:rsidRDefault="00D45AE8"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ш</w:t>
            </w:r>
            <w:r w:rsidR="009F61DC" w:rsidRPr="00DE1B0E">
              <w:rPr>
                <w:rFonts w:ascii="Times New Roman" w:eastAsia="ArialNarrow" w:hAnsi="Times New Roman" w:cs="Times New Roman"/>
                <w:sz w:val="24"/>
                <w:szCs w:val="24"/>
                <w:lang w:val="kk-KZ"/>
              </w:rPr>
              <w:t>ошқа шаруашы</w:t>
            </w:r>
            <w:r w:rsidR="00156068">
              <w:rPr>
                <w:rFonts w:ascii="Times New Roman" w:eastAsia="ArialNarrow" w:hAnsi="Times New Roman" w:cs="Times New Roman"/>
                <w:sz w:val="24"/>
                <w:szCs w:val="24"/>
                <w:lang w:val="kk-KZ"/>
              </w:rPr>
              <w:t xml:space="preserve"> </w:t>
            </w:r>
            <w:r w:rsidR="009F61DC" w:rsidRPr="00DE1B0E">
              <w:rPr>
                <w:rFonts w:ascii="Times New Roman" w:eastAsia="ArialNarrow" w:hAnsi="Times New Roman" w:cs="Times New Roman"/>
                <w:sz w:val="24"/>
                <w:szCs w:val="24"/>
                <w:lang w:val="kk-KZ"/>
              </w:rPr>
              <w:t>лығы, құс өсіру, астық дақылдар өсіру</w:t>
            </w:r>
          </w:p>
        </w:tc>
        <w:tc>
          <w:tcPr>
            <w:tcW w:w="2505" w:type="dxa"/>
          </w:tcPr>
          <w:p w14:paraId="087278F2" w14:textId="77777777" w:rsidR="009F61DC" w:rsidRPr="00DE1B0E" w:rsidRDefault="009F61D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Челябі, Магнитогорск, Златоуст, Миасс, Копейск, Троицк</w:t>
            </w:r>
          </w:p>
        </w:tc>
      </w:tr>
      <w:tr w:rsidR="009F61DC" w:rsidRPr="00DE1B0E" w14:paraId="22C1A4FB" w14:textId="77777777" w:rsidTr="00EB7B2C">
        <w:tc>
          <w:tcPr>
            <w:tcW w:w="9575" w:type="dxa"/>
            <w:gridSpan w:val="4"/>
          </w:tcPr>
          <w:p w14:paraId="6B1F16FC" w14:textId="35B24D9D" w:rsidR="009F61DC" w:rsidRPr="00F14A69" w:rsidRDefault="009F61DC" w:rsidP="00F14A69">
            <w:pPr>
              <w:autoSpaceDE w:val="0"/>
              <w:autoSpaceDN w:val="0"/>
              <w:adjustRightInd w:val="0"/>
              <w:spacing w:after="0" w:line="240" w:lineRule="auto"/>
              <w:jc w:val="center"/>
              <w:rPr>
                <w:rFonts w:ascii="Times New Roman" w:eastAsia="ArialNarrow" w:hAnsi="Times New Roman" w:cs="Times New Roman"/>
                <w:i/>
                <w:sz w:val="24"/>
                <w:szCs w:val="24"/>
                <w:lang w:val="kk-KZ"/>
              </w:rPr>
            </w:pPr>
            <w:r w:rsidRPr="00F14A69">
              <w:rPr>
                <w:rFonts w:ascii="Times New Roman" w:eastAsia="ArialNarrow" w:hAnsi="Times New Roman" w:cs="Times New Roman"/>
                <w:i/>
                <w:sz w:val="24"/>
                <w:szCs w:val="24"/>
                <w:lang w:val="kk-KZ"/>
              </w:rPr>
              <w:t>Сібір федералды округі</w:t>
            </w:r>
            <w:r w:rsidRPr="00F14A69">
              <w:rPr>
                <w:rFonts w:ascii="Times New Roman" w:eastAsia="ArialNarrow" w:hAnsi="Times New Roman" w:cs="Times New Roman"/>
                <w:i/>
                <w:sz w:val="24"/>
                <w:szCs w:val="24"/>
                <w:lang w:val="en-US"/>
              </w:rPr>
              <w:t xml:space="preserve"> (</w:t>
            </w:r>
            <w:r w:rsidRPr="00F14A69">
              <w:rPr>
                <w:rFonts w:ascii="Times New Roman" w:eastAsia="ArialNarrow" w:hAnsi="Times New Roman" w:cs="Times New Roman"/>
                <w:i/>
                <w:sz w:val="24"/>
                <w:szCs w:val="24"/>
                <w:lang w:val="kk-KZ"/>
              </w:rPr>
              <w:t>РФ</w:t>
            </w:r>
            <w:r w:rsidRPr="00F14A69">
              <w:rPr>
                <w:rFonts w:ascii="Times New Roman" w:eastAsia="ArialNarrow" w:hAnsi="Times New Roman" w:cs="Times New Roman"/>
                <w:i/>
                <w:sz w:val="24"/>
                <w:szCs w:val="24"/>
                <w:lang w:val="en-US"/>
              </w:rPr>
              <w:t>)</w:t>
            </w:r>
          </w:p>
        </w:tc>
      </w:tr>
      <w:tr w:rsidR="00EB7B2C" w:rsidRPr="00DE1B0E" w14:paraId="0F4EA2D6" w14:textId="77777777" w:rsidTr="00C2036A">
        <w:trPr>
          <w:trHeight w:val="1932"/>
        </w:trPr>
        <w:tc>
          <w:tcPr>
            <w:tcW w:w="1560" w:type="dxa"/>
          </w:tcPr>
          <w:p w14:paraId="79E2E628" w14:textId="77777777" w:rsidR="00EB7B2C" w:rsidRPr="00DE1B0E" w:rsidRDefault="00EB7B2C" w:rsidP="00223891">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1. Алтай өлкесі</w:t>
            </w:r>
          </w:p>
        </w:tc>
        <w:tc>
          <w:tcPr>
            <w:tcW w:w="3260" w:type="dxa"/>
          </w:tcPr>
          <w:p w14:paraId="10A4767C" w14:textId="77777777" w:rsidR="00EB7B2C" w:rsidRPr="00DE1B0E" w:rsidRDefault="00EB7B2C"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машина жасау, металл өңдеу, химия және мұнай-химия, тау-кен, ағаш өнеркәсібі, тамақ және жеңіл өнеркәсібі</w:t>
            </w:r>
          </w:p>
        </w:tc>
        <w:tc>
          <w:tcPr>
            <w:tcW w:w="2250" w:type="dxa"/>
          </w:tcPr>
          <w:p w14:paraId="146E2F45" w14:textId="77777777" w:rsidR="00EB7B2C" w:rsidRPr="00DE1B0E" w:rsidRDefault="00EB7B2C" w:rsidP="001F1A98">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күнбағыс өсіру, бау-бақшалар, етті-сүтті мал шаруашы</w:t>
            </w:r>
            <w:r>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 xml:space="preserve">лығы, шошқа өсіру, ара шаруашылығы, </w:t>
            </w:r>
          </w:p>
          <w:p w14:paraId="10622088" w14:textId="62183179" w:rsidR="00EB7B2C" w:rsidRPr="00DE1B0E" w:rsidRDefault="00EB7B2C" w:rsidP="00E22F8A">
            <w:pPr>
              <w:autoSpaceDE w:val="0"/>
              <w:autoSpaceDN w:val="0"/>
              <w:adjustRightInd w:val="0"/>
              <w:spacing w:after="0" w:line="240" w:lineRule="auto"/>
              <w:jc w:val="both"/>
              <w:rPr>
                <w:rFonts w:ascii="Times New Roman" w:eastAsia="ArialNarrow" w:hAnsi="Times New Roman" w:cs="Times New Roman"/>
                <w:sz w:val="24"/>
                <w:szCs w:val="24"/>
                <w:lang w:val="kk-KZ"/>
              </w:rPr>
            </w:pPr>
            <w:r>
              <w:rPr>
                <w:rFonts w:ascii="Times New Roman" w:eastAsia="ArialNarrow" w:hAnsi="Times New Roman" w:cs="Times New Roman"/>
                <w:sz w:val="24"/>
                <w:szCs w:val="24"/>
                <w:lang w:val="kk-KZ"/>
              </w:rPr>
              <w:t xml:space="preserve">бұғы өсіру </w:t>
            </w:r>
          </w:p>
        </w:tc>
        <w:tc>
          <w:tcPr>
            <w:tcW w:w="2505" w:type="dxa"/>
          </w:tcPr>
          <w:p w14:paraId="1F86BEB3" w14:textId="77777777" w:rsidR="00EB7B2C" w:rsidRPr="00DE1B0E" w:rsidRDefault="00EB7B2C"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Барнаул, Бийск, Рубцовск, Новоалтайск, Заринск</w:t>
            </w:r>
          </w:p>
        </w:tc>
      </w:tr>
      <w:tr w:rsidR="001F1A98" w:rsidRPr="00DE1B0E" w14:paraId="4A0E1603" w14:textId="77777777" w:rsidTr="00EB7B2C">
        <w:tc>
          <w:tcPr>
            <w:tcW w:w="1560" w:type="dxa"/>
          </w:tcPr>
          <w:p w14:paraId="08DE790E" w14:textId="76A58870" w:rsidR="001F1A98" w:rsidRPr="00DE1B0E" w:rsidRDefault="001F1A98" w:rsidP="00E22F8A">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2. Новосібір облысы</w:t>
            </w:r>
          </w:p>
        </w:tc>
        <w:tc>
          <w:tcPr>
            <w:tcW w:w="3260" w:type="dxa"/>
          </w:tcPr>
          <w:p w14:paraId="59D6B6B2" w14:textId="4770249A" w:rsidR="001F1A98" w:rsidRPr="00DE1B0E" w:rsidRDefault="001F1A98" w:rsidP="00E22F8A">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машина жасау, металл өңдеу, электр энергетика, тамақ және жеңіл өнеркәсібі</w:t>
            </w:r>
          </w:p>
        </w:tc>
        <w:tc>
          <w:tcPr>
            <w:tcW w:w="2250" w:type="dxa"/>
          </w:tcPr>
          <w:p w14:paraId="1D2BB5BD" w14:textId="343901C9" w:rsidR="001F1A98" w:rsidRPr="00DE1B0E" w:rsidRDefault="001F1A98" w:rsidP="00E22F8A">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және техни</w:t>
            </w:r>
            <w:r>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калық дақылдар өсіру, етті-сүтті мал шаруашылығы</w:t>
            </w:r>
          </w:p>
        </w:tc>
        <w:tc>
          <w:tcPr>
            <w:tcW w:w="2505" w:type="dxa"/>
          </w:tcPr>
          <w:p w14:paraId="30E7DCCB" w14:textId="0A064DB2" w:rsidR="001F1A98" w:rsidRPr="00DE1B0E" w:rsidRDefault="001F1A98" w:rsidP="00E22F8A">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Новосібір, Бердс, Искитим, Куйбышев, Обь</w:t>
            </w:r>
          </w:p>
        </w:tc>
      </w:tr>
      <w:tr w:rsidR="001F1A98" w:rsidRPr="00DE1B0E" w14:paraId="3AC5ADC8" w14:textId="77777777" w:rsidTr="00EE021B">
        <w:trPr>
          <w:trHeight w:val="292"/>
        </w:trPr>
        <w:tc>
          <w:tcPr>
            <w:tcW w:w="1560" w:type="dxa"/>
          </w:tcPr>
          <w:p w14:paraId="2107D805" w14:textId="77777777" w:rsidR="001F1A98" w:rsidRPr="00DE1B0E" w:rsidRDefault="001F1A98" w:rsidP="00E22F8A">
            <w:pPr>
              <w:autoSpaceDE w:val="0"/>
              <w:autoSpaceDN w:val="0"/>
              <w:adjustRightInd w:val="0"/>
              <w:spacing w:after="0" w:line="240" w:lineRule="auto"/>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3. Омбы облысы</w:t>
            </w:r>
          </w:p>
        </w:tc>
        <w:tc>
          <w:tcPr>
            <w:tcW w:w="3260" w:type="dxa"/>
          </w:tcPr>
          <w:p w14:paraId="44F7097D" w14:textId="144905BE" w:rsidR="001F1A98" w:rsidRPr="00DE1B0E" w:rsidRDefault="001F1A98" w:rsidP="00E22F8A">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мұнай өңдеу, химия өнер</w:t>
            </w:r>
            <w:r w:rsidR="00EB7B2C">
              <w:rPr>
                <w:rFonts w:ascii="Times New Roman" w:eastAsia="ArialNarrow" w:hAnsi="Times New Roman" w:cs="Times New Roman"/>
                <w:sz w:val="24"/>
                <w:szCs w:val="24"/>
                <w:lang w:val="kk-KZ"/>
              </w:rPr>
              <w:t xml:space="preserve"> </w:t>
            </w:r>
            <w:r w:rsidRPr="00DE1B0E">
              <w:rPr>
                <w:rFonts w:ascii="Times New Roman" w:eastAsia="ArialNarrow" w:hAnsi="Times New Roman" w:cs="Times New Roman"/>
                <w:sz w:val="24"/>
                <w:szCs w:val="24"/>
                <w:lang w:val="kk-KZ"/>
              </w:rPr>
              <w:t>кәсібі, машина жасау, тамақ және жеңіл өнеркәсібі</w:t>
            </w:r>
          </w:p>
        </w:tc>
        <w:tc>
          <w:tcPr>
            <w:tcW w:w="2250" w:type="dxa"/>
          </w:tcPr>
          <w:p w14:paraId="5433D9CC" w14:textId="77777777" w:rsidR="001F1A98" w:rsidRPr="00DE1B0E" w:rsidRDefault="001F1A98" w:rsidP="00E22F8A">
            <w:pPr>
              <w:autoSpaceDE w:val="0"/>
              <w:autoSpaceDN w:val="0"/>
              <w:adjustRightInd w:val="0"/>
              <w:spacing w:after="0" w:line="240" w:lineRule="auto"/>
              <w:jc w:val="both"/>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астық дақылдар өсіру, етті-сүтті мал шаруашылығы</w:t>
            </w:r>
          </w:p>
        </w:tc>
        <w:tc>
          <w:tcPr>
            <w:tcW w:w="2505" w:type="dxa"/>
          </w:tcPr>
          <w:p w14:paraId="64375BB2" w14:textId="77777777" w:rsidR="001F1A98" w:rsidRPr="00DE1B0E" w:rsidRDefault="001F1A98" w:rsidP="00E22F8A">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DE1B0E">
              <w:rPr>
                <w:rFonts w:ascii="Times New Roman" w:eastAsia="ArialNarrow" w:hAnsi="Times New Roman" w:cs="Times New Roman"/>
                <w:sz w:val="24"/>
                <w:szCs w:val="24"/>
                <w:lang w:val="kk-KZ"/>
              </w:rPr>
              <w:t>Омбы, Тара, Калачинск, Есілкөл, Называевк</w:t>
            </w:r>
          </w:p>
        </w:tc>
      </w:tr>
      <w:tr w:rsidR="001F1A98" w:rsidRPr="00DE1B0E" w14:paraId="7BB430BB" w14:textId="77777777" w:rsidTr="00EB7B2C">
        <w:trPr>
          <w:trHeight w:val="144"/>
        </w:trPr>
        <w:tc>
          <w:tcPr>
            <w:tcW w:w="9575" w:type="dxa"/>
            <w:gridSpan w:val="4"/>
          </w:tcPr>
          <w:p w14:paraId="4CA89DA2" w14:textId="77777777" w:rsidR="001F1A98" w:rsidRPr="00DE1B0E" w:rsidRDefault="001F1A98" w:rsidP="00E22F8A">
            <w:pPr>
              <w:autoSpaceDE w:val="0"/>
              <w:autoSpaceDN w:val="0"/>
              <w:adjustRightInd w:val="0"/>
              <w:spacing w:after="0" w:line="240" w:lineRule="auto"/>
              <w:ind w:firstLine="601"/>
              <w:jc w:val="both"/>
              <w:rPr>
                <w:rFonts w:ascii="Times New Roman" w:eastAsia="ArialNarrow" w:hAnsi="Times New Roman" w:cs="Times New Roman"/>
                <w:sz w:val="20"/>
                <w:szCs w:val="20"/>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Pr="00DE1B0E">
              <w:rPr>
                <w:rFonts w:ascii="Times New Roman" w:hAnsi="Times New Roman" w:cs="Times New Roman"/>
                <w:sz w:val="24"/>
                <w:szCs w:val="24"/>
                <w:lang w:val="kk-KZ"/>
              </w:rPr>
              <w:t>124</w:t>
            </w:r>
            <w:r>
              <w:rPr>
                <w:rFonts w:ascii="Times New Roman" w:hAnsi="Times New Roman" w:cs="Times New Roman"/>
                <w:sz w:val="24"/>
                <w:szCs w:val="24"/>
                <w:lang w:val="kk-KZ"/>
              </w:rPr>
              <w:t>-</w:t>
            </w:r>
            <w:r w:rsidRPr="00DE1B0E">
              <w:rPr>
                <w:rFonts w:ascii="Times New Roman" w:hAnsi="Times New Roman" w:cs="Times New Roman"/>
                <w:sz w:val="24"/>
                <w:szCs w:val="24"/>
                <w:lang w:val="kk-KZ"/>
              </w:rPr>
              <w:t>127]</w:t>
            </w:r>
            <w:r w:rsidRPr="00DE1B0E">
              <w:rPr>
                <w:rFonts w:ascii="Times New Roman" w:eastAsia="ArialNarrow" w:hAnsi="Times New Roman" w:cs="Times New Roman"/>
                <w:sz w:val="24"/>
                <w:szCs w:val="24"/>
                <w:lang w:val="kk-KZ"/>
              </w:rPr>
              <w:t xml:space="preserve"> </w:t>
            </w:r>
          </w:p>
        </w:tc>
      </w:tr>
    </w:tbl>
    <w:p w14:paraId="7DAF275F" w14:textId="77777777" w:rsidR="001F1A98" w:rsidRPr="00DE1B0E" w:rsidRDefault="001F1A98" w:rsidP="001F1A98">
      <w:pPr>
        <w:spacing w:after="0" w:line="240" w:lineRule="auto"/>
        <w:jc w:val="both"/>
        <w:rPr>
          <w:rFonts w:ascii="Times New Roman" w:hAnsi="Times New Roman" w:cs="Times New Roman"/>
          <w:b/>
          <w:sz w:val="28"/>
          <w:szCs w:val="28"/>
          <w:lang w:val="kk-KZ"/>
        </w:rPr>
      </w:pPr>
    </w:p>
    <w:p w14:paraId="73AB813C" w14:textId="4AFA852C" w:rsidR="00F75976" w:rsidRDefault="005A5A42" w:rsidP="005A487F">
      <w:pPr>
        <w:autoSpaceDE w:val="0"/>
        <w:autoSpaceDN w:val="0"/>
        <w:adjustRightInd w:val="0"/>
        <w:spacing w:after="0" w:line="240" w:lineRule="auto"/>
        <w:ind w:firstLine="709"/>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 xml:space="preserve">Кез келген өңірдің жалпы әлеуметтік-экономикалық дамуының индикаторы ретінде жалпы өңірлік өнімнің мөлшері шартты түрде бола алады деп есептелінеді. Төмендегі </w:t>
      </w:r>
      <w:r w:rsidR="001D73BC" w:rsidRPr="00DE1B0E">
        <w:rPr>
          <w:rFonts w:ascii="Times New Roman" w:eastAsia="ArialNarrow" w:hAnsi="Times New Roman" w:cs="Times New Roman"/>
          <w:sz w:val="28"/>
          <w:szCs w:val="28"/>
          <w:lang w:val="kk-KZ"/>
        </w:rPr>
        <w:t>11</w:t>
      </w:r>
      <w:r w:rsidR="009B4237" w:rsidRPr="00DE1B0E">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кестеде зерттеу нысандарының ЖӨӨ-ң үлес са</w:t>
      </w:r>
      <w:r w:rsidR="005A487F">
        <w:rPr>
          <w:rFonts w:ascii="Times New Roman" w:eastAsia="ArialNarrow" w:hAnsi="Times New Roman" w:cs="Times New Roman"/>
          <w:sz w:val="28"/>
          <w:szCs w:val="28"/>
          <w:lang w:val="kk-KZ"/>
        </w:rPr>
        <w:t>лмақтары есептеліп көрсетілген.</w:t>
      </w:r>
    </w:p>
    <w:p w14:paraId="459BD7CC" w14:textId="3487BECA" w:rsidR="00EE021B" w:rsidRPr="00DE1B0E" w:rsidRDefault="00EE021B" w:rsidP="00EE021B">
      <w:pPr>
        <w:spacing w:after="0" w:line="240" w:lineRule="auto"/>
        <w:ind w:firstLine="709"/>
        <w:jc w:val="both"/>
        <w:rPr>
          <w:rFonts w:ascii="Times New Roman" w:hAnsi="Times New Roman" w:cs="Times New Roman"/>
          <w:sz w:val="28"/>
          <w:szCs w:val="28"/>
          <w:lang w:val="kk-KZ"/>
        </w:rPr>
      </w:pPr>
      <w:r w:rsidRPr="00DE1B0E">
        <w:rPr>
          <w:rFonts w:ascii="Times New Roman" w:eastAsia="ArialNarrow" w:hAnsi="Times New Roman" w:cs="Times New Roman"/>
          <w:sz w:val="28"/>
          <w:szCs w:val="28"/>
          <w:lang w:val="kk-KZ"/>
        </w:rPr>
        <w:t>Төмендегі</w:t>
      </w:r>
      <w:r w:rsidRPr="00DE1B0E">
        <w:rPr>
          <w:rFonts w:ascii="Times New Roman" w:hAnsi="Times New Roman" w:cs="Times New Roman"/>
          <w:sz w:val="28"/>
          <w:szCs w:val="28"/>
          <w:lang w:val="kk-KZ"/>
        </w:rPr>
        <w:t xml:space="preserve"> </w:t>
      </w:r>
      <w:r>
        <w:rPr>
          <w:rFonts w:ascii="Times New Roman" w:hAnsi="Times New Roman" w:cs="Times New Roman"/>
          <w:sz w:val="28"/>
          <w:szCs w:val="28"/>
          <w:lang w:val="kk-KZ"/>
        </w:rPr>
        <w:t>11-</w:t>
      </w:r>
      <w:r w:rsidRPr="00DE1B0E">
        <w:rPr>
          <w:rFonts w:ascii="Times New Roman" w:hAnsi="Times New Roman" w:cs="Times New Roman"/>
          <w:sz w:val="28"/>
          <w:szCs w:val="28"/>
          <w:lang w:val="kk-KZ"/>
        </w:rPr>
        <w:t xml:space="preserve">кестедегі есептеулер бойынша Солтүстік Қазақстан мен Ресейдің шекаралық аумағындағы әрбір аймақтың орнын көруге болады. ЖӨӨ бойынша, ең көп үлесі – жартысынан астамы - Түмен облысына тиесілі, одан кейін үлкен айырмашылықпен Челябі мен Новосібір, Орынбор облыстары орналасқан. Осы берілген аймақта ресейлік субъектілердің даму деңгейі жоғарырақ екенін байқаймыз. Қазақстандық аймақтардан ең көп ЖӨӨ-нің Павлодар облысында шығарылады.  </w:t>
      </w:r>
    </w:p>
    <w:p w14:paraId="17196DF4" w14:textId="77777777" w:rsidR="00EE021B" w:rsidRDefault="00EE021B" w:rsidP="005A487F">
      <w:pPr>
        <w:autoSpaceDE w:val="0"/>
        <w:autoSpaceDN w:val="0"/>
        <w:adjustRightInd w:val="0"/>
        <w:spacing w:after="0" w:line="240" w:lineRule="auto"/>
        <w:ind w:firstLine="709"/>
        <w:jc w:val="both"/>
        <w:rPr>
          <w:rFonts w:ascii="Times New Roman" w:eastAsia="ArialNarrow" w:hAnsi="Times New Roman" w:cs="Times New Roman"/>
          <w:sz w:val="28"/>
          <w:szCs w:val="28"/>
          <w:lang w:val="kk-KZ"/>
        </w:rPr>
      </w:pPr>
    </w:p>
    <w:p w14:paraId="5A0BEA9C" w14:textId="77777777" w:rsidR="00156068" w:rsidRDefault="00156068"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62130C36"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0FC85EFF"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14F10BEB"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7E630172"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373B72C4"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7EAEA8E2"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0D91E495" w14:textId="77777777" w:rsidR="00EE021B" w:rsidRDefault="00EE021B" w:rsidP="00223891">
      <w:pPr>
        <w:autoSpaceDE w:val="0"/>
        <w:autoSpaceDN w:val="0"/>
        <w:adjustRightInd w:val="0"/>
        <w:spacing w:after="0" w:line="240" w:lineRule="auto"/>
        <w:jc w:val="both"/>
        <w:rPr>
          <w:rFonts w:ascii="Times New Roman" w:eastAsia="ArialNarrow" w:hAnsi="Times New Roman" w:cs="Times New Roman"/>
          <w:sz w:val="28"/>
          <w:szCs w:val="28"/>
          <w:lang w:val="kk-KZ"/>
        </w:rPr>
      </w:pPr>
    </w:p>
    <w:p w14:paraId="1589D84E" w14:textId="6ED9AA0D" w:rsidR="0090275F" w:rsidRPr="00DE1B0E" w:rsidRDefault="00FE7A7B" w:rsidP="00156068">
      <w:pPr>
        <w:autoSpaceDE w:val="0"/>
        <w:autoSpaceDN w:val="0"/>
        <w:adjustRightInd w:val="0"/>
        <w:spacing w:after="0" w:line="240" w:lineRule="auto"/>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lastRenderedPageBreak/>
        <w:t xml:space="preserve">Кесте </w:t>
      </w:r>
      <w:r w:rsidR="009B4237" w:rsidRPr="00DE1B0E">
        <w:rPr>
          <w:rFonts w:ascii="Times New Roman" w:eastAsia="ArialNarrow" w:hAnsi="Times New Roman" w:cs="Times New Roman"/>
          <w:sz w:val="28"/>
          <w:szCs w:val="28"/>
          <w:lang w:val="kk-KZ"/>
        </w:rPr>
        <w:t>11</w:t>
      </w:r>
      <w:r w:rsidRPr="00DE1B0E">
        <w:rPr>
          <w:rFonts w:ascii="Times New Roman" w:eastAsia="ArialNarrow" w:hAnsi="Times New Roman" w:cs="Times New Roman"/>
          <w:sz w:val="28"/>
          <w:szCs w:val="28"/>
          <w:lang w:val="kk-KZ"/>
        </w:rPr>
        <w:t xml:space="preserve"> </w:t>
      </w:r>
      <w:r w:rsidR="00156068">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 xml:space="preserve"> </w:t>
      </w:r>
      <w:r w:rsidR="009F0240" w:rsidRPr="00DE1B0E">
        <w:rPr>
          <w:rFonts w:ascii="Times New Roman" w:eastAsia="ArialNarrow" w:hAnsi="Times New Roman" w:cs="Times New Roman"/>
          <w:sz w:val="28"/>
          <w:szCs w:val="28"/>
          <w:lang w:val="kk-KZ"/>
        </w:rPr>
        <w:t>Солтүстік Қазақстан мен Ресейдің шекара маңы ЖӨӨ құрылымы</w:t>
      </w:r>
      <w:r w:rsidR="00B716B0" w:rsidRPr="00DE1B0E">
        <w:rPr>
          <w:rFonts w:ascii="Times New Roman" w:eastAsia="ArialNarrow" w:hAnsi="Times New Roman" w:cs="Times New Roman"/>
          <w:sz w:val="28"/>
          <w:szCs w:val="28"/>
          <w:lang w:val="kk-KZ"/>
        </w:rPr>
        <w:t xml:space="preserve"> (</w:t>
      </w:r>
      <w:r w:rsidR="00D0341D" w:rsidRPr="00DE1B0E">
        <w:rPr>
          <w:rFonts w:ascii="Times New Roman" w:eastAsia="ArialNarrow" w:hAnsi="Times New Roman" w:cs="Times New Roman"/>
          <w:sz w:val="28"/>
          <w:szCs w:val="28"/>
          <w:lang w:val="kk-KZ"/>
        </w:rPr>
        <w:t>2013</w:t>
      </w:r>
      <w:r w:rsidR="00B716B0" w:rsidRPr="00DE1B0E">
        <w:rPr>
          <w:rFonts w:ascii="Times New Roman" w:eastAsia="ArialNarrow" w:hAnsi="Times New Roman" w:cs="Times New Roman"/>
          <w:sz w:val="28"/>
          <w:szCs w:val="28"/>
          <w:lang w:val="kk-KZ"/>
        </w:rPr>
        <w:t>-2020 жж. а</w:t>
      </w:r>
      <w:r w:rsidR="00BE5B8E" w:rsidRPr="00DE1B0E">
        <w:rPr>
          <w:rFonts w:ascii="Times New Roman" w:eastAsia="ArialNarrow" w:hAnsi="Times New Roman" w:cs="Times New Roman"/>
          <w:sz w:val="28"/>
          <w:szCs w:val="28"/>
          <w:lang w:val="kk-KZ"/>
        </w:rPr>
        <w:t>ралығы %</w:t>
      </w:r>
      <w:r w:rsidR="001638AA" w:rsidRPr="00DE1B0E">
        <w:rPr>
          <w:rFonts w:ascii="Times New Roman" w:eastAsia="ArialNarrow" w:hAnsi="Times New Roman" w:cs="Times New Roman"/>
          <w:sz w:val="28"/>
          <w:szCs w:val="28"/>
          <w:lang w:val="kk-KZ"/>
        </w:rPr>
        <w:t>-бен</w:t>
      </w:r>
      <w:r w:rsidR="00B716B0" w:rsidRPr="00DE1B0E">
        <w:rPr>
          <w:rFonts w:ascii="Times New Roman" w:eastAsia="ArialNarrow" w:hAnsi="Times New Roman" w:cs="Times New Roman"/>
          <w:sz w:val="28"/>
          <w:szCs w:val="28"/>
          <w:lang w:val="kk-KZ"/>
        </w:rPr>
        <w:t>)</w:t>
      </w:r>
      <w:r w:rsidR="002B57F5" w:rsidRPr="00DE1B0E">
        <w:rPr>
          <w:rFonts w:ascii="Times New Roman" w:eastAsia="ArialNarrow" w:hAnsi="Times New Roman" w:cs="Times New Roman"/>
          <w:sz w:val="28"/>
          <w:szCs w:val="28"/>
          <w:lang w:val="kk-KZ"/>
        </w:rPr>
        <w:t xml:space="preserve"> </w:t>
      </w:r>
    </w:p>
    <w:p w14:paraId="643BE567" w14:textId="77777777" w:rsidR="00F75976" w:rsidRPr="00156068" w:rsidRDefault="00F75976" w:rsidP="00223891">
      <w:pPr>
        <w:autoSpaceDE w:val="0"/>
        <w:autoSpaceDN w:val="0"/>
        <w:adjustRightInd w:val="0"/>
        <w:spacing w:after="0" w:line="240" w:lineRule="auto"/>
        <w:ind w:firstLine="709"/>
        <w:jc w:val="both"/>
        <w:rPr>
          <w:rFonts w:ascii="Times New Roman" w:eastAsia="ArialNarrow" w:hAnsi="Times New Roman" w:cs="Times New Roman"/>
          <w:sz w:val="16"/>
          <w:szCs w:val="16"/>
          <w:lang w:val="kk-KZ"/>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42"/>
        <w:gridCol w:w="770"/>
        <w:gridCol w:w="28"/>
        <w:gridCol w:w="980"/>
        <w:gridCol w:w="14"/>
        <w:gridCol w:w="672"/>
        <w:gridCol w:w="28"/>
        <w:gridCol w:w="766"/>
        <w:gridCol w:w="1193"/>
        <w:gridCol w:w="10"/>
        <w:gridCol w:w="567"/>
        <w:gridCol w:w="709"/>
        <w:gridCol w:w="1080"/>
        <w:gridCol w:w="910"/>
      </w:tblGrid>
      <w:tr w:rsidR="0066625F" w:rsidRPr="00EE021B" w14:paraId="3D0F22BE" w14:textId="77777777" w:rsidTr="00156068">
        <w:trPr>
          <w:trHeight w:val="253"/>
        </w:trPr>
        <w:tc>
          <w:tcPr>
            <w:tcW w:w="1918" w:type="dxa"/>
            <w:gridSpan w:val="2"/>
            <w:vMerge w:val="restart"/>
            <w:textDirection w:val="btLr"/>
            <w:vAlign w:val="center"/>
          </w:tcPr>
          <w:p w14:paraId="68DC7BAE" w14:textId="77777777" w:rsidR="0066625F" w:rsidRPr="00EE021B" w:rsidRDefault="0066625F"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Облыс/ өлке/ республика</w:t>
            </w:r>
          </w:p>
        </w:tc>
        <w:tc>
          <w:tcPr>
            <w:tcW w:w="798" w:type="dxa"/>
            <w:gridSpan w:val="2"/>
            <w:vMerge w:val="restart"/>
            <w:textDirection w:val="btLr"/>
            <w:vAlign w:val="center"/>
          </w:tcPr>
          <w:p w14:paraId="6D81A530" w14:textId="77777777" w:rsidR="0066625F" w:rsidRPr="00EE021B" w:rsidRDefault="0066625F"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Аймақтың жалпы ЖӨӨ</w:t>
            </w:r>
            <w:r w:rsidR="00097B09" w:rsidRPr="00EE021B">
              <w:rPr>
                <w:rFonts w:ascii="Times New Roman" w:eastAsia="ArialNarrow" w:hAnsi="Times New Roman" w:cs="Times New Roman"/>
                <w:i/>
                <w:sz w:val="24"/>
                <w:szCs w:val="24"/>
                <w:lang w:val="kk-KZ"/>
              </w:rPr>
              <w:t>*</w:t>
            </w:r>
          </w:p>
        </w:tc>
        <w:tc>
          <w:tcPr>
            <w:tcW w:w="6929" w:type="dxa"/>
            <w:gridSpan w:val="11"/>
            <w:vAlign w:val="center"/>
          </w:tcPr>
          <w:p w14:paraId="21AB209E" w14:textId="77777777" w:rsidR="0066625F" w:rsidRPr="00EE021B" w:rsidRDefault="0066625F" w:rsidP="00156068">
            <w:pPr>
              <w:autoSpaceDE w:val="0"/>
              <w:autoSpaceDN w:val="0"/>
              <w:adjustRightInd w:val="0"/>
              <w:spacing w:after="0" w:line="240" w:lineRule="auto"/>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Оның ішінде секторлар бойынша</w:t>
            </w:r>
            <w:r w:rsidR="004E1E84" w:rsidRPr="00EE021B">
              <w:rPr>
                <w:rFonts w:ascii="Times New Roman" w:eastAsia="ArialNarrow" w:hAnsi="Times New Roman" w:cs="Times New Roman"/>
                <w:i/>
                <w:sz w:val="24"/>
                <w:szCs w:val="24"/>
                <w:lang w:val="kk-KZ"/>
              </w:rPr>
              <w:t>*</w:t>
            </w:r>
          </w:p>
        </w:tc>
      </w:tr>
      <w:tr w:rsidR="000215C5" w:rsidRPr="00EE021B" w14:paraId="52A2E6DF" w14:textId="77777777" w:rsidTr="00D36329">
        <w:trPr>
          <w:cantSplit/>
          <w:trHeight w:val="3009"/>
        </w:trPr>
        <w:tc>
          <w:tcPr>
            <w:tcW w:w="1918" w:type="dxa"/>
            <w:gridSpan w:val="2"/>
            <w:vMerge/>
          </w:tcPr>
          <w:p w14:paraId="08B4A898" w14:textId="77777777" w:rsidR="00095C6C" w:rsidRPr="00EE021B" w:rsidRDefault="00095C6C" w:rsidP="00223891">
            <w:pPr>
              <w:autoSpaceDE w:val="0"/>
              <w:autoSpaceDN w:val="0"/>
              <w:adjustRightInd w:val="0"/>
              <w:spacing w:after="0" w:line="240" w:lineRule="auto"/>
              <w:jc w:val="center"/>
              <w:rPr>
                <w:rFonts w:ascii="Times New Roman" w:eastAsia="ArialNarrow" w:hAnsi="Times New Roman" w:cs="Times New Roman"/>
                <w:b/>
                <w:sz w:val="24"/>
                <w:szCs w:val="24"/>
                <w:lang w:val="kk-KZ"/>
              </w:rPr>
            </w:pPr>
          </w:p>
        </w:tc>
        <w:tc>
          <w:tcPr>
            <w:tcW w:w="798" w:type="dxa"/>
            <w:gridSpan w:val="2"/>
            <w:vMerge/>
            <w:vAlign w:val="center"/>
          </w:tcPr>
          <w:p w14:paraId="15B49355" w14:textId="77777777" w:rsidR="00095C6C" w:rsidRPr="00EE021B" w:rsidRDefault="00095C6C" w:rsidP="00156068">
            <w:pPr>
              <w:autoSpaceDE w:val="0"/>
              <w:autoSpaceDN w:val="0"/>
              <w:adjustRightInd w:val="0"/>
              <w:spacing w:after="0" w:line="240" w:lineRule="auto"/>
              <w:jc w:val="center"/>
              <w:rPr>
                <w:rFonts w:ascii="Times New Roman" w:eastAsia="ArialNarrow" w:hAnsi="Times New Roman" w:cs="Times New Roman"/>
                <w:i/>
                <w:sz w:val="24"/>
                <w:szCs w:val="24"/>
                <w:lang w:val="kk-KZ"/>
              </w:rPr>
            </w:pPr>
          </w:p>
        </w:tc>
        <w:tc>
          <w:tcPr>
            <w:tcW w:w="994" w:type="dxa"/>
            <w:gridSpan w:val="2"/>
            <w:textDirection w:val="btLr"/>
            <w:vAlign w:val="center"/>
          </w:tcPr>
          <w:p w14:paraId="4B84DBA0" w14:textId="77777777" w:rsidR="00095C6C" w:rsidRPr="00EE021B" w:rsidRDefault="00095C6C"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Ауыл, орман</w:t>
            </w:r>
            <w:r w:rsidR="00917CD5" w:rsidRPr="00EE021B">
              <w:rPr>
                <w:rFonts w:ascii="Times New Roman" w:eastAsia="ArialNarrow" w:hAnsi="Times New Roman" w:cs="Times New Roman"/>
                <w:i/>
                <w:sz w:val="24"/>
                <w:szCs w:val="24"/>
                <w:lang w:val="kk-KZ"/>
              </w:rPr>
              <w:t xml:space="preserve"> өсіру</w:t>
            </w:r>
            <w:r w:rsidRPr="00EE021B">
              <w:rPr>
                <w:rFonts w:ascii="Times New Roman" w:eastAsia="ArialNarrow" w:hAnsi="Times New Roman" w:cs="Times New Roman"/>
                <w:i/>
                <w:sz w:val="24"/>
                <w:szCs w:val="24"/>
                <w:lang w:val="kk-KZ"/>
              </w:rPr>
              <w:t>, балық шаруашылығы</w:t>
            </w:r>
          </w:p>
        </w:tc>
        <w:tc>
          <w:tcPr>
            <w:tcW w:w="700" w:type="dxa"/>
            <w:gridSpan w:val="2"/>
            <w:textDirection w:val="btLr"/>
            <w:vAlign w:val="center"/>
          </w:tcPr>
          <w:p w14:paraId="42EA685C" w14:textId="77777777" w:rsidR="00095C6C" w:rsidRPr="00EE021B" w:rsidRDefault="007201B0"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hAnsi="Times New Roman" w:cs="Times New Roman"/>
                <w:i/>
                <w:snapToGrid w:val="0"/>
                <w:sz w:val="24"/>
                <w:szCs w:val="24"/>
                <w:lang w:val="kk-KZ"/>
              </w:rPr>
              <w:t>Тау-кен</w:t>
            </w:r>
            <w:r w:rsidR="009A1518" w:rsidRPr="00EE021B">
              <w:rPr>
                <w:rFonts w:ascii="Times New Roman" w:hAnsi="Times New Roman" w:cs="Times New Roman"/>
                <w:i/>
                <w:snapToGrid w:val="0"/>
                <w:sz w:val="24"/>
                <w:szCs w:val="24"/>
                <w:lang w:val="kk-KZ"/>
              </w:rPr>
              <w:t xml:space="preserve"> </w:t>
            </w:r>
            <w:r w:rsidRPr="00EE021B">
              <w:rPr>
                <w:rFonts w:ascii="Times New Roman" w:hAnsi="Times New Roman" w:cs="Times New Roman"/>
                <w:i/>
                <w:snapToGrid w:val="0"/>
                <w:sz w:val="24"/>
                <w:szCs w:val="24"/>
                <w:lang w:val="kk-KZ"/>
              </w:rPr>
              <w:t>өндіру өнеркәсібі және карьерлерді қазу</w:t>
            </w:r>
          </w:p>
        </w:tc>
        <w:tc>
          <w:tcPr>
            <w:tcW w:w="766" w:type="dxa"/>
            <w:textDirection w:val="btLr"/>
            <w:vAlign w:val="center"/>
          </w:tcPr>
          <w:p w14:paraId="35B26618" w14:textId="77777777" w:rsidR="00095C6C" w:rsidRPr="00EE021B" w:rsidRDefault="00095C6C"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Өңдеу өндірісі</w:t>
            </w:r>
          </w:p>
        </w:tc>
        <w:tc>
          <w:tcPr>
            <w:tcW w:w="1203" w:type="dxa"/>
            <w:gridSpan w:val="2"/>
            <w:textDirection w:val="btLr"/>
            <w:vAlign w:val="center"/>
          </w:tcPr>
          <w:p w14:paraId="180363F0" w14:textId="77777777" w:rsidR="00095C6C" w:rsidRPr="00EE021B" w:rsidRDefault="00A479AD"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hAnsi="Times New Roman" w:cs="Times New Roman"/>
                <w:i/>
                <w:snapToGrid w:val="0"/>
                <w:color w:val="000000"/>
                <w:sz w:val="24"/>
                <w:szCs w:val="24"/>
                <w:lang w:val="kk-KZ"/>
              </w:rPr>
              <w:t>Электр энергиясымен, газбен, бумен, ыстық су мен және ауаны кондициялау мен жабдықтау</w:t>
            </w:r>
          </w:p>
        </w:tc>
        <w:tc>
          <w:tcPr>
            <w:tcW w:w="567" w:type="dxa"/>
            <w:textDirection w:val="btLr"/>
            <w:vAlign w:val="center"/>
          </w:tcPr>
          <w:p w14:paraId="551DB106" w14:textId="77777777" w:rsidR="00095C6C" w:rsidRPr="00EE021B" w:rsidRDefault="00C0427F"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Құрылыс</w:t>
            </w:r>
          </w:p>
        </w:tc>
        <w:tc>
          <w:tcPr>
            <w:tcW w:w="709" w:type="dxa"/>
            <w:textDirection w:val="btLr"/>
            <w:vAlign w:val="center"/>
          </w:tcPr>
          <w:p w14:paraId="6F1D0DEA" w14:textId="77777777" w:rsidR="00095C6C" w:rsidRPr="00EE021B" w:rsidRDefault="00C0427F"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Көлік, байланыс</w:t>
            </w:r>
          </w:p>
        </w:tc>
        <w:tc>
          <w:tcPr>
            <w:tcW w:w="1080" w:type="dxa"/>
            <w:textDirection w:val="btLr"/>
            <w:vAlign w:val="center"/>
          </w:tcPr>
          <w:p w14:paraId="48ABC8F0" w14:textId="77777777" w:rsidR="00095C6C" w:rsidRPr="00EE021B" w:rsidRDefault="00797367"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hAnsi="Times New Roman" w:cs="Times New Roman"/>
                <w:i/>
                <w:snapToGrid w:val="0"/>
                <w:sz w:val="24"/>
                <w:szCs w:val="24"/>
                <w:lang w:val="kk-KZ"/>
              </w:rPr>
              <w:t>Көтерме және бөлшек саудада сату; автомобильдерді және мотоциклдерді жөндеу</w:t>
            </w:r>
          </w:p>
        </w:tc>
        <w:tc>
          <w:tcPr>
            <w:tcW w:w="910" w:type="dxa"/>
            <w:textDirection w:val="btLr"/>
            <w:vAlign w:val="center"/>
          </w:tcPr>
          <w:p w14:paraId="01486DA4" w14:textId="77777777" w:rsidR="00095C6C" w:rsidRPr="00EE021B" w:rsidRDefault="00C0427F" w:rsidP="00156068">
            <w:pPr>
              <w:autoSpaceDE w:val="0"/>
              <w:autoSpaceDN w:val="0"/>
              <w:adjustRightInd w:val="0"/>
              <w:spacing w:after="0" w:line="240" w:lineRule="auto"/>
              <w:ind w:left="113" w:right="113"/>
              <w:jc w:val="center"/>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Басқа секторлар</w:t>
            </w:r>
          </w:p>
        </w:tc>
      </w:tr>
      <w:tr w:rsidR="00683798" w:rsidRPr="00EE021B" w14:paraId="1A9A7D62" w14:textId="77777777" w:rsidTr="00156068">
        <w:trPr>
          <w:trHeight w:val="226"/>
        </w:trPr>
        <w:tc>
          <w:tcPr>
            <w:tcW w:w="9645" w:type="dxa"/>
            <w:gridSpan w:val="15"/>
          </w:tcPr>
          <w:p w14:paraId="4E7FDEFD" w14:textId="77777777" w:rsidR="00683798" w:rsidRPr="00EE021B" w:rsidRDefault="00683798"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en-US"/>
              </w:rPr>
              <w:t>C</w:t>
            </w:r>
            <w:r w:rsidRPr="00EE021B">
              <w:rPr>
                <w:rFonts w:ascii="Times New Roman" w:eastAsia="ArialNarrow" w:hAnsi="Times New Roman" w:cs="Times New Roman"/>
                <w:sz w:val="24"/>
                <w:szCs w:val="24"/>
                <w:lang w:val="kk-KZ"/>
              </w:rPr>
              <w:t xml:space="preserve">олтүстік Қазақстан </w:t>
            </w:r>
            <w:r w:rsidRPr="00EE021B">
              <w:rPr>
                <w:rFonts w:ascii="Times New Roman" w:eastAsia="ArialNarrow" w:hAnsi="Times New Roman" w:cs="Times New Roman"/>
                <w:sz w:val="24"/>
                <w:szCs w:val="24"/>
                <w:lang w:val="en-US"/>
              </w:rPr>
              <w:t>(</w:t>
            </w:r>
            <w:r w:rsidRPr="00EE021B">
              <w:rPr>
                <w:rFonts w:ascii="Times New Roman" w:eastAsia="ArialNarrow" w:hAnsi="Times New Roman" w:cs="Times New Roman"/>
                <w:sz w:val="24"/>
                <w:szCs w:val="24"/>
                <w:lang w:val="kk-KZ"/>
              </w:rPr>
              <w:t>ҚР</w:t>
            </w:r>
            <w:r w:rsidRPr="00EE021B">
              <w:rPr>
                <w:rFonts w:ascii="Times New Roman" w:eastAsia="ArialNarrow" w:hAnsi="Times New Roman" w:cs="Times New Roman"/>
                <w:sz w:val="24"/>
                <w:szCs w:val="24"/>
                <w:lang w:val="en-US"/>
              </w:rPr>
              <w:t>)</w:t>
            </w:r>
          </w:p>
        </w:tc>
      </w:tr>
      <w:tr w:rsidR="0051713E" w:rsidRPr="00EE021B" w14:paraId="394C153A" w14:textId="77777777" w:rsidTr="00156068">
        <w:tc>
          <w:tcPr>
            <w:tcW w:w="1918" w:type="dxa"/>
            <w:gridSpan w:val="2"/>
          </w:tcPr>
          <w:p w14:paraId="33C8DA8A"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Қостанай</w:t>
            </w:r>
          </w:p>
        </w:tc>
        <w:tc>
          <w:tcPr>
            <w:tcW w:w="798" w:type="dxa"/>
            <w:gridSpan w:val="2"/>
          </w:tcPr>
          <w:p w14:paraId="3B74B3FA"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rPr>
            </w:pPr>
            <w:r w:rsidRPr="00EE021B">
              <w:rPr>
                <w:rFonts w:ascii="Times New Roman" w:eastAsia="ArialNarrow" w:hAnsi="Times New Roman" w:cs="Times New Roman"/>
                <w:i/>
                <w:sz w:val="24"/>
                <w:szCs w:val="24"/>
              </w:rPr>
              <w:t>1,72</w:t>
            </w:r>
          </w:p>
        </w:tc>
        <w:tc>
          <w:tcPr>
            <w:tcW w:w="980" w:type="dxa"/>
          </w:tcPr>
          <w:p w14:paraId="0729617B"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eastAsia="ArialNarrow" w:hAnsi="Times New Roman" w:cs="Times New Roman"/>
                <w:sz w:val="24"/>
                <w:szCs w:val="24"/>
                <w:lang w:val="kk-KZ"/>
              </w:rPr>
              <w:t>11,9</w:t>
            </w:r>
          </w:p>
        </w:tc>
        <w:tc>
          <w:tcPr>
            <w:tcW w:w="686" w:type="dxa"/>
            <w:gridSpan w:val="2"/>
          </w:tcPr>
          <w:p w14:paraId="598D4F20"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eastAsia="ArialNarrow" w:hAnsi="Times New Roman" w:cs="Times New Roman"/>
                <w:sz w:val="24"/>
                <w:szCs w:val="24"/>
                <w:lang w:val="kk-KZ"/>
              </w:rPr>
              <w:t>11,2</w:t>
            </w:r>
          </w:p>
        </w:tc>
        <w:tc>
          <w:tcPr>
            <w:tcW w:w="794" w:type="dxa"/>
            <w:gridSpan w:val="2"/>
          </w:tcPr>
          <w:p w14:paraId="1D21553F"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eastAsia="ArialNarrow" w:hAnsi="Times New Roman" w:cs="Times New Roman"/>
                <w:sz w:val="24"/>
                <w:szCs w:val="24"/>
                <w:lang w:val="kk-KZ"/>
              </w:rPr>
              <w:t>12,3</w:t>
            </w:r>
          </w:p>
        </w:tc>
        <w:tc>
          <w:tcPr>
            <w:tcW w:w="1203" w:type="dxa"/>
            <w:gridSpan w:val="2"/>
          </w:tcPr>
          <w:p w14:paraId="22D00477"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hAnsi="Times New Roman" w:cs="Times New Roman"/>
                <w:sz w:val="24"/>
                <w:szCs w:val="24"/>
              </w:rPr>
              <w:t>1</w:t>
            </w:r>
            <w:r w:rsidRPr="00EE021B">
              <w:rPr>
                <w:rFonts w:ascii="Times New Roman" w:hAnsi="Times New Roman" w:cs="Times New Roman"/>
                <w:sz w:val="24"/>
                <w:szCs w:val="24"/>
                <w:lang w:val="kk-KZ"/>
              </w:rPr>
              <w:t>,</w:t>
            </w:r>
            <w:r w:rsidRPr="00EE021B">
              <w:rPr>
                <w:rFonts w:ascii="Times New Roman" w:hAnsi="Times New Roman" w:cs="Times New Roman"/>
                <w:sz w:val="24"/>
                <w:szCs w:val="24"/>
              </w:rPr>
              <w:t>2</w:t>
            </w:r>
          </w:p>
        </w:tc>
        <w:tc>
          <w:tcPr>
            <w:tcW w:w="567" w:type="dxa"/>
          </w:tcPr>
          <w:p w14:paraId="21481403"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eastAsia="ArialNarrow" w:hAnsi="Times New Roman" w:cs="Times New Roman"/>
                <w:sz w:val="24"/>
                <w:szCs w:val="24"/>
                <w:lang w:val="kk-KZ"/>
              </w:rPr>
              <w:t>5,2</w:t>
            </w:r>
          </w:p>
        </w:tc>
        <w:tc>
          <w:tcPr>
            <w:tcW w:w="709" w:type="dxa"/>
          </w:tcPr>
          <w:p w14:paraId="65347534"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eastAsia="ArialNarrow" w:hAnsi="Times New Roman" w:cs="Times New Roman"/>
                <w:sz w:val="24"/>
                <w:szCs w:val="24"/>
                <w:lang w:val="kk-KZ"/>
              </w:rPr>
              <w:t>13,5</w:t>
            </w:r>
          </w:p>
        </w:tc>
        <w:tc>
          <w:tcPr>
            <w:tcW w:w="1080" w:type="dxa"/>
          </w:tcPr>
          <w:p w14:paraId="28813BFC"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11,8</w:t>
            </w:r>
          </w:p>
        </w:tc>
        <w:tc>
          <w:tcPr>
            <w:tcW w:w="910" w:type="dxa"/>
          </w:tcPr>
          <w:p w14:paraId="00E70233"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32,9</w:t>
            </w:r>
          </w:p>
        </w:tc>
      </w:tr>
      <w:tr w:rsidR="0051713E" w:rsidRPr="00EE021B" w14:paraId="1DF60DE1" w14:textId="77777777" w:rsidTr="00156068">
        <w:tc>
          <w:tcPr>
            <w:tcW w:w="1918" w:type="dxa"/>
            <w:gridSpan w:val="2"/>
          </w:tcPr>
          <w:p w14:paraId="36D71C7A"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Павлодар</w:t>
            </w:r>
          </w:p>
        </w:tc>
        <w:tc>
          <w:tcPr>
            <w:tcW w:w="798" w:type="dxa"/>
            <w:gridSpan w:val="2"/>
          </w:tcPr>
          <w:p w14:paraId="756C416B"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rPr>
            </w:pPr>
            <w:r w:rsidRPr="00EE021B">
              <w:rPr>
                <w:rFonts w:ascii="Times New Roman" w:eastAsia="ArialNarrow" w:hAnsi="Times New Roman" w:cs="Times New Roman"/>
                <w:i/>
                <w:sz w:val="24"/>
                <w:szCs w:val="24"/>
              </w:rPr>
              <w:t>3,38</w:t>
            </w:r>
          </w:p>
        </w:tc>
        <w:tc>
          <w:tcPr>
            <w:tcW w:w="980" w:type="dxa"/>
          </w:tcPr>
          <w:p w14:paraId="5516A28D"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4,5</w:t>
            </w:r>
          </w:p>
        </w:tc>
        <w:tc>
          <w:tcPr>
            <w:tcW w:w="686" w:type="dxa"/>
            <w:gridSpan w:val="2"/>
          </w:tcPr>
          <w:p w14:paraId="6066DEA7" w14:textId="77777777" w:rsidR="0051713E" w:rsidRPr="00EE021B" w:rsidRDefault="0051713E" w:rsidP="00223891">
            <w:pPr>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6,8</w:t>
            </w:r>
          </w:p>
        </w:tc>
        <w:tc>
          <w:tcPr>
            <w:tcW w:w="794" w:type="dxa"/>
            <w:gridSpan w:val="2"/>
          </w:tcPr>
          <w:p w14:paraId="657887EE"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29,4</w:t>
            </w:r>
          </w:p>
        </w:tc>
        <w:tc>
          <w:tcPr>
            <w:tcW w:w="1203" w:type="dxa"/>
            <w:gridSpan w:val="2"/>
          </w:tcPr>
          <w:p w14:paraId="5C039871" w14:textId="77777777" w:rsidR="0051713E" w:rsidRPr="00EE021B" w:rsidRDefault="0051713E" w:rsidP="00223891">
            <w:pPr>
              <w:tabs>
                <w:tab w:val="left" w:pos="668"/>
                <w:tab w:val="center" w:pos="790"/>
              </w:tabs>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6,9</w:t>
            </w:r>
          </w:p>
        </w:tc>
        <w:tc>
          <w:tcPr>
            <w:tcW w:w="567" w:type="dxa"/>
          </w:tcPr>
          <w:p w14:paraId="10FBFEDF"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5,5</w:t>
            </w:r>
          </w:p>
        </w:tc>
        <w:tc>
          <w:tcPr>
            <w:tcW w:w="709" w:type="dxa"/>
          </w:tcPr>
          <w:p w14:paraId="2E6D5FFE"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12,8</w:t>
            </w:r>
          </w:p>
        </w:tc>
        <w:tc>
          <w:tcPr>
            <w:tcW w:w="1080" w:type="dxa"/>
          </w:tcPr>
          <w:p w14:paraId="350868D8"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hAnsi="Times New Roman" w:cs="Times New Roman"/>
                <w:sz w:val="24"/>
                <w:szCs w:val="24"/>
                <w:lang w:val="kk-KZ"/>
              </w:rPr>
              <w:t>12,5</w:t>
            </w:r>
          </w:p>
        </w:tc>
        <w:tc>
          <w:tcPr>
            <w:tcW w:w="910" w:type="dxa"/>
          </w:tcPr>
          <w:p w14:paraId="1EAAEA95"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hAnsi="Times New Roman" w:cs="Times New Roman"/>
                <w:sz w:val="24"/>
                <w:szCs w:val="24"/>
                <w:lang w:val="kk-KZ"/>
              </w:rPr>
              <w:t>21,6</w:t>
            </w:r>
          </w:p>
        </w:tc>
      </w:tr>
      <w:tr w:rsidR="0051713E" w:rsidRPr="00EE021B" w14:paraId="534262D7" w14:textId="77777777" w:rsidTr="00156068">
        <w:tc>
          <w:tcPr>
            <w:tcW w:w="1918" w:type="dxa"/>
            <w:gridSpan w:val="2"/>
          </w:tcPr>
          <w:p w14:paraId="037F299D"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СҚО</w:t>
            </w:r>
          </w:p>
        </w:tc>
        <w:tc>
          <w:tcPr>
            <w:tcW w:w="798" w:type="dxa"/>
            <w:gridSpan w:val="2"/>
          </w:tcPr>
          <w:p w14:paraId="406C1A57"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rPr>
            </w:pPr>
            <w:r w:rsidRPr="00EE021B">
              <w:rPr>
                <w:rFonts w:ascii="Times New Roman" w:eastAsia="ArialNarrow" w:hAnsi="Times New Roman" w:cs="Times New Roman"/>
                <w:i/>
                <w:sz w:val="24"/>
                <w:szCs w:val="24"/>
              </w:rPr>
              <w:t>1,55</w:t>
            </w:r>
          </w:p>
        </w:tc>
        <w:tc>
          <w:tcPr>
            <w:tcW w:w="980" w:type="dxa"/>
          </w:tcPr>
          <w:p w14:paraId="0E3B5F30"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45,0</w:t>
            </w:r>
          </w:p>
        </w:tc>
        <w:tc>
          <w:tcPr>
            <w:tcW w:w="686" w:type="dxa"/>
            <w:gridSpan w:val="2"/>
          </w:tcPr>
          <w:p w14:paraId="16BF774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2,9</w:t>
            </w:r>
          </w:p>
        </w:tc>
        <w:tc>
          <w:tcPr>
            <w:tcW w:w="794" w:type="dxa"/>
            <w:gridSpan w:val="2"/>
          </w:tcPr>
          <w:p w14:paraId="4A4F932B"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9,3</w:t>
            </w:r>
          </w:p>
        </w:tc>
        <w:tc>
          <w:tcPr>
            <w:tcW w:w="1203" w:type="dxa"/>
            <w:gridSpan w:val="2"/>
          </w:tcPr>
          <w:p w14:paraId="69CDB12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hAnsi="Times New Roman" w:cs="Times New Roman"/>
                <w:sz w:val="24"/>
                <w:szCs w:val="24"/>
                <w:lang w:val="kk-KZ"/>
              </w:rPr>
              <w:t>2,1</w:t>
            </w:r>
          </w:p>
        </w:tc>
        <w:tc>
          <w:tcPr>
            <w:tcW w:w="567" w:type="dxa"/>
          </w:tcPr>
          <w:p w14:paraId="13134CBE"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hAnsi="Times New Roman" w:cs="Times New Roman"/>
                <w:sz w:val="24"/>
                <w:szCs w:val="24"/>
                <w:lang w:val="kk-KZ"/>
              </w:rPr>
              <w:t>4,0</w:t>
            </w:r>
          </w:p>
        </w:tc>
        <w:tc>
          <w:tcPr>
            <w:tcW w:w="709" w:type="dxa"/>
          </w:tcPr>
          <w:p w14:paraId="6673C161"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EE021B">
              <w:rPr>
                <w:rFonts w:ascii="Times New Roman" w:hAnsi="Times New Roman" w:cs="Times New Roman"/>
                <w:sz w:val="24"/>
                <w:szCs w:val="24"/>
                <w:lang w:val="kk-KZ"/>
              </w:rPr>
              <w:t>9,9</w:t>
            </w:r>
          </w:p>
        </w:tc>
        <w:tc>
          <w:tcPr>
            <w:tcW w:w="1080" w:type="dxa"/>
          </w:tcPr>
          <w:p w14:paraId="01CE9476"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15,4</w:t>
            </w:r>
          </w:p>
        </w:tc>
        <w:tc>
          <w:tcPr>
            <w:tcW w:w="910" w:type="dxa"/>
          </w:tcPr>
          <w:p w14:paraId="6D222DC2" w14:textId="77777777" w:rsidR="0051713E" w:rsidRPr="00EE021B" w:rsidRDefault="0051713E" w:rsidP="00223891">
            <w:pPr>
              <w:autoSpaceDE w:val="0"/>
              <w:autoSpaceDN w:val="0"/>
              <w:adjustRightInd w:val="0"/>
              <w:spacing w:after="0" w:line="240" w:lineRule="auto"/>
              <w:jc w:val="center"/>
              <w:rPr>
                <w:rFonts w:ascii="Times New Roman" w:eastAsia="Times New Roman" w:hAnsi="Times New Roman" w:cs="Times New Roman"/>
                <w:sz w:val="24"/>
                <w:szCs w:val="24"/>
              </w:rPr>
            </w:pPr>
            <w:r w:rsidRPr="00EE021B">
              <w:rPr>
                <w:rFonts w:ascii="Times New Roman" w:hAnsi="Times New Roman" w:cs="Times New Roman"/>
                <w:sz w:val="24"/>
                <w:szCs w:val="24"/>
                <w:lang w:val="kk-KZ"/>
              </w:rPr>
              <w:t>11,4</w:t>
            </w:r>
          </w:p>
        </w:tc>
      </w:tr>
      <w:tr w:rsidR="0051713E" w:rsidRPr="00EE021B" w14:paraId="2A4A37B1" w14:textId="77777777" w:rsidTr="00156068">
        <w:tc>
          <w:tcPr>
            <w:tcW w:w="9645" w:type="dxa"/>
            <w:gridSpan w:val="15"/>
          </w:tcPr>
          <w:p w14:paraId="34D6AA26" w14:textId="77777777" w:rsidR="0051713E" w:rsidRPr="00EE021B" w:rsidRDefault="0051713E" w:rsidP="00223891">
            <w:pPr>
              <w:autoSpaceDE w:val="0"/>
              <w:autoSpaceDN w:val="0"/>
              <w:adjustRightInd w:val="0"/>
              <w:spacing w:after="0" w:line="240" w:lineRule="auto"/>
              <w:jc w:val="center"/>
              <w:rPr>
                <w:rFonts w:ascii="Times New Roman" w:hAnsi="Times New Roman" w:cs="Times New Roman"/>
                <w:sz w:val="24"/>
                <w:szCs w:val="24"/>
                <w:lang w:val="kk-KZ"/>
              </w:rPr>
            </w:pPr>
            <w:r w:rsidRPr="00EE021B">
              <w:rPr>
                <w:rFonts w:ascii="Times New Roman" w:eastAsia="ArialNarrow" w:hAnsi="Times New Roman" w:cs="Times New Roman"/>
                <w:sz w:val="24"/>
                <w:szCs w:val="24"/>
                <w:lang w:val="kk-KZ"/>
              </w:rPr>
              <w:t>Ресей Федерациясы</w:t>
            </w:r>
          </w:p>
        </w:tc>
      </w:tr>
      <w:tr w:rsidR="0051713E" w:rsidRPr="00EE021B" w14:paraId="34A9EC25" w14:textId="77777777" w:rsidTr="00156068">
        <w:tc>
          <w:tcPr>
            <w:tcW w:w="1876" w:type="dxa"/>
          </w:tcPr>
          <w:p w14:paraId="7C474A81"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Орынбор</w:t>
            </w:r>
          </w:p>
        </w:tc>
        <w:tc>
          <w:tcPr>
            <w:tcW w:w="812" w:type="dxa"/>
            <w:gridSpan w:val="2"/>
          </w:tcPr>
          <w:p w14:paraId="56022276"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8,36</w:t>
            </w:r>
          </w:p>
        </w:tc>
        <w:tc>
          <w:tcPr>
            <w:tcW w:w="1008" w:type="dxa"/>
            <w:gridSpan w:val="2"/>
          </w:tcPr>
          <w:p w14:paraId="2AF0DC6A"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8,3</w:t>
            </w:r>
          </w:p>
        </w:tc>
        <w:tc>
          <w:tcPr>
            <w:tcW w:w="686" w:type="dxa"/>
            <w:gridSpan w:val="2"/>
          </w:tcPr>
          <w:p w14:paraId="75449649"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37,0</w:t>
            </w:r>
          </w:p>
        </w:tc>
        <w:tc>
          <w:tcPr>
            <w:tcW w:w="794" w:type="dxa"/>
            <w:gridSpan w:val="2"/>
          </w:tcPr>
          <w:p w14:paraId="63466F2B"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12,7</w:t>
            </w:r>
          </w:p>
        </w:tc>
        <w:tc>
          <w:tcPr>
            <w:tcW w:w="1193" w:type="dxa"/>
          </w:tcPr>
          <w:p w14:paraId="2023C02E"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3,9</w:t>
            </w:r>
          </w:p>
        </w:tc>
        <w:tc>
          <w:tcPr>
            <w:tcW w:w="577" w:type="dxa"/>
            <w:gridSpan w:val="2"/>
          </w:tcPr>
          <w:p w14:paraId="16906C58"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6,6</w:t>
            </w:r>
          </w:p>
        </w:tc>
        <w:tc>
          <w:tcPr>
            <w:tcW w:w="709" w:type="dxa"/>
          </w:tcPr>
          <w:p w14:paraId="3D993852"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rPr>
            </w:pPr>
            <w:r w:rsidRPr="00EE021B">
              <w:rPr>
                <w:rFonts w:ascii="Times New Roman" w:eastAsia="ArialNarrow" w:hAnsi="Times New Roman" w:cs="Times New Roman"/>
                <w:sz w:val="24"/>
                <w:szCs w:val="24"/>
                <w:lang w:val="kk-KZ"/>
              </w:rPr>
              <w:t>6,2</w:t>
            </w:r>
          </w:p>
        </w:tc>
        <w:tc>
          <w:tcPr>
            <w:tcW w:w="1080" w:type="dxa"/>
          </w:tcPr>
          <w:p w14:paraId="3A127F2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6,8</w:t>
            </w:r>
          </w:p>
        </w:tc>
        <w:tc>
          <w:tcPr>
            <w:tcW w:w="910" w:type="dxa"/>
          </w:tcPr>
          <w:p w14:paraId="72A4BB14"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18,5</w:t>
            </w:r>
          </w:p>
        </w:tc>
      </w:tr>
      <w:tr w:rsidR="0051713E" w:rsidRPr="00EE021B" w14:paraId="7391285C" w14:textId="77777777" w:rsidTr="00156068">
        <w:tc>
          <w:tcPr>
            <w:tcW w:w="1876" w:type="dxa"/>
          </w:tcPr>
          <w:p w14:paraId="75D52746"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Челябі</w:t>
            </w:r>
          </w:p>
        </w:tc>
        <w:tc>
          <w:tcPr>
            <w:tcW w:w="812" w:type="dxa"/>
            <w:gridSpan w:val="2"/>
          </w:tcPr>
          <w:p w14:paraId="0D508E7C"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rPr>
            </w:pPr>
            <w:r w:rsidRPr="00EE021B">
              <w:rPr>
                <w:rFonts w:ascii="Times New Roman" w:eastAsia="ArialNarrow" w:hAnsi="Times New Roman" w:cs="Times New Roman"/>
                <w:i/>
                <w:sz w:val="24"/>
                <w:szCs w:val="24"/>
              </w:rPr>
              <w:t>11,1</w:t>
            </w:r>
          </w:p>
        </w:tc>
        <w:tc>
          <w:tcPr>
            <w:tcW w:w="1008" w:type="dxa"/>
            <w:gridSpan w:val="2"/>
          </w:tcPr>
          <w:p w14:paraId="6676EDCE"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6,4</w:t>
            </w:r>
          </w:p>
        </w:tc>
        <w:tc>
          <w:tcPr>
            <w:tcW w:w="686" w:type="dxa"/>
            <w:gridSpan w:val="2"/>
          </w:tcPr>
          <w:p w14:paraId="7B8DF1F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1,9</w:t>
            </w:r>
          </w:p>
        </w:tc>
        <w:tc>
          <w:tcPr>
            <w:tcW w:w="794" w:type="dxa"/>
            <w:gridSpan w:val="2"/>
          </w:tcPr>
          <w:p w14:paraId="0F8893C9"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35,1</w:t>
            </w:r>
          </w:p>
        </w:tc>
        <w:tc>
          <w:tcPr>
            <w:tcW w:w="1193" w:type="dxa"/>
          </w:tcPr>
          <w:p w14:paraId="059A2DA9"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3,4</w:t>
            </w:r>
          </w:p>
        </w:tc>
        <w:tc>
          <w:tcPr>
            <w:tcW w:w="577" w:type="dxa"/>
            <w:gridSpan w:val="2"/>
          </w:tcPr>
          <w:p w14:paraId="06D6633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6,0</w:t>
            </w:r>
          </w:p>
        </w:tc>
        <w:tc>
          <w:tcPr>
            <w:tcW w:w="709" w:type="dxa"/>
          </w:tcPr>
          <w:p w14:paraId="69AA19DD"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8,6</w:t>
            </w:r>
          </w:p>
        </w:tc>
        <w:tc>
          <w:tcPr>
            <w:tcW w:w="1080" w:type="dxa"/>
          </w:tcPr>
          <w:p w14:paraId="3DAF130B"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12,4</w:t>
            </w:r>
          </w:p>
        </w:tc>
        <w:tc>
          <w:tcPr>
            <w:tcW w:w="910" w:type="dxa"/>
          </w:tcPr>
          <w:p w14:paraId="007A6C16"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26,2</w:t>
            </w:r>
          </w:p>
        </w:tc>
      </w:tr>
      <w:tr w:rsidR="0051713E" w:rsidRPr="00EE021B" w14:paraId="0976E49E" w14:textId="77777777" w:rsidTr="00156068">
        <w:tc>
          <w:tcPr>
            <w:tcW w:w="1876" w:type="dxa"/>
          </w:tcPr>
          <w:p w14:paraId="22C63D3F"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Қорған</w:t>
            </w:r>
          </w:p>
        </w:tc>
        <w:tc>
          <w:tcPr>
            <w:tcW w:w="812" w:type="dxa"/>
            <w:gridSpan w:val="2"/>
          </w:tcPr>
          <w:p w14:paraId="2A286797"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1,76</w:t>
            </w:r>
          </w:p>
        </w:tc>
        <w:tc>
          <w:tcPr>
            <w:tcW w:w="1008" w:type="dxa"/>
            <w:gridSpan w:val="2"/>
          </w:tcPr>
          <w:p w14:paraId="6B1ACD31"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11,1</w:t>
            </w:r>
          </w:p>
        </w:tc>
        <w:tc>
          <w:tcPr>
            <w:tcW w:w="686" w:type="dxa"/>
            <w:gridSpan w:val="2"/>
          </w:tcPr>
          <w:p w14:paraId="7E3EB99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0,8</w:t>
            </w:r>
          </w:p>
        </w:tc>
        <w:tc>
          <w:tcPr>
            <w:tcW w:w="794" w:type="dxa"/>
            <w:gridSpan w:val="2"/>
          </w:tcPr>
          <w:p w14:paraId="47640D76"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21,4</w:t>
            </w:r>
          </w:p>
        </w:tc>
        <w:tc>
          <w:tcPr>
            <w:tcW w:w="1193" w:type="dxa"/>
          </w:tcPr>
          <w:p w14:paraId="646535B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6,4</w:t>
            </w:r>
          </w:p>
        </w:tc>
        <w:tc>
          <w:tcPr>
            <w:tcW w:w="577" w:type="dxa"/>
            <w:gridSpan w:val="2"/>
          </w:tcPr>
          <w:p w14:paraId="19CAA31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5,2</w:t>
            </w:r>
          </w:p>
        </w:tc>
        <w:tc>
          <w:tcPr>
            <w:tcW w:w="709" w:type="dxa"/>
          </w:tcPr>
          <w:p w14:paraId="0DE0967C"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12,7</w:t>
            </w:r>
          </w:p>
        </w:tc>
        <w:tc>
          <w:tcPr>
            <w:tcW w:w="1080" w:type="dxa"/>
          </w:tcPr>
          <w:p w14:paraId="7BF9CBB0"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10,6</w:t>
            </w:r>
          </w:p>
        </w:tc>
        <w:tc>
          <w:tcPr>
            <w:tcW w:w="910" w:type="dxa"/>
          </w:tcPr>
          <w:p w14:paraId="39082B6E"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31,8</w:t>
            </w:r>
          </w:p>
        </w:tc>
      </w:tr>
      <w:tr w:rsidR="0051713E" w:rsidRPr="00EE021B" w14:paraId="4C21FF86" w14:textId="77777777" w:rsidTr="00156068">
        <w:tc>
          <w:tcPr>
            <w:tcW w:w="1876" w:type="dxa"/>
          </w:tcPr>
          <w:p w14:paraId="312D4A15"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Алтай өлкесі</w:t>
            </w:r>
          </w:p>
        </w:tc>
        <w:tc>
          <w:tcPr>
            <w:tcW w:w="812" w:type="dxa"/>
            <w:gridSpan w:val="2"/>
          </w:tcPr>
          <w:p w14:paraId="317FC273"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4,59</w:t>
            </w:r>
          </w:p>
        </w:tc>
        <w:tc>
          <w:tcPr>
            <w:tcW w:w="1008" w:type="dxa"/>
            <w:gridSpan w:val="2"/>
          </w:tcPr>
          <w:p w14:paraId="0D537FC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15,5</w:t>
            </w:r>
          </w:p>
        </w:tc>
        <w:tc>
          <w:tcPr>
            <w:tcW w:w="686" w:type="dxa"/>
            <w:gridSpan w:val="2"/>
          </w:tcPr>
          <w:p w14:paraId="575AED5B"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0,8</w:t>
            </w:r>
          </w:p>
        </w:tc>
        <w:tc>
          <w:tcPr>
            <w:tcW w:w="794" w:type="dxa"/>
            <w:gridSpan w:val="2"/>
          </w:tcPr>
          <w:p w14:paraId="5650AEF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19,1</w:t>
            </w:r>
          </w:p>
        </w:tc>
        <w:tc>
          <w:tcPr>
            <w:tcW w:w="1193" w:type="dxa"/>
          </w:tcPr>
          <w:p w14:paraId="70565EE6"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3,0</w:t>
            </w:r>
          </w:p>
        </w:tc>
        <w:tc>
          <w:tcPr>
            <w:tcW w:w="577" w:type="dxa"/>
            <w:gridSpan w:val="2"/>
          </w:tcPr>
          <w:p w14:paraId="3C839DD5"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5,1</w:t>
            </w:r>
          </w:p>
        </w:tc>
        <w:tc>
          <w:tcPr>
            <w:tcW w:w="709" w:type="dxa"/>
          </w:tcPr>
          <w:p w14:paraId="204ACD05"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5,3</w:t>
            </w:r>
          </w:p>
        </w:tc>
        <w:tc>
          <w:tcPr>
            <w:tcW w:w="1080" w:type="dxa"/>
          </w:tcPr>
          <w:p w14:paraId="70A80E15"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16,5</w:t>
            </w:r>
          </w:p>
        </w:tc>
        <w:tc>
          <w:tcPr>
            <w:tcW w:w="910" w:type="dxa"/>
          </w:tcPr>
          <w:p w14:paraId="7A31309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34,7</w:t>
            </w:r>
          </w:p>
        </w:tc>
      </w:tr>
      <w:tr w:rsidR="0051713E" w:rsidRPr="00EE021B" w14:paraId="1C33C346" w14:textId="77777777" w:rsidTr="00156068">
        <w:tc>
          <w:tcPr>
            <w:tcW w:w="1876" w:type="dxa"/>
          </w:tcPr>
          <w:p w14:paraId="4F549C75"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 xml:space="preserve">Новосібір </w:t>
            </w:r>
          </w:p>
        </w:tc>
        <w:tc>
          <w:tcPr>
            <w:tcW w:w="812" w:type="dxa"/>
            <w:gridSpan w:val="2"/>
          </w:tcPr>
          <w:p w14:paraId="7C031A1A"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8,36</w:t>
            </w:r>
          </w:p>
        </w:tc>
        <w:tc>
          <w:tcPr>
            <w:tcW w:w="1008" w:type="dxa"/>
            <w:gridSpan w:val="2"/>
          </w:tcPr>
          <w:p w14:paraId="1E0D635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4,8</w:t>
            </w:r>
          </w:p>
        </w:tc>
        <w:tc>
          <w:tcPr>
            <w:tcW w:w="686" w:type="dxa"/>
            <w:gridSpan w:val="2"/>
          </w:tcPr>
          <w:p w14:paraId="02A8B8E1"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4,7</w:t>
            </w:r>
          </w:p>
        </w:tc>
        <w:tc>
          <w:tcPr>
            <w:tcW w:w="794" w:type="dxa"/>
            <w:gridSpan w:val="2"/>
          </w:tcPr>
          <w:p w14:paraId="1DC9530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13,6</w:t>
            </w:r>
          </w:p>
        </w:tc>
        <w:tc>
          <w:tcPr>
            <w:tcW w:w="1193" w:type="dxa"/>
          </w:tcPr>
          <w:p w14:paraId="4F82EB5E"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3,1</w:t>
            </w:r>
          </w:p>
        </w:tc>
        <w:tc>
          <w:tcPr>
            <w:tcW w:w="577" w:type="dxa"/>
            <w:gridSpan w:val="2"/>
          </w:tcPr>
          <w:p w14:paraId="6C8C4BFD"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4,7</w:t>
            </w:r>
          </w:p>
        </w:tc>
        <w:tc>
          <w:tcPr>
            <w:tcW w:w="709" w:type="dxa"/>
          </w:tcPr>
          <w:p w14:paraId="5D4C16C1"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rPr>
            </w:pPr>
            <w:r w:rsidRPr="00EE021B">
              <w:rPr>
                <w:rFonts w:ascii="Times New Roman" w:eastAsia="ArialNarrow" w:hAnsi="Times New Roman" w:cs="Times New Roman"/>
                <w:sz w:val="24"/>
                <w:szCs w:val="24"/>
              </w:rPr>
              <w:t>14,3</w:t>
            </w:r>
          </w:p>
        </w:tc>
        <w:tc>
          <w:tcPr>
            <w:tcW w:w="1080" w:type="dxa"/>
          </w:tcPr>
          <w:p w14:paraId="4B11CF0B"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16,4</w:t>
            </w:r>
          </w:p>
        </w:tc>
        <w:tc>
          <w:tcPr>
            <w:tcW w:w="910" w:type="dxa"/>
          </w:tcPr>
          <w:p w14:paraId="0540A62D"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38,4</w:t>
            </w:r>
          </w:p>
        </w:tc>
      </w:tr>
      <w:tr w:rsidR="0051713E" w:rsidRPr="00EE021B" w14:paraId="575ED9AE" w14:textId="77777777" w:rsidTr="00156068">
        <w:tc>
          <w:tcPr>
            <w:tcW w:w="1876" w:type="dxa"/>
          </w:tcPr>
          <w:p w14:paraId="08D70D61"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 xml:space="preserve">Омбы </w:t>
            </w:r>
          </w:p>
        </w:tc>
        <w:tc>
          <w:tcPr>
            <w:tcW w:w="812" w:type="dxa"/>
            <w:gridSpan w:val="2"/>
          </w:tcPr>
          <w:p w14:paraId="3D28F783"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lang w:val="kk-KZ"/>
              </w:rPr>
            </w:pPr>
            <w:r w:rsidRPr="00EE021B">
              <w:rPr>
                <w:rFonts w:ascii="Times New Roman" w:eastAsia="ArialNarrow" w:hAnsi="Times New Roman" w:cs="Times New Roman"/>
                <w:i/>
                <w:sz w:val="24"/>
                <w:szCs w:val="24"/>
                <w:lang w:val="kk-KZ"/>
              </w:rPr>
              <w:t>5,86</w:t>
            </w:r>
          </w:p>
        </w:tc>
        <w:tc>
          <w:tcPr>
            <w:tcW w:w="1008" w:type="dxa"/>
            <w:gridSpan w:val="2"/>
          </w:tcPr>
          <w:p w14:paraId="67AC3C0C"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8,6</w:t>
            </w:r>
          </w:p>
        </w:tc>
        <w:tc>
          <w:tcPr>
            <w:tcW w:w="686" w:type="dxa"/>
            <w:gridSpan w:val="2"/>
          </w:tcPr>
          <w:p w14:paraId="558881E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0,5</w:t>
            </w:r>
          </w:p>
        </w:tc>
        <w:tc>
          <w:tcPr>
            <w:tcW w:w="794" w:type="dxa"/>
            <w:gridSpan w:val="2"/>
          </w:tcPr>
          <w:p w14:paraId="70ED850A"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36,</w:t>
            </w:r>
            <w:r w:rsidRPr="00EE021B">
              <w:rPr>
                <w:rFonts w:ascii="Times New Roman" w:hAnsi="Times New Roman" w:cs="Times New Roman"/>
                <w:sz w:val="24"/>
                <w:szCs w:val="24"/>
                <w:lang w:val="kk-KZ"/>
              </w:rPr>
              <w:t>7</w:t>
            </w:r>
          </w:p>
        </w:tc>
        <w:tc>
          <w:tcPr>
            <w:tcW w:w="1193" w:type="dxa"/>
          </w:tcPr>
          <w:p w14:paraId="6315BAF4"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2,6</w:t>
            </w:r>
          </w:p>
        </w:tc>
        <w:tc>
          <w:tcPr>
            <w:tcW w:w="577" w:type="dxa"/>
            <w:gridSpan w:val="2"/>
          </w:tcPr>
          <w:p w14:paraId="53B21940"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8,7</w:t>
            </w:r>
          </w:p>
        </w:tc>
        <w:tc>
          <w:tcPr>
            <w:tcW w:w="709" w:type="dxa"/>
          </w:tcPr>
          <w:p w14:paraId="727F9AB1"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7,6</w:t>
            </w:r>
          </w:p>
        </w:tc>
        <w:tc>
          <w:tcPr>
            <w:tcW w:w="1080" w:type="dxa"/>
          </w:tcPr>
          <w:p w14:paraId="245E6E77"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12,6</w:t>
            </w:r>
          </w:p>
        </w:tc>
        <w:tc>
          <w:tcPr>
            <w:tcW w:w="910" w:type="dxa"/>
          </w:tcPr>
          <w:p w14:paraId="55C08FF0"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22,7</w:t>
            </w:r>
          </w:p>
        </w:tc>
      </w:tr>
      <w:tr w:rsidR="0051713E" w:rsidRPr="00EE021B" w14:paraId="5A3215A6" w14:textId="77777777" w:rsidTr="00156068">
        <w:tc>
          <w:tcPr>
            <w:tcW w:w="1876" w:type="dxa"/>
          </w:tcPr>
          <w:p w14:paraId="6CD1CCD6" w14:textId="77777777" w:rsidR="0051713E" w:rsidRPr="00EE021B" w:rsidRDefault="0051713E" w:rsidP="00223891">
            <w:pPr>
              <w:autoSpaceDE w:val="0"/>
              <w:autoSpaceDN w:val="0"/>
              <w:adjustRightInd w:val="0"/>
              <w:spacing w:after="0" w:line="240" w:lineRule="auto"/>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 xml:space="preserve">Түмен </w:t>
            </w:r>
          </w:p>
        </w:tc>
        <w:tc>
          <w:tcPr>
            <w:tcW w:w="812" w:type="dxa"/>
            <w:gridSpan w:val="2"/>
          </w:tcPr>
          <w:p w14:paraId="47AC2BC5" w14:textId="77777777" w:rsidR="0051713E" w:rsidRPr="00EE021B" w:rsidRDefault="0051713E" w:rsidP="00223891">
            <w:pPr>
              <w:autoSpaceDE w:val="0"/>
              <w:autoSpaceDN w:val="0"/>
              <w:adjustRightInd w:val="0"/>
              <w:spacing w:after="0" w:line="240" w:lineRule="auto"/>
              <w:jc w:val="right"/>
              <w:rPr>
                <w:rFonts w:ascii="Times New Roman" w:eastAsia="ArialNarrow" w:hAnsi="Times New Roman" w:cs="Times New Roman"/>
                <w:i/>
                <w:sz w:val="24"/>
                <w:szCs w:val="24"/>
              </w:rPr>
            </w:pPr>
            <w:r w:rsidRPr="00EE021B">
              <w:rPr>
                <w:rFonts w:ascii="Times New Roman" w:eastAsia="ArialNarrow" w:hAnsi="Times New Roman" w:cs="Times New Roman"/>
                <w:i/>
                <w:sz w:val="24"/>
                <w:szCs w:val="24"/>
              </w:rPr>
              <w:t>53,3</w:t>
            </w:r>
          </w:p>
        </w:tc>
        <w:tc>
          <w:tcPr>
            <w:tcW w:w="1008" w:type="dxa"/>
            <w:gridSpan w:val="2"/>
          </w:tcPr>
          <w:p w14:paraId="3318127D"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hAnsi="Times New Roman" w:cs="Times New Roman"/>
                <w:sz w:val="24"/>
                <w:szCs w:val="24"/>
                <w:lang w:val="kk-KZ"/>
              </w:rPr>
              <w:t>55,2</w:t>
            </w:r>
          </w:p>
        </w:tc>
        <w:tc>
          <w:tcPr>
            <w:tcW w:w="686" w:type="dxa"/>
            <w:gridSpan w:val="2"/>
          </w:tcPr>
          <w:p w14:paraId="3D8A0ACB"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5,0</w:t>
            </w:r>
          </w:p>
        </w:tc>
        <w:tc>
          <w:tcPr>
            <w:tcW w:w="794" w:type="dxa"/>
            <w:gridSpan w:val="2"/>
          </w:tcPr>
          <w:p w14:paraId="73CCEF3A"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2,6</w:t>
            </w:r>
          </w:p>
        </w:tc>
        <w:tc>
          <w:tcPr>
            <w:tcW w:w="1193" w:type="dxa"/>
          </w:tcPr>
          <w:p w14:paraId="180269FA"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7,1</w:t>
            </w:r>
          </w:p>
        </w:tc>
        <w:tc>
          <w:tcPr>
            <w:tcW w:w="577" w:type="dxa"/>
            <w:gridSpan w:val="2"/>
          </w:tcPr>
          <w:p w14:paraId="2FA8507F"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8,4</w:t>
            </w:r>
          </w:p>
        </w:tc>
        <w:tc>
          <w:tcPr>
            <w:tcW w:w="709" w:type="dxa"/>
          </w:tcPr>
          <w:p w14:paraId="6724E636"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7,3</w:t>
            </w:r>
          </w:p>
        </w:tc>
        <w:tc>
          <w:tcPr>
            <w:tcW w:w="1080" w:type="dxa"/>
          </w:tcPr>
          <w:p w14:paraId="0DA089CD"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6,7</w:t>
            </w:r>
          </w:p>
        </w:tc>
        <w:tc>
          <w:tcPr>
            <w:tcW w:w="910" w:type="dxa"/>
          </w:tcPr>
          <w:p w14:paraId="62D32B54" w14:textId="77777777" w:rsidR="0051713E" w:rsidRPr="00EE021B" w:rsidRDefault="0051713E" w:rsidP="00223891">
            <w:pPr>
              <w:autoSpaceDE w:val="0"/>
              <w:autoSpaceDN w:val="0"/>
              <w:adjustRightInd w:val="0"/>
              <w:spacing w:after="0" w:line="240" w:lineRule="auto"/>
              <w:jc w:val="center"/>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7,7</w:t>
            </w:r>
          </w:p>
        </w:tc>
      </w:tr>
      <w:tr w:rsidR="0051713E" w:rsidRPr="00EE021B" w14:paraId="35071FFD" w14:textId="77777777" w:rsidTr="00156068">
        <w:tc>
          <w:tcPr>
            <w:tcW w:w="9645" w:type="dxa"/>
            <w:gridSpan w:val="15"/>
          </w:tcPr>
          <w:p w14:paraId="07788924" w14:textId="56AF2AFE" w:rsidR="0051713E" w:rsidRPr="00EE021B" w:rsidRDefault="0051713E" w:rsidP="00156068">
            <w:pPr>
              <w:autoSpaceDE w:val="0"/>
              <w:autoSpaceDN w:val="0"/>
              <w:adjustRightInd w:val="0"/>
              <w:spacing w:after="0" w:line="240" w:lineRule="auto"/>
              <w:ind w:firstLine="620"/>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 xml:space="preserve">* </w:t>
            </w:r>
            <w:r w:rsidR="00156068" w:rsidRPr="00EE021B">
              <w:rPr>
                <w:rFonts w:ascii="Times New Roman" w:eastAsia="ArialNarrow" w:hAnsi="Times New Roman" w:cs="Times New Roman"/>
                <w:sz w:val="24"/>
                <w:szCs w:val="24"/>
                <w:lang w:val="kk-KZ"/>
              </w:rPr>
              <w:t xml:space="preserve">– </w:t>
            </w:r>
            <w:r w:rsidRPr="00EE021B">
              <w:rPr>
                <w:rFonts w:ascii="Times New Roman" w:eastAsia="ArialNarrow" w:hAnsi="Times New Roman" w:cs="Times New Roman"/>
                <w:sz w:val="24"/>
                <w:szCs w:val="24"/>
                <w:lang w:val="kk-KZ"/>
              </w:rPr>
              <w:t>Солтүстік Қазақстан мен Ресейдің шекара маңы аймақтарының жалпы ЖӨӨ-дегі үлесі</w:t>
            </w:r>
            <w:r w:rsidR="00EE021B">
              <w:rPr>
                <w:rFonts w:ascii="Times New Roman" w:eastAsia="ArialNarrow" w:hAnsi="Times New Roman" w:cs="Times New Roman"/>
                <w:sz w:val="24"/>
                <w:szCs w:val="24"/>
                <w:lang w:val="kk-KZ"/>
              </w:rPr>
              <w:t>;</w:t>
            </w:r>
          </w:p>
          <w:p w14:paraId="78BDCA92" w14:textId="05634D7D" w:rsidR="0051713E" w:rsidRPr="00EE021B" w:rsidRDefault="0051713E" w:rsidP="00156068">
            <w:pPr>
              <w:autoSpaceDE w:val="0"/>
              <w:autoSpaceDN w:val="0"/>
              <w:adjustRightInd w:val="0"/>
              <w:spacing w:after="0" w:line="240" w:lineRule="auto"/>
              <w:ind w:firstLine="620"/>
              <w:jc w:val="both"/>
              <w:rPr>
                <w:rFonts w:ascii="Times New Roman" w:eastAsia="ArialNarrow" w:hAnsi="Times New Roman" w:cs="Times New Roman"/>
                <w:sz w:val="24"/>
                <w:szCs w:val="24"/>
                <w:lang w:val="kk-KZ"/>
              </w:rPr>
            </w:pPr>
            <w:r w:rsidRPr="00EE021B">
              <w:rPr>
                <w:rFonts w:ascii="Times New Roman" w:eastAsia="ArialNarrow" w:hAnsi="Times New Roman" w:cs="Times New Roman"/>
                <w:sz w:val="24"/>
                <w:szCs w:val="24"/>
                <w:lang w:val="kk-KZ"/>
              </w:rPr>
              <w:t xml:space="preserve">** </w:t>
            </w:r>
            <w:r w:rsidR="00156068" w:rsidRPr="00EE021B">
              <w:rPr>
                <w:rFonts w:ascii="Times New Roman" w:eastAsia="ArialNarrow" w:hAnsi="Times New Roman" w:cs="Times New Roman"/>
                <w:sz w:val="24"/>
                <w:szCs w:val="24"/>
                <w:lang w:val="kk-KZ"/>
              </w:rPr>
              <w:t xml:space="preserve">– </w:t>
            </w:r>
            <w:r w:rsidRPr="00EE021B">
              <w:rPr>
                <w:rFonts w:ascii="Times New Roman" w:eastAsia="ArialNarrow" w:hAnsi="Times New Roman" w:cs="Times New Roman"/>
                <w:sz w:val="24"/>
                <w:szCs w:val="24"/>
                <w:lang w:val="kk-KZ"/>
              </w:rPr>
              <w:t xml:space="preserve">Белгілі бір аймақтың экономикасындағы үлес салмағы </w:t>
            </w:r>
          </w:p>
          <w:p w14:paraId="3631F169" w14:textId="76839163" w:rsidR="00156068" w:rsidRPr="00EE021B" w:rsidRDefault="00156068" w:rsidP="00156068">
            <w:pPr>
              <w:autoSpaceDE w:val="0"/>
              <w:autoSpaceDN w:val="0"/>
              <w:adjustRightInd w:val="0"/>
              <w:spacing w:after="0" w:line="240" w:lineRule="auto"/>
              <w:ind w:firstLine="620"/>
              <w:jc w:val="both"/>
              <w:rPr>
                <w:rFonts w:ascii="Times New Roman" w:eastAsia="ArialNarrow" w:hAnsi="Times New Roman" w:cs="Times New Roman"/>
                <w:sz w:val="24"/>
                <w:szCs w:val="24"/>
                <w:lang w:val="kk-KZ"/>
              </w:rPr>
            </w:pPr>
            <w:r w:rsidRPr="00EE021B">
              <w:rPr>
                <w:rFonts w:ascii="Times New Roman" w:eastAsia="Calibri" w:hAnsi="Times New Roman" w:cs="Times New Roman"/>
                <w:sz w:val="24"/>
                <w:szCs w:val="24"/>
              </w:rPr>
              <w:t>Ескерту –</w:t>
            </w:r>
            <w:r w:rsidRPr="00EE021B">
              <w:rPr>
                <w:rFonts w:ascii="Times New Roman" w:eastAsia="Calibri" w:hAnsi="Times New Roman" w:cs="Times New Roman"/>
                <w:bCs/>
                <w:sz w:val="24"/>
                <w:szCs w:val="24"/>
                <w:lang w:val="kk-KZ"/>
              </w:rPr>
              <w:t xml:space="preserve"> Әдебиет негізінде құралған [128, 129]</w:t>
            </w:r>
          </w:p>
        </w:tc>
      </w:tr>
    </w:tbl>
    <w:p w14:paraId="261E7CBE" w14:textId="77777777" w:rsidR="00EE021B" w:rsidRDefault="00EE021B" w:rsidP="00156068">
      <w:pPr>
        <w:spacing w:after="0" w:line="240" w:lineRule="auto"/>
        <w:ind w:firstLine="709"/>
        <w:jc w:val="both"/>
        <w:rPr>
          <w:rFonts w:ascii="Times New Roman" w:hAnsi="Times New Roman" w:cs="Times New Roman"/>
          <w:sz w:val="28"/>
          <w:szCs w:val="28"/>
          <w:lang w:val="kk-KZ"/>
        </w:rPr>
      </w:pPr>
    </w:p>
    <w:p w14:paraId="146D427D" w14:textId="69644707" w:rsidR="004E1E84" w:rsidRPr="00DE1B0E" w:rsidRDefault="00172F8E" w:rsidP="00156068">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 шекаралық өңірдегі әр аймақтың ЖӨӨ-</w:t>
      </w:r>
      <w:r w:rsidR="009757AB" w:rsidRPr="00DE1B0E">
        <w:rPr>
          <w:rFonts w:ascii="Times New Roman" w:hAnsi="Times New Roman" w:cs="Times New Roman"/>
          <w:sz w:val="28"/>
          <w:szCs w:val="28"/>
          <w:lang w:val="kk-KZ"/>
        </w:rPr>
        <w:t>ні</w:t>
      </w:r>
      <w:r w:rsidRPr="00DE1B0E">
        <w:rPr>
          <w:rFonts w:ascii="Times New Roman" w:hAnsi="Times New Roman" w:cs="Times New Roman"/>
          <w:sz w:val="28"/>
          <w:szCs w:val="28"/>
          <w:lang w:val="kk-KZ"/>
        </w:rPr>
        <w:t>ң құрылымында әртүрлі көрсеткіштер байқалады. Мысалы, қазақстандық аймақтарда өнеркәсіптің ең жоғарғы үлесі Павлодар облысына (36,2%), ал ауыл шаруашылығының ең жоғарғы үлесі (жартысына жуығы) – СҚО-на тиесілі. Ресейлік аймақтардың ішінде, өнеркәсіптің ең жоғарғы үлесі Орынбор (49,7%), ауыл және орман шаруашылығының ең жоғарғысы – Түмен (жартысынан астамы) облысында байқалады. Басқа салалардың қатарында ең жоғарғы үлесі Новосібір облысында тіркелген. Басқа салаларға материалдық емес (қызмет көрсету) салалар, яғни жылжымайтын мүлікпен операциялар жасау, туризм, білімберу, денсаулық сақтау, қаржылық және банк салала</w:t>
      </w:r>
      <w:r w:rsidR="003516DA" w:rsidRPr="00DE1B0E">
        <w:rPr>
          <w:rFonts w:ascii="Times New Roman" w:hAnsi="Times New Roman" w:cs="Times New Roman"/>
          <w:sz w:val="28"/>
          <w:szCs w:val="28"/>
          <w:lang w:val="kk-KZ"/>
        </w:rPr>
        <w:t>ры, тұрмыстық қызметтер т.с.с.</w:t>
      </w:r>
      <w:r w:rsidRPr="00DE1B0E">
        <w:rPr>
          <w:rFonts w:ascii="Times New Roman" w:hAnsi="Times New Roman" w:cs="Times New Roman"/>
          <w:sz w:val="28"/>
          <w:szCs w:val="28"/>
          <w:lang w:val="kk-KZ"/>
        </w:rPr>
        <w:t xml:space="preserve"> жатады. </w:t>
      </w:r>
    </w:p>
    <w:p w14:paraId="3E9C7B8B" w14:textId="7256110A" w:rsidR="009F61DC" w:rsidRPr="00DE1B0E" w:rsidRDefault="005A5A42" w:rsidP="00223891">
      <w:pPr>
        <w:autoSpaceDE w:val="0"/>
        <w:autoSpaceDN w:val="0"/>
        <w:adjustRightInd w:val="0"/>
        <w:spacing w:after="0" w:line="240" w:lineRule="auto"/>
        <w:ind w:firstLine="708"/>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 xml:space="preserve">Зерттеліп </w:t>
      </w:r>
      <w:r w:rsidR="006E64AB" w:rsidRPr="00DE1B0E">
        <w:rPr>
          <w:rFonts w:ascii="Times New Roman" w:eastAsia="ArialNarrow" w:hAnsi="Times New Roman" w:cs="Times New Roman"/>
          <w:sz w:val="28"/>
          <w:szCs w:val="28"/>
          <w:lang w:val="kk-KZ"/>
        </w:rPr>
        <w:t xml:space="preserve">отырған </w:t>
      </w:r>
      <w:r w:rsidRPr="00DE1B0E">
        <w:rPr>
          <w:rFonts w:ascii="Times New Roman" w:eastAsia="ArialNarrow" w:hAnsi="Times New Roman" w:cs="Times New Roman"/>
          <w:sz w:val="28"/>
          <w:szCs w:val="28"/>
          <w:lang w:val="kk-KZ"/>
        </w:rPr>
        <w:t>ш</w:t>
      </w:r>
      <w:r w:rsidR="009F61DC" w:rsidRPr="00DE1B0E">
        <w:rPr>
          <w:rFonts w:ascii="Times New Roman" w:eastAsia="ArialNarrow" w:hAnsi="Times New Roman" w:cs="Times New Roman"/>
          <w:sz w:val="28"/>
          <w:szCs w:val="28"/>
          <w:lang w:val="kk-KZ"/>
        </w:rPr>
        <w:t>екаралас өңірлер</w:t>
      </w:r>
      <w:r w:rsidRPr="00DE1B0E">
        <w:rPr>
          <w:rFonts w:ascii="Times New Roman" w:eastAsia="ArialNarrow" w:hAnsi="Times New Roman" w:cs="Times New Roman"/>
          <w:sz w:val="28"/>
          <w:szCs w:val="28"/>
          <w:lang w:val="kk-KZ"/>
        </w:rPr>
        <w:t>д</w:t>
      </w:r>
      <w:r w:rsidR="0092177E" w:rsidRPr="00DE1B0E">
        <w:rPr>
          <w:rFonts w:ascii="Times New Roman" w:eastAsia="ArialNarrow" w:hAnsi="Times New Roman" w:cs="Times New Roman"/>
          <w:sz w:val="28"/>
          <w:szCs w:val="28"/>
          <w:lang w:val="kk-KZ"/>
        </w:rPr>
        <w:t>ің 2010</w:t>
      </w:r>
      <w:r w:rsidR="009F61DC" w:rsidRPr="00DE1B0E">
        <w:rPr>
          <w:rFonts w:ascii="Times New Roman" w:eastAsia="ArialNarrow" w:hAnsi="Times New Roman" w:cs="Times New Roman"/>
          <w:sz w:val="28"/>
          <w:szCs w:val="28"/>
          <w:lang w:val="kk-KZ"/>
        </w:rPr>
        <w:t xml:space="preserve">-2020 жылдар аралығындағы </w:t>
      </w:r>
      <w:r w:rsidRPr="00DE1B0E">
        <w:rPr>
          <w:rFonts w:ascii="Times New Roman" w:eastAsia="ArialNarrow" w:hAnsi="Times New Roman" w:cs="Times New Roman"/>
          <w:sz w:val="28"/>
          <w:szCs w:val="28"/>
          <w:lang w:val="kk-KZ"/>
        </w:rPr>
        <w:t xml:space="preserve">ЖӨӨ-ң өзгеру </w:t>
      </w:r>
      <w:r w:rsidR="009F61DC" w:rsidRPr="00DE1B0E">
        <w:rPr>
          <w:rFonts w:ascii="Times New Roman" w:eastAsia="ArialNarrow" w:hAnsi="Times New Roman" w:cs="Times New Roman"/>
          <w:sz w:val="28"/>
          <w:szCs w:val="28"/>
          <w:lang w:val="kk-KZ"/>
        </w:rPr>
        <w:t xml:space="preserve">динамикасын </w:t>
      </w:r>
      <w:r w:rsidR="009B4237" w:rsidRPr="00DE1B0E">
        <w:rPr>
          <w:rFonts w:ascii="Times New Roman" w:eastAsia="ArialNarrow" w:hAnsi="Times New Roman" w:cs="Times New Roman"/>
          <w:sz w:val="28"/>
          <w:szCs w:val="28"/>
          <w:lang w:val="kk-KZ"/>
        </w:rPr>
        <w:t>12-</w:t>
      </w:r>
      <w:r w:rsidR="009F61DC" w:rsidRPr="00DE1B0E">
        <w:rPr>
          <w:rFonts w:ascii="Times New Roman" w:eastAsia="ArialNarrow" w:hAnsi="Times New Roman" w:cs="Times New Roman"/>
          <w:sz w:val="28"/>
          <w:szCs w:val="28"/>
          <w:lang w:val="kk-KZ"/>
        </w:rPr>
        <w:t>кесте</w:t>
      </w:r>
      <w:r w:rsidRPr="00DE1B0E">
        <w:rPr>
          <w:rFonts w:ascii="Times New Roman" w:eastAsia="ArialNarrow" w:hAnsi="Times New Roman" w:cs="Times New Roman"/>
          <w:sz w:val="28"/>
          <w:szCs w:val="28"/>
          <w:lang w:val="kk-KZ"/>
        </w:rPr>
        <w:t xml:space="preserve"> мен </w:t>
      </w:r>
      <w:r w:rsidR="00C76F7A" w:rsidRPr="00DE1B0E">
        <w:rPr>
          <w:rFonts w:ascii="Times New Roman" w:eastAsia="ArialNarrow" w:hAnsi="Times New Roman" w:cs="Times New Roman"/>
          <w:sz w:val="28"/>
          <w:szCs w:val="28"/>
          <w:lang w:val="kk-KZ"/>
        </w:rPr>
        <w:t>1</w:t>
      </w:r>
      <w:r w:rsidR="00071494" w:rsidRPr="00DE1B0E">
        <w:rPr>
          <w:rFonts w:ascii="Times New Roman" w:eastAsia="ArialNarrow" w:hAnsi="Times New Roman" w:cs="Times New Roman"/>
          <w:sz w:val="28"/>
          <w:szCs w:val="28"/>
          <w:lang w:val="kk-KZ"/>
        </w:rPr>
        <w:t>4</w:t>
      </w:r>
      <w:r w:rsidR="00C76F7A" w:rsidRPr="00DE1B0E">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суреттен</w:t>
      </w:r>
      <w:r w:rsidR="009F61DC" w:rsidRPr="00DE1B0E">
        <w:rPr>
          <w:rFonts w:ascii="Times New Roman" w:eastAsia="ArialNarrow" w:hAnsi="Times New Roman" w:cs="Times New Roman"/>
          <w:sz w:val="28"/>
          <w:szCs w:val="28"/>
          <w:lang w:val="kk-KZ"/>
        </w:rPr>
        <w:t xml:space="preserve"> аңғаруға болады. </w:t>
      </w:r>
    </w:p>
    <w:p w14:paraId="143C5DF0" w14:textId="77777777" w:rsidR="00EA5D82" w:rsidRPr="00DE1B0E" w:rsidRDefault="00EA5D82" w:rsidP="00223891">
      <w:pPr>
        <w:autoSpaceDE w:val="0"/>
        <w:autoSpaceDN w:val="0"/>
        <w:adjustRightInd w:val="0"/>
        <w:spacing w:after="0" w:line="240" w:lineRule="auto"/>
        <w:ind w:firstLine="708"/>
        <w:jc w:val="both"/>
        <w:rPr>
          <w:rFonts w:ascii="Times New Roman" w:eastAsia="ArialNarrow" w:hAnsi="Times New Roman" w:cs="Times New Roman"/>
          <w:sz w:val="28"/>
          <w:szCs w:val="28"/>
          <w:lang w:val="kk-KZ"/>
        </w:rPr>
      </w:pPr>
    </w:p>
    <w:p w14:paraId="6AEC7CE1" w14:textId="4407C505" w:rsidR="00EA5D82" w:rsidRPr="00DE1B0E" w:rsidRDefault="00EA5D82" w:rsidP="00156068">
      <w:pPr>
        <w:autoSpaceDE w:val="0"/>
        <w:autoSpaceDN w:val="0"/>
        <w:adjustRightInd w:val="0"/>
        <w:spacing w:after="0" w:line="240" w:lineRule="auto"/>
        <w:jc w:val="both"/>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lastRenderedPageBreak/>
        <w:t xml:space="preserve">Кесте </w:t>
      </w:r>
      <w:r w:rsidR="006E64AB" w:rsidRPr="00DE1B0E">
        <w:rPr>
          <w:rFonts w:ascii="Times New Roman" w:eastAsia="ArialNarrow" w:hAnsi="Times New Roman" w:cs="Times New Roman"/>
          <w:sz w:val="28"/>
          <w:szCs w:val="28"/>
          <w:lang w:val="kk-KZ"/>
        </w:rPr>
        <w:t xml:space="preserve">12 </w:t>
      </w:r>
      <w:r w:rsidR="00156068">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 xml:space="preserve"> Солтүстік Қазақстан мен Ресейдің шекара маңы аймақтарының ЖӨӨ</w:t>
      </w:r>
      <w:r w:rsidR="009757AB" w:rsidRPr="00DE1B0E">
        <w:rPr>
          <w:rFonts w:ascii="Times New Roman" w:eastAsia="ArialNarrow" w:hAnsi="Times New Roman" w:cs="Times New Roman"/>
          <w:sz w:val="28"/>
          <w:szCs w:val="28"/>
          <w:lang w:val="kk-KZ"/>
        </w:rPr>
        <w:t>-нің</w:t>
      </w:r>
      <w:r w:rsidRPr="00DE1B0E">
        <w:rPr>
          <w:rFonts w:ascii="Times New Roman" w:eastAsia="ArialNarrow" w:hAnsi="Times New Roman" w:cs="Times New Roman"/>
          <w:sz w:val="28"/>
          <w:szCs w:val="28"/>
          <w:lang w:val="kk-KZ"/>
        </w:rPr>
        <w:t xml:space="preserve"> мөлшері (2010-2020 жж. аралығы, ұлттық валюта мен АҚШ долларымен)</w:t>
      </w:r>
    </w:p>
    <w:p w14:paraId="0D7FA287" w14:textId="77777777" w:rsidR="006E64AB" w:rsidRPr="00156068" w:rsidRDefault="006E64AB" w:rsidP="00223891">
      <w:pPr>
        <w:autoSpaceDE w:val="0"/>
        <w:autoSpaceDN w:val="0"/>
        <w:adjustRightInd w:val="0"/>
        <w:spacing w:after="0" w:line="240" w:lineRule="auto"/>
        <w:jc w:val="both"/>
        <w:rPr>
          <w:rFonts w:ascii="Times New Roman" w:eastAsia="ArialNarrow"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418"/>
        <w:gridCol w:w="1275"/>
        <w:gridCol w:w="1276"/>
        <w:gridCol w:w="1418"/>
        <w:gridCol w:w="1275"/>
        <w:gridCol w:w="1511"/>
      </w:tblGrid>
      <w:tr w:rsidR="00A6113F" w:rsidRPr="00EE021B" w14:paraId="5FB8AA28" w14:textId="77777777" w:rsidTr="00156068">
        <w:trPr>
          <w:jc w:val="center"/>
        </w:trPr>
        <w:tc>
          <w:tcPr>
            <w:tcW w:w="1471" w:type="dxa"/>
          </w:tcPr>
          <w:p w14:paraId="748ABFF9" w14:textId="3604EC7E" w:rsidR="00A6113F" w:rsidRPr="00EE021B" w:rsidRDefault="00156068"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Жылдар </w:t>
            </w:r>
          </w:p>
        </w:tc>
        <w:tc>
          <w:tcPr>
            <w:tcW w:w="1418" w:type="dxa"/>
            <w:hideMark/>
          </w:tcPr>
          <w:p w14:paraId="09F3B6BC"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2010</w:t>
            </w:r>
          </w:p>
        </w:tc>
        <w:tc>
          <w:tcPr>
            <w:tcW w:w="1275" w:type="dxa"/>
            <w:hideMark/>
          </w:tcPr>
          <w:p w14:paraId="65B606C3"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2012</w:t>
            </w:r>
          </w:p>
        </w:tc>
        <w:tc>
          <w:tcPr>
            <w:tcW w:w="1276" w:type="dxa"/>
            <w:hideMark/>
          </w:tcPr>
          <w:p w14:paraId="132E5716"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2014</w:t>
            </w:r>
          </w:p>
        </w:tc>
        <w:tc>
          <w:tcPr>
            <w:tcW w:w="1418" w:type="dxa"/>
            <w:hideMark/>
          </w:tcPr>
          <w:p w14:paraId="73CF9E36"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2016</w:t>
            </w:r>
          </w:p>
        </w:tc>
        <w:tc>
          <w:tcPr>
            <w:tcW w:w="1275" w:type="dxa"/>
            <w:hideMark/>
          </w:tcPr>
          <w:p w14:paraId="7EF578CC"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2018</w:t>
            </w:r>
          </w:p>
        </w:tc>
        <w:tc>
          <w:tcPr>
            <w:tcW w:w="1511" w:type="dxa"/>
            <w:shd w:val="clear" w:color="auto" w:fill="auto"/>
          </w:tcPr>
          <w:p w14:paraId="2A281BA1" w14:textId="77777777" w:rsidR="00A6113F" w:rsidRPr="00EE021B" w:rsidRDefault="00A6113F"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2020</w:t>
            </w:r>
          </w:p>
        </w:tc>
      </w:tr>
      <w:tr w:rsidR="00A6113F" w:rsidRPr="00EE021B" w14:paraId="11CD9150" w14:textId="77777777" w:rsidTr="00156068">
        <w:trPr>
          <w:jc w:val="center"/>
        </w:trPr>
        <w:tc>
          <w:tcPr>
            <w:tcW w:w="9644" w:type="dxa"/>
            <w:gridSpan w:val="7"/>
            <w:hideMark/>
          </w:tcPr>
          <w:p w14:paraId="4A64A2FD" w14:textId="75F163C1" w:rsidR="00A6113F" w:rsidRPr="00EE021B" w:rsidRDefault="00A6113F" w:rsidP="00223891">
            <w:pPr>
              <w:spacing w:after="0" w:line="240" w:lineRule="auto"/>
              <w:jc w:val="center"/>
              <w:rPr>
                <w:rFonts w:ascii="Times New Roman" w:hAnsi="Times New Roman" w:cs="Times New Roman"/>
                <w:i/>
                <w:sz w:val="24"/>
                <w:szCs w:val="24"/>
                <w:lang w:val="kk-KZ"/>
              </w:rPr>
            </w:pPr>
            <w:r w:rsidRPr="00EE021B">
              <w:rPr>
                <w:rFonts w:ascii="Times New Roman" w:hAnsi="Times New Roman" w:cs="Times New Roman"/>
                <w:i/>
                <w:sz w:val="24"/>
                <w:szCs w:val="24"/>
                <w:lang w:val="kk-KZ"/>
              </w:rPr>
              <w:t>Солтүстік Қазақстан экономикалық ауданы (СҚЭА), млн</w:t>
            </w:r>
            <w:r w:rsidR="00156068" w:rsidRPr="00EE021B">
              <w:rPr>
                <w:rFonts w:ascii="Times New Roman" w:hAnsi="Times New Roman" w:cs="Times New Roman"/>
                <w:i/>
                <w:sz w:val="24"/>
                <w:szCs w:val="24"/>
                <w:lang w:val="kk-KZ"/>
              </w:rPr>
              <w:t>.</w:t>
            </w:r>
            <w:r w:rsidRPr="00EE021B">
              <w:rPr>
                <w:rFonts w:ascii="Times New Roman" w:hAnsi="Times New Roman" w:cs="Times New Roman"/>
                <w:i/>
                <w:sz w:val="24"/>
                <w:szCs w:val="24"/>
                <w:lang w:val="kk-KZ"/>
              </w:rPr>
              <w:t xml:space="preserve"> теңге</w:t>
            </w:r>
            <w:r w:rsidR="005A5A42" w:rsidRPr="00EE021B">
              <w:rPr>
                <w:rFonts w:ascii="Times New Roman" w:hAnsi="Times New Roman" w:cs="Times New Roman"/>
                <w:i/>
                <w:sz w:val="24"/>
                <w:szCs w:val="24"/>
                <w:lang w:val="kk-KZ"/>
              </w:rPr>
              <w:t xml:space="preserve"> / АҚШ дол</w:t>
            </w:r>
            <w:r w:rsidR="0069370D" w:rsidRPr="00EE021B">
              <w:rPr>
                <w:rFonts w:ascii="Times New Roman" w:hAnsi="Times New Roman" w:cs="Times New Roman"/>
                <w:i/>
                <w:sz w:val="24"/>
                <w:szCs w:val="24"/>
                <w:lang w:val="kk-KZ"/>
              </w:rPr>
              <w:t>л</w:t>
            </w:r>
            <w:r w:rsidR="005A5A42" w:rsidRPr="00EE021B">
              <w:rPr>
                <w:rFonts w:ascii="Times New Roman" w:hAnsi="Times New Roman" w:cs="Times New Roman"/>
                <w:i/>
                <w:sz w:val="24"/>
                <w:szCs w:val="24"/>
                <w:lang w:val="kk-KZ"/>
              </w:rPr>
              <w:t>.</w:t>
            </w:r>
          </w:p>
        </w:tc>
      </w:tr>
      <w:tr w:rsidR="00A6113F" w:rsidRPr="00EE021B" w14:paraId="77861910" w14:textId="77777777" w:rsidTr="00156068">
        <w:trPr>
          <w:jc w:val="center"/>
        </w:trPr>
        <w:tc>
          <w:tcPr>
            <w:tcW w:w="1471" w:type="dxa"/>
            <w:hideMark/>
          </w:tcPr>
          <w:p w14:paraId="164C75E5" w14:textId="77777777" w:rsidR="00A6113F" w:rsidRPr="00EE021B" w:rsidRDefault="00A6113F"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Павлодар облысы</w:t>
            </w:r>
          </w:p>
        </w:tc>
        <w:tc>
          <w:tcPr>
            <w:tcW w:w="1418" w:type="dxa"/>
          </w:tcPr>
          <w:p w14:paraId="34334EB1" w14:textId="0BF7EF98" w:rsidR="00FD191D" w:rsidRPr="00EE021B" w:rsidRDefault="00A6113F" w:rsidP="00156068">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1 031 878,6</w:t>
            </w:r>
            <w:r w:rsidRPr="00EE021B">
              <w:rPr>
                <w:rFonts w:ascii="Times New Roman" w:hAnsi="Times New Roman" w:cs="Times New Roman"/>
                <w:sz w:val="24"/>
                <w:szCs w:val="24"/>
                <w:lang w:val="kk-KZ"/>
              </w:rPr>
              <w:t xml:space="preserve"> </w:t>
            </w:r>
            <w:r w:rsidR="00FD191D" w:rsidRPr="00EE021B">
              <w:rPr>
                <w:rFonts w:ascii="Times New Roman" w:hAnsi="Times New Roman" w:cs="Times New Roman"/>
                <w:sz w:val="24"/>
                <w:szCs w:val="24"/>
                <w:lang w:val="kk-KZ"/>
              </w:rPr>
              <w:t>/2380</w:t>
            </w:r>
          </w:p>
        </w:tc>
        <w:tc>
          <w:tcPr>
            <w:tcW w:w="1275" w:type="dxa"/>
          </w:tcPr>
          <w:p w14:paraId="5EC09D49" w14:textId="41AF5004" w:rsidR="00FD191D" w:rsidRPr="00EE021B" w:rsidRDefault="00A6113F"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1 466 131,9</w:t>
            </w:r>
            <w:r w:rsidR="00FD191D" w:rsidRPr="00EE021B">
              <w:rPr>
                <w:rFonts w:ascii="Times New Roman" w:hAnsi="Times New Roman" w:cs="Times New Roman"/>
                <w:sz w:val="24"/>
                <w:szCs w:val="24"/>
              </w:rPr>
              <w:t>/</w:t>
            </w:r>
            <w:r w:rsidRPr="00EE021B">
              <w:rPr>
                <w:rFonts w:ascii="Times New Roman" w:hAnsi="Times New Roman" w:cs="Times New Roman"/>
                <w:sz w:val="24"/>
                <w:szCs w:val="24"/>
                <w:lang w:val="kk-KZ"/>
              </w:rPr>
              <w:t xml:space="preserve"> </w:t>
            </w:r>
            <w:r w:rsidR="00FD191D" w:rsidRPr="00EE021B">
              <w:rPr>
                <w:rFonts w:ascii="Times New Roman" w:hAnsi="Times New Roman" w:cs="Times New Roman"/>
                <w:sz w:val="24"/>
                <w:szCs w:val="24"/>
                <w:lang w:val="kk-KZ"/>
              </w:rPr>
              <w:t>3382,94</w:t>
            </w:r>
          </w:p>
        </w:tc>
        <w:tc>
          <w:tcPr>
            <w:tcW w:w="1276" w:type="dxa"/>
          </w:tcPr>
          <w:p w14:paraId="1E5ED65C" w14:textId="77777777" w:rsidR="00FD191D" w:rsidRPr="00EE021B" w:rsidRDefault="00A6113F"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1 746 774,4</w:t>
            </w:r>
            <w:r w:rsidR="00FD191D" w:rsidRPr="00EE021B">
              <w:rPr>
                <w:rFonts w:ascii="Times New Roman" w:hAnsi="Times New Roman" w:cs="Times New Roman"/>
                <w:sz w:val="24"/>
                <w:szCs w:val="24"/>
              </w:rPr>
              <w:t>/</w:t>
            </w:r>
          </w:p>
          <w:p w14:paraId="37523CEC" w14:textId="77777777" w:rsidR="00A6113F" w:rsidRPr="00EE021B" w:rsidRDefault="00FD191D"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4030,5</w:t>
            </w:r>
            <w:r w:rsidR="00A6113F" w:rsidRPr="00EE021B">
              <w:rPr>
                <w:rFonts w:ascii="Times New Roman" w:hAnsi="Times New Roman" w:cs="Times New Roman"/>
                <w:sz w:val="24"/>
                <w:szCs w:val="24"/>
                <w:lang w:val="kk-KZ"/>
              </w:rPr>
              <w:t xml:space="preserve"> </w:t>
            </w:r>
          </w:p>
        </w:tc>
        <w:tc>
          <w:tcPr>
            <w:tcW w:w="1418" w:type="dxa"/>
          </w:tcPr>
          <w:p w14:paraId="68F7F7BC" w14:textId="77777777" w:rsidR="00A6113F" w:rsidRPr="00EE021B" w:rsidRDefault="00A6113F"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1 975 487,3</w:t>
            </w:r>
            <w:r w:rsidR="00FD191D" w:rsidRPr="00EE021B">
              <w:rPr>
                <w:rFonts w:ascii="Times New Roman" w:hAnsi="Times New Roman" w:cs="Times New Roman"/>
                <w:sz w:val="24"/>
                <w:szCs w:val="24"/>
              </w:rPr>
              <w:t>/</w:t>
            </w:r>
          </w:p>
          <w:p w14:paraId="0BE7C483" w14:textId="77777777" w:rsidR="00FD191D" w:rsidRPr="00EE021B" w:rsidRDefault="00FD191D"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4558,2</w:t>
            </w:r>
          </w:p>
        </w:tc>
        <w:tc>
          <w:tcPr>
            <w:tcW w:w="1275" w:type="dxa"/>
          </w:tcPr>
          <w:p w14:paraId="556A8791" w14:textId="77777777" w:rsidR="00FD191D" w:rsidRPr="00EE021B" w:rsidRDefault="00A6113F"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2 746 652,1</w:t>
            </w:r>
            <w:r w:rsidR="00FD191D" w:rsidRPr="00EE021B">
              <w:rPr>
                <w:rFonts w:ascii="Times New Roman" w:hAnsi="Times New Roman" w:cs="Times New Roman"/>
                <w:sz w:val="24"/>
                <w:szCs w:val="24"/>
              </w:rPr>
              <w:t>/</w:t>
            </w:r>
          </w:p>
          <w:p w14:paraId="72DFA56E" w14:textId="77777777" w:rsidR="00A6113F" w:rsidRPr="00EE021B" w:rsidRDefault="00FD191D"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6337,6</w:t>
            </w:r>
          </w:p>
        </w:tc>
        <w:tc>
          <w:tcPr>
            <w:tcW w:w="1511" w:type="dxa"/>
            <w:shd w:val="clear" w:color="auto" w:fill="auto"/>
          </w:tcPr>
          <w:p w14:paraId="08DA7269" w14:textId="77777777" w:rsidR="00A6113F" w:rsidRPr="00EE021B" w:rsidRDefault="00A6113F" w:rsidP="00223891">
            <w:pPr>
              <w:spacing w:after="0" w:line="240" w:lineRule="auto"/>
              <w:rPr>
                <w:rFonts w:ascii="Times New Roman" w:hAnsi="Times New Roman" w:cs="Times New Roman"/>
                <w:sz w:val="24"/>
                <w:szCs w:val="24"/>
                <w:lang w:val="kk-KZ"/>
              </w:rPr>
            </w:pPr>
            <w:r w:rsidRPr="00EE021B">
              <w:rPr>
                <w:rFonts w:ascii="Times New Roman" w:hAnsi="Times New Roman" w:cs="Times New Roman"/>
                <w:sz w:val="24"/>
                <w:szCs w:val="24"/>
              </w:rPr>
              <w:t>3 120 136,9</w:t>
            </w:r>
            <w:r w:rsidRPr="00EE021B">
              <w:rPr>
                <w:rFonts w:ascii="Times New Roman" w:hAnsi="Times New Roman" w:cs="Times New Roman"/>
                <w:sz w:val="24"/>
                <w:szCs w:val="24"/>
                <w:lang w:val="kk-KZ"/>
              </w:rPr>
              <w:t xml:space="preserve"> </w:t>
            </w:r>
            <w:r w:rsidR="00FD191D" w:rsidRPr="00EE021B">
              <w:rPr>
                <w:rFonts w:ascii="Times New Roman" w:hAnsi="Times New Roman" w:cs="Times New Roman"/>
                <w:sz w:val="24"/>
                <w:szCs w:val="24"/>
                <w:lang w:val="kk-KZ"/>
              </w:rPr>
              <w:t>/</w:t>
            </w:r>
          </w:p>
          <w:p w14:paraId="3F63ECF4" w14:textId="77777777" w:rsidR="00FD191D" w:rsidRPr="00EE021B" w:rsidRDefault="006F676C"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7199,4</w:t>
            </w:r>
          </w:p>
        </w:tc>
      </w:tr>
      <w:tr w:rsidR="003B6A62" w:rsidRPr="00EE021B" w14:paraId="001C30C8" w14:textId="77777777" w:rsidTr="00156068">
        <w:trPr>
          <w:jc w:val="center"/>
        </w:trPr>
        <w:tc>
          <w:tcPr>
            <w:tcW w:w="1471" w:type="dxa"/>
            <w:hideMark/>
          </w:tcPr>
          <w:p w14:paraId="6E7C8581"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Қостанай облысы</w:t>
            </w:r>
          </w:p>
        </w:tc>
        <w:tc>
          <w:tcPr>
            <w:tcW w:w="1418" w:type="dxa"/>
          </w:tcPr>
          <w:p w14:paraId="3A1A8818" w14:textId="77777777" w:rsidR="003B6A62" w:rsidRPr="00EE021B" w:rsidRDefault="003B6A62" w:rsidP="00223891">
            <w:pPr>
              <w:spacing w:after="0" w:line="240" w:lineRule="auto"/>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856 747,4/</w:t>
            </w:r>
          </w:p>
          <w:p w14:paraId="26E3DFA8"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color w:val="000000"/>
                <w:sz w:val="24"/>
                <w:szCs w:val="24"/>
                <w:lang w:val="kk-KZ"/>
              </w:rPr>
              <w:t>1976,85</w:t>
            </w:r>
          </w:p>
        </w:tc>
        <w:tc>
          <w:tcPr>
            <w:tcW w:w="1275" w:type="dxa"/>
          </w:tcPr>
          <w:p w14:paraId="0F07E8D5" w14:textId="77777777" w:rsidR="003B6A62" w:rsidRPr="00EE021B" w:rsidRDefault="003B6A62"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lang w:val="en-US"/>
              </w:rPr>
              <w:t>1 156 230</w:t>
            </w:r>
            <w:r w:rsidRPr="00EE021B">
              <w:rPr>
                <w:rFonts w:ascii="Times New Roman" w:hAnsi="Times New Roman" w:cs="Times New Roman"/>
                <w:sz w:val="24"/>
                <w:szCs w:val="24"/>
              </w:rPr>
              <w:t>,</w:t>
            </w:r>
            <w:r w:rsidRPr="00EE021B">
              <w:rPr>
                <w:rFonts w:ascii="Times New Roman" w:hAnsi="Times New Roman" w:cs="Times New Roman"/>
                <w:sz w:val="24"/>
                <w:szCs w:val="24"/>
                <w:lang w:val="en-US"/>
              </w:rPr>
              <w:t>9</w:t>
            </w:r>
            <w:r w:rsidRPr="00EE021B">
              <w:rPr>
                <w:rFonts w:ascii="Times New Roman" w:hAnsi="Times New Roman" w:cs="Times New Roman"/>
                <w:sz w:val="24"/>
                <w:szCs w:val="24"/>
              </w:rPr>
              <w:t>/</w:t>
            </w:r>
          </w:p>
          <w:p w14:paraId="3D7BDAB7" w14:textId="77777777" w:rsidR="003B6A62" w:rsidRPr="00EE021B" w:rsidRDefault="003B6A62"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2667,87</w:t>
            </w:r>
          </w:p>
        </w:tc>
        <w:tc>
          <w:tcPr>
            <w:tcW w:w="1276" w:type="dxa"/>
          </w:tcPr>
          <w:p w14:paraId="5382862E" w14:textId="77777777" w:rsidR="003B6A62" w:rsidRPr="00EE021B" w:rsidRDefault="003B6A62"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1 394 867,8/</w:t>
            </w:r>
          </w:p>
          <w:p w14:paraId="51627B89" w14:textId="77777777" w:rsidR="003B6A62" w:rsidRPr="00EE021B" w:rsidRDefault="003B6A62"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3218,5</w:t>
            </w:r>
          </w:p>
        </w:tc>
        <w:tc>
          <w:tcPr>
            <w:tcW w:w="1418" w:type="dxa"/>
          </w:tcPr>
          <w:p w14:paraId="4A2A1507" w14:textId="77777777" w:rsidR="003B6A62" w:rsidRPr="00EE021B" w:rsidRDefault="003B6A62"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1 522 282,1</w:t>
            </w:r>
            <w:r w:rsidRPr="00EE021B">
              <w:rPr>
                <w:rFonts w:ascii="Times New Roman" w:hAnsi="Times New Roman" w:cs="Times New Roman"/>
                <w:sz w:val="24"/>
                <w:szCs w:val="24"/>
                <w:lang w:val="kk-KZ"/>
              </w:rPr>
              <w:t xml:space="preserve"> /</w:t>
            </w:r>
          </w:p>
          <w:p w14:paraId="4B759AB7" w14:textId="77777777" w:rsidR="003B6A62" w:rsidRPr="00EE021B" w:rsidRDefault="003B6A62"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3512,5</w:t>
            </w:r>
          </w:p>
        </w:tc>
        <w:tc>
          <w:tcPr>
            <w:tcW w:w="1275" w:type="dxa"/>
          </w:tcPr>
          <w:p w14:paraId="79BD2AE7" w14:textId="77777777" w:rsidR="003B6A62" w:rsidRPr="00EE021B" w:rsidRDefault="003B6A62" w:rsidP="00D36329">
            <w:pPr>
              <w:spacing w:after="0" w:line="240" w:lineRule="auto"/>
              <w:ind w:left="-96" w:right="-105"/>
              <w:jc w:val="center"/>
              <w:rPr>
                <w:rFonts w:ascii="Times New Roman" w:hAnsi="Times New Roman" w:cs="Times New Roman"/>
                <w:sz w:val="24"/>
                <w:szCs w:val="24"/>
              </w:rPr>
            </w:pPr>
            <w:r w:rsidRPr="00EE021B">
              <w:rPr>
                <w:rFonts w:ascii="Times New Roman" w:hAnsi="Times New Roman" w:cs="Times New Roman"/>
                <w:sz w:val="24"/>
                <w:szCs w:val="24"/>
              </w:rPr>
              <w:t>2 069 286,2/</w:t>
            </w:r>
          </w:p>
          <w:p w14:paraId="6923EA9C" w14:textId="77777777" w:rsidR="003B6A62" w:rsidRPr="00EE021B" w:rsidRDefault="003B6A62" w:rsidP="00D36329">
            <w:pPr>
              <w:spacing w:after="0" w:line="240" w:lineRule="auto"/>
              <w:ind w:left="-96" w:right="-105"/>
              <w:jc w:val="center"/>
              <w:rPr>
                <w:rFonts w:ascii="Times New Roman" w:hAnsi="Times New Roman" w:cs="Times New Roman"/>
                <w:sz w:val="24"/>
                <w:szCs w:val="24"/>
                <w:lang w:val="kk-KZ"/>
              </w:rPr>
            </w:pPr>
            <w:r w:rsidRPr="00EE021B">
              <w:rPr>
                <w:rFonts w:ascii="Times New Roman" w:hAnsi="Times New Roman" w:cs="Times New Roman"/>
                <w:sz w:val="24"/>
                <w:szCs w:val="24"/>
              </w:rPr>
              <w:t>4774,7 </w:t>
            </w:r>
            <w:r w:rsidRPr="00EE021B">
              <w:rPr>
                <w:rFonts w:ascii="Times New Roman" w:hAnsi="Times New Roman" w:cs="Times New Roman"/>
                <w:sz w:val="24"/>
                <w:szCs w:val="24"/>
                <w:lang w:val="kk-KZ"/>
              </w:rPr>
              <w:t xml:space="preserve"> </w:t>
            </w:r>
          </w:p>
        </w:tc>
        <w:tc>
          <w:tcPr>
            <w:tcW w:w="1511" w:type="dxa"/>
            <w:shd w:val="clear" w:color="auto" w:fill="auto"/>
          </w:tcPr>
          <w:p w14:paraId="21EC44E8"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2 872 209,6 / 6627,3</w:t>
            </w:r>
          </w:p>
        </w:tc>
      </w:tr>
      <w:tr w:rsidR="003B6A62" w:rsidRPr="00EE021B" w14:paraId="26224BED" w14:textId="77777777" w:rsidTr="00156068">
        <w:trPr>
          <w:jc w:val="center"/>
        </w:trPr>
        <w:tc>
          <w:tcPr>
            <w:tcW w:w="1471" w:type="dxa"/>
            <w:hideMark/>
          </w:tcPr>
          <w:p w14:paraId="54881A7C"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СҚО</w:t>
            </w:r>
          </w:p>
        </w:tc>
        <w:tc>
          <w:tcPr>
            <w:tcW w:w="1418" w:type="dxa"/>
          </w:tcPr>
          <w:p w14:paraId="046CD8E0"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466 955,2 / 1077,45</w:t>
            </w:r>
          </w:p>
        </w:tc>
        <w:tc>
          <w:tcPr>
            <w:tcW w:w="1275" w:type="dxa"/>
          </w:tcPr>
          <w:p w14:paraId="5EC8B25C"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683 013,8 / 1575,98</w:t>
            </w:r>
          </w:p>
        </w:tc>
        <w:tc>
          <w:tcPr>
            <w:tcW w:w="1276" w:type="dxa"/>
          </w:tcPr>
          <w:p w14:paraId="546F5AF9"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807 000,8 / 1862,1</w:t>
            </w:r>
          </w:p>
        </w:tc>
        <w:tc>
          <w:tcPr>
            <w:tcW w:w="1418" w:type="dxa"/>
          </w:tcPr>
          <w:p w14:paraId="4F01DD58"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918 236,9 / 2118,73</w:t>
            </w:r>
          </w:p>
        </w:tc>
        <w:tc>
          <w:tcPr>
            <w:tcW w:w="1275" w:type="dxa"/>
          </w:tcPr>
          <w:p w14:paraId="15955F79" w14:textId="77777777" w:rsidR="003B6A62" w:rsidRPr="00EE021B" w:rsidRDefault="003B6A62" w:rsidP="00D36329">
            <w:pPr>
              <w:spacing w:after="0" w:line="240" w:lineRule="auto"/>
              <w:ind w:left="-104" w:right="-111"/>
              <w:jc w:val="center"/>
              <w:rPr>
                <w:rFonts w:ascii="Times New Roman" w:hAnsi="Times New Roman" w:cs="Times New Roman"/>
                <w:sz w:val="24"/>
                <w:szCs w:val="24"/>
              </w:rPr>
            </w:pPr>
            <w:r w:rsidRPr="00EE021B">
              <w:rPr>
                <w:rFonts w:ascii="Times New Roman" w:hAnsi="Times New Roman" w:cs="Times New Roman"/>
                <w:sz w:val="24"/>
                <w:szCs w:val="24"/>
              </w:rPr>
              <w:t>1 155 404,6 / 2665,97</w:t>
            </w:r>
          </w:p>
        </w:tc>
        <w:tc>
          <w:tcPr>
            <w:tcW w:w="1511" w:type="dxa"/>
            <w:shd w:val="clear" w:color="auto" w:fill="auto"/>
          </w:tcPr>
          <w:p w14:paraId="1E7C6B04"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1 556 173,6 / 3590,7</w:t>
            </w:r>
          </w:p>
        </w:tc>
      </w:tr>
      <w:tr w:rsidR="003B6A62" w:rsidRPr="00EE021B" w14:paraId="5D1C600D" w14:textId="77777777" w:rsidTr="00156068">
        <w:trPr>
          <w:trHeight w:val="11"/>
          <w:jc w:val="center"/>
        </w:trPr>
        <w:tc>
          <w:tcPr>
            <w:tcW w:w="9644" w:type="dxa"/>
            <w:gridSpan w:val="7"/>
            <w:hideMark/>
          </w:tcPr>
          <w:p w14:paraId="0CC783EA" w14:textId="77777777" w:rsidR="003B6A62" w:rsidRPr="00EE021B" w:rsidRDefault="003B6A62" w:rsidP="00223891">
            <w:pPr>
              <w:spacing w:after="0" w:line="240" w:lineRule="auto"/>
              <w:jc w:val="center"/>
              <w:rPr>
                <w:rFonts w:ascii="Times New Roman" w:hAnsi="Times New Roman" w:cs="Times New Roman"/>
                <w:i/>
                <w:sz w:val="24"/>
                <w:szCs w:val="24"/>
              </w:rPr>
            </w:pPr>
            <w:r w:rsidRPr="00EE021B">
              <w:rPr>
                <w:rFonts w:ascii="Times New Roman" w:hAnsi="Times New Roman" w:cs="Times New Roman"/>
                <w:i/>
                <w:sz w:val="24"/>
                <w:szCs w:val="24"/>
                <w:lang w:val="kk-KZ"/>
              </w:rPr>
              <w:t>Ресей Федерациясының СҚЭА-мен шекаралас өңірлері, млн.рубль / АҚШ долл.</w:t>
            </w:r>
          </w:p>
        </w:tc>
      </w:tr>
      <w:tr w:rsidR="003B6A62" w:rsidRPr="00EE021B" w14:paraId="2825655F" w14:textId="77777777" w:rsidTr="00156068">
        <w:trPr>
          <w:jc w:val="center"/>
        </w:trPr>
        <w:tc>
          <w:tcPr>
            <w:tcW w:w="1471" w:type="dxa"/>
            <w:hideMark/>
          </w:tcPr>
          <w:p w14:paraId="249DCDD5"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Орынбор облысы </w:t>
            </w:r>
          </w:p>
        </w:tc>
        <w:tc>
          <w:tcPr>
            <w:tcW w:w="1418" w:type="dxa"/>
          </w:tcPr>
          <w:p w14:paraId="54EE2890"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 xml:space="preserve">458145,4 / </w:t>
            </w:r>
          </w:p>
          <w:p w14:paraId="4F970164"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6234,12</w:t>
            </w:r>
          </w:p>
        </w:tc>
        <w:tc>
          <w:tcPr>
            <w:tcW w:w="1275" w:type="dxa"/>
          </w:tcPr>
          <w:p w14:paraId="6F1D3470"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628563,6 / 8553,05</w:t>
            </w:r>
          </w:p>
        </w:tc>
        <w:tc>
          <w:tcPr>
            <w:tcW w:w="1276" w:type="dxa"/>
          </w:tcPr>
          <w:p w14:paraId="4E71A818"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731277,7 / 9950,7</w:t>
            </w:r>
          </w:p>
        </w:tc>
        <w:tc>
          <w:tcPr>
            <w:tcW w:w="1418" w:type="dxa"/>
          </w:tcPr>
          <w:p w14:paraId="794A80D9"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 </w:t>
            </w:r>
            <w:r w:rsidRPr="00EE021B">
              <w:rPr>
                <w:rFonts w:ascii="Times New Roman" w:hAnsi="Times New Roman" w:cs="Times New Roman"/>
                <w:sz w:val="24"/>
                <w:szCs w:val="24"/>
                <w:lang w:val="en-US"/>
              </w:rPr>
              <w:t>765333,3</w:t>
            </w:r>
            <w:r w:rsidRPr="00EE021B">
              <w:rPr>
                <w:rFonts w:ascii="Times New Roman" w:hAnsi="Times New Roman" w:cs="Times New Roman"/>
                <w:sz w:val="24"/>
                <w:szCs w:val="24"/>
                <w:lang w:val="kk-KZ"/>
              </w:rPr>
              <w:t xml:space="preserve"> / 10414,1</w:t>
            </w:r>
          </w:p>
        </w:tc>
        <w:tc>
          <w:tcPr>
            <w:tcW w:w="1275" w:type="dxa"/>
          </w:tcPr>
          <w:p w14:paraId="3A3E06C2"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1000644,0</w:t>
            </w:r>
            <w:r w:rsidRPr="00EE021B">
              <w:rPr>
                <w:rFonts w:ascii="Times New Roman" w:hAnsi="Times New Roman" w:cs="Times New Roman"/>
                <w:sz w:val="24"/>
                <w:szCs w:val="24"/>
              </w:rPr>
              <w:t xml:space="preserve"> / 13616,06</w:t>
            </w:r>
          </w:p>
        </w:tc>
        <w:tc>
          <w:tcPr>
            <w:tcW w:w="1511" w:type="dxa"/>
            <w:shd w:val="clear" w:color="auto" w:fill="auto"/>
          </w:tcPr>
          <w:p w14:paraId="314E692B" w14:textId="488CD5FA" w:rsidR="003B6A62" w:rsidRPr="00EE021B" w:rsidRDefault="003B6A62" w:rsidP="00156068">
            <w:pPr>
              <w:spacing w:after="0" w:line="240" w:lineRule="auto"/>
              <w:rPr>
                <w:rFonts w:ascii="Times New Roman" w:hAnsi="Times New Roman" w:cs="Times New Roman"/>
                <w:sz w:val="24"/>
                <w:szCs w:val="24"/>
                <w:lang w:val="kk-KZ"/>
              </w:rPr>
            </w:pPr>
            <w:r w:rsidRPr="00EE021B">
              <w:rPr>
                <w:rFonts w:ascii="Times New Roman" w:hAnsi="Times New Roman" w:cs="Times New Roman"/>
                <w:bCs/>
                <w:color w:val="000000"/>
                <w:sz w:val="24"/>
                <w:szCs w:val="24"/>
              </w:rPr>
              <w:t>1</w:t>
            </w:r>
            <w:r w:rsidRPr="00EE021B">
              <w:rPr>
                <w:rFonts w:ascii="Times New Roman" w:hAnsi="Times New Roman" w:cs="Times New Roman"/>
                <w:bCs/>
                <w:color w:val="000000"/>
                <w:sz w:val="24"/>
                <w:szCs w:val="24"/>
                <w:lang w:val="kk-KZ"/>
              </w:rPr>
              <w:t xml:space="preserve"> </w:t>
            </w:r>
            <w:r w:rsidRPr="00EE021B">
              <w:rPr>
                <w:rFonts w:ascii="Times New Roman" w:hAnsi="Times New Roman" w:cs="Times New Roman"/>
                <w:bCs/>
                <w:color w:val="000000"/>
                <w:sz w:val="24"/>
                <w:szCs w:val="24"/>
              </w:rPr>
              <w:t>855760,3 /25251,9</w:t>
            </w:r>
          </w:p>
        </w:tc>
      </w:tr>
      <w:tr w:rsidR="003B6A62" w:rsidRPr="00EE021B" w14:paraId="61638702" w14:textId="77777777" w:rsidTr="00156068">
        <w:trPr>
          <w:jc w:val="center"/>
        </w:trPr>
        <w:tc>
          <w:tcPr>
            <w:tcW w:w="1471" w:type="dxa"/>
            <w:hideMark/>
          </w:tcPr>
          <w:p w14:paraId="3DAEC3AE"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Қорған облысы</w:t>
            </w:r>
          </w:p>
        </w:tc>
        <w:tc>
          <w:tcPr>
            <w:tcW w:w="1418" w:type="dxa"/>
          </w:tcPr>
          <w:p w14:paraId="7495BFB4"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117879,5</w:t>
            </w:r>
            <w:r w:rsidRPr="00EE021B">
              <w:rPr>
                <w:rFonts w:ascii="Times New Roman" w:hAnsi="Times New Roman" w:cs="Times New Roman"/>
                <w:sz w:val="24"/>
                <w:szCs w:val="24"/>
                <w:lang w:val="kk-KZ"/>
              </w:rPr>
              <w:t xml:space="preserve"> /</w:t>
            </w:r>
          </w:p>
          <w:p w14:paraId="2FE83FE6"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1604,02</w:t>
            </w:r>
          </w:p>
        </w:tc>
        <w:tc>
          <w:tcPr>
            <w:tcW w:w="1275" w:type="dxa"/>
          </w:tcPr>
          <w:p w14:paraId="7BE8166B"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146045,5 / 1987,29</w:t>
            </w:r>
            <w:r w:rsidRPr="00EE021B">
              <w:rPr>
                <w:rFonts w:ascii="Times New Roman" w:hAnsi="Times New Roman" w:cs="Times New Roman"/>
                <w:sz w:val="24"/>
                <w:szCs w:val="24"/>
                <w:lang w:val="kk-KZ"/>
              </w:rPr>
              <w:t xml:space="preserve"> </w:t>
            </w:r>
          </w:p>
        </w:tc>
        <w:tc>
          <w:tcPr>
            <w:tcW w:w="1276" w:type="dxa"/>
          </w:tcPr>
          <w:p w14:paraId="11B10C19"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170310,3</w:t>
            </w:r>
            <w:r w:rsidRPr="00EE021B">
              <w:rPr>
                <w:rFonts w:ascii="Times New Roman" w:hAnsi="Times New Roman" w:cs="Times New Roman"/>
                <w:sz w:val="24"/>
                <w:szCs w:val="24"/>
                <w:lang w:val="kk-KZ"/>
              </w:rPr>
              <w:t xml:space="preserve"> / 2317,5</w:t>
            </w:r>
          </w:p>
        </w:tc>
        <w:tc>
          <w:tcPr>
            <w:tcW w:w="1418" w:type="dxa"/>
          </w:tcPr>
          <w:p w14:paraId="5029CD0F"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en-US"/>
              </w:rPr>
              <w:t>189790,3</w:t>
            </w:r>
            <w:r w:rsidRPr="00EE021B">
              <w:rPr>
                <w:rFonts w:ascii="Times New Roman" w:hAnsi="Times New Roman" w:cs="Times New Roman"/>
                <w:sz w:val="24"/>
                <w:szCs w:val="24"/>
                <w:lang w:val="kk-KZ"/>
              </w:rPr>
              <w:t xml:space="preserve"> / 2582,5</w:t>
            </w:r>
          </w:p>
        </w:tc>
        <w:tc>
          <w:tcPr>
            <w:tcW w:w="1275" w:type="dxa"/>
          </w:tcPr>
          <w:p w14:paraId="6EAC9834"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en-US"/>
              </w:rPr>
              <w:t>213032,1</w:t>
            </w:r>
            <w:r w:rsidRPr="00EE021B">
              <w:rPr>
                <w:rFonts w:ascii="Times New Roman" w:hAnsi="Times New Roman" w:cs="Times New Roman"/>
                <w:sz w:val="24"/>
                <w:szCs w:val="24"/>
                <w:lang w:val="kk-KZ"/>
              </w:rPr>
              <w:t xml:space="preserve"> / 2898,8</w:t>
            </w:r>
          </w:p>
        </w:tc>
        <w:tc>
          <w:tcPr>
            <w:tcW w:w="1511" w:type="dxa"/>
            <w:shd w:val="clear" w:color="auto" w:fill="auto"/>
          </w:tcPr>
          <w:p w14:paraId="6E580856" w14:textId="77777777" w:rsidR="003B6A62" w:rsidRPr="00EE021B" w:rsidRDefault="003B6A62" w:rsidP="00223891">
            <w:pPr>
              <w:spacing w:after="0" w:line="240" w:lineRule="auto"/>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228031,5 /</w:t>
            </w:r>
          </w:p>
          <w:p w14:paraId="4244B86A"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color w:val="000000"/>
                <w:sz w:val="24"/>
                <w:szCs w:val="24"/>
                <w:lang w:val="kk-KZ"/>
              </w:rPr>
              <w:t>3102,9</w:t>
            </w:r>
          </w:p>
        </w:tc>
      </w:tr>
      <w:tr w:rsidR="003B6A62" w:rsidRPr="00EE021B" w14:paraId="2F848E03" w14:textId="77777777" w:rsidTr="00156068">
        <w:trPr>
          <w:jc w:val="center"/>
        </w:trPr>
        <w:tc>
          <w:tcPr>
            <w:tcW w:w="1471" w:type="dxa"/>
            <w:hideMark/>
          </w:tcPr>
          <w:p w14:paraId="423F4306"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Түмен облысы</w:t>
            </w:r>
          </w:p>
        </w:tc>
        <w:tc>
          <w:tcPr>
            <w:tcW w:w="1418" w:type="dxa"/>
          </w:tcPr>
          <w:p w14:paraId="0FFB1B38"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 xml:space="preserve">3301573,3 / </w:t>
            </w:r>
          </w:p>
          <w:p w14:paraId="2F4FE53F"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44925,5</w:t>
            </w:r>
          </w:p>
        </w:tc>
        <w:tc>
          <w:tcPr>
            <w:tcW w:w="1275" w:type="dxa"/>
          </w:tcPr>
          <w:p w14:paraId="271A7AAE"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4625467,5 / 62940,1</w:t>
            </w:r>
          </w:p>
        </w:tc>
        <w:tc>
          <w:tcPr>
            <w:tcW w:w="1276" w:type="dxa"/>
          </w:tcPr>
          <w:p w14:paraId="3DE1220E"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 xml:space="preserve">5295348,5/ 72055,4 </w:t>
            </w:r>
          </w:p>
        </w:tc>
        <w:tc>
          <w:tcPr>
            <w:tcW w:w="1418" w:type="dxa"/>
          </w:tcPr>
          <w:p w14:paraId="00E43973"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6009561,3</w:t>
            </w:r>
            <w:r w:rsidRPr="00EE021B">
              <w:rPr>
                <w:rFonts w:ascii="Times New Roman" w:hAnsi="Times New Roman" w:cs="Times New Roman"/>
                <w:sz w:val="24"/>
                <w:szCs w:val="24"/>
              </w:rPr>
              <w:t xml:space="preserve"> / </w:t>
            </w:r>
          </w:p>
          <w:p w14:paraId="4E7C9365"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81773,9</w:t>
            </w:r>
          </w:p>
        </w:tc>
        <w:tc>
          <w:tcPr>
            <w:tcW w:w="1275" w:type="dxa"/>
          </w:tcPr>
          <w:p w14:paraId="1C2F6063"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8790443,4</w:t>
            </w:r>
            <w:r w:rsidRPr="00EE021B">
              <w:rPr>
                <w:rFonts w:ascii="Times New Roman" w:hAnsi="Times New Roman" w:cs="Times New Roman"/>
                <w:sz w:val="24"/>
                <w:szCs w:val="24"/>
              </w:rPr>
              <w:t xml:space="preserve"> / 119614,1</w:t>
            </w:r>
          </w:p>
        </w:tc>
        <w:tc>
          <w:tcPr>
            <w:tcW w:w="1511" w:type="dxa"/>
            <w:shd w:val="clear" w:color="auto" w:fill="auto"/>
          </w:tcPr>
          <w:p w14:paraId="60917AF9" w14:textId="77777777" w:rsidR="003B6A62" w:rsidRPr="00EE021B" w:rsidRDefault="003B6A62" w:rsidP="00223891">
            <w:pPr>
              <w:spacing w:after="0" w:line="240" w:lineRule="auto"/>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1 2366200 /</w:t>
            </w:r>
          </w:p>
          <w:p w14:paraId="48278776"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color w:val="000000"/>
                <w:sz w:val="24"/>
                <w:szCs w:val="24"/>
                <w:lang w:val="kk-KZ"/>
              </w:rPr>
              <w:t>168270,51</w:t>
            </w:r>
          </w:p>
        </w:tc>
      </w:tr>
      <w:tr w:rsidR="003B6A62" w:rsidRPr="00EE021B" w14:paraId="61D437EC" w14:textId="77777777" w:rsidTr="00156068">
        <w:trPr>
          <w:jc w:val="center"/>
        </w:trPr>
        <w:tc>
          <w:tcPr>
            <w:tcW w:w="1471" w:type="dxa"/>
            <w:hideMark/>
          </w:tcPr>
          <w:p w14:paraId="0B48E242"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Челябі облысы</w:t>
            </w:r>
          </w:p>
        </w:tc>
        <w:tc>
          <w:tcPr>
            <w:tcW w:w="1418" w:type="dxa"/>
          </w:tcPr>
          <w:p w14:paraId="061CB74D"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652865,5</w:t>
            </w:r>
            <w:r w:rsidRPr="00EE021B">
              <w:rPr>
                <w:rFonts w:ascii="Times New Roman" w:hAnsi="Times New Roman" w:cs="Times New Roman"/>
                <w:sz w:val="24"/>
                <w:szCs w:val="24"/>
                <w:lang w:val="kk-KZ"/>
              </w:rPr>
              <w:t xml:space="preserve"> / 8883,6</w:t>
            </w:r>
          </w:p>
        </w:tc>
        <w:tc>
          <w:tcPr>
            <w:tcW w:w="1275" w:type="dxa"/>
          </w:tcPr>
          <w:p w14:paraId="16B0B6BA"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841972,3</w:t>
            </w:r>
            <w:r w:rsidRPr="00EE021B">
              <w:rPr>
                <w:rFonts w:ascii="Times New Roman" w:hAnsi="Times New Roman" w:cs="Times New Roman"/>
                <w:sz w:val="24"/>
                <w:szCs w:val="24"/>
                <w:lang w:val="kk-KZ"/>
              </w:rPr>
              <w:t xml:space="preserve"> / 11456,96</w:t>
            </w:r>
          </w:p>
        </w:tc>
        <w:tc>
          <w:tcPr>
            <w:tcW w:w="1276" w:type="dxa"/>
          </w:tcPr>
          <w:p w14:paraId="145EC86D"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993900,6</w:t>
            </w:r>
            <w:r w:rsidRPr="00EE021B">
              <w:rPr>
                <w:rFonts w:ascii="Times New Roman" w:hAnsi="Times New Roman" w:cs="Times New Roman"/>
                <w:sz w:val="24"/>
                <w:szCs w:val="24"/>
                <w:lang w:val="kk-KZ"/>
              </w:rPr>
              <w:t xml:space="preserve"> / 13524,3</w:t>
            </w:r>
          </w:p>
        </w:tc>
        <w:tc>
          <w:tcPr>
            <w:tcW w:w="1418" w:type="dxa"/>
          </w:tcPr>
          <w:p w14:paraId="133BC2AF"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1271133,1</w:t>
            </w:r>
            <w:r w:rsidRPr="00EE021B">
              <w:rPr>
                <w:rFonts w:ascii="Times New Roman" w:hAnsi="Times New Roman" w:cs="Times New Roman"/>
                <w:sz w:val="24"/>
                <w:szCs w:val="24"/>
              </w:rPr>
              <w:t>/</w:t>
            </w:r>
          </w:p>
          <w:p w14:paraId="76A8792E"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17296,7</w:t>
            </w:r>
            <w:r w:rsidRPr="00EE021B">
              <w:rPr>
                <w:rFonts w:ascii="Times New Roman" w:hAnsi="Times New Roman" w:cs="Times New Roman"/>
                <w:sz w:val="24"/>
                <w:szCs w:val="24"/>
                <w:lang w:val="kk-KZ"/>
              </w:rPr>
              <w:t xml:space="preserve"> </w:t>
            </w:r>
          </w:p>
        </w:tc>
        <w:tc>
          <w:tcPr>
            <w:tcW w:w="1275" w:type="dxa"/>
          </w:tcPr>
          <w:p w14:paraId="383DD019"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1473727,8</w:t>
            </w:r>
            <w:r w:rsidRPr="00EE021B">
              <w:rPr>
                <w:rFonts w:ascii="Times New Roman" w:hAnsi="Times New Roman" w:cs="Times New Roman"/>
                <w:sz w:val="24"/>
                <w:szCs w:val="24"/>
              </w:rPr>
              <w:t xml:space="preserve"> / 20053,4</w:t>
            </w:r>
          </w:p>
        </w:tc>
        <w:tc>
          <w:tcPr>
            <w:tcW w:w="1511" w:type="dxa"/>
            <w:shd w:val="clear" w:color="auto" w:fill="auto"/>
          </w:tcPr>
          <w:p w14:paraId="3665289F"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1 532 981,4</w:t>
            </w:r>
            <w:r w:rsidRPr="00EE021B">
              <w:rPr>
                <w:rFonts w:ascii="Times New Roman" w:hAnsi="Times New Roman" w:cs="Times New Roman"/>
                <w:sz w:val="24"/>
                <w:szCs w:val="24"/>
                <w:lang w:val="kk-KZ"/>
              </w:rPr>
              <w:t xml:space="preserve"> / 20859,7</w:t>
            </w:r>
          </w:p>
        </w:tc>
      </w:tr>
      <w:tr w:rsidR="003B6A62" w:rsidRPr="00EE021B" w14:paraId="154BB3C3" w14:textId="77777777" w:rsidTr="00156068">
        <w:trPr>
          <w:jc w:val="center"/>
        </w:trPr>
        <w:tc>
          <w:tcPr>
            <w:tcW w:w="1471" w:type="dxa"/>
            <w:hideMark/>
          </w:tcPr>
          <w:p w14:paraId="2572429C" w14:textId="77777777" w:rsidR="003B6A62" w:rsidRPr="00EE021B" w:rsidRDefault="003B6A62" w:rsidP="00223891">
            <w:pPr>
              <w:spacing w:after="0" w:line="240" w:lineRule="auto"/>
              <w:jc w:val="both"/>
              <w:rPr>
                <w:rFonts w:ascii="Times New Roman" w:hAnsi="Times New Roman" w:cs="Times New Roman"/>
                <w:sz w:val="24"/>
                <w:szCs w:val="24"/>
              </w:rPr>
            </w:pPr>
            <w:r w:rsidRPr="00EE021B">
              <w:rPr>
                <w:rFonts w:ascii="Times New Roman" w:hAnsi="Times New Roman" w:cs="Times New Roman"/>
                <w:sz w:val="24"/>
                <w:szCs w:val="24"/>
                <w:lang w:val="kk-KZ"/>
              </w:rPr>
              <w:t>Алтай өлкесі</w:t>
            </w:r>
          </w:p>
        </w:tc>
        <w:tc>
          <w:tcPr>
            <w:tcW w:w="1418" w:type="dxa"/>
          </w:tcPr>
          <w:p w14:paraId="2B722766"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302900,7</w:t>
            </w:r>
            <w:r w:rsidRPr="00EE021B">
              <w:rPr>
                <w:rFonts w:ascii="Times New Roman" w:hAnsi="Times New Roman" w:cs="Times New Roman"/>
                <w:sz w:val="24"/>
                <w:szCs w:val="24"/>
                <w:lang w:val="kk-KZ"/>
              </w:rPr>
              <w:t xml:space="preserve"> / 4121,66</w:t>
            </w:r>
          </w:p>
        </w:tc>
        <w:tc>
          <w:tcPr>
            <w:tcW w:w="1275" w:type="dxa"/>
          </w:tcPr>
          <w:p w14:paraId="555E4DE5"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368995,2</w:t>
            </w:r>
            <w:r w:rsidRPr="00EE021B">
              <w:rPr>
                <w:rFonts w:ascii="Times New Roman" w:hAnsi="Times New Roman" w:cs="Times New Roman"/>
                <w:sz w:val="24"/>
                <w:szCs w:val="24"/>
                <w:lang w:val="kk-KZ"/>
              </w:rPr>
              <w:t xml:space="preserve"> / 5021,03</w:t>
            </w:r>
          </w:p>
        </w:tc>
        <w:tc>
          <w:tcPr>
            <w:tcW w:w="1276" w:type="dxa"/>
          </w:tcPr>
          <w:p w14:paraId="1DDF1BDE"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446023,8</w:t>
            </w:r>
            <w:r w:rsidRPr="00EE021B">
              <w:rPr>
                <w:rFonts w:ascii="Times New Roman" w:hAnsi="Times New Roman" w:cs="Times New Roman"/>
                <w:sz w:val="24"/>
                <w:szCs w:val="24"/>
                <w:lang w:val="kk-KZ"/>
              </w:rPr>
              <w:t xml:space="preserve"> / 6069,18</w:t>
            </w:r>
          </w:p>
        </w:tc>
        <w:tc>
          <w:tcPr>
            <w:tcW w:w="1418" w:type="dxa"/>
          </w:tcPr>
          <w:p w14:paraId="133CC6AD"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en-US"/>
              </w:rPr>
              <w:t>501889,3</w:t>
            </w:r>
            <w:r w:rsidRPr="00EE021B">
              <w:rPr>
                <w:rFonts w:ascii="Times New Roman" w:hAnsi="Times New Roman" w:cs="Times New Roman"/>
                <w:sz w:val="24"/>
                <w:szCs w:val="24"/>
                <w:lang w:val="kk-KZ"/>
              </w:rPr>
              <w:t xml:space="preserve"> / 6829,36</w:t>
            </w:r>
          </w:p>
        </w:tc>
        <w:tc>
          <w:tcPr>
            <w:tcW w:w="1275" w:type="dxa"/>
          </w:tcPr>
          <w:p w14:paraId="1D9EA913"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549972,9</w:t>
            </w:r>
            <w:r w:rsidRPr="00EE021B">
              <w:rPr>
                <w:rFonts w:ascii="Times New Roman" w:hAnsi="Times New Roman" w:cs="Times New Roman"/>
                <w:sz w:val="24"/>
                <w:szCs w:val="24"/>
              </w:rPr>
              <w:t xml:space="preserve"> / </w:t>
            </w:r>
          </w:p>
          <w:p w14:paraId="6AC909A7"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7483,6</w:t>
            </w:r>
          </w:p>
        </w:tc>
        <w:tc>
          <w:tcPr>
            <w:tcW w:w="1511" w:type="dxa"/>
            <w:shd w:val="clear" w:color="auto" w:fill="auto"/>
          </w:tcPr>
          <w:p w14:paraId="3D843E02"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624 058,6 / 8491,75</w:t>
            </w:r>
          </w:p>
        </w:tc>
      </w:tr>
      <w:tr w:rsidR="003B6A62" w:rsidRPr="00EE021B" w14:paraId="5C7BD035" w14:textId="77777777" w:rsidTr="00156068">
        <w:trPr>
          <w:jc w:val="center"/>
        </w:trPr>
        <w:tc>
          <w:tcPr>
            <w:tcW w:w="1471" w:type="dxa"/>
            <w:hideMark/>
          </w:tcPr>
          <w:p w14:paraId="143BFBEF"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rPr>
              <w:t>Новос</w:t>
            </w:r>
            <w:r w:rsidRPr="00EE021B">
              <w:rPr>
                <w:rFonts w:ascii="Times New Roman" w:hAnsi="Times New Roman" w:cs="Times New Roman"/>
                <w:sz w:val="24"/>
                <w:szCs w:val="24"/>
                <w:lang w:val="kk-KZ"/>
              </w:rPr>
              <w:t>ібір облысы</w:t>
            </w:r>
          </w:p>
        </w:tc>
        <w:tc>
          <w:tcPr>
            <w:tcW w:w="1418" w:type="dxa"/>
          </w:tcPr>
          <w:p w14:paraId="5C3CCD39"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484141,3 / 6587,9</w:t>
            </w:r>
          </w:p>
        </w:tc>
        <w:tc>
          <w:tcPr>
            <w:tcW w:w="1275" w:type="dxa"/>
          </w:tcPr>
          <w:p w14:paraId="2399F5E6"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728154,0 / 9908,21</w:t>
            </w:r>
          </w:p>
        </w:tc>
        <w:tc>
          <w:tcPr>
            <w:tcW w:w="1276" w:type="dxa"/>
          </w:tcPr>
          <w:p w14:paraId="647B4B80"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911219,0 / 12399,2</w:t>
            </w:r>
          </w:p>
        </w:tc>
        <w:tc>
          <w:tcPr>
            <w:tcW w:w="1418" w:type="dxa"/>
          </w:tcPr>
          <w:p w14:paraId="690C4A42"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1046879,0</w:t>
            </w:r>
            <w:r w:rsidRPr="00EE021B">
              <w:rPr>
                <w:rFonts w:ascii="Times New Roman" w:hAnsi="Times New Roman" w:cs="Times New Roman"/>
                <w:sz w:val="24"/>
                <w:szCs w:val="24"/>
              </w:rPr>
              <w:t xml:space="preserve"> / 14245,19</w:t>
            </w:r>
          </w:p>
        </w:tc>
        <w:tc>
          <w:tcPr>
            <w:tcW w:w="1275" w:type="dxa"/>
          </w:tcPr>
          <w:p w14:paraId="1789C13D"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1252258,7</w:t>
            </w:r>
            <w:r w:rsidRPr="00EE021B">
              <w:rPr>
                <w:rFonts w:ascii="Times New Roman" w:hAnsi="Times New Roman" w:cs="Times New Roman"/>
                <w:sz w:val="24"/>
                <w:szCs w:val="24"/>
              </w:rPr>
              <w:t xml:space="preserve"> / 17039,85</w:t>
            </w:r>
          </w:p>
        </w:tc>
        <w:tc>
          <w:tcPr>
            <w:tcW w:w="1511" w:type="dxa"/>
            <w:shd w:val="clear" w:color="auto" w:fill="auto"/>
          </w:tcPr>
          <w:p w14:paraId="1AC6ECEC"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1 379 508,2 / 18771,37</w:t>
            </w:r>
          </w:p>
        </w:tc>
      </w:tr>
      <w:tr w:rsidR="003B6A62" w:rsidRPr="00EE021B" w14:paraId="32938B10" w14:textId="77777777" w:rsidTr="00156068">
        <w:trPr>
          <w:jc w:val="center"/>
        </w:trPr>
        <w:tc>
          <w:tcPr>
            <w:tcW w:w="1471" w:type="dxa"/>
            <w:hideMark/>
          </w:tcPr>
          <w:p w14:paraId="14EF5D1E" w14:textId="77777777" w:rsidR="003B6A62" w:rsidRPr="00EE021B" w:rsidRDefault="003B6A62" w:rsidP="00223891">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Омбы облысы</w:t>
            </w:r>
          </w:p>
        </w:tc>
        <w:tc>
          <w:tcPr>
            <w:tcW w:w="1418" w:type="dxa"/>
          </w:tcPr>
          <w:p w14:paraId="3DD415E6"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382620,4 / 5206,43</w:t>
            </w:r>
          </w:p>
        </w:tc>
        <w:tc>
          <w:tcPr>
            <w:tcW w:w="1275" w:type="dxa"/>
          </w:tcPr>
          <w:p w14:paraId="0C58F5C5"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491507,6 / 6688,1</w:t>
            </w:r>
          </w:p>
        </w:tc>
        <w:tc>
          <w:tcPr>
            <w:tcW w:w="1276" w:type="dxa"/>
          </w:tcPr>
          <w:p w14:paraId="4BD9388B"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602605,1/ 8199,8</w:t>
            </w:r>
          </w:p>
        </w:tc>
        <w:tc>
          <w:tcPr>
            <w:tcW w:w="1418" w:type="dxa"/>
          </w:tcPr>
          <w:p w14:paraId="675B0C41"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621502,8</w:t>
            </w:r>
            <w:r w:rsidRPr="00EE021B">
              <w:rPr>
                <w:rFonts w:ascii="Times New Roman" w:hAnsi="Times New Roman" w:cs="Times New Roman"/>
                <w:sz w:val="24"/>
                <w:szCs w:val="24"/>
              </w:rPr>
              <w:t xml:space="preserve"> / 8456,97</w:t>
            </w:r>
          </w:p>
        </w:tc>
        <w:tc>
          <w:tcPr>
            <w:tcW w:w="1275" w:type="dxa"/>
          </w:tcPr>
          <w:p w14:paraId="2AF1F8B3" w14:textId="77777777" w:rsidR="003B6A62" w:rsidRPr="00EE021B" w:rsidRDefault="003B6A62" w:rsidP="00223891">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lang w:val="en-US"/>
              </w:rPr>
              <w:t>681619,5</w:t>
            </w:r>
            <w:r w:rsidRPr="00EE021B">
              <w:rPr>
                <w:rFonts w:ascii="Times New Roman" w:hAnsi="Times New Roman" w:cs="Times New Roman"/>
                <w:sz w:val="24"/>
                <w:szCs w:val="24"/>
              </w:rPr>
              <w:t xml:space="preserve"> / 9275</w:t>
            </w:r>
          </w:p>
        </w:tc>
        <w:tc>
          <w:tcPr>
            <w:tcW w:w="1511" w:type="dxa"/>
            <w:shd w:val="clear" w:color="auto" w:fill="auto"/>
          </w:tcPr>
          <w:p w14:paraId="1FDEB1C3"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775 924,3</w:t>
            </w:r>
          </w:p>
          <w:p w14:paraId="3D564B4D" w14:textId="77777777" w:rsidR="003B6A62" w:rsidRPr="00EE021B" w:rsidRDefault="003B6A62" w:rsidP="00223891">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10582,3</w:t>
            </w:r>
          </w:p>
        </w:tc>
      </w:tr>
      <w:tr w:rsidR="003B6A62" w:rsidRPr="00EE021B" w14:paraId="06F1D2DA" w14:textId="77777777" w:rsidTr="00156068">
        <w:trPr>
          <w:trHeight w:val="222"/>
          <w:jc w:val="center"/>
        </w:trPr>
        <w:tc>
          <w:tcPr>
            <w:tcW w:w="9644" w:type="dxa"/>
            <w:gridSpan w:val="7"/>
          </w:tcPr>
          <w:p w14:paraId="614AA03B" w14:textId="16D4ACC9" w:rsidR="003B6A62" w:rsidRPr="00EE021B" w:rsidRDefault="003B6A62" w:rsidP="00A71F32">
            <w:pPr>
              <w:pStyle w:val="ae"/>
              <w:spacing w:after="0"/>
              <w:ind w:firstLine="656"/>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Ескерту: </w:t>
            </w:r>
            <w:r w:rsidR="007C2276" w:rsidRPr="00EE021B">
              <w:rPr>
                <w:rFonts w:ascii="Times New Roman" w:eastAsia="Calibri" w:hAnsi="Times New Roman" w:cs="Times New Roman"/>
                <w:bCs/>
                <w:sz w:val="24"/>
                <w:szCs w:val="24"/>
                <w:lang w:val="kk-KZ"/>
              </w:rPr>
              <w:t xml:space="preserve">Әдебиет негізінде құралған </w:t>
            </w:r>
            <w:r w:rsidRPr="00EE021B">
              <w:rPr>
                <w:rFonts w:ascii="Times New Roman" w:hAnsi="Times New Roman" w:cs="Times New Roman"/>
                <w:sz w:val="24"/>
                <w:szCs w:val="24"/>
              </w:rPr>
              <w:t>[</w:t>
            </w:r>
            <w:r w:rsidR="00AA1B40" w:rsidRPr="00EE021B">
              <w:rPr>
                <w:rFonts w:ascii="Times New Roman" w:hAnsi="Times New Roman" w:cs="Times New Roman"/>
                <w:sz w:val="24"/>
                <w:szCs w:val="24"/>
                <w:lang w:val="kk-KZ"/>
              </w:rPr>
              <w:t>125</w:t>
            </w:r>
            <w:r w:rsidR="00A71F32">
              <w:rPr>
                <w:rFonts w:ascii="Times New Roman" w:hAnsi="Times New Roman" w:cs="Times New Roman"/>
                <w:sz w:val="24"/>
                <w:szCs w:val="24"/>
                <w:lang w:val="kk-KZ"/>
              </w:rPr>
              <w:t>;</w:t>
            </w:r>
            <w:r w:rsidR="00156068" w:rsidRPr="00EE021B">
              <w:rPr>
                <w:rFonts w:ascii="Times New Roman" w:hAnsi="Times New Roman" w:cs="Times New Roman"/>
                <w:sz w:val="24"/>
                <w:szCs w:val="24"/>
                <w:lang w:val="kk-KZ"/>
              </w:rPr>
              <w:t xml:space="preserve"> </w:t>
            </w:r>
            <w:r w:rsidRPr="00EE021B">
              <w:rPr>
                <w:rFonts w:ascii="Times New Roman" w:hAnsi="Times New Roman" w:cs="Times New Roman"/>
                <w:sz w:val="24"/>
                <w:szCs w:val="24"/>
                <w:lang w:val="kk-KZ"/>
              </w:rPr>
              <w:t>130</w:t>
            </w:r>
            <w:r w:rsidR="00567475" w:rsidRPr="00EE021B">
              <w:rPr>
                <w:rFonts w:ascii="Times New Roman" w:hAnsi="Times New Roman" w:cs="Times New Roman"/>
                <w:sz w:val="24"/>
                <w:szCs w:val="24"/>
                <w:lang w:val="kk-KZ"/>
              </w:rPr>
              <w:t xml:space="preserve">, </w:t>
            </w:r>
            <w:r w:rsidRPr="00EE021B">
              <w:rPr>
                <w:rFonts w:ascii="Times New Roman" w:hAnsi="Times New Roman" w:cs="Times New Roman"/>
                <w:sz w:val="24"/>
                <w:szCs w:val="24"/>
                <w:lang w:val="kk-KZ"/>
              </w:rPr>
              <w:t>131]</w:t>
            </w:r>
            <w:r w:rsidR="00AA1B40" w:rsidRPr="00EE021B">
              <w:rPr>
                <w:rFonts w:ascii="Times New Roman" w:hAnsi="Times New Roman" w:cs="Times New Roman"/>
                <w:sz w:val="24"/>
                <w:szCs w:val="24"/>
                <w:lang w:val="kk-KZ"/>
              </w:rPr>
              <w:t xml:space="preserve"> </w:t>
            </w:r>
          </w:p>
        </w:tc>
      </w:tr>
    </w:tbl>
    <w:p w14:paraId="36135FD5" w14:textId="77777777" w:rsidR="00D36329" w:rsidRPr="00D36329" w:rsidRDefault="00D36329" w:rsidP="00223891">
      <w:pPr>
        <w:spacing w:after="0" w:line="240" w:lineRule="auto"/>
        <w:jc w:val="both"/>
        <w:rPr>
          <w:rFonts w:ascii="Times New Roman" w:hAnsi="Times New Roman" w:cs="Times New Roman"/>
          <w:color w:val="191919"/>
          <w:sz w:val="28"/>
          <w:szCs w:val="28"/>
          <w:shd w:val="clear" w:color="auto" w:fill="FFFFFF"/>
          <w:lang w:val="kk-KZ"/>
        </w:rPr>
      </w:pPr>
    </w:p>
    <w:p w14:paraId="5E333A8A" w14:textId="77777777" w:rsidR="00A95C1D" w:rsidRPr="00DE1B0E" w:rsidRDefault="00A95C1D" w:rsidP="00223891">
      <w:pPr>
        <w:spacing w:after="0" w:line="240" w:lineRule="auto"/>
        <w:jc w:val="both"/>
        <w:rPr>
          <w:rFonts w:ascii="Times New Roman" w:hAnsi="Times New Roman" w:cs="Times New Roman"/>
          <w:color w:val="191919"/>
          <w:shd w:val="clear" w:color="auto" w:fill="FFFFFF"/>
          <w:lang w:val="kk-KZ"/>
        </w:rPr>
      </w:pPr>
      <w:r w:rsidRPr="00DE1B0E">
        <w:rPr>
          <w:rFonts w:ascii="Times New Roman" w:hAnsi="Times New Roman" w:cs="Times New Roman"/>
          <w:noProof/>
          <w:lang w:eastAsia="ru-RU"/>
        </w:rPr>
        <w:drawing>
          <wp:inline distT="0" distB="0" distL="0" distR="0" wp14:anchorId="326A1177" wp14:editId="4D24D80A">
            <wp:extent cx="5957888" cy="2521744"/>
            <wp:effectExtent l="0" t="0" r="508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599639" w14:textId="77777777" w:rsidR="00A95C1D" w:rsidRPr="00D36329" w:rsidRDefault="00A95C1D" w:rsidP="00223891">
      <w:pPr>
        <w:spacing w:after="0" w:line="240" w:lineRule="auto"/>
        <w:jc w:val="both"/>
        <w:rPr>
          <w:rFonts w:ascii="Times New Roman" w:hAnsi="Times New Roman" w:cs="Times New Roman"/>
          <w:color w:val="191919"/>
          <w:sz w:val="16"/>
          <w:szCs w:val="16"/>
          <w:shd w:val="clear" w:color="auto" w:fill="FFFFFF"/>
          <w:lang w:val="kk-KZ"/>
        </w:rPr>
      </w:pPr>
    </w:p>
    <w:p w14:paraId="7DE4FD97" w14:textId="349C9D54" w:rsidR="00EA5D82" w:rsidRPr="00DE1B0E" w:rsidRDefault="00EA5D82" w:rsidP="00D36329">
      <w:pPr>
        <w:autoSpaceDE w:val="0"/>
        <w:autoSpaceDN w:val="0"/>
        <w:adjustRightInd w:val="0"/>
        <w:spacing w:after="0" w:line="240" w:lineRule="auto"/>
        <w:jc w:val="center"/>
        <w:rPr>
          <w:rFonts w:ascii="Times New Roman" w:eastAsia="ArialNarrow" w:hAnsi="Times New Roman" w:cs="Times New Roman"/>
          <w:sz w:val="28"/>
          <w:szCs w:val="28"/>
          <w:lang w:val="kk-KZ"/>
        </w:rPr>
      </w:pPr>
      <w:r w:rsidRPr="00DE1B0E">
        <w:rPr>
          <w:rFonts w:ascii="Times New Roman" w:eastAsia="ArialNarrow" w:hAnsi="Times New Roman" w:cs="Times New Roman"/>
          <w:sz w:val="28"/>
          <w:szCs w:val="28"/>
          <w:lang w:val="kk-KZ"/>
        </w:rPr>
        <w:t xml:space="preserve">Сурет </w:t>
      </w:r>
      <w:r w:rsidR="00C76F7A" w:rsidRPr="00DE1B0E">
        <w:rPr>
          <w:rFonts w:ascii="Times New Roman" w:eastAsia="ArialNarrow" w:hAnsi="Times New Roman" w:cs="Times New Roman"/>
          <w:sz w:val="28"/>
          <w:szCs w:val="28"/>
          <w:lang w:val="kk-KZ"/>
        </w:rPr>
        <w:t>1</w:t>
      </w:r>
      <w:r w:rsidR="00071494" w:rsidRPr="00DE1B0E">
        <w:rPr>
          <w:rFonts w:ascii="Times New Roman" w:eastAsia="ArialNarrow" w:hAnsi="Times New Roman" w:cs="Times New Roman"/>
          <w:sz w:val="28"/>
          <w:szCs w:val="28"/>
          <w:lang w:val="kk-KZ"/>
        </w:rPr>
        <w:t>4</w:t>
      </w:r>
      <w:r w:rsidR="00C76F7A" w:rsidRPr="00DE1B0E">
        <w:rPr>
          <w:rFonts w:ascii="Times New Roman" w:eastAsia="ArialNarrow" w:hAnsi="Times New Roman" w:cs="Times New Roman"/>
          <w:sz w:val="28"/>
          <w:szCs w:val="28"/>
          <w:lang w:val="kk-KZ"/>
        </w:rPr>
        <w:t xml:space="preserve"> </w:t>
      </w:r>
      <w:r w:rsidR="00D36329">
        <w:rPr>
          <w:rFonts w:ascii="Times New Roman" w:eastAsia="ArialNarrow" w:hAnsi="Times New Roman" w:cs="Times New Roman"/>
          <w:sz w:val="28"/>
          <w:szCs w:val="28"/>
          <w:lang w:val="kk-KZ"/>
        </w:rPr>
        <w:t>–</w:t>
      </w:r>
      <w:r w:rsidRPr="00DE1B0E">
        <w:rPr>
          <w:rFonts w:ascii="Times New Roman" w:eastAsia="ArialNarrow" w:hAnsi="Times New Roman" w:cs="Times New Roman"/>
          <w:sz w:val="28"/>
          <w:szCs w:val="28"/>
          <w:lang w:val="kk-KZ"/>
        </w:rPr>
        <w:t xml:space="preserve"> Солтүстік Қазақстан мен Ресейдің шекара маңы аймақтарының ЖӨӨ</w:t>
      </w:r>
      <w:r w:rsidR="009757AB" w:rsidRPr="00DE1B0E">
        <w:rPr>
          <w:rFonts w:ascii="Times New Roman" w:eastAsia="ArialNarrow" w:hAnsi="Times New Roman" w:cs="Times New Roman"/>
          <w:sz w:val="28"/>
          <w:szCs w:val="28"/>
          <w:lang w:val="kk-KZ"/>
        </w:rPr>
        <w:t>-нің</w:t>
      </w:r>
      <w:r w:rsidRPr="00DE1B0E">
        <w:rPr>
          <w:rFonts w:ascii="Times New Roman" w:eastAsia="ArialNarrow" w:hAnsi="Times New Roman" w:cs="Times New Roman"/>
          <w:sz w:val="28"/>
          <w:szCs w:val="28"/>
          <w:lang w:val="kk-KZ"/>
        </w:rPr>
        <w:t xml:space="preserve"> мөлшерінің өзгеру динамикасы (2010-2020 жж.,</w:t>
      </w:r>
      <w:r w:rsidR="00EE021B">
        <w:rPr>
          <w:rFonts w:ascii="Times New Roman" w:eastAsia="ArialNarrow" w:hAnsi="Times New Roman" w:cs="Times New Roman"/>
          <w:sz w:val="28"/>
          <w:szCs w:val="28"/>
          <w:lang w:val="kk-KZ"/>
        </w:rPr>
        <w:t xml:space="preserve"> </w:t>
      </w:r>
      <w:r w:rsidRPr="00DE1B0E">
        <w:rPr>
          <w:rFonts w:ascii="Times New Roman" w:eastAsia="ArialNarrow" w:hAnsi="Times New Roman" w:cs="Times New Roman"/>
          <w:sz w:val="28"/>
          <w:szCs w:val="28"/>
          <w:lang w:val="kk-KZ"/>
        </w:rPr>
        <w:t>АҚШ долл.)</w:t>
      </w:r>
    </w:p>
    <w:p w14:paraId="1AFB5CE8" w14:textId="77777777" w:rsidR="00FD737C" w:rsidRDefault="00FD737C" w:rsidP="00D36329">
      <w:pPr>
        <w:spacing w:after="0" w:line="240" w:lineRule="auto"/>
        <w:ind w:firstLine="709"/>
        <w:jc w:val="both"/>
        <w:rPr>
          <w:rFonts w:ascii="Times New Roman" w:hAnsi="Times New Roman" w:cs="Times New Roman"/>
          <w:sz w:val="28"/>
          <w:szCs w:val="28"/>
          <w:lang w:val="kk-KZ"/>
        </w:rPr>
      </w:pPr>
    </w:p>
    <w:p w14:paraId="6D8B1B66" w14:textId="66971B67" w:rsidR="00ED3AA6" w:rsidRPr="00DE1B0E" w:rsidRDefault="00204647"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2010-2020 жж. аралығында қарастырылған барлық өңірлерде ЖӨӨ-</w:t>
      </w:r>
      <w:r w:rsidR="009757AB" w:rsidRPr="00DE1B0E">
        <w:rPr>
          <w:rFonts w:ascii="Times New Roman" w:hAnsi="Times New Roman" w:cs="Times New Roman"/>
          <w:sz w:val="28"/>
          <w:szCs w:val="28"/>
          <w:lang w:val="kk-KZ"/>
        </w:rPr>
        <w:t>ні</w:t>
      </w:r>
      <w:r w:rsidRPr="00DE1B0E">
        <w:rPr>
          <w:rFonts w:ascii="Times New Roman" w:hAnsi="Times New Roman" w:cs="Times New Roman"/>
          <w:sz w:val="28"/>
          <w:szCs w:val="28"/>
          <w:lang w:val="kk-KZ"/>
        </w:rPr>
        <w:t xml:space="preserve">ң өсуін байқаймыз. </w:t>
      </w:r>
      <w:r w:rsidR="002A50ED" w:rsidRPr="00DE1B0E">
        <w:rPr>
          <w:rFonts w:ascii="Times New Roman" w:hAnsi="Times New Roman" w:cs="Times New Roman"/>
          <w:sz w:val="28"/>
          <w:szCs w:val="28"/>
          <w:lang w:val="kk-KZ"/>
        </w:rPr>
        <w:t>Қазақстандық аймақтардың ЖӨӨ 3 есе ұлғайып,</w:t>
      </w:r>
      <w:r w:rsidR="00FB5A11" w:rsidRPr="00DE1B0E">
        <w:rPr>
          <w:rFonts w:ascii="Times New Roman" w:hAnsi="Times New Roman" w:cs="Times New Roman"/>
          <w:sz w:val="28"/>
          <w:szCs w:val="28"/>
          <w:lang w:val="kk-KZ"/>
        </w:rPr>
        <w:t xml:space="preserve"> Ресей аймақтарында өсу қарқыны</w:t>
      </w:r>
      <w:r w:rsidR="002A50ED" w:rsidRPr="00DE1B0E">
        <w:rPr>
          <w:rFonts w:ascii="Times New Roman" w:hAnsi="Times New Roman" w:cs="Times New Roman"/>
          <w:sz w:val="28"/>
          <w:szCs w:val="28"/>
          <w:lang w:val="kk-KZ"/>
        </w:rPr>
        <w:t xml:space="preserve"> әркелкі. </w:t>
      </w:r>
      <w:r w:rsidRPr="00DE1B0E">
        <w:rPr>
          <w:rFonts w:ascii="Times New Roman" w:hAnsi="Times New Roman" w:cs="Times New Roman"/>
          <w:sz w:val="28"/>
          <w:szCs w:val="28"/>
          <w:lang w:val="kk-KZ"/>
        </w:rPr>
        <w:t xml:space="preserve">ЖӨӨ-ң мөлшерінде елеулі </w:t>
      </w:r>
      <w:r w:rsidRPr="00DE1B0E">
        <w:rPr>
          <w:rFonts w:ascii="Times New Roman" w:hAnsi="Times New Roman" w:cs="Times New Roman"/>
          <w:sz w:val="28"/>
          <w:szCs w:val="28"/>
          <w:lang w:val="kk-KZ"/>
        </w:rPr>
        <w:lastRenderedPageBreak/>
        <w:t>айырмашылықтар да бар екені анық. Бұл Түмен облысының ЖӨӨ-ң мөлшері</w:t>
      </w:r>
      <w:r w:rsidR="00B4658B" w:rsidRPr="00DE1B0E">
        <w:rPr>
          <w:rFonts w:ascii="Times New Roman" w:hAnsi="Times New Roman" w:cs="Times New Roman"/>
          <w:sz w:val="28"/>
          <w:szCs w:val="28"/>
          <w:lang w:val="kk-KZ"/>
        </w:rPr>
        <w:t>не</w:t>
      </w:r>
      <w:r w:rsidRPr="00DE1B0E">
        <w:rPr>
          <w:rFonts w:ascii="Times New Roman" w:hAnsi="Times New Roman" w:cs="Times New Roman"/>
          <w:sz w:val="28"/>
          <w:szCs w:val="28"/>
          <w:lang w:val="kk-KZ"/>
        </w:rPr>
        <w:t xml:space="preserve"> қатысты. Ол басқа аймақтарға қарағанда өте жоғары болуы мен қарқынды өсуімен сипатталады. </w:t>
      </w:r>
    </w:p>
    <w:p w14:paraId="0CA70168" w14:textId="7217CD44" w:rsidR="009F61DC" w:rsidRPr="00DE1B0E" w:rsidRDefault="009F61DC" w:rsidP="00D36329">
      <w:pPr>
        <w:spacing w:after="0" w:line="240" w:lineRule="auto"/>
        <w:ind w:firstLine="709"/>
        <w:jc w:val="both"/>
        <w:rPr>
          <w:rFonts w:ascii="Times New Roman" w:hAnsi="Times New Roman" w:cs="Times New Roman"/>
          <w:sz w:val="28"/>
          <w:szCs w:val="28"/>
          <w:lang w:val="kk-KZ"/>
        </w:rPr>
      </w:pPr>
      <w:r w:rsidRPr="00DE1B0E">
        <w:rPr>
          <w:rFonts w:ascii="Times New Roman" w:eastAsia="Times New Roman" w:hAnsi="Times New Roman" w:cs="Times New Roman"/>
          <w:sz w:val="28"/>
          <w:szCs w:val="28"/>
          <w:lang w:val="kk-KZ" w:eastAsia="ru-RU"/>
        </w:rPr>
        <w:t xml:space="preserve">Шекара маңындағы аумақтардың көліктік-географиялық жағдайының сипатын анықтайтын шекаралар экономиканың әртүрлі салаларындағы экономикалық интеграция географиясының перспективалық бағыттарын анықтауға және болжауға мүмкіндік береді. </w:t>
      </w:r>
      <w:r w:rsidR="00D45AA3" w:rsidRPr="00DE1B0E">
        <w:rPr>
          <w:rFonts w:ascii="Times New Roman" w:hAnsi="Times New Roman" w:cs="Times New Roman"/>
          <w:sz w:val="28"/>
          <w:szCs w:val="28"/>
          <w:lang w:val="kk-KZ"/>
        </w:rPr>
        <w:t>Тиімді географиялық орналасуы тән Солтүстік Қазақстан арқылы Қазақстанның басқа өңірлерімен, сондай-ақ Ресей Федерациясымен және ТМД елдерімен байланыстыратын республикалық маңызы бар теміржол магистральдары мен автомобиль жолдары өтеді.</w:t>
      </w:r>
      <w:r w:rsidR="00FC34AD"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sz w:val="28"/>
          <w:szCs w:val="28"/>
          <w:lang w:val="kk-KZ" w:eastAsia="ru-RU"/>
        </w:rPr>
        <w:t xml:space="preserve">Қазіргі уақытта </w:t>
      </w:r>
      <w:r w:rsidR="00AC61B0" w:rsidRPr="00DE1B0E">
        <w:rPr>
          <w:rFonts w:ascii="Times New Roman" w:eastAsia="Times New Roman" w:hAnsi="Times New Roman" w:cs="Times New Roman"/>
          <w:sz w:val="28"/>
          <w:szCs w:val="28"/>
          <w:lang w:val="kk-KZ" w:eastAsia="ru-RU"/>
        </w:rPr>
        <w:t xml:space="preserve">Қазақстан мен </w:t>
      </w:r>
      <w:r w:rsidRPr="00DE1B0E">
        <w:rPr>
          <w:rFonts w:ascii="Times New Roman" w:eastAsia="Times New Roman" w:hAnsi="Times New Roman" w:cs="Times New Roman"/>
          <w:sz w:val="28"/>
          <w:szCs w:val="28"/>
          <w:lang w:val="kk-KZ" w:eastAsia="ru-RU"/>
        </w:rPr>
        <w:t>Ресей шекара маңындағы өңірлері 15 темір жолды және қатты төсемі бар 40-тан астам автожолды байланыстырады.</w:t>
      </w:r>
      <w:r w:rsidR="00AC61B0" w:rsidRPr="00DE1B0E">
        <w:rPr>
          <w:rFonts w:ascii="Times New Roman" w:eastAsia="Times New Roman" w:hAnsi="Times New Roman" w:cs="Times New Roman"/>
          <w:sz w:val="28"/>
          <w:szCs w:val="28"/>
          <w:lang w:val="kk-KZ" w:eastAsia="ru-RU"/>
        </w:rPr>
        <w:t xml:space="preserve">  </w:t>
      </w:r>
    </w:p>
    <w:p w14:paraId="7DEDB53D" w14:textId="09B2841B" w:rsidR="009F61DC" w:rsidRPr="00DE1B0E" w:rsidRDefault="009F61DC" w:rsidP="00D36329">
      <w:pPr>
        <w:spacing w:after="0" w:line="240" w:lineRule="auto"/>
        <w:ind w:firstLine="709"/>
        <w:jc w:val="both"/>
        <w:rPr>
          <w:rFonts w:ascii="Times New Roman" w:hAnsi="Times New Roman" w:cs="Times New Roman"/>
          <w:color w:val="FF0000"/>
          <w:sz w:val="20"/>
          <w:szCs w:val="20"/>
          <w:shd w:val="clear" w:color="auto" w:fill="FFFFFF"/>
          <w:lang w:val="kk-KZ"/>
        </w:rPr>
      </w:pPr>
      <w:r w:rsidRPr="00DE1B0E">
        <w:rPr>
          <w:rFonts w:ascii="Times New Roman" w:hAnsi="Times New Roman" w:cs="Times New Roman"/>
          <w:sz w:val="28"/>
          <w:szCs w:val="28"/>
          <w:lang w:val="kk-KZ"/>
        </w:rPr>
        <w:t>Аймақтағы көлік қозғалысының негізгі бөлігі теміржол және автомобиль көлігімен жүзеге а</w:t>
      </w:r>
      <w:r w:rsidR="007F64CE" w:rsidRPr="00DE1B0E">
        <w:rPr>
          <w:rFonts w:ascii="Times New Roman" w:hAnsi="Times New Roman" w:cs="Times New Roman"/>
          <w:sz w:val="28"/>
          <w:szCs w:val="28"/>
          <w:lang w:val="kk-KZ"/>
        </w:rPr>
        <w:t>сырылады. Оңтүстік У</w:t>
      </w:r>
      <w:r w:rsidRPr="00DE1B0E">
        <w:rPr>
          <w:rFonts w:ascii="Times New Roman" w:hAnsi="Times New Roman" w:cs="Times New Roman"/>
          <w:sz w:val="28"/>
          <w:szCs w:val="28"/>
          <w:lang w:val="kk-KZ"/>
        </w:rPr>
        <w:t>рал темір жолы Қазақстан шекарасын 9 рет кесіп өтеді, ал Транссібірдің негізгі тармағы Қорған мен Омбы арасындағы 118 км бойы Солтүстік Қазақстан облысының аумағы арқылы өтеді. Қазақстан аумағын Оңтүстік Трансс</w:t>
      </w:r>
      <w:r w:rsidR="00673A3A" w:rsidRPr="00DE1B0E">
        <w:rPr>
          <w:rFonts w:ascii="Times New Roman" w:hAnsi="Times New Roman" w:cs="Times New Roman"/>
          <w:sz w:val="28"/>
          <w:szCs w:val="28"/>
          <w:lang w:val="kk-KZ"/>
        </w:rPr>
        <w:t>ібірмен (Магнитогорск–Астана</w:t>
      </w:r>
      <w:r w:rsidRPr="00DE1B0E">
        <w:rPr>
          <w:rFonts w:ascii="Times New Roman" w:hAnsi="Times New Roman" w:cs="Times New Roman"/>
          <w:sz w:val="28"/>
          <w:szCs w:val="28"/>
          <w:lang w:val="kk-KZ"/>
        </w:rPr>
        <w:t xml:space="preserve">–Павлодар–Барнаул) – Солтүстік Қазақстан аумағының 700-ден 1214 км-ге дейін кесіп өтеді. Қазіргі уақытта жүк тасымалының өте үлкен көлемін игеріп жатқан Транссібір темір жолы </w:t>
      </w:r>
      <w:r w:rsidR="00D45AA3" w:rsidRPr="00DE1B0E">
        <w:rPr>
          <w:rFonts w:ascii="Times New Roman" w:hAnsi="Times New Roman" w:cs="Times New Roman"/>
          <w:sz w:val="28"/>
          <w:szCs w:val="28"/>
          <w:lang w:val="kk-KZ"/>
        </w:rPr>
        <w:t>болашақта</w:t>
      </w:r>
      <w:r w:rsidRPr="00DE1B0E">
        <w:rPr>
          <w:rFonts w:ascii="Times New Roman" w:hAnsi="Times New Roman" w:cs="Times New Roman"/>
          <w:sz w:val="28"/>
          <w:szCs w:val="28"/>
          <w:lang w:val="kk-KZ"/>
        </w:rPr>
        <w:t xml:space="preserve"> тасымалдау қабілетінің айтарлықтай өсуіне ие болмайды.   </w:t>
      </w:r>
    </w:p>
    <w:p w14:paraId="234EE9C9" w14:textId="77777777" w:rsidR="009F61DC" w:rsidRPr="00DE1B0E" w:rsidRDefault="009F61DC"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Елді мекендер мен жекелеген </w:t>
      </w:r>
      <w:r w:rsidR="00D45AA3" w:rsidRPr="00DE1B0E">
        <w:rPr>
          <w:rFonts w:ascii="Times New Roman" w:hAnsi="Times New Roman" w:cs="Times New Roman"/>
          <w:sz w:val="28"/>
          <w:szCs w:val="28"/>
          <w:lang w:val="kk-KZ"/>
        </w:rPr>
        <w:t>нысандарды</w:t>
      </w:r>
      <w:r w:rsidRPr="00DE1B0E">
        <w:rPr>
          <w:rFonts w:ascii="Times New Roman" w:hAnsi="Times New Roman" w:cs="Times New Roman"/>
          <w:sz w:val="28"/>
          <w:szCs w:val="28"/>
          <w:lang w:val="kk-KZ"/>
        </w:rPr>
        <w:t xml:space="preserve"> біріктір</w:t>
      </w:r>
      <w:r w:rsidR="00D45AA3" w:rsidRPr="00DE1B0E">
        <w:rPr>
          <w:rFonts w:ascii="Times New Roman" w:hAnsi="Times New Roman" w:cs="Times New Roman"/>
          <w:sz w:val="28"/>
          <w:szCs w:val="28"/>
          <w:lang w:val="kk-KZ"/>
        </w:rPr>
        <w:t xml:space="preserve">іп, </w:t>
      </w:r>
      <w:r w:rsidRPr="00DE1B0E">
        <w:rPr>
          <w:rFonts w:ascii="Times New Roman" w:hAnsi="Times New Roman" w:cs="Times New Roman"/>
          <w:sz w:val="28"/>
          <w:szCs w:val="28"/>
          <w:lang w:val="kk-KZ"/>
        </w:rPr>
        <w:t>көлік құралдарының қозғалысына, жолаушылар мен жүктерді тасымалдауға арналған Қазақстан аумағындағы жолд</w:t>
      </w:r>
      <w:r w:rsidR="00D45AA3" w:rsidRPr="00DE1B0E">
        <w:rPr>
          <w:rFonts w:ascii="Times New Roman" w:hAnsi="Times New Roman" w:cs="Times New Roman"/>
          <w:sz w:val="28"/>
          <w:szCs w:val="28"/>
          <w:lang w:val="kk-KZ"/>
        </w:rPr>
        <w:t>ар желісінің н</w:t>
      </w:r>
      <w:r w:rsidRPr="00DE1B0E">
        <w:rPr>
          <w:rFonts w:ascii="Times New Roman" w:hAnsi="Times New Roman" w:cs="Times New Roman"/>
          <w:sz w:val="28"/>
          <w:szCs w:val="28"/>
          <w:lang w:val="kk-KZ"/>
        </w:rPr>
        <w:t>егізгі өсу нүктесі автомобиль жолдары болып табылады. Оның ішінде 3 магистраль Солтүстік Қазақстан арқылы өтеді:</w:t>
      </w:r>
    </w:p>
    <w:p w14:paraId="256B8AFB" w14:textId="397E46AA" w:rsidR="009F61DC" w:rsidRPr="00DE1B0E" w:rsidRDefault="00D36329" w:rsidP="00D363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C34AD" w:rsidRPr="00DE1B0E">
        <w:rPr>
          <w:rFonts w:ascii="Times New Roman" w:hAnsi="Times New Roman" w:cs="Times New Roman"/>
          <w:sz w:val="28"/>
          <w:szCs w:val="28"/>
          <w:lang w:val="kk-KZ"/>
        </w:rPr>
        <w:t xml:space="preserve"> Алматы-Астана</w:t>
      </w:r>
      <w:r w:rsidR="009F61DC" w:rsidRPr="00DE1B0E">
        <w:rPr>
          <w:rFonts w:ascii="Times New Roman" w:hAnsi="Times New Roman" w:cs="Times New Roman"/>
          <w:sz w:val="28"/>
          <w:szCs w:val="28"/>
          <w:lang w:val="kk-KZ"/>
        </w:rPr>
        <w:t>-Қостанай (М-36 трассасы) шығатын Челябі облысы (880 км)</w:t>
      </w:r>
      <w:r>
        <w:rPr>
          <w:rFonts w:ascii="Times New Roman" w:hAnsi="Times New Roman" w:cs="Times New Roman"/>
          <w:sz w:val="28"/>
          <w:szCs w:val="28"/>
          <w:lang w:val="kk-KZ"/>
        </w:rPr>
        <w:t>.</w:t>
      </w:r>
    </w:p>
    <w:p w14:paraId="29BF732F" w14:textId="3C524900" w:rsidR="009F61DC" w:rsidRPr="00DE1B0E" w:rsidRDefault="00D36329" w:rsidP="00D363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F61DC" w:rsidRPr="00DE1B0E">
        <w:rPr>
          <w:rFonts w:ascii="Times New Roman" w:hAnsi="Times New Roman" w:cs="Times New Roman"/>
          <w:sz w:val="28"/>
          <w:szCs w:val="28"/>
          <w:lang w:val="kk-KZ"/>
        </w:rPr>
        <w:t xml:space="preserve"> Омбы қаласына шығатын Алматы – Петропавл (1 886 км)</w:t>
      </w:r>
      <w:r>
        <w:rPr>
          <w:rFonts w:ascii="Times New Roman" w:hAnsi="Times New Roman" w:cs="Times New Roman"/>
          <w:sz w:val="28"/>
          <w:szCs w:val="28"/>
          <w:lang w:val="kk-KZ"/>
        </w:rPr>
        <w:t>.</w:t>
      </w:r>
    </w:p>
    <w:p w14:paraId="30B2AE2A" w14:textId="44BC7D43" w:rsidR="009F61DC" w:rsidRPr="00DE1B0E" w:rsidRDefault="00D36329" w:rsidP="00D363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C34AD" w:rsidRPr="00DE1B0E">
        <w:rPr>
          <w:rFonts w:ascii="Times New Roman" w:hAnsi="Times New Roman" w:cs="Times New Roman"/>
          <w:sz w:val="28"/>
          <w:szCs w:val="28"/>
          <w:lang w:val="kk-KZ"/>
        </w:rPr>
        <w:t xml:space="preserve"> </w:t>
      </w:r>
      <w:r w:rsidR="009F61DC" w:rsidRPr="00DE1B0E">
        <w:rPr>
          <w:rFonts w:ascii="Times New Roman" w:hAnsi="Times New Roman" w:cs="Times New Roman"/>
          <w:sz w:val="28"/>
          <w:szCs w:val="28"/>
          <w:lang w:val="kk-KZ"/>
        </w:rPr>
        <w:t>Алматы-Семей-Павлодар (М-38 трассасы) Омбыға (1 159 км) шығатын жолы.</w:t>
      </w:r>
    </w:p>
    <w:p w14:paraId="51D03DCD" w14:textId="77777777" w:rsidR="009F61DC" w:rsidRPr="00DE1B0E" w:rsidRDefault="009F61DC"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Бұдан басқа, Ресей мен Қазақстанның шекара маңындағы өңірлерінің көлік қатынасы жүйесінде әкімшілік орталықтар мен ірі елді мекендер арасындағы үлкен қашықтық сияқты табиғи к</w:t>
      </w:r>
      <w:r w:rsidR="00E77DDA" w:rsidRPr="00DE1B0E">
        <w:rPr>
          <w:rFonts w:ascii="Times New Roman" w:hAnsi="Times New Roman" w:cs="Times New Roman"/>
          <w:sz w:val="28"/>
          <w:szCs w:val="28"/>
          <w:lang w:val="kk-KZ"/>
        </w:rPr>
        <w:t>едергі де бар.</w:t>
      </w:r>
    </w:p>
    <w:p w14:paraId="3CDFB252" w14:textId="49576692" w:rsidR="006D4011" w:rsidRPr="00DE1B0E" w:rsidRDefault="006D4011"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Шекара маңындағы ауқымды инфрақұрылымдық жобаларды іске асыруға </w:t>
      </w:r>
      <w:r w:rsidR="00AC50EA" w:rsidRPr="00DE1B0E">
        <w:rPr>
          <w:rFonts w:ascii="Times New Roman" w:hAnsi="Times New Roman" w:cs="Times New Roman"/>
          <w:sz w:val="28"/>
          <w:szCs w:val="28"/>
          <w:lang w:val="kk-KZ"/>
        </w:rPr>
        <w:t>Қазақстан-Ресей</w:t>
      </w:r>
      <w:r w:rsidRPr="00DE1B0E">
        <w:rPr>
          <w:rFonts w:ascii="Times New Roman" w:hAnsi="Times New Roman" w:cs="Times New Roman"/>
          <w:sz w:val="28"/>
          <w:szCs w:val="28"/>
          <w:lang w:val="kk-KZ"/>
        </w:rPr>
        <w:t xml:space="preserve"> Бірлескен қатысуы қазіргі уақы</w:t>
      </w:r>
      <w:r w:rsidR="00C84DCE" w:rsidRPr="00DE1B0E">
        <w:rPr>
          <w:rFonts w:ascii="Times New Roman" w:hAnsi="Times New Roman" w:cs="Times New Roman"/>
          <w:sz w:val="28"/>
          <w:szCs w:val="28"/>
          <w:lang w:val="kk-KZ"/>
        </w:rPr>
        <w:t>тта халықаралық көлік дәлізін: «Еуропа – Батыс Қытай»</w:t>
      </w:r>
      <w:r w:rsidRPr="00DE1B0E">
        <w:rPr>
          <w:rFonts w:ascii="Times New Roman" w:hAnsi="Times New Roman" w:cs="Times New Roman"/>
          <w:sz w:val="28"/>
          <w:szCs w:val="28"/>
          <w:lang w:val="kk-KZ"/>
        </w:rPr>
        <w:t xml:space="preserve"> автомобиль бағытын құру шеңберінде жүзеге асырылуда. Ол 2012-2017 жылдарға арналған </w:t>
      </w:r>
      <w:r w:rsidR="00AA272C" w:rsidRPr="00DE1B0E">
        <w:rPr>
          <w:rFonts w:ascii="Times New Roman" w:hAnsi="Times New Roman" w:cs="Times New Roman"/>
          <w:sz w:val="28"/>
          <w:szCs w:val="28"/>
          <w:lang w:val="kk-KZ"/>
        </w:rPr>
        <w:t xml:space="preserve">Қазақстан Республикасы </w:t>
      </w:r>
      <w:r w:rsidRPr="00DE1B0E">
        <w:rPr>
          <w:rFonts w:ascii="Times New Roman" w:hAnsi="Times New Roman" w:cs="Times New Roman"/>
          <w:sz w:val="28"/>
          <w:szCs w:val="28"/>
          <w:lang w:val="kk-KZ"/>
        </w:rPr>
        <w:t xml:space="preserve">мен </w:t>
      </w:r>
      <w:r w:rsidR="00AA272C" w:rsidRPr="00DE1B0E">
        <w:rPr>
          <w:rFonts w:ascii="Times New Roman" w:hAnsi="Times New Roman" w:cs="Times New Roman"/>
          <w:sz w:val="28"/>
          <w:szCs w:val="28"/>
          <w:lang w:val="kk-KZ"/>
        </w:rPr>
        <w:t xml:space="preserve">Ресей Федерациясы </w:t>
      </w:r>
      <w:r w:rsidRPr="00DE1B0E">
        <w:rPr>
          <w:rFonts w:ascii="Times New Roman" w:hAnsi="Times New Roman" w:cs="Times New Roman"/>
          <w:sz w:val="28"/>
          <w:szCs w:val="28"/>
          <w:lang w:val="kk-KZ"/>
        </w:rPr>
        <w:t>арасындағы өңіраралық және шекара маңы ынтымақтастығының іс-шаралар жоспарына енгізілген (5-т.). Осы жобаны жүзеге асыру Қазақстан мен Ресей экономикасы үшін қуатты әсер етеді</w:t>
      </w:r>
      <w:r w:rsidR="00EA0378" w:rsidRPr="00DE1B0E">
        <w:rPr>
          <w:rFonts w:ascii="Times New Roman" w:hAnsi="Times New Roman" w:cs="Times New Roman"/>
          <w:sz w:val="28"/>
          <w:szCs w:val="28"/>
          <w:lang w:val="kk-KZ"/>
        </w:rPr>
        <w:t xml:space="preserve"> [115,</w:t>
      </w:r>
      <w:r w:rsidR="00C71E9C">
        <w:rPr>
          <w:rFonts w:ascii="Times New Roman" w:hAnsi="Times New Roman" w:cs="Times New Roman"/>
          <w:sz w:val="28"/>
          <w:szCs w:val="28"/>
          <w:lang w:val="kk-KZ"/>
        </w:rPr>
        <w:t> </w:t>
      </w:r>
      <w:r w:rsidR="00EE021B">
        <w:rPr>
          <w:rFonts w:ascii="Times New Roman" w:hAnsi="Times New Roman" w:cs="Times New Roman"/>
          <w:sz w:val="28"/>
          <w:szCs w:val="28"/>
          <w:lang w:val="kk-KZ"/>
        </w:rPr>
        <w:t>с</w:t>
      </w:r>
      <w:r w:rsidR="00EA0378" w:rsidRPr="00DE1B0E">
        <w:rPr>
          <w:rFonts w:ascii="Times New Roman" w:hAnsi="Times New Roman" w:cs="Times New Roman"/>
          <w:sz w:val="28"/>
          <w:szCs w:val="28"/>
          <w:lang w:val="kk-KZ"/>
        </w:rPr>
        <w:t>.</w:t>
      </w:r>
      <w:r w:rsidR="00C71E9C">
        <w:rPr>
          <w:rFonts w:ascii="Times New Roman" w:hAnsi="Times New Roman" w:cs="Times New Roman"/>
          <w:sz w:val="28"/>
          <w:szCs w:val="28"/>
          <w:lang w:val="kk-KZ"/>
        </w:rPr>
        <w:t> </w:t>
      </w:r>
      <w:r w:rsidR="00EA0378" w:rsidRPr="00DE1B0E">
        <w:rPr>
          <w:rFonts w:ascii="Times New Roman" w:hAnsi="Times New Roman" w:cs="Times New Roman"/>
          <w:sz w:val="28"/>
          <w:szCs w:val="28"/>
          <w:lang w:val="kk-KZ"/>
        </w:rPr>
        <w:t>86]</w:t>
      </w:r>
      <w:r w:rsidR="00E419A4" w:rsidRPr="00DE1B0E">
        <w:rPr>
          <w:rFonts w:ascii="Times New Roman" w:hAnsi="Times New Roman" w:cs="Times New Roman"/>
          <w:sz w:val="28"/>
          <w:szCs w:val="28"/>
          <w:lang w:val="kk-KZ"/>
        </w:rPr>
        <w:t>.</w:t>
      </w:r>
      <w:r w:rsidR="00AA272C" w:rsidRPr="00DE1B0E">
        <w:rPr>
          <w:rFonts w:ascii="Times New Roman" w:hAnsi="Times New Roman" w:cs="Times New Roman"/>
          <w:sz w:val="28"/>
          <w:szCs w:val="28"/>
          <w:lang w:val="kk-KZ"/>
        </w:rPr>
        <w:t xml:space="preserve"> </w:t>
      </w:r>
    </w:p>
    <w:p w14:paraId="6CC8CD40" w14:textId="6294C6C8" w:rsidR="00FB14F9" w:rsidRPr="00DE1B0E" w:rsidRDefault="00FB14F9" w:rsidP="00D36329">
      <w:pPr>
        <w:spacing w:after="0" w:line="240" w:lineRule="auto"/>
        <w:ind w:firstLine="709"/>
        <w:jc w:val="both"/>
        <w:rPr>
          <w:rFonts w:ascii="Times New Roman" w:eastAsia="ArialNarrow" w:hAnsi="Times New Roman" w:cs="Times New Roman"/>
          <w:sz w:val="28"/>
          <w:szCs w:val="28"/>
          <w:lang w:val="kk-KZ"/>
        </w:rPr>
      </w:pPr>
      <w:r w:rsidRPr="00DE1B0E">
        <w:rPr>
          <w:rFonts w:ascii="Times New Roman" w:hAnsi="Times New Roman" w:cs="Times New Roman"/>
          <w:sz w:val="28"/>
          <w:szCs w:val="28"/>
          <w:lang w:val="kk-KZ"/>
        </w:rPr>
        <w:t xml:space="preserve">Шекаралас аймақтардың арасында өтетін форумдардың құжаттары ерекше құнды болып табылады. Бұл материалдар автордың Орталық және аймақтық БАҚ-тардан тапқан </w:t>
      </w:r>
      <w:r w:rsidR="00AA272C" w:rsidRPr="00DE1B0E">
        <w:rPr>
          <w:rFonts w:ascii="Times New Roman" w:hAnsi="Times New Roman" w:cs="Times New Roman"/>
          <w:sz w:val="28"/>
          <w:szCs w:val="28"/>
          <w:lang w:val="kk-KZ"/>
        </w:rPr>
        <w:t xml:space="preserve">Қазақстан </w:t>
      </w:r>
      <w:r w:rsidRPr="00DE1B0E">
        <w:rPr>
          <w:rFonts w:ascii="Times New Roman" w:hAnsi="Times New Roman" w:cs="Times New Roman"/>
          <w:sz w:val="28"/>
          <w:szCs w:val="28"/>
          <w:lang w:val="kk-KZ"/>
        </w:rPr>
        <w:t xml:space="preserve">мен </w:t>
      </w:r>
      <w:r w:rsidR="00AA272C" w:rsidRPr="00DE1B0E">
        <w:rPr>
          <w:rFonts w:ascii="Times New Roman" w:hAnsi="Times New Roman" w:cs="Times New Roman"/>
          <w:sz w:val="28"/>
          <w:szCs w:val="28"/>
          <w:lang w:val="kk-KZ"/>
        </w:rPr>
        <w:t xml:space="preserve">Ресей </w:t>
      </w:r>
      <w:r w:rsidRPr="00DE1B0E">
        <w:rPr>
          <w:rFonts w:ascii="Times New Roman" w:hAnsi="Times New Roman" w:cs="Times New Roman"/>
          <w:sz w:val="28"/>
          <w:szCs w:val="28"/>
          <w:lang w:val="kk-KZ"/>
        </w:rPr>
        <w:t xml:space="preserve">арасында болып жатқан, </w:t>
      </w:r>
      <w:r w:rsidRPr="00DE1B0E">
        <w:rPr>
          <w:rFonts w:ascii="Times New Roman" w:hAnsi="Times New Roman" w:cs="Times New Roman"/>
          <w:sz w:val="28"/>
          <w:szCs w:val="28"/>
          <w:lang w:val="kk-KZ"/>
        </w:rPr>
        <w:lastRenderedPageBreak/>
        <w:t xml:space="preserve">посткеңестік кеңістікте неғұрлым тиімді </w:t>
      </w:r>
      <w:r w:rsidR="00AA272C"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тетікті құруға ықпал ететін аса маңызды оқиғалар мен </w:t>
      </w:r>
      <w:r w:rsidR="00AA272C" w:rsidRPr="00DE1B0E">
        <w:rPr>
          <w:rFonts w:ascii="Times New Roman" w:hAnsi="Times New Roman" w:cs="Times New Roman"/>
          <w:sz w:val="28"/>
          <w:szCs w:val="28"/>
          <w:lang w:val="kk-KZ"/>
        </w:rPr>
        <w:t xml:space="preserve">үдерістерді </w:t>
      </w:r>
      <w:r w:rsidRPr="00DE1B0E">
        <w:rPr>
          <w:rFonts w:ascii="Times New Roman" w:hAnsi="Times New Roman" w:cs="Times New Roman"/>
          <w:sz w:val="28"/>
          <w:szCs w:val="28"/>
          <w:lang w:val="kk-KZ"/>
        </w:rPr>
        <w:t>ғылыми тұрғыдан ұғынуға б</w:t>
      </w:r>
      <w:r w:rsidR="00E419A4" w:rsidRPr="00DE1B0E">
        <w:rPr>
          <w:rFonts w:ascii="Times New Roman" w:hAnsi="Times New Roman" w:cs="Times New Roman"/>
          <w:sz w:val="28"/>
          <w:szCs w:val="28"/>
          <w:lang w:val="kk-KZ"/>
        </w:rPr>
        <w:t>елгілі бір қызығушылық тудырады.</w:t>
      </w:r>
      <w:r w:rsidR="00AA272C" w:rsidRPr="00DE1B0E">
        <w:rPr>
          <w:rFonts w:ascii="Times New Roman" w:hAnsi="Times New Roman" w:cs="Times New Roman"/>
          <w:sz w:val="28"/>
          <w:szCs w:val="28"/>
          <w:lang w:val="kk-KZ"/>
        </w:rPr>
        <w:t xml:space="preserve"> </w:t>
      </w:r>
    </w:p>
    <w:p w14:paraId="6E770BCE" w14:textId="77777777" w:rsidR="00DB27F2" w:rsidRPr="00DE1B0E" w:rsidRDefault="00DB27F2" w:rsidP="00D36329">
      <w:pPr>
        <w:spacing w:after="0" w:line="240" w:lineRule="auto"/>
        <w:ind w:firstLine="709"/>
        <w:jc w:val="both"/>
        <w:rPr>
          <w:rFonts w:ascii="Times New Roman" w:hAnsi="Times New Roman" w:cs="Times New Roman"/>
          <w:b/>
          <w:sz w:val="28"/>
          <w:szCs w:val="28"/>
          <w:lang w:val="kk-KZ"/>
        </w:rPr>
      </w:pPr>
      <w:r w:rsidRPr="00DE1B0E">
        <w:rPr>
          <w:rFonts w:ascii="Times New Roman" w:hAnsi="Times New Roman" w:cs="Times New Roman"/>
          <w:sz w:val="28"/>
          <w:szCs w:val="28"/>
          <w:lang w:val="kk-KZ"/>
        </w:rPr>
        <w:t xml:space="preserve">Осылайша, </w:t>
      </w:r>
      <w:r w:rsidRPr="00DE1B0E">
        <w:rPr>
          <w:rFonts w:ascii="Times New Roman" w:hAnsi="Times New Roman" w:cs="Times New Roman"/>
          <w:i/>
          <w:sz w:val="28"/>
          <w:szCs w:val="28"/>
          <w:lang w:val="kk-KZ"/>
        </w:rPr>
        <w:t>бірінші тарауды</w:t>
      </w:r>
      <w:r w:rsidRPr="00DE1B0E">
        <w:rPr>
          <w:rFonts w:ascii="Times New Roman" w:hAnsi="Times New Roman" w:cs="Times New Roman"/>
          <w:sz w:val="28"/>
          <w:szCs w:val="28"/>
          <w:lang w:val="kk-KZ"/>
        </w:rPr>
        <w:t xml:space="preserve"> қ</w:t>
      </w:r>
      <w:r w:rsidR="008333B3" w:rsidRPr="00DE1B0E">
        <w:rPr>
          <w:rFonts w:ascii="Times New Roman" w:hAnsi="Times New Roman" w:cs="Times New Roman"/>
          <w:sz w:val="28"/>
          <w:szCs w:val="28"/>
          <w:lang w:val="kk-KZ"/>
        </w:rPr>
        <w:t xml:space="preserve">орытындылай келе, </w:t>
      </w:r>
      <w:r w:rsidRPr="00DE1B0E">
        <w:rPr>
          <w:rFonts w:ascii="Times New Roman" w:hAnsi="Times New Roman" w:cs="Times New Roman"/>
          <w:sz w:val="28"/>
          <w:szCs w:val="28"/>
          <w:lang w:val="kk-KZ"/>
        </w:rPr>
        <w:t xml:space="preserve">теориялық алғышарттарды зерттеу барысында ұзақ уақыт бойы экономикалық ғылымда «экономикалық интеграция» тек мемлекеттер арасындағы еңбек бөлінісінің нәтижесі болып табылады деген көзқарас басым болды деп айтуға тура келеді. </w:t>
      </w:r>
      <w:r w:rsidRPr="00DE1B0E">
        <w:rPr>
          <w:rFonts w:ascii="Times New Roman" w:eastAsia="TimesNewRomanPSMT" w:hAnsi="Times New Roman" w:cs="Times New Roman"/>
          <w:sz w:val="28"/>
          <w:szCs w:val="28"/>
          <w:lang w:val="kk-KZ"/>
        </w:rPr>
        <w:t>Берілген алыс және жақын шет елдік ғалымдардың еңбектерінде қарастырылған ғылыми көзқарастарды басшылыққа ала отырып, біз өзіміздің зерттеуімізде экономикалық интеграция жеке елдердің ұлттық шаруашылықтарын дамыту мақсатындағы тек бірігіп әрекет ету үдерісі ғана емес, сонымен қатар ортақ экономикалық мүдделеріне сәйкес біртүрлі немесе әртүрлі өнім шығарудағы кәсіпорындардың, фирмалардың, компаниялардың, корпорациялар мен ТҰК өзара байланыстылығы мен кооперациялану үдерісі деген көзқарасты ұстанамыз.</w:t>
      </w:r>
    </w:p>
    <w:p w14:paraId="680CCBE7" w14:textId="77777777" w:rsidR="008333B3" w:rsidRPr="00DE1B0E" w:rsidRDefault="00DB27F2"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w:t>
      </w:r>
      <w:r w:rsidR="008333B3" w:rsidRPr="00DE1B0E">
        <w:rPr>
          <w:rFonts w:ascii="Times New Roman" w:hAnsi="Times New Roman" w:cs="Times New Roman"/>
          <w:sz w:val="28"/>
          <w:szCs w:val="28"/>
          <w:lang w:val="kk-KZ"/>
        </w:rPr>
        <w:t xml:space="preserve">азіргі заманғы жаһандық үдеріске айналған экономикалық интеграция географиясының көкейкесті мәселелерін Қазақстан мен Ресейдің шекаралас облыстары мысалында жүргізілген ғылыми зерттеу жұмысымыз, аталған үдерістің тарихи, әлеуметтік, экономикалық, географиялық түп негізінде жаңа белестер алып көршілес екі елдің экономикасының дамуына орасан зор ықпал етіп отырғандығын көрсетті. </w:t>
      </w:r>
    </w:p>
    <w:p w14:paraId="4DF756AD" w14:textId="13AACFE5" w:rsidR="008333B3" w:rsidRPr="00DE1B0E" w:rsidRDefault="008333B3"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Шекара маңындағы аумақтарды дамыту </w:t>
      </w:r>
      <w:r w:rsidR="00C71E9C">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бұл жеке тұлғаны, бизнесті, мемлекетті дамыту үшін қажетті инновацияларды, ғылымды, білімді және басқа да перспективалы жағдайларды шоғырландыратын және шектес аумақтарды қамтитын өндірістік қатынастардың сапалы жаңа деңгейіндегі өндіргіш күштердің</w:t>
      </w:r>
      <w:r w:rsidR="00AA272C" w:rsidRPr="00DE1B0E">
        <w:rPr>
          <w:rFonts w:ascii="Times New Roman" w:hAnsi="Times New Roman" w:cs="Times New Roman"/>
          <w:sz w:val="28"/>
          <w:szCs w:val="28"/>
          <w:lang w:val="kk-KZ"/>
        </w:rPr>
        <w:t xml:space="preserve"> жиынтығы. Қазақстан мен Ресейдің </w:t>
      </w:r>
      <w:r w:rsidRPr="00DE1B0E">
        <w:rPr>
          <w:rFonts w:ascii="Times New Roman" w:hAnsi="Times New Roman" w:cs="Times New Roman"/>
          <w:sz w:val="28"/>
          <w:szCs w:val="28"/>
          <w:lang w:val="kk-KZ"/>
        </w:rPr>
        <w:t xml:space="preserve">шекара маңындағы өңірлердің көпшілік жағдайында олардың әкімшілік-аумақтық бірліктер, әлеуметтік-экономикалық жүйелер ретінде жұмыс істеуі мен орнықты дамуы екі елдің өңірлік экономикасы үшін стратегиялық маңызы бар. </w:t>
      </w:r>
    </w:p>
    <w:p w14:paraId="24C50B0F" w14:textId="77777777" w:rsidR="008333B3" w:rsidRPr="00DE1B0E" w:rsidRDefault="008333B3"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Қaзaқcтaнның жаһандық экoнoмикaлық интeгрaция үдерісіне ұмтылыcы тұрaқтылыққa, eлдiң жoғaрғы экoнoмикaлық дaмуынa, aймaқтaрдың жeтiлуiнe жәнe дүниежүзілік шаруашылықтың тoлыққанды мүшeci бoлуынa aлып бaрaтын жoл рeтiндe қaрacтырылaды.</w:t>
      </w:r>
    </w:p>
    <w:p w14:paraId="3645FA9E" w14:textId="5C1B7E2E" w:rsidR="00A20187" w:rsidRPr="00DE1B0E" w:rsidRDefault="008333B3"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Қазақстанның шекара маңы өңірлері ресейлік бизнестің неғұрлым кеңінен ұсынылған орындар болып табылады. Ресейдің шекара маңындағы өңірлері үшін Қазақстанның өңірлерімен көршілес болу факторы ерекше мәнге ие, өйткені елдің шекара кеңістігінде тұрақты дамуды қамтамасыз ету үшін Қазақстан-Ресей ынтымақтастығын пайдаланудың шынайы мүмкіндігі туындайды. </w:t>
      </w:r>
      <w:r w:rsidR="00A20187" w:rsidRPr="00DE1B0E">
        <w:rPr>
          <w:rFonts w:ascii="Times New Roman" w:hAnsi="Times New Roman" w:cs="Times New Roman"/>
          <w:sz w:val="28"/>
          <w:szCs w:val="28"/>
          <w:lang w:val="kk-KZ"/>
        </w:rPr>
        <w:t xml:space="preserve">Посткеңестік кеңістікте </w:t>
      </w:r>
      <w:r w:rsidR="00E830BA" w:rsidRPr="00DE1B0E">
        <w:rPr>
          <w:rFonts w:ascii="Times New Roman" w:hAnsi="Times New Roman" w:cs="Times New Roman"/>
          <w:sz w:val="28"/>
          <w:szCs w:val="28"/>
          <w:lang w:val="kk-KZ"/>
        </w:rPr>
        <w:t>экономикалық интеграциялық үдерістердің</w:t>
      </w:r>
      <w:r w:rsidR="00A20187" w:rsidRPr="00DE1B0E">
        <w:rPr>
          <w:rFonts w:ascii="Times New Roman" w:hAnsi="Times New Roman" w:cs="Times New Roman"/>
          <w:sz w:val="28"/>
          <w:szCs w:val="28"/>
          <w:lang w:val="kk-KZ"/>
        </w:rPr>
        <w:t xml:space="preserve"> орталығы мен ұйымдастырушысы - Қазақстан мен Ресей, олар достастықта ЖІӨ</w:t>
      </w:r>
      <w:r w:rsidR="00E830BA" w:rsidRPr="00DE1B0E">
        <w:rPr>
          <w:rFonts w:ascii="Times New Roman" w:hAnsi="Times New Roman" w:cs="Times New Roman"/>
          <w:sz w:val="28"/>
          <w:szCs w:val="28"/>
          <w:lang w:val="kk-KZ"/>
        </w:rPr>
        <w:t>-нің</w:t>
      </w:r>
      <w:r w:rsidR="00A20187" w:rsidRPr="00DE1B0E">
        <w:rPr>
          <w:rFonts w:ascii="Times New Roman" w:hAnsi="Times New Roman" w:cs="Times New Roman"/>
          <w:sz w:val="28"/>
          <w:szCs w:val="28"/>
          <w:lang w:val="kk-KZ"/>
        </w:rPr>
        <w:t xml:space="preserve"> көлемі, аумақтардың ауданы, халық саны бойынша жетекші орын алады және өздерінің шекара маңындағы аумақтарының неғұрлым тығыз ынтымақтастығы үшін ерекше күш-жігер жұмсайтын негізгі бастамашылар болып табылады. </w:t>
      </w:r>
    </w:p>
    <w:p w14:paraId="2D25AB54" w14:textId="5C40751D" w:rsidR="00750831" w:rsidRPr="00DE1B0E" w:rsidRDefault="00D36329" w:rsidP="00D36329">
      <w:pPr>
        <w:spacing w:after="0" w:line="240" w:lineRule="auto"/>
        <w:ind w:firstLine="709"/>
        <w:jc w:val="both"/>
        <w:rPr>
          <w:rFonts w:ascii="Times New Roman" w:hAnsi="Times New Roman" w:cs="Times New Roman"/>
          <w:b/>
          <w:bCs/>
          <w:sz w:val="28"/>
          <w:szCs w:val="28"/>
          <w:lang w:val="kk-KZ"/>
        </w:rPr>
      </w:pPr>
      <w:r w:rsidRPr="00DE1B0E">
        <w:rPr>
          <w:rFonts w:ascii="Times New Roman" w:hAnsi="Times New Roman" w:cs="Times New Roman"/>
          <w:b/>
          <w:bCs/>
          <w:sz w:val="28"/>
          <w:szCs w:val="28"/>
          <w:lang w:val="kk-KZ"/>
        </w:rPr>
        <w:lastRenderedPageBreak/>
        <w:t>2 СОЛТҮСТІК ҚАЗАҚСТАН ОБЛЫСТАРЫ МЕН РЕСЕЙ ФЕДЕРАЦИЯСЫ ҰЛТТЫҚ ШАРУАШЫЛЫҚТАРЫНЫҢ ӘЛЕУМЕТТІК-ЭКОНОМИКАЛЫҚ ДАМУЫНДАҒЫ ЭКОНОМИКАЛЫҚ ИНТЕГРАЦИЯНЫҢ ҚАЗІРГІ ҮДЕРІСТЕРІ</w:t>
      </w:r>
    </w:p>
    <w:p w14:paraId="2CD95AB1" w14:textId="77777777" w:rsidR="00750831" w:rsidRDefault="00750831" w:rsidP="00D36329">
      <w:pPr>
        <w:spacing w:after="0" w:line="240" w:lineRule="auto"/>
        <w:ind w:firstLine="709"/>
        <w:jc w:val="both"/>
        <w:rPr>
          <w:rFonts w:ascii="Times New Roman" w:hAnsi="Times New Roman" w:cs="Times New Roman"/>
          <w:b/>
          <w:bCs/>
          <w:sz w:val="28"/>
          <w:szCs w:val="28"/>
          <w:lang w:val="kk-KZ"/>
        </w:rPr>
      </w:pPr>
    </w:p>
    <w:p w14:paraId="2FD9C44F" w14:textId="03CBD7BE" w:rsidR="00D36329" w:rsidRPr="00D36329" w:rsidRDefault="00D36329" w:rsidP="00D36329">
      <w:pPr>
        <w:spacing w:after="0" w:line="240" w:lineRule="auto"/>
        <w:ind w:firstLine="709"/>
        <w:jc w:val="both"/>
        <w:rPr>
          <w:rFonts w:ascii="Times New Roman" w:hAnsi="Times New Roman" w:cs="Times New Roman"/>
          <w:b/>
          <w:bCs/>
          <w:sz w:val="28"/>
          <w:szCs w:val="28"/>
          <w:lang w:val="kk-KZ"/>
        </w:rPr>
      </w:pPr>
      <w:r w:rsidRPr="00D36329">
        <w:rPr>
          <w:rFonts w:ascii="Times New Roman" w:eastAsia="Times New Roman" w:hAnsi="Times New Roman" w:cs="Times New Roman"/>
          <w:b/>
          <w:color w:val="212121"/>
          <w:sz w:val="28"/>
          <w:szCs w:val="28"/>
          <w:lang w:val="kk-KZ"/>
        </w:rPr>
        <w:t>2.1 Қостанай облысы мен Ресей Федерациясының өндіріс, ауыл шаруашылығы және қызмет көрсету салаларындағы экономикалық интеграция үдерістерінің географиясы</w:t>
      </w:r>
    </w:p>
    <w:p w14:paraId="33071F78" w14:textId="43DF94FF" w:rsidR="003D37E1" w:rsidRDefault="00CA7A6A" w:rsidP="00D36329">
      <w:pPr>
        <w:pStyle w:val="ae"/>
        <w:spacing w:after="0"/>
        <w:ind w:firstLine="709"/>
        <w:jc w:val="both"/>
        <w:rPr>
          <w:rFonts w:ascii="Times New Roman" w:hAnsi="Times New Roman" w:cs="Times New Roman"/>
          <w:lang w:val="kk-KZ"/>
        </w:rPr>
      </w:pPr>
      <w:r w:rsidRPr="00DE1B0E">
        <w:rPr>
          <w:rFonts w:ascii="Times New Roman" w:hAnsi="Times New Roman" w:cs="Times New Roman"/>
          <w:bCs/>
          <w:sz w:val="28"/>
          <w:szCs w:val="28"/>
          <w:lang w:val="kk-KZ"/>
        </w:rPr>
        <w:t xml:space="preserve">Қостанай облысы </w:t>
      </w:r>
      <w:r w:rsidRPr="00DE1B0E">
        <w:rPr>
          <w:rFonts w:ascii="Times New Roman" w:hAnsi="Times New Roman" w:cs="Times New Roman"/>
          <w:sz w:val="28"/>
          <w:szCs w:val="28"/>
          <w:lang w:val="kk-KZ"/>
        </w:rPr>
        <w:t>Қазақстан Республикасының солтүстігінде орналасқан. Облыс</w:t>
      </w:r>
      <w:r w:rsidR="003222F2" w:rsidRPr="00DE1B0E">
        <w:rPr>
          <w:rFonts w:ascii="Times New Roman" w:hAnsi="Times New Roman" w:cs="Times New Roman"/>
          <w:sz w:val="28"/>
          <w:szCs w:val="28"/>
          <w:lang w:val="kk-KZ"/>
        </w:rPr>
        <w:t xml:space="preserve"> 1936 жылы 29 шілдеде құрылған</w:t>
      </w:r>
      <w:r w:rsidR="00283523" w:rsidRPr="00DE1B0E">
        <w:rPr>
          <w:rFonts w:ascii="Times New Roman" w:hAnsi="Times New Roman" w:cs="Times New Roman"/>
          <w:sz w:val="28"/>
          <w:szCs w:val="28"/>
          <w:lang w:val="kk-KZ"/>
        </w:rPr>
        <w:t xml:space="preserve"> [132</w:t>
      </w:r>
      <w:r w:rsidR="00EA0378" w:rsidRPr="00DE1B0E">
        <w:rPr>
          <w:rFonts w:ascii="Times New Roman" w:hAnsi="Times New Roman" w:cs="Times New Roman"/>
          <w:sz w:val="28"/>
          <w:szCs w:val="28"/>
          <w:lang w:val="kk-KZ"/>
        </w:rPr>
        <w:t>]</w:t>
      </w:r>
      <w:r w:rsidR="00C47367" w:rsidRPr="00DE1B0E">
        <w:rPr>
          <w:rFonts w:ascii="Times New Roman" w:hAnsi="Times New Roman" w:cs="Times New Roman"/>
          <w:sz w:val="28"/>
          <w:szCs w:val="28"/>
          <w:lang w:val="kk-KZ"/>
        </w:rPr>
        <w:t>. Аумағы 196,0 мың км</w:t>
      </w:r>
      <w:r w:rsidR="00C47367" w:rsidRPr="00DE1B0E">
        <w:rPr>
          <w:rFonts w:ascii="Times New Roman" w:hAnsi="Times New Roman" w:cs="Times New Roman"/>
          <w:sz w:val="28"/>
          <w:szCs w:val="28"/>
          <w:vertAlign w:val="superscript"/>
          <w:lang w:val="kk-KZ"/>
        </w:rPr>
        <w:t>2</w:t>
      </w:r>
      <w:r w:rsidR="00C47367" w:rsidRPr="00DE1B0E">
        <w:rPr>
          <w:rFonts w:ascii="Times New Roman" w:hAnsi="Times New Roman" w:cs="Times New Roman"/>
          <w:sz w:val="28"/>
          <w:szCs w:val="28"/>
          <w:lang w:val="kk-KZ"/>
        </w:rPr>
        <w:t xml:space="preserve"> құрайды (</w:t>
      </w:r>
      <w:r w:rsidR="00B95CB2" w:rsidRPr="00DE1B0E">
        <w:rPr>
          <w:rFonts w:ascii="Times New Roman" w:hAnsi="Times New Roman" w:cs="Times New Roman"/>
          <w:sz w:val="28"/>
          <w:szCs w:val="28"/>
          <w:lang w:val="kk-KZ"/>
        </w:rPr>
        <w:t>ел</w:t>
      </w:r>
      <w:r w:rsidR="00C47367" w:rsidRPr="00DE1B0E">
        <w:rPr>
          <w:rFonts w:ascii="Times New Roman" w:hAnsi="Times New Roman" w:cs="Times New Roman"/>
          <w:sz w:val="28"/>
          <w:szCs w:val="28"/>
          <w:lang w:val="kk-KZ"/>
        </w:rPr>
        <w:t xml:space="preserve"> аумағының 7,7</w:t>
      </w:r>
      <w:r w:rsidR="00E53D63" w:rsidRPr="00DE1B0E">
        <w:rPr>
          <w:rFonts w:ascii="Times New Roman" w:hAnsi="Times New Roman" w:cs="Times New Roman"/>
          <w:sz w:val="28"/>
          <w:szCs w:val="28"/>
          <w:lang w:val="kk-KZ"/>
        </w:rPr>
        <w:t>%</w:t>
      </w:r>
      <w:r w:rsidR="00C47367" w:rsidRPr="00DE1B0E">
        <w:rPr>
          <w:rFonts w:ascii="Times New Roman" w:hAnsi="Times New Roman" w:cs="Times New Roman"/>
          <w:sz w:val="28"/>
          <w:szCs w:val="28"/>
          <w:lang w:val="kk-KZ"/>
        </w:rPr>
        <w:t>)</w:t>
      </w:r>
      <w:r w:rsidR="00C47367" w:rsidRPr="00DE1B0E">
        <w:rPr>
          <w:rFonts w:ascii="Times New Roman" w:hAnsi="Times New Roman" w:cs="Times New Roman"/>
          <w:lang w:val="kk-KZ"/>
        </w:rPr>
        <w:t>.</w:t>
      </w:r>
      <w:r w:rsidR="00C47367" w:rsidRPr="00DE1B0E">
        <w:rPr>
          <w:rFonts w:ascii="Times New Roman" w:hAnsi="Times New Roman" w:cs="Times New Roman"/>
          <w:color w:val="FF0000"/>
          <w:lang w:val="kk-KZ"/>
        </w:rPr>
        <w:t xml:space="preserve"> </w:t>
      </w:r>
      <w:r w:rsidR="00D65A1A" w:rsidRPr="00DE1B0E">
        <w:rPr>
          <w:rFonts w:ascii="Times New Roman" w:hAnsi="Times New Roman" w:cs="Times New Roman"/>
          <w:sz w:val="28"/>
          <w:szCs w:val="28"/>
          <w:lang w:val="kk-KZ"/>
        </w:rPr>
        <w:t xml:space="preserve">Облыс </w:t>
      </w:r>
      <w:r w:rsidR="00F3617A" w:rsidRPr="00DE1B0E">
        <w:rPr>
          <w:rFonts w:ascii="Times New Roman" w:hAnsi="Times New Roman" w:cs="Times New Roman"/>
          <w:sz w:val="28"/>
          <w:szCs w:val="28"/>
          <w:lang w:val="kk-KZ"/>
        </w:rPr>
        <w:t xml:space="preserve">орталығы - Қостанай қаласы </w:t>
      </w:r>
      <w:r w:rsidR="00533EAE" w:rsidRPr="00DE1B0E">
        <w:rPr>
          <w:rFonts w:ascii="Times New Roman" w:hAnsi="Times New Roman" w:cs="Times New Roman"/>
          <w:sz w:val="28"/>
          <w:szCs w:val="28"/>
          <w:lang w:val="kk-KZ"/>
        </w:rPr>
        <w:t xml:space="preserve">Астана </w:t>
      </w:r>
      <w:r w:rsidR="00D65A1A" w:rsidRPr="00DE1B0E">
        <w:rPr>
          <w:rFonts w:ascii="Times New Roman" w:hAnsi="Times New Roman" w:cs="Times New Roman"/>
          <w:sz w:val="28"/>
          <w:szCs w:val="28"/>
          <w:lang w:val="kk-KZ"/>
        </w:rPr>
        <w:t xml:space="preserve">қаласынан </w:t>
      </w:r>
      <w:r w:rsidR="005D5CFD" w:rsidRPr="00DE1B0E">
        <w:rPr>
          <w:rFonts w:ascii="Times New Roman" w:hAnsi="Times New Roman" w:cs="Times New Roman"/>
          <w:sz w:val="28"/>
          <w:szCs w:val="28"/>
          <w:lang w:val="kk-KZ"/>
        </w:rPr>
        <w:t>760 км қашықтықта орналасқан</w:t>
      </w:r>
      <w:r w:rsidR="005F1D67" w:rsidRPr="00DE1B0E">
        <w:rPr>
          <w:rFonts w:ascii="Times New Roman" w:hAnsi="Times New Roman" w:cs="Times New Roman"/>
          <w:sz w:val="28"/>
          <w:szCs w:val="28"/>
          <w:lang w:val="kk-KZ"/>
        </w:rPr>
        <w:t xml:space="preserve"> [133</w:t>
      </w:r>
      <w:r w:rsidR="00EA0378" w:rsidRPr="00DE1B0E">
        <w:rPr>
          <w:rFonts w:ascii="Times New Roman" w:hAnsi="Times New Roman" w:cs="Times New Roman"/>
          <w:sz w:val="28"/>
          <w:szCs w:val="28"/>
          <w:lang w:val="kk-KZ"/>
        </w:rPr>
        <w:t>]</w:t>
      </w:r>
      <w:r w:rsidR="00810D4A" w:rsidRPr="00DE1B0E">
        <w:rPr>
          <w:rFonts w:ascii="Times New Roman" w:hAnsi="Times New Roman" w:cs="Times New Roman"/>
          <w:sz w:val="28"/>
          <w:szCs w:val="28"/>
          <w:lang w:val="kk-KZ"/>
        </w:rPr>
        <w:t xml:space="preserve">. </w:t>
      </w:r>
      <w:r w:rsidR="00D65A1A" w:rsidRPr="00DE1B0E">
        <w:rPr>
          <w:rFonts w:ascii="Times New Roman" w:hAnsi="Times New Roman" w:cs="Times New Roman"/>
          <w:sz w:val="28"/>
          <w:szCs w:val="28"/>
          <w:lang w:val="kk-KZ"/>
        </w:rPr>
        <w:t>Аумақ солтүстіктен оңтүстікке қарай 650-700 км және батыстан шығысқа қарай 300-400 км созылып жатыр. Облыстың 40%-ы көршілес Рес</w:t>
      </w:r>
      <w:r w:rsidR="00D54CE1" w:rsidRPr="00DE1B0E">
        <w:rPr>
          <w:rFonts w:ascii="Times New Roman" w:hAnsi="Times New Roman" w:cs="Times New Roman"/>
          <w:sz w:val="28"/>
          <w:szCs w:val="28"/>
          <w:lang w:val="kk-KZ"/>
        </w:rPr>
        <w:t>ей Федерациясымен шектеседі</w:t>
      </w:r>
      <w:r w:rsidR="00D65A1A" w:rsidRPr="00DE1B0E">
        <w:rPr>
          <w:rFonts w:ascii="Times New Roman" w:hAnsi="Times New Roman" w:cs="Times New Roman"/>
          <w:sz w:val="28"/>
          <w:szCs w:val="28"/>
          <w:lang w:val="kk-KZ"/>
        </w:rPr>
        <w:t>, жалпы шекарасының ұзындығы – 1242 км. Солтүстікте облыс - Қорған, солтүстік-батыста – Челябі, батыста – Ресейдің Орынбор облыстарымен; оңтүстік-батыста – Ақтөбе және Қарағанды, шығыста – Солтүстік Қазақстан және Ақмола</w:t>
      </w:r>
      <w:r w:rsidR="00D54CE1" w:rsidRPr="00DE1B0E">
        <w:rPr>
          <w:rFonts w:ascii="Times New Roman" w:hAnsi="Times New Roman" w:cs="Times New Roman"/>
          <w:sz w:val="28"/>
          <w:szCs w:val="28"/>
          <w:lang w:val="kk-KZ"/>
        </w:rPr>
        <w:t xml:space="preserve"> облыстарымен шектеседі</w:t>
      </w:r>
      <w:r w:rsidR="00C76F7A" w:rsidRPr="00DE1B0E">
        <w:rPr>
          <w:rFonts w:ascii="Times New Roman" w:hAnsi="Times New Roman" w:cs="Times New Roman"/>
          <w:sz w:val="28"/>
          <w:szCs w:val="28"/>
          <w:lang w:val="kk-KZ"/>
        </w:rPr>
        <w:t xml:space="preserve"> (</w:t>
      </w:r>
      <w:r w:rsidR="00D36329">
        <w:rPr>
          <w:rFonts w:ascii="Times New Roman" w:hAnsi="Times New Roman" w:cs="Times New Roman"/>
          <w:sz w:val="28"/>
          <w:szCs w:val="28"/>
          <w:lang w:val="kk-KZ"/>
        </w:rPr>
        <w:t>15-</w:t>
      </w:r>
      <w:r w:rsidR="00C76F7A" w:rsidRPr="00DE1B0E">
        <w:rPr>
          <w:rFonts w:ascii="Times New Roman" w:hAnsi="Times New Roman" w:cs="Times New Roman"/>
          <w:sz w:val="28"/>
          <w:szCs w:val="28"/>
          <w:lang w:val="kk-KZ"/>
        </w:rPr>
        <w:t>сурет)</w:t>
      </w:r>
      <w:r w:rsidR="00D54CE1" w:rsidRPr="00DE1B0E">
        <w:rPr>
          <w:rFonts w:ascii="Times New Roman" w:hAnsi="Times New Roman" w:cs="Times New Roman"/>
          <w:sz w:val="28"/>
          <w:szCs w:val="28"/>
          <w:lang w:val="kk-KZ"/>
        </w:rPr>
        <w:t>.</w:t>
      </w:r>
      <w:r w:rsidR="00563A90" w:rsidRPr="00DE1B0E">
        <w:rPr>
          <w:rFonts w:ascii="Times New Roman" w:hAnsi="Times New Roman" w:cs="Times New Roman"/>
          <w:sz w:val="28"/>
          <w:szCs w:val="28"/>
          <w:lang w:val="kk-KZ"/>
        </w:rPr>
        <w:t xml:space="preserve"> </w:t>
      </w:r>
      <w:r w:rsidR="003D37E1" w:rsidRPr="00DE1B0E">
        <w:rPr>
          <w:rFonts w:ascii="Times New Roman" w:hAnsi="Times New Roman" w:cs="Times New Roman"/>
          <w:sz w:val="28"/>
          <w:szCs w:val="28"/>
          <w:lang w:val="kk-KZ"/>
        </w:rPr>
        <w:t>Облыстың көліктік-географиялық орналасуы да тиімді. Он</w:t>
      </w:r>
      <w:r w:rsidR="00382338">
        <w:rPr>
          <w:rFonts w:ascii="Times New Roman" w:hAnsi="Times New Roman" w:cs="Times New Roman"/>
          <w:sz w:val="28"/>
          <w:szCs w:val="28"/>
          <w:lang w:val="kk-KZ"/>
        </w:rPr>
        <w:t>ың аумағынан облысты Ресейдің (У</w:t>
      </w:r>
      <w:r w:rsidR="003D37E1" w:rsidRPr="00DE1B0E">
        <w:rPr>
          <w:rFonts w:ascii="Times New Roman" w:hAnsi="Times New Roman" w:cs="Times New Roman"/>
          <w:sz w:val="28"/>
          <w:szCs w:val="28"/>
          <w:lang w:val="kk-KZ"/>
        </w:rPr>
        <w:t xml:space="preserve">рал, Батыс Сібір) </w:t>
      </w:r>
      <w:r w:rsidR="00810D4A" w:rsidRPr="00DE1B0E">
        <w:rPr>
          <w:rFonts w:ascii="Times New Roman" w:hAnsi="Times New Roman" w:cs="Times New Roman"/>
          <w:sz w:val="28"/>
          <w:szCs w:val="28"/>
          <w:lang w:val="kk-KZ"/>
        </w:rPr>
        <w:t>және</w:t>
      </w:r>
      <w:r w:rsidR="003D37E1" w:rsidRPr="00DE1B0E">
        <w:rPr>
          <w:rFonts w:ascii="Times New Roman" w:hAnsi="Times New Roman" w:cs="Times New Roman"/>
          <w:sz w:val="28"/>
          <w:szCs w:val="28"/>
          <w:lang w:val="kk-KZ"/>
        </w:rPr>
        <w:t xml:space="preserve"> Қазақстанның индустриясы жағынан дамыған аймақтар</w:t>
      </w:r>
      <w:r w:rsidR="00EB48A6" w:rsidRPr="00DE1B0E">
        <w:rPr>
          <w:rFonts w:ascii="Times New Roman" w:hAnsi="Times New Roman" w:cs="Times New Roman"/>
          <w:sz w:val="28"/>
          <w:szCs w:val="28"/>
          <w:lang w:val="kk-KZ"/>
        </w:rPr>
        <w:t>ы</w:t>
      </w:r>
      <w:r w:rsidR="003D37E1" w:rsidRPr="00DE1B0E">
        <w:rPr>
          <w:rFonts w:ascii="Times New Roman" w:hAnsi="Times New Roman" w:cs="Times New Roman"/>
          <w:sz w:val="28"/>
          <w:szCs w:val="28"/>
          <w:lang w:val="kk-KZ"/>
        </w:rPr>
        <w:t>мен байланыстыратын респуб</w:t>
      </w:r>
      <w:r w:rsidR="00EB48A6" w:rsidRPr="00DE1B0E">
        <w:rPr>
          <w:rFonts w:ascii="Times New Roman" w:hAnsi="Times New Roman" w:cs="Times New Roman"/>
          <w:sz w:val="28"/>
          <w:szCs w:val="28"/>
          <w:lang w:val="kk-KZ"/>
        </w:rPr>
        <w:t>ликалық маңызы бар темір жолдар</w:t>
      </w:r>
      <w:r w:rsidR="003D37E1" w:rsidRPr="00DE1B0E">
        <w:rPr>
          <w:rFonts w:ascii="Times New Roman" w:hAnsi="Times New Roman" w:cs="Times New Roman"/>
          <w:sz w:val="28"/>
          <w:szCs w:val="28"/>
          <w:lang w:val="kk-KZ"/>
        </w:rPr>
        <w:t xml:space="preserve"> мен автокөлік жолдары өтеді</w:t>
      </w:r>
      <w:r w:rsidR="00EA0378" w:rsidRPr="00DE1B0E">
        <w:rPr>
          <w:rFonts w:ascii="Times New Roman" w:hAnsi="Times New Roman" w:cs="Times New Roman"/>
          <w:sz w:val="28"/>
          <w:szCs w:val="28"/>
          <w:lang w:val="kk-KZ"/>
        </w:rPr>
        <w:t xml:space="preserve"> [134]</w:t>
      </w:r>
      <w:r w:rsidR="003D37E1" w:rsidRPr="00DE1B0E">
        <w:rPr>
          <w:rFonts w:ascii="Times New Roman" w:hAnsi="Times New Roman" w:cs="Times New Roman"/>
          <w:lang w:val="kk-KZ"/>
        </w:rPr>
        <w:t xml:space="preserve">.  </w:t>
      </w:r>
      <w:r w:rsidR="00583AFA" w:rsidRPr="00DE1B0E">
        <w:rPr>
          <w:rFonts w:ascii="Times New Roman" w:hAnsi="Times New Roman" w:cs="Times New Roman"/>
          <w:lang w:val="kk-KZ"/>
        </w:rPr>
        <w:t xml:space="preserve"> </w:t>
      </w:r>
    </w:p>
    <w:p w14:paraId="2A0FF9C2" w14:textId="77777777" w:rsidR="00D36329" w:rsidRPr="00DE1B0E" w:rsidRDefault="00D36329" w:rsidP="00D36329">
      <w:pPr>
        <w:pStyle w:val="ae"/>
        <w:spacing w:after="0"/>
        <w:ind w:firstLine="709"/>
        <w:jc w:val="both"/>
        <w:rPr>
          <w:rFonts w:ascii="Times New Roman" w:hAnsi="Times New Roman" w:cs="Times New Roman"/>
          <w:lang w:val="kk-KZ"/>
        </w:rPr>
      </w:pPr>
    </w:p>
    <w:p w14:paraId="79EB08B4" w14:textId="77777777" w:rsidR="00FC77FF" w:rsidRPr="00DE1B0E" w:rsidRDefault="00DB7167"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drawing>
          <wp:inline distT="0" distB="0" distL="0" distR="0" wp14:anchorId="13A4EB80" wp14:editId="33BA93B1">
            <wp:extent cx="5936456" cy="4171950"/>
            <wp:effectExtent l="0" t="0" r="7620" b="0"/>
            <wp:docPr id="133" name="Рисунок 133" descr="C:\Users\user\Downloads\Костанай_05_12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ownloads\Костанай_05_12_2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174740"/>
                    </a:xfrm>
                    <a:prstGeom prst="rect">
                      <a:avLst/>
                    </a:prstGeom>
                    <a:noFill/>
                    <a:ln>
                      <a:noFill/>
                    </a:ln>
                  </pic:spPr>
                </pic:pic>
              </a:graphicData>
            </a:graphic>
          </wp:inline>
        </w:drawing>
      </w:r>
    </w:p>
    <w:p w14:paraId="48B9DB4C" w14:textId="77777777" w:rsidR="000C047D" w:rsidRPr="00D36329" w:rsidRDefault="000C047D" w:rsidP="00223891">
      <w:pPr>
        <w:spacing w:after="0" w:line="240" w:lineRule="auto"/>
        <w:jc w:val="center"/>
        <w:rPr>
          <w:rFonts w:ascii="Times New Roman" w:hAnsi="Times New Roman" w:cs="Times New Roman"/>
          <w:sz w:val="16"/>
          <w:szCs w:val="16"/>
          <w:lang w:val="kk-KZ"/>
        </w:rPr>
      </w:pPr>
    </w:p>
    <w:p w14:paraId="1D1EE0D5" w14:textId="77777777" w:rsidR="000E7AA1" w:rsidRPr="00DE1B0E" w:rsidRDefault="000E7AA1" w:rsidP="00223891">
      <w:pPr>
        <w:pStyle w:val="ae"/>
        <w:spacing w:after="0"/>
        <w:jc w:val="center"/>
        <w:rPr>
          <w:rFonts w:ascii="Times New Roman" w:hAnsi="Times New Roman" w:cs="Times New Roman"/>
          <w:sz w:val="28"/>
          <w:szCs w:val="28"/>
        </w:rPr>
      </w:pPr>
      <w:r w:rsidRPr="00DE1B0E">
        <w:rPr>
          <w:rFonts w:ascii="Times New Roman" w:hAnsi="Times New Roman" w:cs="Times New Roman"/>
          <w:sz w:val="28"/>
          <w:szCs w:val="28"/>
          <w:lang w:val="en-US"/>
        </w:rPr>
        <w:t>C</w:t>
      </w:r>
      <w:r w:rsidRPr="00DE1B0E">
        <w:rPr>
          <w:rFonts w:ascii="Times New Roman" w:hAnsi="Times New Roman" w:cs="Times New Roman"/>
          <w:sz w:val="28"/>
          <w:szCs w:val="28"/>
          <w:lang w:val="kk-KZ"/>
        </w:rPr>
        <w:t>урет 1</w:t>
      </w:r>
      <w:r w:rsidR="00071494" w:rsidRPr="00DE1B0E">
        <w:rPr>
          <w:rFonts w:ascii="Times New Roman" w:hAnsi="Times New Roman" w:cs="Times New Roman"/>
          <w:sz w:val="28"/>
          <w:szCs w:val="28"/>
          <w:lang w:val="kk-KZ"/>
        </w:rPr>
        <w:t>5</w:t>
      </w:r>
      <w:r w:rsidRPr="00DE1B0E">
        <w:rPr>
          <w:rFonts w:ascii="Times New Roman" w:hAnsi="Times New Roman" w:cs="Times New Roman"/>
          <w:sz w:val="28"/>
          <w:szCs w:val="28"/>
          <w:lang w:val="kk-KZ"/>
        </w:rPr>
        <w:t xml:space="preserve"> – Қостанай облысының Ресеймен шекаралас облыстары</w:t>
      </w:r>
    </w:p>
    <w:p w14:paraId="44A40646" w14:textId="506E9D9C" w:rsidR="00C36D71" w:rsidRPr="00DE1B0E" w:rsidRDefault="009811A8"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Қостанай</w:t>
      </w:r>
      <w:r w:rsidR="00B270AE" w:rsidRPr="00DE1B0E">
        <w:rPr>
          <w:rFonts w:ascii="Times New Roman" w:hAnsi="Times New Roman" w:cs="Times New Roman"/>
          <w:sz w:val="28"/>
          <w:szCs w:val="28"/>
          <w:lang w:val="kk-KZ"/>
        </w:rPr>
        <w:t xml:space="preserve"> облысы</w:t>
      </w:r>
      <w:r w:rsidR="00563A90" w:rsidRPr="00DE1B0E">
        <w:rPr>
          <w:rFonts w:ascii="Times New Roman" w:hAnsi="Times New Roman" w:cs="Times New Roman"/>
          <w:sz w:val="28"/>
          <w:szCs w:val="28"/>
          <w:lang w:val="kk-KZ"/>
        </w:rPr>
        <w:t>нда</w:t>
      </w:r>
      <w:r w:rsidR="00B270AE" w:rsidRPr="00DE1B0E">
        <w:rPr>
          <w:rFonts w:ascii="Times New Roman" w:hAnsi="Times New Roman" w:cs="Times New Roman"/>
          <w:sz w:val="28"/>
          <w:szCs w:val="28"/>
          <w:lang w:val="kk-KZ"/>
        </w:rPr>
        <w:t xml:space="preserve"> </w:t>
      </w:r>
      <w:r w:rsidR="00563A90" w:rsidRPr="00DE1B0E">
        <w:rPr>
          <w:rFonts w:ascii="Times New Roman" w:hAnsi="Times New Roman" w:cs="Times New Roman"/>
          <w:sz w:val="28"/>
          <w:szCs w:val="28"/>
          <w:lang w:val="kk-KZ"/>
        </w:rPr>
        <w:t>16 аудан</w:t>
      </w:r>
      <w:r w:rsidRPr="00DE1B0E">
        <w:rPr>
          <w:rFonts w:ascii="Times New Roman" w:hAnsi="Times New Roman" w:cs="Times New Roman"/>
          <w:sz w:val="28"/>
          <w:szCs w:val="28"/>
          <w:lang w:val="kk-KZ"/>
        </w:rPr>
        <w:t xml:space="preserve">, 5 қала және </w:t>
      </w:r>
      <w:r w:rsidR="008D6CCA" w:rsidRPr="00DE1B0E">
        <w:rPr>
          <w:rFonts w:ascii="Times New Roman" w:hAnsi="Times New Roman" w:cs="Times New Roman"/>
          <w:sz w:val="28"/>
          <w:szCs w:val="28"/>
          <w:lang w:val="kk-KZ"/>
        </w:rPr>
        <w:t xml:space="preserve">облыстық маңызы бар 4 қала, аудандық маңызы бар 1 қала, 3 қала үлгісіндегі кент, </w:t>
      </w:r>
      <w:r w:rsidRPr="00DE1B0E">
        <w:rPr>
          <w:rFonts w:ascii="Times New Roman" w:hAnsi="Times New Roman" w:cs="Times New Roman"/>
          <w:sz w:val="28"/>
          <w:szCs w:val="28"/>
          <w:lang w:val="kk-KZ"/>
        </w:rPr>
        <w:t xml:space="preserve">548 ауылдық елді мекен, 239 ауылдық </w:t>
      </w:r>
      <w:r w:rsidR="00B015F4" w:rsidRPr="00DE1B0E">
        <w:rPr>
          <w:rFonts w:ascii="Times New Roman" w:hAnsi="Times New Roman" w:cs="Times New Roman"/>
          <w:sz w:val="28"/>
          <w:szCs w:val="28"/>
          <w:lang w:val="kk-KZ"/>
        </w:rPr>
        <w:t>(селолық) округ есепке алынған</w:t>
      </w:r>
      <w:r w:rsidR="00563A90" w:rsidRPr="00DE1B0E">
        <w:rPr>
          <w:rFonts w:ascii="Times New Roman" w:hAnsi="Times New Roman" w:cs="Times New Roman"/>
          <w:sz w:val="28"/>
          <w:szCs w:val="28"/>
          <w:lang w:val="kk-KZ"/>
        </w:rPr>
        <w:t xml:space="preserve"> (2019)</w:t>
      </w:r>
      <w:r w:rsidR="00B015F4" w:rsidRPr="00DE1B0E">
        <w:rPr>
          <w:rFonts w:ascii="Times New Roman" w:hAnsi="Times New Roman" w:cs="Times New Roman"/>
          <w:sz w:val="28"/>
          <w:szCs w:val="28"/>
          <w:lang w:val="kk-KZ"/>
        </w:rPr>
        <w:t>.</w:t>
      </w:r>
      <w:r w:rsidR="008D6CCA" w:rsidRPr="00DE1B0E">
        <w:rPr>
          <w:rFonts w:ascii="Times New Roman" w:hAnsi="Times New Roman" w:cs="Times New Roman"/>
          <w:sz w:val="28"/>
          <w:szCs w:val="28"/>
          <w:lang w:val="kk-KZ"/>
        </w:rPr>
        <w:t xml:space="preserve"> </w:t>
      </w:r>
    </w:p>
    <w:p w14:paraId="63917C6D" w14:textId="5404B508" w:rsidR="00977B4D" w:rsidRPr="00DE1B0E" w:rsidRDefault="009F2030" w:rsidP="00D3632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2020 жылғы халық саны 866,5 мың адам </w:t>
      </w:r>
      <w:r w:rsidR="00B95CB2"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2010 жылы </w:t>
      </w:r>
      <w:r w:rsidR="00D3632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B95CB2" w:rsidRPr="00DE1B0E">
        <w:rPr>
          <w:rFonts w:ascii="Times New Roman" w:hAnsi="Times New Roman" w:cs="Times New Roman"/>
          <w:sz w:val="28"/>
          <w:szCs w:val="28"/>
          <w:lang w:val="kk-KZ"/>
        </w:rPr>
        <w:t xml:space="preserve">883,3 мың адам, </w:t>
      </w:r>
      <w:r w:rsidR="00AE0339" w:rsidRPr="00DE1B0E">
        <w:rPr>
          <w:rFonts w:ascii="Times New Roman" w:hAnsi="Times New Roman" w:cs="Times New Roman"/>
          <w:sz w:val="28"/>
          <w:szCs w:val="28"/>
          <w:lang w:val="kk-KZ"/>
        </w:rPr>
        <w:t>(</w:t>
      </w:r>
      <w:r w:rsidR="00155F04">
        <w:rPr>
          <w:rFonts w:ascii="Times New Roman" w:hAnsi="Times New Roman" w:cs="Times New Roman"/>
          <w:sz w:val="28"/>
          <w:szCs w:val="28"/>
          <w:lang w:val="kk-KZ"/>
        </w:rPr>
        <w:t>13-</w:t>
      </w:r>
      <w:r w:rsidRPr="00DE1B0E">
        <w:rPr>
          <w:rFonts w:ascii="Times New Roman" w:hAnsi="Times New Roman" w:cs="Times New Roman"/>
          <w:sz w:val="28"/>
          <w:szCs w:val="28"/>
          <w:lang w:val="kk-KZ"/>
        </w:rPr>
        <w:t xml:space="preserve">кесте). </w:t>
      </w:r>
      <w:r w:rsidR="00977B4D" w:rsidRPr="00DE1B0E">
        <w:rPr>
          <w:rFonts w:ascii="Times New Roman" w:hAnsi="Times New Roman" w:cs="Times New Roman"/>
          <w:sz w:val="28"/>
          <w:szCs w:val="28"/>
          <w:lang w:val="kk-KZ"/>
        </w:rPr>
        <w:t>Халық тығыздығы – 4,5 адам/км</w:t>
      </w:r>
      <w:r w:rsidR="00977B4D" w:rsidRPr="00DE1B0E">
        <w:rPr>
          <w:rFonts w:ascii="Times New Roman" w:hAnsi="Times New Roman" w:cs="Times New Roman"/>
          <w:sz w:val="28"/>
          <w:szCs w:val="28"/>
          <w:vertAlign w:val="superscript"/>
          <w:lang w:val="kk-KZ"/>
        </w:rPr>
        <w:t>2</w:t>
      </w:r>
      <w:r w:rsidR="00977B4D" w:rsidRPr="00DE1B0E">
        <w:rPr>
          <w:rFonts w:ascii="Times New Roman" w:hAnsi="Times New Roman" w:cs="Times New Roman"/>
          <w:sz w:val="28"/>
          <w:szCs w:val="28"/>
          <w:lang w:val="kk-KZ"/>
        </w:rPr>
        <w:t xml:space="preserve">. Қостанай, Рудный және Лисаков қалалары неғұрлым тығыз орналасқан, ең азы </w:t>
      </w:r>
      <w:r w:rsidR="00D36329">
        <w:rPr>
          <w:rFonts w:ascii="Times New Roman" w:hAnsi="Times New Roman" w:cs="Times New Roman"/>
          <w:sz w:val="28"/>
          <w:szCs w:val="28"/>
          <w:lang w:val="kk-KZ"/>
        </w:rPr>
        <w:t>–</w:t>
      </w:r>
      <w:r w:rsidR="00977B4D" w:rsidRPr="00DE1B0E">
        <w:rPr>
          <w:rFonts w:ascii="Times New Roman" w:hAnsi="Times New Roman" w:cs="Times New Roman"/>
          <w:sz w:val="28"/>
          <w:szCs w:val="28"/>
          <w:lang w:val="kk-KZ"/>
        </w:rPr>
        <w:t xml:space="preserve"> облыстың оңтүстік аудандары, олардың тығыздығы </w:t>
      </w:r>
      <w:r w:rsidR="00F3617A" w:rsidRPr="00DE1B0E">
        <w:rPr>
          <w:rFonts w:ascii="Times New Roman" w:hAnsi="Times New Roman" w:cs="Times New Roman"/>
          <w:sz w:val="28"/>
          <w:szCs w:val="28"/>
          <w:lang w:val="kk-KZ"/>
        </w:rPr>
        <w:t>0,5</w:t>
      </w:r>
      <w:r w:rsidR="004A57E5" w:rsidRPr="00DE1B0E">
        <w:rPr>
          <w:rFonts w:ascii="Times New Roman" w:hAnsi="Times New Roman" w:cs="Times New Roman"/>
          <w:sz w:val="28"/>
          <w:szCs w:val="28"/>
          <w:lang w:val="kk-KZ"/>
        </w:rPr>
        <w:t>-</w:t>
      </w:r>
      <w:r w:rsidR="00F3617A" w:rsidRPr="00DE1B0E">
        <w:rPr>
          <w:rFonts w:ascii="Times New Roman" w:hAnsi="Times New Roman" w:cs="Times New Roman"/>
          <w:sz w:val="28"/>
          <w:szCs w:val="28"/>
          <w:lang w:val="kk-KZ"/>
        </w:rPr>
        <w:t>0,8 адам/км</w:t>
      </w:r>
      <w:r w:rsidR="00F3617A" w:rsidRPr="00DE1B0E">
        <w:rPr>
          <w:rFonts w:ascii="Times New Roman" w:hAnsi="Times New Roman" w:cs="Times New Roman"/>
          <w:sz w:val="28"/>
          <w:szCs w:val="28"/>
          <w:vertAlign w:val="superscript"/>
          <w:lang w:val="kk-KZ"/>
        </w:rPr>
        <w:t>2</w:t>
      </w:r>
      <w:r w:rsidR="00054512" w:rsidRPr="00DE1B0E">
        <w:rPr>
          <w:rFonts w:ascii="Times New Roman" w:hAnsi="Times New Roman" w:cs="Times New Roman"/>
          <w:sz w:val="28"/>
          <w:szCs w:val="28"/>
          <w:lang w:val="kk-KZ"/>
        </w:rPr>
        <w:t xml:space="preserve"> </w:t>
      </w:r>
      <w:r w:rsidR="00EA0378" w:rsidRPr="00DE1B0E">
        <w:rPr>
          <w:rFonts w:ascii="Times New Roman" w:hAnsi="Times New Roman" w:cs="Times New Roman"/>
          <w:sz w:val="28"/>
          <w:szCs w:val="28"/>
          <w:lang w:val="kk-KZ"/>
        </w:rPr>
        <w:t>[135]</w:t>
      </w:r>
      <w:r w:rsidR="00054512" w:rsidRPr="00DE1B0E">
        <w:rPr>
          <w:rFonts w:ascii="Times New Roman" w:hAnsi="Times New Roman" w:cs="Times New Roman"/>
          <w:sz w:val="28"/>
          <w:szCs w:val="28"/>
          <w:lang w:val="kk-KZ"/>
        </w:rPr>
        <w:t>.</w:t>
      </w:r>
      <w:r w:rsidR="00AA0357"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Этномәдени тұрғыдан Қостанай облысы Ресейге </w:t>
      </w:r>
      <w:r w:rsidR="00EB48A6" w:rsidRPr="00DE1B0E">
        <w:rPr>
          <w:rFonts w:ascii="Times New Roman" w:hAnsi="Times New Roman" w:cs="Times New Roman"/>
          <w:sz w:val="28"/>
          <w:szCs w:val="28"/>
          <w:lang w:val="kk-KZ"/>
        </w:rPr>
        <w:t>жақын, славян халқы басым, 1/3-де</w:t>
      </w:r>
      <w:r w:rsidRPr="00DE1B0E">
        <w:rPr>
          <w:rFonts w:ascii="Times New Roman" w:hAnsi="Times New Roman" w:cs="Times New Roman"/>
          <w:sz w:val="28"/>
          <w:szCs w:val="28"/>
          <w:lang w:val="kk-KZ"/>
        </w:rPr>
        <w:t xml:space="preserve"> қазақтар тұрады</w:t>
      </w:r>
      <w:r w:rsidR="00CF70C9" w:rsidRPr="00DE1B0E">
        <w:rPr>
          <w:rFonts w:ascii="Times New Roman" w:hAnsi="Times New Roman" w:cs="Times New Roman"/>
          <w:sz w:val="28"/>
          <w:szCs w:val="28"/>
          <w:lang w:val="kk-KZ"/>
        </w:rPr>
        <w:t xml:space="preserve"> [119,</w:t>
      </w:r>
      <w:r w:rsidR="00D30F5C">
        <w:rPr>
          <w:rFonts w:ascii="Times New Roman" w:hAnsi="Times New Roman" w:cs="Times New Roman"/>
          <w:sz w:val="28"/>
          <w:szCs w:val="28"/>
          <w:lang w:val="kk-KZ"/>
        </w:rPr>
        <w:t> </w:t>
      </w:r>
      <w:r w:rsidR="00EE021B">
        <w:rPr>
          <w:rFonts w:ascii="Times New Roman" w:hAnsi="Times New Roman" w:cs="Times New Roman"/>
          <w:sz w:val="28"/>
          <w:szCs w:val="28"/>
          <w:lang w:val="kk-KZ"/>
        </w:rPr>
        <w:t>с</w:t>
      </w:r>
      <w:r w:rsidR="00CF70C9" w:rsidRPr="00DE1B0E">
        <w:rPr>
          <w:rFonts w:ascii="Times New Roman" w:hAnsi="Times New Roman" w:cs="Times New Roman"/>
          <w:sz w:val="28"/>
          <w:szCs w:val="28"/>
          <w:lang w:val="kk-KZ"/>
        </w:rPr>
        <w:t>.</w:t>
      </w:r>
      <w:r w:rsidR="009C0933">
        <w:rPr>
          <w:rFonts w:ascii="Times New Roman" w:hAnsi="Times New Roman" w:cs="Times New Roman"/>
          <w:sz w:val="28"/>
          <w:szCs w:val="28"/>
          <w:lang w:val="kk-KZ"/>
        </w:rPr>
        <w:t> </w:t>
      </w:r>
      <w:r w:rsidR="00CF70C9" w:rsidRPr="00DE1B0E">
        <w:rPr>
          <w:rFonts w:ascii="Times New Roman" w:hAnsi="Times New Roman" w:cs="Times New Roman"/>
          <w:sz w:val="28"/>
          <w:szCs w:val="28"/>
          <w:lang w:val="kk-KZ"/>
        </w:rPr>
        <w:t>88]</w:t>
      </w:r>
      <w:r w:rsidRPr="00DE1B0E">
        <w:rPr>
          <w:rFonts w:ascii="Times New Roman" w:hAnsi="Times New Roman" w:cs="Times New Roman"/>
          <w:sz w:val="28"/>
          <w:szCs w:val="28"/>
          <w:lang w:val="kk-KZ"/>
        </w:rPr>
        <w:t>.</w:t>
      </w:r>
      <w:r w:rsidR="00D30F5C">
        <w:rPr>
          <w:rFonts w:ascii="Times New Roman" w:hAnsi="Times New Roman" w:cs="Times New Roman"/>
          <w:sz w:val="28"/>
          <w:szCs w:val="28"/>
          <w:lang w:val="kk-KZ"/>
        </w:rPr>
        <w:t xml:space="preserve"> </w:t>
      </w:r>
    </w:p>
    <w:p w14:paraId="5F5F48FF" w14:textId="77777777" w:rsidR="00BE44FC" w:rsidRPr="00DE1B0E" w:rsidRDefault="00BE44FC" w:rsidP="00223891">
      <w:pPr>
        <w:spacing w:after="0" w:line="240" w:lineRule="auto"/>
        <w:jc w:val="both"/>
        <w:rPr>
          <w:rFonts w:ascii="Times New Roman" w:hAnsi="Times New Roman" w:cs="Times New Roman"/>
          <w:sz w:val="28"/>
          <w:szCs w:val="28"/>
          <w:lang w:val="kk-KZ"/>
        </w:rPr>
      </w:pPr>
    </w:p>
    <w:p w14:paraId="658051F3" w14:textId="5251C818" w:rsidR="00BE44FC" w:rsidRPr="00DE1B0E" w:rsidRDefault="009B4237" w:rsidP="00155F04">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w:t>
      </w:r>
      <w:r w:rsidR="00B015F4" w:rsidRPr="00DE1B0E">
        <w:rPr>
          <w:rFonts w:ascii="Times New Roman" w:hAnsi="Times New Roman" w:cs="Times New Roman"/>
          <w:sz w:val="28"/>
          <w:szCs w:val="28"/>
          <w:lang w:val="kk-KZ"/>
        </w:rPr>
        <w:t>есте</w:t>
      </w:r>
      <w:r w:rsidRPr="00DE1B0E">
        <w:rPr>
          <w:rFonts w:ascii="Times New Roman" w:hAnsi="Times New Roman" w:cs="Times New Roman"/>
          <w:sz w:val="28"/>
          <w:szCs w:val="28"/>
          <w:lang w:val="kk-KZ"/>
        </w:rPr>
        <w:t xml:space="preserve"> 13</w:t>
      </w:r>
      <w:r w:rsidR="00B015F4" w:rsidRPr="00DE1B0E">
        <w:rPr>
          <w:rFonts w:ascii="Times New Roman" w:hAnsi="Times New Roman" w:cs="Times New Roman"/>
          <w:sz w:val="28"/>
          <w:szCs w:val="28"/>
          <w:lang w:val="kk-KZ"/>
        </w:rPr>
        <w:t xml:space="preserve"> </w:t>
      </w:r>
      <w:r w:rsidR="00155F04">
        <w:rPr>
          <w:rFonts w:ascii="Times New Roman" w:hAnsi="Times New Roman" w:cs="Times New Roman"/>
          <w:sz w:val="28"/>
          <w:szCs w:val="28"/>
          <w:lang w:val="kk-KZ"/>
        </w:rPr>
        <w:t>–</w:t>
      </w:r>
      <w:r w:rsidR="00B015F4" w:rsidRPr="00DE1B0E">
        <w:rPr>
          <w:rFonts w:ascii="Times New Roman" w:hAnsi="Times New Roman" w:cs="Times New Roman"/>
          <w:sz w:val="28"/>
          <w:szCs w:val="28"/>
          <w:lang w:val="kk-KZ"/>
        </w:rPr>
        <w:t xml:space="preserve"> 2010-2020 жылдардағы Қостанай облысы </w:t>
      </w:r>
      <w:r w:rsidR="009F2030" w:rsidRPr="00DE1B0E">
        <w:rPr>
          <w:rFonts w:ascii="Times New Roman" w:hAnsi="Times New Roman" w:cs="Times New Roman"/>
          <w:sz w:val="28"/>
          <w:szCs w:val="28"/>
          <w:lang w:val="kk-KZ"/>
        </w:rPr>
        <w:t>қалалары мен шекара маңындағы ау</w:t>
      </w:r>
      <w:r w:rsidR="00786B60" w:rsidRPr="00DE1B0E">
        <w:rPr>
          <w:rFonts w:ascii="Times New Roman" w:hAnsi="Times New Roman" w:cs="Times New Roman"/>
          <w:sz w:val="28"/>
          <w:szCs w:val="28"/>
          <w:lang w:val="kk-KZ"/>
        </w:rPr>
        <w:t>дан</w:t>
      </w:r>
      <w:r w:rsidR="009F2030" w:rsidRPr="00DE1B0E">
        <w:rPr>
          <w:rFonts w:ascii="Times New Roman" w:hAnsi="Times New Roman" w:cs="Times New Roman"/>
          <w:sz w:val="28"/>
          <w:szCs w:val="28"/>
          <w:lang w:val="kk-KZ"/>
        </w:rPr>
        <w:t xml:space="preserve">дардың </w:t>
      </w:r>
      <w:r w:rsidR="00B015F4" w:rsidRPr="00DE1B0E">
        <w:rPr>
          <w:rFonts w:ascii="Times New Roman" w:hAnsi="Times New Roman" w:cs="Times New Roman"/>
          <w:sz w:val="28"/>
          <w:szCs w:val="28"/>
          <w:lang w:val="kk-KZ"/>
        </w:rPr>
        <w:t>хал</w:t>
      </w:r>
      <w:r w:rsidR="009F2030" w:rsidRPr="00DE1B0E">
        <w:rPr>
          <w:rFonts w:ascii="Times New Roman" w:hAnsi="Times New Roman" w:cs="Times New Roman"/>
          <w:sz w:val="28"/>
          <w:szCs w:val="28"/>
          <w:lang w:val="kk-KZ"/>
        </w:rPr>
        <w:t>ық</w:t>
      </w:r>
      <w:r w:rsidR="00CF70C9" w:rsidRPr="00DE1B0E">
        <w:rPr>
          <w:rFonts w:ascii="Times New Roman" w:hAnsi="Times New Roman" w:cs="Times New Roman"/>
          <w:sz w:val="28"/>
          <w:szCs w:val="28"/>
          <w:lang w:val="kk-KZ"/>
        </w:rPr>
        <w:t xml:space="preserve"> саны</w:t>
      </w:r>
    </w:p>
    <w:p w14:paraId="06D4C606" w14:textId="77777777" w:rsidR="00EF51A7" w:rsidRPr="00155F04" w:rsidRDefault="00CF70C9" w:rsidP="00223891">
      <w:pPr>
        <w:spacing w:after="0" w:line="240" w:lineRule="auto"/>
        <w:jc w:val="both"/>
        <w:rPr>
          <w:rFonts w:ascii="Times New Roman" w:hAnsi="Times New Roman" w:cs="Times New Roman"/>
          <w:sz w:val="16"/>
          <w:szCs w:val="16"/>
          <w:lang w:val="kk-KZ"/>
        </w:rPr>
      </w:pPr>
      <w:r w:rsidRPr="00155F04">
        <w:rPr>
          <w:rFonts w:ascii="Times New Roman" w:hAnsi="Times New Roman" w:cs="Times New Roman"/>
          <w:sz w:val="16"/>
          <w:szCs w:val="16"/>
          <w:lang w:val="kk-KZ"/>
        </w:rPr>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161"/>
        <w:gridCol w:w="1107"/>
        <w:gridCol w:w="1275"/>
        <w:gridCol w:w="1276"/>
        <w:gridCol w:w="1457"/>
      </w:tblGrid>
      <w:tr w:rsidR="00F43DAA" w:rsidRPr="00DE1B0E" w14:paraId="3720836B" w14:textId="77777777" w:rsidTr="00155F04">
        <w:tc>
          <w:tcPr>
            <w:tcW w:w="3188" w:type="dxa"/>
          </w:tcPr>
          <w:p w14:paraId="2BBD997D" w14:textId="38167BC5" w:rsidR="003719F0" w:rsidRPr="00DE1B0E" w:rsidRDefault="00155F04" w:rsidP="00223891">
            <w:pPr>
              <w:pStyle w:val="af6"/>
              <w:jc w:val="both"/>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161" w:type="dxa"/>
          </w:tcPr>
          <w:p w14:paraId="23B62AED" w14:textId="7C127290" w:rsidR="003719F0" w:rsidRPr="00DE1B0E" w:rsidRDefault="003719F0" w:rsidP="00155F04">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w:t>
            </w:r>
          </w:p>
        </w:tc>
        <w:tc>
          <w:tcPr>
            <w:tcW w:w="1107" w:type="dxa"/>
          </w:tcPr>
          <w:p w14:paraId="1E9989C3" w14:textId="2A70F792" w:rsidR="003719F0" w:rsidRPr="00DE1B0E" w:rsidRDefault="003719F0" w:rsidP="00155F04">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w:t>
            </w:r>
          </w:p>
        </w:tc>
        <w:tc>
          <w:tcPr>
            <w:tcW w:w="1275" w:type="dxa"/>
          </w:tcPr>
          <w:p w14:paraId="0346B225" w14:textId="70A8686F" w:rsidR="003719F0" w:rsidRPr="00DE1B0E" w:rsidRDefault="003719F0" w:rsidP="00155F04">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w:t>
            </w:r>
          </w:p>
        </w:tc>
        <w:tc>
          <w:tcPr>
            <w:tcW w:w="1276" w:type="dxa"/>
          </w:tcPr>
          <w:p w14:paraId="4A2CE0AD" w14:textId="05437B59" w:rsidR="003719F0" w:rsidRPr="00DE1B0E" w:rsidRDefault="003719F0" w:rsidP="00155F04">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w:t>
            </w:r>
          </w:p>
        </w:tc>
        <w:tc>
          <w:tcPr>
            <w:tcW w:w="1457" w:type="dxa"/>
          </w:tcPr>
          <w:p w14:paraId="36B41F46" w14:textId="0C2E92F1" w:rsidR="003719F0" w:rsidRPr="00DE1B0E" w:rsidRDefault="003719F0" w:rsidP="00155F04">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2020 </w:t>
            </w:r>
          </w:p>
        </w:tc>
      </w:tr>
      <w:tr w:rsidR="00AE6C65" w:rsidRPr="00DE1B0E" w14:paraId="310B1A85" w14:textId="77777777" w:rsidTr="00155F04">
        <w:tc>
          <w:tcPr>
            <w:tcW w:w="3188" w:type="dxa"/>
          </w:tcPr>
          <w:p w14:paraId="755E622E" w14:textId="77777777" w:rsidR="00AE6C65" w:rsidRPr="00155F04" w:rsidRDefault="00AE6C65" w:rsidP="00223891">
            <w:pPr>
              <w:pStyle w:val="af6"/>
              <w:jc w:val="both"/>
              <w:rPr>
                <w:rFonts w:ascii="Times New Roman" w:hAnsi="Times New Roman" w:cs="Times New Roman"/>
                <w:i/>
                <w:sz w:val="24"/>
                <w:szCs w:val="24"/>
                <w:lang w:val="kk-KZ"/>
              </w:rPr>
            </w:pPr>
            <w:r w:rsidRPr="00155F04">
              <w:rPr>
                <w:rFonts w:ascii="Times New Roman" w:hAnsi="Times New Roman" w:cs="Times New Roman"/>
                <w:i/>
                <w:sz w:val="24"/>
                <w:szCs w:val="24"/>
                <w:lang w:val="kk-KZ"/>
              </w:rPr>
              <w:t>Облыс бойынша</w:t>
            </w:r>
          </w:p>
        </w:tc>
        <w:tc>
          <w:tcPr>
            <w:tcW w:w="1161" w:type="dxa"/>
          </w:tcPr>
          <w:p w14:paraId="40E97566"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883 365</w:t>
            </w:r>
            <w:r w:rsidRPr="00DE1B0E">
              <w:rPr>
                <w:rFonts w:ascii="Times New Roman" w:hAnsi="Times New Roman" w:cs="Times New Roman"/>
                <w:sz w:val="24"/>
                <w:szCs w:val="24"/>
                <w:lang w:val="kk-KZ"/>
              </w:rPr>
              <w:t xml:space="preserve"> </w:t>
            </w:r>
          </w:p>
        </w:tc>
        <w:tc>
          <w:tcPr>
            <w:tcW w:w="1107" w:type="dxa"/>
          </w:tcPr>
          <w:p w14:paraId="5749991A" w14:textId="77777777" w:rsidR="00AE6C65" w:rsidRPr="00DE1B0E" w:rsidRDefault="00E9214C"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879 876 </w:t>
            </w:r>
          </w:p>
        </w:tc>
        <w:tc>
          <w:tcPr>
            <w:tcW w:w="1275" w:type="dxa"/>
          </w:tcPr>
          <w:p w14:paraId="3D836C7D"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882 688 </w:t>
            </w:r>
          </w:p>
        </w:tc>
        <w:tc>
          <w:tcPr>
            <w:tcW w:w="1276" w:type="dxa"/>
          </w:tcPr>
          <w:p w14:paraId="75E5BC6B"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874 205</w:t>
            </w:r>
            <w:r w:rsidRPr="00DE1B0E">
              <w:rPr>
                <w:rFonts w:ascii="Times New Roman" w:hAnsi="Times New Roman" w:cs="Times New Roman"/>
                <w:sz w:val="24"/>
                <w:szCs w:val="24"/>
                <w:lang w:val="kk-KZ"/>
              </w:rPr>
              <w:t xml:space="preserve"> </w:t>
            </w:r>
          </w:p>
        </w:tc>
        <w:tc>
          <w:tcPr>
            <w:tcW w:w="1457" w:type="dxa"/>
          </w:tcPr>
          <w:p w14:paraId="097A39E1" w14:textId="77777777" w:rsidR="00AE6C65" w:rsidRPr="00DE1B0E" w:rsidRDefault="00ED725E" w:rsidP="00223891">
            <w:pPr>
              <w:pStyle w:val="af6"/>
              <w:jc w:val="center"/>
              <w:rPr>
                <w:rFonts w:ascii="Times New Roman" w:hAnsi="Times New Roman" w:cs="Times New Roman"/>
                <w:sz w:val="24"/>
                <w:szCs w:val="24"/>
                <w:lang w:val="en-US"/>
              </w:rPr>
            </w:pPr>
            <w:r w:rsidRPr="00DE1B0E">
              <w:rPr>
                <w:rFonts w:ascii="Times New Roman" w:hAnsi="Times New Roman" w:cs="Times New Roman"/>
                <w:sz w:val="24"/>
                <w:szCs w:val="24"/>
              </w:rPr>
              <w:t xml:space="preserve">866 549 </w:t>
            </w:r>
          </w:p>
        </w:tc>
      </w:tr>
      <w:tr w:rsidR="00AE6C65" w:rsidRPr="00DE1B0E" w14:paraId="70A93480" w14:textId="77777777" w:rsidTr="00155F04">
        <w:trPr>
          <w:trHeight w:val="133"/>
        </w:trPr>
        <w:tc>
          <w:tcPr>
            <w:tcW w:w="3188" w:type="dxa"/>
          </w:tcPr>
          <w:p w14:paraId="1205397C"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Қостанай қ. </w:t>
            </w:r>
          </w:p>
        </w:tc>
        <w:tc>
          <w:tcPr>
            <w:tcW w:w="1161" w:type="dxa"/>
          </w:tcPr>
          <w:p w14:paraId="6D7B035D"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215 211</w:t>
            </w:r>
            <w:r w:rsidRPr="00DE1B0E">
              <w:rPr>
                <w:rFonts w:ascii="Times New Roman" w:hAnsi="Times New Roman" w:cs="Times New Roman"/>
                <w:sz w:val="24"/>
                <w:szCs w:val="24"/>
                <w:lang w:val="kk-KZ"/>
              </w:rPr>
              <w:t xml:space="preserve"> </w:t>
            </w:r>
          </w:p>
        </w:tc>
        <w:tc>
          <w:tcPr>
            <w:tcW w:w="1107" w:type="dxa"/>
          </w:tcPr>
          <w:p w14:paraId="233D0544"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217 820 </w:t>
            </w:r>
          </w:p>
        </w:tc>
        <w:tc>
          <w:tcPr>
            <w:tcW w:w="1275" w:type="dxa"/>
          </w:tcPr>
          <w:p w14:paraId="76FFCC8E" w14:textId="77777777" w:rsidR="00AE6C65" w:rsidRPr="00DE1B0E" w:rsidRDefault="00AE6C65" w:rsidP="00223891">
            <w:pPr>
              <w:pStyle w:val="af6"/>
              <w:jc w:val="center"/>
              <w:rPr>
                <w:rFonts w:ascii="Times New Roman" w:hAnsi="Times New Roman" w:cs="Times New Roman"/>
                <w:sz w:val="24"/>
                <w:szCs w:val="24"/>
                <w:lang w:val="en-US"/>
              </w:rPr>
            </w:pPr>
            <w:r w:rsidRPr="00DE1B0E">
              <w:rPr>
                <w:rFonts w:ascii="Times New Roman" w:hAnsi="Times New Roman" w:cs="Times New Roman"/>
                <w:sz w:val="24"/>
                <w:szCs w:val="24"/>
              </w:rPr>
              <w:t xml:space="preserve">229 181 </w:t>
            </w:r>
          </w:p>
        </w:tc>
        <w:tc>
          <w:tcPr>
            <w:tcW w:w="1276" w:type="dxa"/>
          </w:tcPr>
          <w:p w14:paraId="4E574F08"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241 342</w:t>
            </w:r>
            <w:r w:rsidRPr="00DE1B0E">
              <w:rPr>
                <w:rFonts w:ascii="Times New Roman" w:hAnsi="Times New Roman" w:cs="Times New Roman"/>
                <w:sz w:val="24"/>
                <w:szCs w:val="24"/>
                <w:lang w:val="kk-KZ"/>
              </w:rPr>
              <w:t xml:space="preserve"> </w:t>
            </w:r>
          </w:p>
        </w:tc>
        <w:tc>
          <w:tcPr>
            <w:tcW w:w="1457" w:type="dxa"/>
          </w:tcPr>
          <w:p w14:paraId="067FD208" w14:textId="77777777" w:rsidR="00AE6C65" w:rsidRPr="00DE1B0E" w:rsidRDefault="00ED725E" w:rsidP="00223891">
            <w:pPr>
              <w:pStyle w:val="af6"/>
              <w:jc w:val="center"/>
              <w:rPr>
                <w:rFonts w:ascii="Times New Roman" w:hAnsi="Times New Roman" w:cs="Times New Roman"/>
                <w:sz w:val="24"/>
                <w:szCs w:val="24"/>
                <w:lang w:val="en-US"/>
              </w:rPr>
            </w:pPr>
            <w:r w:rsidRPr="00DE1B0E">
              <w:rPr>
                <w:rFonts w:ascii="Times New Roman" w:hAnsi="Times New Roman" w:cs="Times New Roman"/>
                <w:sz w:val="24"/>
                <w:szCs w:val="24"/>
              </w:rPr>
              <w:t xml:space="preserve">250 046 </w:t>
            </w:r>
          </w:p>
        </w:tc>
      </w:tr>
      <w:tr w:rsidR="00AE6C65" w:rsidRPr="00DE1B0E" w14:paraId="19898CDE" w14:textId="77777777" w:rsidTr="00155F04">
        <w:tc>
          <w:tcPr>
            <w:tcW w:w="3188" w:type="dxa"/>
          </w:tcPr>
          <w:p w14:paraId="26500A2A"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Арқалық қ.ә.</w:t>
            </w:r>
          </w:p>
        </w:tc>
        <w:tc>
          <w:tcPr>
            <w:tcW w:w="1161" w:type="dxa"/>
          </w:tcPr>
          <w:p w14:paraId="67A2A3E1"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40 854</w:t>
            </w:r>
            <w:r w:rsidRPr="00DE1B0E">
              <w:rPr>
                <w:rFonts w:ascii="Times New Roman" w:hAnsi="Times New Roman" w:cs="Times New Roman"/>
                <w:sz w:val="24"/>
                <w:szCs w:val="24"/>
                <w:lang w:val="kk-KZ"/>
              </w:rPr>
              <w:t xml:space="preserve"> </w:t>
            </w:r>
          </w:p>
        </w:tc>
        <w:tc>
          <w:tcPr>
            <w:tcW w:w="1107" w:type="dxa"/>
          </w:tcPr>
          <w:p w14:paraId="6575D889"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40 771 </w:t>
            </w:r>
          </w:p>
        </w:tc>
        <w:tc>
          <w:tcPr>
            <w:tcW w:w="1275" w:type="dxa"/>
          </w:tcPr>
          <w:p w14:paraId="7500EBE3" w14:textId="77777777" w:rsidR="00AE6C65" w:rsidRPr="00DE1B0E" w:rsidRDefault="00AE6C65" w:rsidP="00223891">
            <w:pPr>
              <w:pStyle w:val="af6"/>
              <w:jc w:val="center"/>
              <w:rPr>
                <w:rFonts w:ascii="Times New Roman" w:hAnsi="Times New Roman" w:cs="Times New Roman"/>
                <w:sz w:val="24"/>
                <w:szCs w:val="24"/>
                <w:lang w:val="en-US"/>
              </w:rPr>
            </w:pPr>
            <w:r w:rsidRPr="00DE1B0E">
              <w:rPr>
                <w:rFonts w:ascii="Times New Roman" w:hAnsi="Times New Roman" w:cs="Times New Roman"/>
                <w:sz w:val="24"/>
                <w:szCs w:val="24"/>
              </w:rPr>
              <w:t xml:space="preserve">42 150 </w:t>
            </w:r>
          </w:p>
        </w:tc>
        <w:tc>
          <w:tcPr>
            <w:tcW w:w="1276" w:type="dxa"/>
          </w:tcPr>
          <w:p w14:paraId="3F6667CA"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41 363</w:t>
            </w:r>
            <w:r w:rsidRPr="00DE1B0E">
              <w:rPr>
                <w:rFonts w:ascii="Times New Roman" w:hAnsi="Times New Roman" w:cs="Times New Roman"/>
                <w:sz w:val="24"/>
                <w:szCs w:val="24"/>
                <w:lang w:val="kk-KZ"/>
              </w:rPr>
              <w:t xml:space="preserve"> </w:t>
            </w:r>
          </w:p>
        </w:tc>
        <w:tc>
          <w:tcPr>
            <w:tcW w:w="1457" w:type="dxa"/>
          </w:tcPr>
          <w:p w14:paraId="56A881D4" w14:textId="77777777" w:rsidR="00AE6C65" w:rsidRPr="00DE1B0E" w:rsidRDefault="00ED725E" w:rsidP="00223891">
            <w:pPr>
              <w:pStyle w:val="af6"/>
              <w:jc w:val="center"/>
              <w:rPr>
                <w:rFonts w:ascii="Times New Roman" w:hAnsi="Times New Roman" w:cs="Times New Roman"/>
                <w:sz w:val="24"/>
                <w:szCs w:val="24"/>
                <w:lang w:val="en-US"/>
              </w:rPr>
            </w:pPr>
            <w:r w:rsidRPr="00DE1B0E">
              <w:rPr>
                <w:rFonts w:ascii="Times New Roman" w:hAnsi="Times New Roman" w:cs="Times New Roman"/>
                <w:sz w:val="24"/>
                <w:szCs w:val="24"/>
              </w:rPr>
              <w:t xml:space="preserve">39 948 </w:t>
            </w:r>
          </w:p>
        </w:tc>
      </w:tr>
      <w:tr w:rsidR="00AE6C65" w:rsidRPr="00DE1B0E" w14:paraId="6ED640EA" w14:textId="77777777" w:rsidTr="00155F04">
        <w:tc>
          <w:tcPr>
            <w:tcW w:w="3188" w:type="dxa"/>
          </w:tcPr>
          <w:p w14:paraId="4CEDD4DF"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Лисаков қ.ә. </w:t>
            </w:r>
          </w:p>
        </w:tc>
        <w:tc>
          <w:tcPr>
            <w:tcW w:w="1161" w:type="dxa"/>
          </w:tcPr>
          <w:p w14:paraId="5B0C6001"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40 815</w:t>
            </w:r>
            <w:r w:rsidRPr="00DE1B0E">
              <w:rPr>
                <w:rFonts w:ascii="Times New Roman" w:hAnsi="Times New Roman" w:cs="Times New Roman"/>
                <w:sz w:val="24"/>
                <w:szCs w:val="24"/>
                <w:lang w:val="kk-KZ"/>
              </w:rPr>
              <w:t xml:space="preserve"> </w:t>
            </w:r>
          </w:p>
        </w:tc>
        <w:tc>
          <w:tcPr>
            <w:tcW w:w="1107" w:type="dxa"/>
          </w:tcPr>
          <w:p w14:paraId="04CBDCE9"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40 982 </w:t>
            </w:r>
          </w:p>
        </w:tc>
        <w:tc>
          <w:tcPr>
            <w:tcW w:w="1275" w:type="dxa"/>
          </w:tcPr>
          <w:p w14:paraId="1BE68241"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41 344</w:t>
            </w:r>
          </w:p>
        </w:tc>
        <w:tc>
          <w:tcPr>
            <w:tcW w:w="1276" w:type="dxa"/>
          </w:tcPr>
          <w:p w14:paraId="751FC683"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40 691</w:t>
            </w:r>
            <w:r w:rsidRPr="00DE1B0E">
              <w:rPr>
                <w:rFonts w:ascii="Times New Roman" w:hAnsi="Times New Roman" w:cs="Times New Roman"/>
                <w:sz w:val="24"/>
                <w:szCs w:val="24"/>
                <w:lang w:val="kk-KZ"/>
              </w:rPr>
              <w:t xml:space="preserve"> </w:t>
            </w:r>
          </w:p>
        </w:tc>
        <w:tc>
          <w:tcPr>
            <w:tcW w:w="1457" w:type="dxa"/>
          </w:tcPr>
          <w:p w14:paraId="5F0F73B1" w14:textId="77777777" w:rsidR="00AE6C65" w:rsidRPr="00DE1B0E" w:rsidRDefault="00ED725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40 098 </w:t>
            </w:r>
          </w:p>
        </w:tc>
      </w:tr>
      <w:tr w:rsidR="00AE6C65" w:rsidRPr="00DE1B0E" w14:paraId="4B7262B8" w14:textId="77777777" w:rsidTr="00155F04">
        <w:tc>
          <w:tcPr>
            <w:tcW w:w="3188" w:type="dxa"/>
          </w:tcPr>
          <w:p w14:paraId="2C853543"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Рудный қ.ә. </w:t>
            </w:r>
          </w:p>
        </w:tc>
        <w:tc>
          <w:tcPr>
            <w:tcW w:w="1161" w:type="dxa"/>
          </w:tcPr>
          <w:p w14:paraId="0D5926AE"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124 061</w:t>
            </w:r>
            <w:r w:rsidRPr="00DE1B0E">
              <w:rPr>
                <w:rFonts w:ascii="Times New Roman" w:hAnsi="Times New Roman" w:cs="Times New Roman"/>
                <w:sz w:val="24"/>
                <w:szCs w:val="24"/>
                <w:lang w:val="kk-KZ"/>
              </w:rPr>
              <w:t xml:space="preserve"> </w:t>
            </w:r>
          </w:p>
        </w:tc>
        <w:tc>
          <w:tcPr>
            <w:tcW w:w="1107" w:type="dxa"/>
          </w:tcPr>
          <w:p w14:paraId="302DA4CC"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127 946 </w:t>
            </w:r>
          </w:p>
        </w:tc>
        <w:tc>
          <w:tcPr>
            <w:tcW w:w="1275" w:type="dxa"/>
          </w:tcPr>
          <w:p w14:paraId="6217F9CD"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129 650 </w:t>
            </w:r>
          </w:p>
        </w:tc>
        <w:tc>
          <w:tcPr>
            <w:tcW w:w="1276" w:type="dxa"/>
          </w:tcPr>
          <w:p w14:paraId="4CD7298E"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130 084</w:t>
            </w:r>
            <w:r w:rsidRPr="00DE1B0E">
              <w:rPr>
                <w:rFonts w:ascii="Times New Roman" w:hAnsi="Times New Roman" w:cs="Times New Roman"/>
                <w:sz w:val="24"/>
                <w:szCs w:val="24"/>
                <w:lang w:val="kk-KZ"/>
              </w:rPr>
              <w:t xml:space="preserve"> </w:t>
            </w:r>
          </w:p>
        </w:tc>
        <w:tc>
          <w:tcPr>
            <w:tcW w:w="1457" w:type="dxa"/>
          </w:tcPr>
          <w:p w14:paraId="7561FEA1" w14:textId="77777777" w:rsidR="00AE6C65" w:rsidRPr="00DE1B0E" w:rsidRDefault="00E74CF3"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129 291 </w:t>
            </w:r>
          </w:p>
        </w:tc>
      </w:tr>
      <w:tr w:rsidR="00AE6C65" w:rsidRPr="00DE1B0E" w14:paraId="02AF9B0D" w14:textId="77777777" w:rsidTr="00155F04">
        <w:tc>
          <w:tcPr>
            <w:tcW w:w="3188" w:type="dxa"/>
          </w:tcPr>
          <w:p w14:paraId="7E420CF9"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napToGrid w:val="0"/>
                <w:sz w:val="24"/>
                <w:szCs w:val="24"/>
              </w:rPr>
              <w:t>Денисов</w:t>
            </w:r>
            <w:r w:rsidRPr="00DE1B0E">
              <w:rPr>
                <w:rFonts w:ascii="Times New Roman" w:hAnsi="Times New Roman" w:cs="Times New Roman"/>
                <w:snapToGrid w:val="0"/>
                <w:sz w:val="24"/>
                <w:szCs w:val="24"/>
                <w:lang w:val="kk-KZ"/>
              </w:rPr>
              <w:t xml:space="preserve"> </w:t>
            </w:r>
          </w:p>
        </w:tc>
        <w:tc>
          <w:tcPr>
            <w:tcW w:w="1161" w:type="dxa"/>
          </w:tcPr>
          <w:p w14:paraId="46F8AE62"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21 634</w:t>
            </w:r>
            <w:r w:rsidRPr="00DE1B0E">
              <w:rPr>
                <w:rFonts w:ascii="Times New Roman" w:hAnsi="Times New Roman" w:cs="Times New Roman"/>
                <w:sz w:val="24"/>
                <w:szCs w:val="24"/>
                <w:lang w:val="kk-KZ"/>
              </w:rPr>
              <w:t xml:space="preserve"> </w:t>
            </w:r>
          </w:p>
        </w:tc>
        <w:tc>
          <w:tcPr>
            <w:tcW w:w="1107" w:type="dxa"/>
          </w:tcPr>
          <w:p w14:paraId="4D46BE3E"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20 842 </w:t>
            </w:r>
          </w:p>
        </w:tc>
        <w:tc>
          <w:tcPr>
            <w:tcW w:w="1275" w:type="dxa"/>
          </w:tcPr>
          <w:p w14:paraId="2DFD25CB"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19 685 </w:t>
            </w:r>
          </w:p>
        </w:tc>
        <w:tc>
          <w:tcPr>
            <w:tcW w:w="1276" w:type="dxa"/>
          </w:tcPr>
          <w:p w14:paraId="639FAB58"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18 600</w:t>
            </w:r>
            <w:r w:rsidRPr="00DE1B0E">
              <w:rPr>
                <w:rFonts w:ascii="Times New Roman" w:hAnsi="Times New Roman" w:cs="Times New Roman"/>
                <w:sz w:val="24"/>
                <w:szCs w:val="24"/>
                <w:lang w:val="kk-KZ"/>
              </w:rPr>
              <w:t xml:space="preserve"> </w:t>
            </w:r>
          </w:p>
        </w:tc>
        <w:tc>
          <w:tcPr>
            <w:tcW w:w="1457" w:type="dxa"/>
          </w:tcPr>
          <w:p w14:paraId="7F7D3D8F" w14:textId="77777777" w:rsidR="00AE6C65" w:rsidRPr="00DE1B0E" w:rsidRDefault="00E74CF3"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17 757 </w:t>
            </w:r>
          </w:p>
        </w:tc>
      </w:tr>
      <w:tr w:rsidR="00AE6C65" w:rsidRPr="00DE1B0E" w14:paraId="41A882C9" w14:textId="77777777" w:rsidTr="00155F04">
        <w:tc>
          <w:tcPr>
            <w:tcW w:w="3188" w:type="dxa"/>
          </w:tcPr>
          <w:p w14:paraId="25DBFE31"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napToGrid w:val="0"/>
                <w:sz w:val="24"/>
                <w:szCs w:val="24"/>
              </w:rPr>
              <w:t>Жітіқара</w:t>
            </w:r>
            <w:r w:rsidRPr="00DE1B0E">
              <w:rPr>
                <w:rFonts w:ascii="Times New Roman" w:hAnsi="Times New Roman" w:cs="Times New Roman"/>
                <w:snapToGrid w:val="0"/>
                <w:sz w:val="24"/>
                <w:szCs w:val="24"/>
                <w:lang w:val="kk-KZ"/>
              </w:rPr>
              <w:t xml:space="preserve"> </w:t>
            </w:r>
          </w:p>
        </w:tc>
        <w:tc>
          <w:tcPr>
            <w:tcW w:w="1161" w:type="dxa"/>
          </w:tcPr>
          <w:p w14:paraId="03B367B0"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50 523</w:t>
            </w:r>
            <w:r w:rsidRPr="00DE1B0E">
              <w:rPr>
                <w:rFonts w:ascii="Times New Roman" w:hAnsi="Times New Roman" w:cs="Times New Roman"/>
                <w:sz w:val="24"/>
                <w:szCs w:val="24"/>
                <w:lang w:val="kk-KZ"/>
              </w:rPr>
              <w:t xml:space="preserve"> </w:t>
            </w:r>
          </w:p>
        </w:tc>
        <w:tc>
          <w:tcPr>
            <w:tcW w:w="1107" w:type="dxa"/>
          </w:tcPr>
          <w:p w14:paraId="149D72CD"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50 744 </w:t>
            </w:r>
          </w:p>
        </w:tc>
        <w:tc>
          <w:tcPr>
            <w:tcW w:w="1275" w:type="dxa"/>
          </w:tcPr>
          <w:p w14:paraId="7749EE39"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50 241 </w:t>
            </w:r>
          </w:p>
        </w:tc>
        <w:tc>
          <w:tcPr>
            <w:tcW w:w="1276" w:type="dxa"/>
          </w:tcPr>
          <w:p w14:paraId="6A44F30C" w14:textId="77777777" w:rsidR="00AE6C65" w:rsidRPr="00DE1B0E" w:rsidRDefault="00ED725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48 508 </w:t>
            </w:r>
          </w:p>
        </w:tc>
        <w:tc>
          <w:tcPr>
            <w:tcW w:w="1457" w:type="dxa"/>
          </w:tcPr>
          <w:p w14:paraId="722CF464" w14:textId="77777777" w:rsidR="00AE6C65" w:rsidRPr="00DE1B0E" w:rsidRDefault="00E74CF3"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47 329 </w:t>
            </w:r>
          </w:p>
        </w:tc>
      </w:tr>
      <w:tr w:rsidR="00AE6C65" w:rsidRPr="00DE1B0E" w14:paraId="6E6B5522" w14:textId="77777777" w:rsidTr="00155F04">
        <w:tc>
          <w:tcPr>
            <w:tcW w:w="3188" w:type="dxa"/>
          </w:tcPr>
          <w:p w14:paraId="78AE2691"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napToGrid w:val="0"/>
                <w:sz w:val="24"/>
                <w:szCs w:val="24"/>
              </w:rPr>
              <w:t>Қамысты</w:t>
            </w:r>
            <w:r w:rsidRPr="00DE1B0E">
              <w:rPr>
                <w:rFonts w:ascii="Times New Roman" w:hAnsi="Times New Roman" w:cs="Times New Roman"/>
                <w:snapToGrid w:val="0"/>
                <w:sz w:val="24"/>
                <w:szCs w:val="24"/>
                <w:lang w:val="kk-KZ"/>
              </w:rPr>
              <w:t xml:space="preserve"> </w:t>
            </w:r>
          </w:p>
        </w:tc>
        <w:tc>
          <w:tcPr>
            <w:tcW w:w="1161" w:type="dxa"/>
          </w:tcPr>
          <w:p w14:paraId="4C0A88CE"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15 561</w:t>
            </w:r>
            <w:r w:rsidRPr="00DE1B0E">
              <w:rPr>
                <w:rFonts w:ascii="Times New Roman" w:hAnsi="Times New Roman" w:cs="Times New Roman"/>
                <w:sz w:val="24"/>
                <w:szCs w:val="24"/>
                <w:lang w:val="kk-KZ"/>
              </w:rPr>
              <w:t xml:space="preserve"> </w:t>
            </w:r>
          </w:p>
        </w:tc>
        <w:tc>
          <w:tcPr>
            <w:tcW w:w="1107" w:type="dxa"/>
          </w:tcPr>
          <w:p w14:paraId="4B2F11B0"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14 659 </w:t>
            </w:r>
          </w:p>
        </w:tc>
        <w:tc>
          <w:tcPr>
            <w:tcW w:w="1275" w:type="dxa"/>
          </w:tcPr>
          <w:p w14:paraId="67C67862"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13 653</w:t>
            </w:r>
          </w:p>
        </w:tc>
        <w:tc>
          <w:tcPr>
            <w:tcW w:w="1276" w:type="dxa"/>
          </w:tcPr>
          <w:p w14:paraId="44053393" w14:textId="77777777" w:rsidR="00AE6C65" w:rsidRPr="00DE1B0E" w:rsidRDefault="00ED725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12 563 </w:t>
            </w:r>
          </w:p>
        </w:tc>
        <w:tc>
          <w:tcPr>
            <w:tcW w:w="1457" w:type="dxa"/>
          </w:tcPr>
          <w:p w14:paraId="16985E6E" w14:textId="77777777" w:rsidR="00AE6C65" w:rsidRPr="00DE1B0E" w:rsidRDefault="00E74CF3"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11 833 </w:t>
            </w:r>
          </w:p>
        </w:tc>
      </w:tr>
      <w:tr w:rsidR="00AE6C65" w:rsidRPr="00DE1B0E" w14:paraId="09889C03" w14:textId="77777777" w:rsidTr="00155F04">
        <w:tc>
          <w:tcPr>
            <w:tcW w:w="3188" w:type="dxa"/>
          </w:tcPr>
          <w:p w14:paraId="26ADFBE1" w14:textId="77777777" w:rsidR="00AE6C65" w:rsidRPr="00DE1B0E" w:rsidRDefault="00AE6C65" w:rsidP="00223891">
            <w:pPr>
              <w:pStyle w:val="af6"/>
              <w:jc w:val="both"/>
              <w:rPr>
                <w:rFonts w:ascii="Times New Roman" w:hAnsi="Times New Roman" w:cs="Times New Roman"/>
                <w:sz w:val="24"/>
                <w:szCs w:val="24"/>
                <w:lang w:val="kk-KZ"/>
              </w:rPr>
            </w:pPr>
            <w:r w:rsidRPr="00DE1B0E">
              <w:rPr>
                <w:rFonts w:ascii="Times New Roman" w:hAnsi="Times New Roman" w:cs="Times New Roman"/>
                <w:snapToGrid w:val="0"/>
                <w:sz w:val="24"/>
                <w:szCs w:val="24"/>
              </w:rPr>
              <w:t>Қарабалық</w:t>
            </w:r>
            <w:r w:rsidRPr="00DE1B0E">
              <w:rPr>
                <w:rFonts w:ascii="Times New Roman" w:hAnsi="Times New Roman" w:cs="Times New Roman"/>
                <w:snapToGrid w:val="0"/>
                <w:sz w:val="24"/>
                <w:szCs w:val="24"/>
                <w:lang w:val="kk-KZ"/>
              </w:rPr>
              <w:t xml:space="preserve"> </w:t>
            </w:r>
          </w:p>
        </w:tc>
        <w:tc>
          <w:tcPr>
            <w:tcW w:w="1161" w:type="dxa"/>
          </w:tcPr>
          <w:p w14:paraId="7BA4AA65" w14:textId="77777777" w:rsidR="00AE6C65" w:rsidRPr="00DE1B0E" w:rsidRDefault="00AE6C65"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30 901</w:t>
            </w:r>
            <w:r w:rsidRPr="00DE1B0E">
              <w:rPr>
                <w:rFonts w:ascii="Times New Roman" w:hAnsi="Times New Roman" w:cs="Times New Roman"/>
                <w:sz w:val="24"/>
                <w:szCs w:val="24"/>
                <w:lang w:val="kk-KZ"/>
              </w:rPr>
              <w:t xml:space="preserve"> </w:t>
            </w:r>
          </w:p>
        </w:tc>
        <w:tc>
          <w:tcPr>
            <w:tcW w:w="1107" w:type="dxa"/>
          </w:tcPr>
          <w:p w14:paraId="7729E5B7" w14:textId="77777777" w:rsidR="00AE6C65" w:rsidRPr="00DE1B0E" w:rsidRDefault="00E9214C"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29 729 </w:t>
            </w:r>
          </w:p>
        </w:tc>
        <w:tc>
          <w:tcPr>
            <w:tcW w:w="1275" w:type="dxa"/>
          </w:tcPr>
          <w:p w14:paraId="1D5E9598" w14:textId="77777777" w:rsidR="00AE6C65" w:rsidRPr="00DE1B0E" w:rsidRDefault="00AE6C65"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28 898</w:t>
            </w:r>
          </w:p>
        </w:tc>
        <w:tc>
          <w:tcPr>
            <w:tcW w:w="1276" w:type="dxa"/>
          </w:tcPr>
          <w:p w14:paraId="509DA24A" w14:textId="77777777" w:rsidR="00AE6C65" w:rsidRPr="00DE1B0E" w:rsidRDefault="00ED725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27 750 </w:t>
            </w:r>
          </w:p>
        </w:tc>
        <w:tc>
          <w:tcPr>
            <w:tcW w:w="1457" w:type="dxa"/>
          </w:tcPr>
          <w:p w14:paraId="4A67C1F4" w14:textId="77777777" w:rsidR="00AE6C65" w:rsidRPr="00DE1B0E" w:rsidRDefault="00E74CF3"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26 844 </w:t>
            </w:r>
          </w:p>
        </w:tc>
      </w:tr>
      <w:tr w:rsidR="008E7ECE" w:rsidRPr="00DE1B0E" w14:paraId="0B39546E" w14:textId="77777777" w:rsidTr="00155F04">
        <w:tc>
          <w:tcPr>
            <w:tcW w:w="3188" w:type="dxa"/>
          </w:tcPr>
          <w:p w14:paraId="58D5E7EB" w14:textId="77777777" w:rsidR="008E7ECE" w:rsidRPr="00DE1B0E" w:rsidRDefault="008E7ECE" w:rsidP="00223891">
            <w:pPr>
              <w:pStyle w:val="af6"/>
              <w:jc w:val="both"/>
              <w:rPr>
                <w:rFonts w:ascii="Times New Roman" w:hAnsi="Times New Roman" w:cs="Times New Roman"/>
                <w:snapToGrid w:val="0"/>
                <w:sz w:val="24"/>
                <w:szCs w:val="24"/>
                <w:lang w:val="kk-KZ"/>
              </w:rPr>
            </w:pPr>
            <w:r w:rsidRPr="00DE1B0E">
              <w:rPr>
                <w:rFonts w:ascii="Times New Roman" w:hAnsi="Times New Roman" w:cs="Times New Roman"/>
                <w:snapToGrid w:val="0"/>
                <w:sz w:val="24"/>
                <w:szCs w:val="24"/>
              </w:rPr>
              <w:t>Меңдіқара</w:t>
            </w:r>
            <w:r w:rsidRPr="00DE1B0E">
              <w:rPr>
                <w:rFonts w:ascii="Times New Roman" w:hAnsi="Times New Roman" w:cs="Times New Roman"/>
                <w:snapToGrid w:val="0"/>
                <w:sz w:val="24"/>
                <w:szCs w:val="24"/>
                <w:lang w:val="kk-KZ"/>
              </w:rPr>
              <w:t xml:space="preserve"> </w:t>
            </w:r>
          </w:p>
        </w:tc>
        <w:tc>
          <w:tcPr>
            <w:tcW w:w="1161" w:type="dxa"/>
          </w:tcPr>
          <w:p w14:paraId="212F117E"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31 717</w:t>
            </w:r>
            <w:r w:rsidRPr="00DE1B0E">
              <w:rPr>
                <w:rFonts w:ascii="Times New Roman" w:hAnsi="Times New Roman" w:cs="Times New Roman"/>
                <w:sz w:val="24"/>
                <w:szCs w:val="24"/>
                <w:lang w:val="kk-KZ"/>
              </w:rPr>
              <w:t xml:space="preserve"> </w:t>
            </w:r>
          </w:p>
        </w:tc>
        <w:tc>
          <w:tcPr>
            <w:tcW w:w="1107" w:type="dxa"/>
          </w:tcPr>
          <w:p w14:paraId="25BED090"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30 666 </w:t>
            </w:r>
          </w:p>
        </w:tc>
        <w:tc>
          <w:tcPr>
            <w:tcW w:w="1275" w:type="dxa"/>
          </w:tcPr>
          <w:p w14:paraId="2453EA39"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29 412 </w:t>
            </w:r>
          </w:p>
        </w:tc>
        <w:tc>
          <w:tcPr>
            <w:tcW w:w="1276" w:type="dxa"/>
          </w:tcPr>
          <w:p w14:paraId="424D523E"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27 560 </w:t>
            </w:r>
          </w:p>
        </w:tc>
        <w:tc>
          <w:tcPr>
            <w:tcW w:w="1457" w:type="dxa"/>
          </w:tcPr>
          <w:p w14:paraId="2B58DD95"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26 296 </w:t>
            </w:r>
          </w:p>
        </w:tc>
      </w:tr>
      <w:tr w:rsidR="008E7ECE" w:rsidRPr="00DE1B0E" w14:paraId="0A231234" w14:textId="77777777" w:rsidTr="00155F04">
        <w:tc>
          <w:tcPr>
            <w:tcW w:w="3188" w:type="dxa"/>
          </w:tcPr>
          <w:p w14:paraId="3168B563" w14:textId="77777777" w:rsidR="008E7ECE" w:rsidRPr="00DE1B0E" w:rsidRDefault="008E7ECE" w:rsidP="00223891">
            <w:pPr>
              <w:pStyle w:val="af6"/>
              <w:jc w:val="both"/>
              <w:rPr>
                <w:rFonts w:ascii="Times New Roman" w:hAnsi="Times New Roman" w:cs="Times New Roman"/>
                <w:snapToGrid w:val="0"/>
                <w:sz w:val="24"/>
                <w:szCs w:val="24"/>
                <w:lang w:val="kk-KZ"/>
              </w:rPr>
            </w:pPr>
            <w:r w:rsidRPr="00DE1B0E">
              <w:rPr>
                <w:rFonts w:ascii="Times New Roman" w:hAnsi="Times New Roman" w:cs="Times New Roman"/>
                <w:snapToGrid w:val="0"/>
                <w:sz w:val="24"/>
                <w:szCs w:val="24"/>
              </w:rPr>
              <w:t>Бей</w:t>
            </w:r>
            <w:r w:rsidRPr="00DE1B0E">
              <w:rPr>
                <w:rFonts w:ascii="Times New Roman" w:hAnsi="Times New Roman" w:cs="Times New Roman"/>
                <w:snapToGrid w:val="0"/>
                <w:sz w:val="24"/>
                <w:szCs w:val="24"/>
                <w:lang w:val="kk-KZ"/>
              </w:rPr>
              <w:t>імбет Майлин</w:t>
            </w:r>
          </w:p>
        </w:tc>
        <w:tc>
          <w:tcPr>
            <w:tcW w:w="1161" w:type="dxa"/>
          </w:tcPr>
          <w:p w14:paraId="19035E00"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28 969</w:t>
            </w:r>
            <w:r w:rsidRPr="00DE1B0E">
              <w:rPr>
                <w:rFonts w:ascii="Times New Roman" w:hAnsi="Times New Roman" w:cs="Times New Roman"/>
                <w:sz w:val="24"/>
                <w:szCs w:val="24"/>
                <w:lang w:val="kk-KZ"/>
              </w:rPr>
              <w:t xml:space="preserve"> </w:t>
            </w:r>
          </w:p>
        </w:tc>
        <w:tc>
          <w:tcPr>
            <w:tcW w:w="1107" w:type="dxa"/>
          </w:tcPr>
          <w:p w14:paraId="3139E0F8"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27 812</w:t>
            </w:r>
          </w:p>
        </w:tc>
        <w:tc>
          <w:tcPr>
            <w:tcW w:w="1275" w:type="dxa"/>
          </w:tcPr>
          <w:p w14:paraId="14786210"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26 610</w:t>
            </w:r>
          </w:p>
        </w:tc>
        <w:tc>
          <w:tcPr>
            <w:tcW w:w="1276" w:type="dxa"/>
          </w:tcPr>
          <w:p w14:paraId="6956BCBA"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25 142 </w:t>
            </w:r>
          </w:p>
        </w:tc>
        <w:tc>
          <w:tcPr>
            <w:tcW w:w="1457" w:type="dxa"/>
          </w:tcPr>
          <w:p w14:paraId="3F931F43"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23 981 </w:t>
            </w:r>
          </w:p>
        </w:tc>
      </w:tr>
      <w:tr w:rsidR="008E7ECE" w:rsidRPr="00DE1B0E" w14:paraId="6A654B14" w14:textId="77777777" w:rsidTr="00155F04">
        <w:tc>
          <w:tcPr>
            <w:tcW w:w="3188" w:type="dxa"/>
          </w:tcPr>
          <w:p w14:paraId="7E7E0597" w14:textId="77777777" w:rsidR="008E7ECE" w:rsidRPr="00DE1B0E" w:rsidRDefault="008E7ECE" w:rsidP="00223891">
            <w:pPr>
              <w:pStyle w:val="af6"/>
              <w:jc w:val="both"/>
              <w:rPr>
                <w:rFonts w:ascii="Times New Roman" w:hAnsi="Times New Roman" w:cs="Times New Roman"/>
                <w:snapToGrid w:val="0"/>
                <w:sz w:val="24"/>
                <w:szCs w:val="24"/>
              </w:rPr>
            </w:pPr>
            <w:r w:rsidRPr="00DE1B0E">
              <w:rPr>
                <w:rFonts w:ascii="Times New Roman" w:hAnsi="Times New Roman" w:cs="Times New Roman"/>
                <w:snapToGrid w:val="0"/>
                <w:sz w:val="24"/>
                <w:szCs w:val="24"/>
              </w:rPr>
              <w:t>Ұзынкөл</w:t>
            </w:r>
          </w:p>
        </w:tc>
        <w:tc>
          <w:tcPr>
            <w:tcW w:w="1161" w:type="dxa"/>
          </w:tcPr>
          <w:p w14:paraId="43A9749B"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25 134</w:t>
            </w:r>
            <w:r w:rsidRPr="00DE1B0E">
              <w:rPr>
                <w:rFonts w:ascii="Times New Roman" w:hAnsi="Times New Roman" w:cs="Times New Roman"/>
                <w:sz w:val="24"/>
                <w:szCs w:val="24"/>
                <w:lang w:val="kk-KZ"/>
              </w:rPr>
              <w:t xml:space="preserve"> </w:t>
            </w:r>
          </w:p>
        </w:tc>
        <w:tc>
          <w:tcPr>
            <w:tcW w:w="1107" w:type="dxa"/>
          </w:tcPr>
          <w:p w14:paraId="56EB36CC"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24 048 </w:t>
            </w:r>
          </w:p>
        </w:tc>
        <w:tc>
          <w:tcPr>
            <w:tcW w:w="1275" w:type="dxa"/>
          </w:tcPr>
          <w:p w14:paraId="18A21DCF"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22 832</w:t>
            </w:r>
            <w:r w:rsidRPr="00DE1B0E">
              <w:rPr>
                <w:rFonts w:ascii="Times New Roman" w:hAnsi="Times New Roman" w:cs="Times New Roman"/>
                <w:sz w:val="24"/>
                <w:szCs w:val="24"/>
                <w:lang w:val="kk-KZ"/>
              </w:rPr>
              <w:t xml:space="preserve"> </w:t>
            </w:r>
          </w:p>
        </w:tc>
        <w:tc>
          <w:tcPr>
            <w:tcW w:w="1276" w:type="dxa"/>
          </w:tcPr>
          <w:p w14:paraId="1E5E3EAE"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21 270 </w:t>
            </w:r>
          </w:p>
        </w:tc>
        <w:tc>
          <w:tcPr>
            <w:tcW w:w="1457" w:type="dxa"/>
          </w:tcPr>
          <w:p w14:paraId="209760B2"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20 154 </w:t>
            </w:r>
          </w:p>
        </w:tc>
      </w:tr>
      <w:tr w:rsidR="008E7ECE" w:rsidRPr="00DE1B0E" w14:paraId="664374E4" w14:textId="77777777" w:rsidTr="00155F04">
        <w:tc>
          <w:tcPr>
            <w:tcW w:w="3188" w:type="dxa"/>
          </w:tcPr>
          <w:p w14:paraId="4AFE23DE" w14:textId="77777777" w:rsidR="008E7ECE" w:rsidRPr="00DE1B0E" w:rsidRDefault="008E7ECE" w:rsidP="00223891">
            <w:pPr>
              <w:pStyle w:val="af6"/>
              <w:jc w:val="both"/>
              <w:rPr>
                <w:rFonts w:ascii="Times New Roman" w:hAnsi="Times New Roman" w:cs="Times New Roman"/>
                <w:snapToGrid w:val="0"/>
                <w:sz w:val="24"/>
                <w:szCs w:val="24"/>
                <w:lang w:val="kk-KZ"/>
              </w:rPr>
            </w:pPr>
            <w:r w:rsidRPr="00DE1B0E">
              <w:rPr>
                <w:rFonts w:ascii="Times New Roman" w:hAnsi="Times New Roman" w:cs="Times New Roman"/>
                <w:snapToGrid w:val="0"/>
                <w:sz w:val="24"/>
                <w:szCs w:val="24"/>
              </w:rPr>
              <w:t>Федоров</w:t>
            </w:r>
            <w:r w:rsidRPr="00DE1B0E">
              <w:rPr>
                <w:rFonts w:ascii="Times New Roman" w:hAnsi="Times New Roman" w:cs="Times New Roman"/>
                <w:snapToGrid w:val="0"/>
                <w:sz w:val="24"/>
                <w:szCs w:val="24"/>
                <w:lang w:val="kk-KZ"/>
              </w:rPr>
              <w:t xml:space="preserve"> </w:t>
            </w:r>
          </w:p>
        </w:tc>
        <w:tc>
          <w:tcPr>
            <w:tcW w:w="1161" w:type="dxa"/>
          </w:tcPr>
          <w:p w14:paraId="12B2E12E"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28 094</w:t>
            </w:r>
            <w:r w:rsidRPr="00DE1B0E">
              <w:rPr>
                <w:rFonts w:ascii="Times New Roman" w:hAnsi="Times New Roman" w:cs="Times New Roman"/>
                <w:sz w:val="24"/>
                <w:szCs w:val="24"/>
                <w:lang w:val="kk-KZ"/>
              </w:rPr>
              <w:t xml:space="preserve"> </w:t>
            </w:r>
          </w:p>
        </w:tc>
        <w:tc>
          <w:tcPr>
            <w:tcW w:w="1107" w:type="dxa"/>
          </w:tcPr>
          <w:p w14:paraId="737559E8"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27 459 </w:t>
            </w:r>
          </w:p>
        </w:tc>
        <w:tc>
          <w:tcPr>
            <w:tcW w:w="1275" w:type="dxa"/>
          </w:tcPr>
          <w:p w14:paraId="7806FBF5"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26 828</w:t>
            </w:r>
            <w:r w:rsidRPr="00DE1B0E">
              <w:rPr>
                <w:rFonts w:ascii="Times New Roman" w:hAnsi="Times New Roman" w:cs="Times New Roman"/>
                <w:sz w:val="24"/>
                <w:szCs w:val="24"/>
                <w:lang w:val="kk-KZ"/>
              </w:rPr>
              <w:t xml:space="preserve"> </w:t>
            </w:r>
          </w:p>
        </w:tc>
        <w:tc>
          <w:tcPr>
            <w:tcW w:w="1276" w:type="dxa"/>
          </w:tcPr>
          <w:p w14:paraId="3EFCEEC0" w14:textId="77777777" w:rsidR="008E7ECE" w:rsidRPr="00DE1B0E" w:rsidRDefault="008E7ECE" w:rsidP="00223891">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rPr>
              <w:t xml:space="preserve">25 748 </w:t>
            </w:r>
          </w:p>
        </w:tc>
        <w:tc>
          <w:tcPr>
            <w:tcW w:w="1457" w:type="dxa"/>
          </w:tcPr>
          <w:p w14:paraId="08600243" w14:textId="77777777" w:rsidR="008E7ECE" w:rsidRPr="00DE1B0E" w:rsidRDefault="008E7ECE" w:rsidP="00223891">
            <w:pPr>
              <w:pStyle w:val="af6"/>
              <w:jc w:val="center"/>
              <w:rPr>
                <w:rFonts w:ascii="Times New Roman" w:hAnsi="Times New Roman" w:cs="Times New Roman"/>
                <w:sz w:val="24"/>
                <w:szCs w:val="24"/>
              </w:rPr>
            </w:pPr>
            <w:r w:rsidRPr="00DE1B0E">
              <w:rPr>
                <w:rFonts w:ascii="Times New Roman" w:hAnsi="Times New Roman" w:cs="Times New Roman"/>
                <w:sz w:val="24"/>
                <w:szCs w:val="24"/>
              </w:rPr>
              <w:t xml:space="preserve">24 900 </w:t>
            </w:r>
          </w:p>
        </w:tc>
      </w:tr>
      <w:tr w:rsidR="008E7ECE" w:rsidRPr="00DE1B0E" w14:paraId="1D77CB3D" w14:textId="77777777" w:rsidTr="00155F04">
        <w:trPr>
          <w:trHeight w:val="102"/>
        </w:trPr>
        <w:tc>
          <w:tcPr>
            <w:tcW w:w="9464" w:type="dxa"/>
            <w:gridSpan w:val="6"/>
          </w:tcPr>
          <w:p w14:paraId="44E843A4" w14:textId="19EE3B71" w:rsidR="008E7ECE" w:rsidRPr="00DE1B0E" w:rsidRDefault="008E7ECE" w:rsidP="00155F04">
            <w:pPr>
              <w:pStyle w:val="af6"/>
              <w:ind w:firstLine="567"/>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Ескерту </w:t>
            </w:r>
            <w:r w:rsidR="00155F04">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r w:rsidRPr="00DE1B0E">
              <w:rPr>
                <w:rFonts w:ascii="Times New Roman" w:hAnsi="Times New Roman" w:cs="Times New Roman"/>
                <w:bCs/>
                <w:sz w:val="24"/>
                <w:szCs w:val="24"/>
                <w:lang w:val="kk-KZ"/>
              </w:rPr>
              <w:t>Әдебиет негізінде құралған</w:t>
            </w:r>
            <w:r w:rsidRPr="00DE1B0E">
              <w:rPr>
                <w:rFonts w:ascii="Times New Roman" w:hAnsi="Times New Roman" w:cs="Times New Roman"/>
                <w:sz w:val="24"/>
                <w:szCs w:val="24"/>
                <w:lang w:val="kk-KZ"/>
              </w:rPr>
              <w:t xml:space="preserve"> [136]</w:t>
            </w:r>
          </w:p>
        </w:tc>
      </w:tr>
    </w:tbl>
    <w:p w14:paraId="17BCA2C7" w14:textId="77777777" w:rsidR="008E7ECE" w:rsidRPr="00DE1B0E" w:rsidRDefault="008E7ECE" w:rsidP="00223891">
      <w:pPr>
        <w:spacing w:after="0" w:line="240" w:lineRule="auto"/>
        <w:jc w:val="both"/>
        <w:rPr>
          <w:rFonts w:ascii="Times New Roman" w:hAnsi="Times New Roman" w:cs="Times New Roman"/>
          <w:sz w:val="28"/>
          <w:szCs w:val="28"/>
          <w:lang w:val="kk-KZ"/>
        </w:rPr>
      </w:pPr>
    </w:p>
    <w:p w14:paraId="3ABD67F0" w14:textId="54F8B433" w:rsidR="00BA0B8D" w:rsidRPr="00DE1B0E" w:rsidRDefault="00155F04" w:rsidP="00155F0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Pr="00DE1B0E">
        <w:rPr>
          <w:rFonts w:ascii="Times New Roman" w:hAnsi="Times New Roman" w:cs="Times New Roman"/>
          <w:sz w:val="28"/>
          <w:szCs w:val="28"/>
          <w:lang w:val="kk-KZ"/>
        </w:rPr>
        <w:t xml:space="preserve">кестедегі </w:t>
      </w:r>
      <w:r w:rsidR="003F4031" w:rsidRPr="00DE1B0E">
        <w:rPr>
          <w:rFonts w:ascii="Times New Roman" w:hAnsi="Times New Roman" w:cs="Times New Roman"/>
          <w:sz w:val="28"/>
          <w:szCs w:val="28"/>
          <w:lang w:val="kk-KZ"/>
        </w:rPr>
        <w:t>мәліметтер</w:t>
      </w:r>
      <w:r w:rsidR="00563A90" w:rsidRPr="00DE1B0E">
        <w:rPr>
          <w:rFonts w:ascii="Times New Roman" w:hAnsi="Times New Roman" w:cs="Times New Roman"/>
          <w:sz w:val="28"/>
          <w:szCs w:val="28"/>
          <w:lang w:val="kk-KZ"/>
        </w:rPr>
        <w:t xml:space="preserve"> бойынша, </w:t>
      </w:r>
      <w:r w:rsidR="003F4031" w:rsidRPr="00DE1B0E">
        <w:rPr>
          <w:rFonts w:ascii="Times New Roman" w:hAnsi="Times New Roman" w:cs="Times New Roman"/>
          <w:sz w:val="28"/>
          <w:szCs w:val="28"/>
          <w:lang w:val="kk-KZ"/>
        </w:rPr>
        <w:t xml:space="preserve">халықтың </w:t>
      </w:r>
      <w:r w:rsidR="00E3291F" w:rsidRPr="00DE1B0E">
        <w:rPr>
          <w:rFonts w:ascii="Times New Roman" w:hAnsi="Times New Roman" w:cs="Times New Roman"/>
          <w:sz w:val="28"/>
          <w:szCs w:val="28"/>
          <w:lang w:val="kk-KZ"/>
        </w:rPr>
        <w:t>53</w:t>
      </w:r>
      <w:r w:rsidR="00EB6484" w:rsidRPr="00DE1B0E">
        <w:rPr>
          <w:rFonts w:ascii="Times New Roman" w:hAnsi="Times New Roman" w:cs="Times New Roman"/>
          <w:sz w:val="28"/>
          <w:szCs w:val="28"/>
          <w:lang w:val="kk-KZ"/>
        </w:rPr>
        <w:t xml:space="preserve">% </w:t>
      </w:r>
      <w:r w:rsidR="003F4031" w:rsidRPr="00DE1B0E">
        <w:rPr>
          <w:rFonts w:ascii="Times New Roman" w:hAnsi="Times New Roman" w:cs="Times New Roman"/>
          <w:sz w:val="28"/>
          <w:szCs w:val="28"/>
          <w:lang w:val="kk-KZ"/>
        </w:rPr>
        <w:t>қа</w:t>
      </w:r>
      <w:r w:rsidR="00563A90" w:rsidRPr="00DE1B0E">
        <w:rPr>
          <w:rFonts w:ascii="Times New Roman" w:hAnsi="Times New Roman" w:cs="Times New Roman"/>
          <w:sz w:val="28"/>
          <w:szCs w:val="28"/>
          <w:lang w:val="kk-KZ"/>
        </w:rPr>
        <w:t>лаларда, 22,9% шекара маңында шоғырланған</w:t>
      </w:r>
      <w:r w:rsidR="00251405" w:rsidRPr="00DE1B0E">
        <w:rPr>
          <w:rFonts w:ascii="Times New Roman" w:hAnsi="Times New Roman" w:cs="Times New Roman"/>
          <w:sz w:val="28"/>
          <w:szCs w:val="28"/>
          <w:lang w:val="kk-KZ"/>
        </w:rPr>
        <w:t>. 10 жыл ішінде Қостанай мен Рудный қаласындағы халық саны көбейіп, ал қалған аймақтарда аза</w:t>
      </w:r>
      <w:r w:rsidR="00CE6A9B" w:rsidRPr="00DE1B0E">
        <w:rPr>
          <w:rFonts w:ascii="Times New Roman" w:hAnsi="Times New Roman" w:cs="Times New Roman"/>
          <w:sz w:val="28"/>
          <w:szCs w:val="28"/>
          <w:lang w:val="kk-KZ"/>
        </w:rPr>
        <w:t>я</w:t>
      </w:r>
      <w:r w:rsidR="00563A90" w:rsidRPr="00DE1B0E">
        <w:rPr>
          <w:rFonts w:ascii="Times New Roman" w:hAnsi="Times New Roman" w:cs="Times New Roman"/>
          <w:sz w:val="28"/>
          <w:szCs w:val="28"/>
          <w:lang w:val="kk-KZ"/>
        </w:rPr>
        <w:t xml:space="preserve"> түскен. </w:t>
      </w:r>
      <w:r w:rsidR="00BA0B8D" w:rsidRPr="00DE1B0E">
        <w:rPr>
          <w:rFonts w:ascii="Times New Roman" w:hAnsi="Times New Roman" w:cs="Times New Roman"/>
          <w:sz w:val="28"/>
          <w:szCs w:val="28"/>
          <w:lang w:val="kk-KZ"/>
        </w:rPr>
        <w:t xml:space="preserve">2020 ж. </w:t>
      </w:r>
      <w:r w:rsidR="00363A6F" w:rsidRPr="00DE1B0E">
        <w:rPr>
          <w:rFonts w:ascii="Times New Roman" w:hAnsi="Times New Roman" w:cs="Times New Roman"/>
          <w:sz w:val="28"/>
          <w:szCs w:val="28"/>
          <w:lang w:val="kk-KZ"/>
        </w:rPr>
        <w:t xml:space="preserve">деректеріне сәйкес, көші-қонның теріс сальдосы (-5074 адам) әлі де сақталуда, оның ішіндегі жартысына </w:t>
      </w:r>
      <w:r w:rsidR="000479AE" w:rsidRPr="00DE1B0E">
        <w:rPr>
          <w:rFonts w:ascii="Times New Roman" w:hAnsi="Times New Roman" w:cs="Times New Roman"/>
          <w:sz w:val="28"/>
          <w:szCs w:val="28"/>
          <w:lang w:val="kk-KZ"/>
        </w:rPr>
        <w:t>жуығы (-2542 адам)</w:t>
      </w:r>
      <w:r w:rsidR="00363A6F" w:rsidRPr="00DE1B0E">
        <w:rPr>
          <w:rFonts w:ascii="Times New Roman" w:hAnsi="Times New Roman" w:cs="Times New Roman"/>
          <w:sz w:val="28"/>
          <w:szCs w:val="28"/>
          <w:lang w:val="kk-KZ"/>
        </w:rPr>
        <w:t>.</w:t>
      </w:r>
      <w:r w:rsidR="00BA0B8D" w:rsidRPr="00DE1B0E">
        <w:rPr>
          <w:rFonts w:ascii="Times New Roman" w:hAnsi="Times New Roman" w:cs="Times New Roman"/>
          <w:sz w:val="28"/>
          <w:szCs w:val="28"/>
          <w:lang w:val="kk-KZ"/>
        </w:rPr>
        <w:t xml:space="preserve"> </w:t>
      </w:r>
      <w:r w:rsidR="00563A90" w:rsidRPr="00DE1B0E">
        <w:rPr>
          <w:rFonts w:ascii="Times New Roman" w:hAnsi="Times New Roman" w:cs="Times New Roman"/>
          <w:sz w:val="28"/>
          <w:szCs w:val="28"/>
          <w:lang w:val="kk-KZ"/>
        </w:rPr>
        <w:t>О</w:t>
      </w:r>
      <w:r w:rsidR="00BA0B8D" w:rsidRPr="00DE1B0E">
        <w:rPr>
          <w:rFonts w:ascii="Times New Roman" w:hAnsi="Times New Roman" w:cs="Times New Roman"/>
          <w:sz w:val="28"/>
          <w:szCs w:val="28"/>
          <w:lang w:val="kk-KZ"/>
        </w:rPr>
        <w:t>ның ішіндегі -</w:t>
      </w:r>
      <w:r w:rsidR="00A347C2" w:rsidRPr="00DE1B0E">
        <w:rPr>
          <w:rFonts w:ascii="Times New Roman" w:hAnsi="Times New Roman" w:cs="Times New Roman"/>
          <w:sz w:val="28"/>
          <w:szCs w:val="28"/>
          <w:lang w:val="kk-KZ"/>
        </w:rPr>
        <w:t xml:space="preserve"> </w:t>
      </w:r>
      <w:r w:rsidR="00BA0B8D" w:rsidRPr="00DE1B0E">
        <w:rPr>
          <w:rFonts w:ascii="Times New Roman" w:hAnsi="Times New Roman" w:cs="Times New Roman"/>
          <w:sz w:val="28"/>
          <w:szCs w:val="28"/>
          <w:lang w:val="kk-KZ"/>
        </w:rPr>
        <w:t>1619 адам к</w:t>
      </w:r>
      <w:r w:rsidR="00A347C2" w:rsidRPr="00DE1B0E">
        <w:rPr>
          <w:rFonts w:ascii="Times New Roman" w:hAnsi="Times New Roman" w:cs="Times New Roman"/>
          <w:sz w:val="28"/>
          <w:szCs w:val="28"/>
          <w:lang w:val="kk-KZ"/>
        </w:rPr>
        <w:t xml:space="preserve">етіп қалған орыс ұлт өкілдері, </w:t>
      </w:r>
      <w:r w:rsidR="00BA0B8D" w:rsidRPr="00DE1B0E">
        <w:rPr>
          <w:rFonts w:ascii="Times New Roman" w:hAnsi="Times New Roman" w:cs="Times New Roman"/>
          <w:sz w:val="28"/>
          <w:szCs w:val="28"/>
          <w:lang w:val="kk-KZ"/>
        </w:rPr>
        <w:t xml:space="preserve">437 – украиндар, -72 </w:t>
      </w:r>
      <w:r>
        <w:rPr>
          <w:rFonts w:ascii="Times New Roman" w:hAnsi="Times New Roman" w:cs="Times New Roman"/>
          <w:sz w:val="28"/>
          <w:szCs w:val="28"/>
          <w:lang w:val="kk-KZ"/>
        </w:rPr>
        <w:t>–</w:t>
      </w:r>
      <w:r w:rsidR="00BA0B8D" w:rsidRPr="00DE1B0E">
        <w:rPr>
          <w:rFonts w:ascii="Times New Roman" w:hAnsi="Times New Roman" w:cs="Times New Roman"/>
          <w:sz w:val="28"/>
          <w:szCs w:val="28"/>
          <w:lang w:val="kk-KZ"/>
        </w:rPr>
        <w:t xml:space="preserve"> белорусстар. ТМД елдерінен келгендердің 80% жуығы Ресей</w:t>
      </w:r>
      <w:r w:rsidR="000479AE" w:rsidRPr="00DE1B0E">
        <w:rPr>
          <w:rFonts w:ascii="Times New Roman" w:hAnsi="Times New Roman" w:cs="Times New Roman"/>
          <w:sz w:val="28"/>
          <w:szCs w:val="28"/>
          <w:lang w:val="kk-KZ"/>
        </w:rPr>
        <w:t>ден</w:t>
      </w:r>
      <w:r w:rsidR="00BA0B8D" w:rsidRPr="00DE1B0E">
        <w:rPr>
          <w:rFonts w:ascii="Times New Roman" w:hAnsi="Times New Roman" w:cs="Times New Roman"/>
          <w:sz w:val="28"/>
          <w:szCs w:val="28"/>
          <w:lang w:val="kk-KZ"/>
        </w:rPr>
        <w:t xml:space="preserve"> көшіп келеді </w:t>
      </w:r>
      <w:r w:rsidR="00CF70C9" w:rsidRPr="00DE1B0E">
        <w:rPr>
          <w:rFonts w:ascii="Times New Roman" w:hAnsi="Times New Roman" w:cs="Times New Roman"/>
          <w:sz w:val="28"/>
          <w:szCs w:val="28"/>
          <w:lang w:val="kk-KZ"/>
        </w:rPr>
        <w:t>[137]</w:t>
      </w:r>
      <w:r w:rsidR="00BA0B8D" w:rsidRPr="00DE1B0E">
        <w:rPr>
          <w:rFonts w:ascii="Times New Roman" w:hAnsi="Times New Roman" w:cs="Times New Roman"/>
          <w:sz w:val="28"/>
          <w:szCs w:val="28"/>
          <w:lang w:val="kk-KZ"/>
        </w:rPr>
        <w:t xml:space="preserve">. </w:t>
      </w:r>
    </w:p>
    <w:p w14:paraId="0F492C25" w14:textId="4F7F8FF1" w:rsidR="00C36CBF" w:rsidRPr="00DE1B0E" w:rsidRDefault="00C36CBF" w:rsidP="00155F04">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Облыстағы ашық еңбек нарығындағы экономикалық белсенді халқының саны 2010 жылы еңбекке қабілетті халықтың </w:t>
      </w:r>
      <w:r w:rsidRPr="00DE1B0E">
        <w:rPr>
          <w:rFonts w:ascii="Times New Roman" w:hAnsi="Times New Roman" w:cs="Times New Roman"/>
          <w:color w:val="000000"/>
          <w:sz w:val="28"/>
          <w:szCs w:val="28"/>
          <w:lang w:val="kk-KZ"/>
        </w:rPr>
        <w:t>75,3</w:t>
      </w:r>
      <w:r w:rsidRPr="00DE1B0E">
        <w:rPr>
          <w:rFonts w:ascii="Times New Roman" w:hAnsi="Times New Roman" w:cs="Times New Roman"/>
          <w:sz w:val="28"/>
          <w:szCs w:val="28"/>
          <w:lang w:val="kk-KZ"/>
        </w:rPr>
        <w:t xml:space="preserve">%-ы жұмыспен қамтылды. Жұмыспен қамтылғандардың жалпы санынан </w:t>
      </w:r>
      <w:r w:rsidRPr="00DE1B0E">
        <w:rPr>
          <w:rFonts w:ascii="Times New Roman" w:hAnsi="Times New Roman" w:cs="Times New Roman"/>
          <w:color w:val="000000"/>
          <w:sz w:val="28"/>
          <w:szCs w:val="28"/>
          <w:lang w:val="kk-KZ"/>
        </w:rPr>
        <w:t>56,8</w:t>
      </w:r>
      <w:r w:rsidRPr="00DE1B0E">
        <w:rPr>
          <w:rFonts w:ascii="Times New Roman" w:hAnsi="Times New Roman" w:cs="Times New Roman"/>
          <w:sz w:val="28"/>
          <w:szCs w:val="28"/>
          <w:lang w:val="kk-KZ"/>
        </w:rPr>
        <w:t xml:space="preserve">% жалдамалы жұмыскерлер болды. Өзін-өзі жұмыспен қамтығандар саны өңірде 2010 жылы </w:t>
      </w:r>
      <w:r w:rsidRPr="00DE1B0E">
        <w:rPr>
          <w:rFonts w:ascii="Times New Roman" w:hAnsi="Times New Roman" w:cs="Times New Roman"/>
          <w:color w:val="000000"/>
          <w:sz w:val="28"/>
          <w:szCs w:val="28"/>
          <w:lang w:val="kk-KZ"/>
        </w:rPr>
        <w:t xml:space="preserve">43,2% </w:t>
      </w:r>
      <w:r w:rsidRPr="00DE1B0E">
        <w:rPr>
          <w:rFonts w:ascii="Times New Roman" w:hAnsi="Times New Roman" w:cs="Times New Roman"/>
          <w:sz w:val="28"/>
          <w:szCs w:val="28"/>
          <w:lang w:val="kk-KZ"/>
        </w:rPr>
        <w:t>құраса</w:t>
      </w:r>
      <w:r w:rsidR="00EB48A6"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Pr="00DE1B0E">
        <w:rPr>
          <w:rFonts w:ascii="Times New Roman" w:hAnsi="Times New Roman" w:cs="Times New Roman"/>
          <w:snapToGrid w:val="0"/>
          <w:sz w:val="28"/>
          <w:szCs w:val="28"/>
          <w:lang w:val="kk-KZ"/>
        </w:rPr>
        <w:t xml:space="preserve">халықтың экономикалық тұрғыдан енжарлығы </w:t>
      </w:r>
      <w:r w:rsidR="00563A90" w:rsidRPr="00DE1B0E">
        <w:rPr>
          <w:rFonts w:ascii="Times New Roman" w:hAnsi="Times New Roman" w:cs="Times New Roman"/>
          <w:color w:val="000000"/>
          <w:sz w:val="28"/>
          <w:szCs w:val="28"/>
          <w:lang w:val="kk-KZ"/>
        </w:rPr>
        <w:t>24,7% құраған</w:t>
      </w:r>
      <w:r w:rsidR="00C76F7A" w:rsidRPr="00DE1B0E">
        <w:rPr>
          <w:rFonts w:ascii="Times New Roman" w:hAnsi="Times New Roman" w:cs="Times New Roman"/>
          <w:color w:val="000000"/>
          <w:sz w:val="28"/>
          <w:szCs w:val="28"/>
          <w:lang w:val="kk-KZ"/>
        </w:rPr>
        <w:t xml:space="preserve"> (</w:t>
      </w:r>
      <w:r w:rsidR="00155F04">
        <w:rPr>
          <w:rFonts w:ascii="Times New Roman" w:hAnsi="Times New Roman" w:cs="Times New Roman"/>
          <w:color w:val="000000"/>
          <w:sz w:val="28"/>
          <w:szCs w:val="28"/>
          <w:lang w:val="kk-KZ"/>
        </w:rPr>
        <w:t>16-</w:t>
      </w:r>
      <w:r w:rsidR="00C76F7A" w:rsidRPr="00DE1B0E">
        <w:rPr>
          <w:rFonts w:ascii="Times New Roman" w:hAnsi="Times New Roman" w:cs="Times New Roman"/>
          <w:color w:val="000000"/>
          <w:sz w:val="28"/>
          <w:szCs w:val="28"/>
          <w:lang w:val="kk-KZ"/>
        </w:rPr>
        <w:t>сурет)</w:t>
      </w:r>
      <w:r w:rsidRPr="00DE1B0E">
        <w:rPr>
          <w:rFonts w:ascii="Times New Roman" w:hAnsi="Times New Roman" w:cs="Times New Roman"/>
          <w:sz w:val="28"/>
          <w:szCs w:val="28"/>
          <w:lang w:val="kk-KZ"/>
        </w:rPr>
        <w:t xml:space="preserve">. </w:t>
      </w:r>
    </w:p>
    <w:p w14:paraId="052F45A3" w14:textId="0BC2338D" w:rsidR="000E7AA1" w:rsidRPr="00DE1B0E" w:rsidRDefault="000E7AA1" w:rsidP="00155F04">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Аймақтағы жұмыссыз халықтың саны 2010 жылы 5,4</w:t>
      </w:r>
      <w:r w:rsidRPr="00DE1B0E">
        <w:rPr>
          <w:rFonts w:ascii="Times New Roman" w:hAnsi="Times New Roman" w:cs="Times New Roman"/>
          <w:color w:val="000000"/>
          <w:sz w:val="28"/>
          <w:szCs w:val="28"/>
          <w:lang w:val="kk-KZ"/>
        </w:rPr>
        <w:t xml:space="preserve">%, 2020 жылы </w:t>
      </w:r>
      <w:r w:rsidR="00155F04">
        <w:rPr>
          <w:rFonts w:ascii="Times New Roman" w:hAnsi="Times New Roman" w:cs="Times New Roman"/>
          <w:color w:val="000000"/>
          <w:sz w:val="28"/>
          <w:szCs w:val="28"/>
          <w:lang w:val="kk-KZ"/>
        </w:rPr>
        <w:t xml:space="preserve">                                        </w:t>
      </w:r>
      <w:r w:rsidRPr="00DE1B0E">
        <w:rPr>
          <w:rFonts w:ascii="Times New Roman" w:hAnsi="Times New Roman" w:cs="Times New Roman"/>
          <w:sz w:val="28"/>
          <w:szCs w:val="28"/>
          <w:lang w:val="kk-KZ"/>
        </w:rPr>
        <w:t xml:space="preserve">4,9%-ға төмендеген. 2010 жылмен салыстырғанда экономикалық белсенді халық саны 5,5%-ға төмендеді. Салыстырмалы түрде соңғы жылдары жұмыспен қамтылған халықтың саны 2020 жылы 466,3 мың адамға төмендеген. </w:t>
      </w:r>
    </w:p>
    <w:p w14:paraId="018F288E" w14:textId="01592A52" w:rsidR="000E7AA1" w:rsidRPr="00DE1B0E" w:rsidRDefault="000E7AA1" w:rsidP="00155F04">
      <w:pPr>
        <w:pStyle w:val="ae"/>
        <w:spacing w:after="0"/>
        <w:ind w:firstLine="709"/>
        <w:jc w:val="both"/>
        <w:rPr>
          <w:rFonts w:ascii="Times New Roman" w:hAnsi="Times New Roman" w:cs="Times New Roman"/>
          <w:color w:val="FF0000"/>
          <w:lang w:val="kk-KZ"/>
        </w:rPr>
      </w:pPr>
      <w:r w:rsidRPr="00DE1B0E">
        <w:rPr>
          <w:rFonts w:ascii="Times New Roman" w:hAnsi="Times New Roman" w:cs="Times New Roman"/>
          <w:sz w:val="28"/>
          <w:szCs w:val="28"/>
          <w:lang w:val="kk-KZ"/>
        </w:rPr>
        <w:lastRenderedPageBreak/>
        <w:t xml:space="preserve">Облыстың әкімшілік орталығы - Қостанай қаласы. Солтүстік макроөңірдің және моноқаланың тірек қалаларының бірі: Арқалық (боксит және отқа төзімді саз өндіру), Жітіқара (хризотил-асбест кендерін өндіру), Лисаков (тау-кен өндіру өнеркәсібі) және Рудный (тау-кен металлургия өнеркәсібі) болып </w:t>
      </w:r>
      <w:r w:rsidRPr="00DC5E26">
        <w:rPr>
          <w:rFonts w:ascii="Times New Roman" w:hAnsi="Times New Roman" w:cs="Times New Roman"/>
          <w:sz w:val="28"/>
          <w:szCs w:val="28"/>
          <w:lang w:val="kk-KZ"/>
        </w:rPr>
        <w:t>табылады</w:t>
      </w:r>
      <w:r w:rsidR="00CF70C9" w:rsidRPr="00DC5E26">
        <w:rPr>
          <w:rFonts w:ascii="Times New Roman" w:hAnsi="Times New Roman" w:cs="Times New Roman"/>
          <w:sz w:val="28"/>
          <w:szCs w:val="28"/>
          <w:lang w:val="kk-KZ"/>
        </w:rPr>
        <w:t xml:space="preserve"> </w:t>
      </w:r>
      <w:r w:rsidR="00CF70C9" w:rsidRPr="00EE021B">
        <w:rPr>
          <w:rFonts w:ascii="Times New Roman" w:hAnsi="Times New Roman" w:cs="Times New Roman"/>
          <w:sz w:val="28"/>
          <w:szCs w:val="28"/>
          <w:lang w:val="kk-KZ"/>
        </w:rPr>
        <w:t>[135</w:t>
      </w:r>
      <w:r w:rsidR="00D30F5C" w:rsidRPr="00EE021B">
        <w:rPr>
          <w:rFonts w:ascii="Times New Roman" w:hAnsi="Times New Roman" w:cs="Times New Roman"/>
          <w:sz w:val="28"/>
          <w:szCs w:val="28"/>
          <w:lang w:val="kk-KZ"/>
        </w:rPr>
        <w:t xml:space="preserve">, </w:t>
      </w:r>
      <w:r w:rsidR="00EE021B">
        <w:rPr>
          <w:rFonts w:ascii="Times New Roman" w:hAnsi="Times New Roman" w:cs="Times New Roman"/>
          <w:sz w:val="28"/>
          <w:szCs w:val="28"/>
          <w:lang w:val="kk-KZ"/>
        </w:rPr>
        <w:t>с</w:t>
      </w:r>
      <w:r w:rsidR="009C0933" w:rsidRPr="00EE021B">
        <w:rPr>
          <w:rFonts w:ascii="Times New Roman" w:hAnsi="Times New Roman" w:cs="Times New Roman"/>
          <w:sz w:val="28"/>
          <w:szCs w:val="28"/>
          <w:lang w:val="kk-KZ"/>
        </w:rPr>
        <w:t>.</w:t>
      </w:r>
      <w:r w:rsidR="00DC5E26" w:rsidRPr="00EE021B">
        <w:rPr>
          <w:rFonts w:ascii="Times New Roman" w:hAnsi="Times New Roman" w:cs="Times New Roman"/>
          <w:sz w:val="28"/>
          <w:szCs w:val="28"/>
          <w:lang w:val="kk-KZ"/>
        </w:rPr>
        <w:t xml:space="preserve"> 9</w:t>
      </w:r>
      <w:r w:rsidR="00CF70C9" w:rsidRPr="00EE021B">
        <w:rPr>
          <w:rFonts w:ascii="Times New Roman" w:hAnsi="Times New Roman" w:cs="Times New Roman"/>
          <w:sz w:val="28"/>
          <w:szCs w:val="28"/>
          <w:lang w:val="kk-KZ"/>
        </w:rPr>
        <w:t>]</w:t>
      </w:r>
      <w:r w:rsidRPr="00EE021B">
        <w:rPr>
          <w:rFonts w:ascii="Times New Roman" w:hAnsi="Times New Roman" w:cs="Times New Roman"/>
          <w:lang w:val="kk-KZ"/>
        </w:rPr>
        <w:t xml:space="preserve">. </w:t>
      </w:r>
      <w:r w:rsidRPr="00EE021B">
        <w:rPr>
          <w:rFonts w:ascii="Times New Roman" w:hAnsi="Times New Roman" w:cs="Times New Roman"/>
          <w:sz w:val="28"/>
          <w:szCs w:val="28"/>
          <w:lang w:val="kk-KZ"/>
        </w:rPr>
        <w:t>Қазіргі</w:t>
      </w:r>
      <w:r w:rsidRPr="00DE1B0E">
        <w:rPr>
          <w:rFonts w:ascii="Times New Roman" w:hAnsi="Times New Roman" w:cs="Times New Roman"/>
          <w:sz w:val="28"/>
          <w:szCs w:val="28"/>
          <w:lang w:val="kk-KZ"/>
        </w:rPr>
        <w:t xml:space="preserve"> уақытта Рудный, Жітіқара, Лисаков өнеркәсіптік тораптары өнеркәсібінің дәстүрлі тау-кен өндіру салаларының ресурстық мүмкіндіктерін кеңейту, ауыл шаруашылығының мамандандырылған салаларын интенсификациялау, қала маңындағы базаларды құру міндеті елеулі мәнге ие.</w:t>
      </w:r>
    </w:p>
    <w:p w14:paraId="6C1374BF" w14:textId="77777777" w:rsidR="00C36CBF" w:rsidRPr="00DE1B0E" w:rsidRDefault="00C36CBF" w:rsidP="00223891">
      <w:pPr>
        <w:spacing w:after="0" w:line="240" w:lineRule="auto"/>
        <w:jc w:val="both"/>
        <w:rPr>
          <w:rFonts w:ascii="Times New Roman" w:hAnsi="Times New Roman" w:cs="Times New Roman"/>
          <w:lang w:val="kk-KZ"/>
        </w:rPr>
      </w:pPr>
    </w:p>
    <w:p w14:paraId="4172C730" w14:textId="77777777" w:rsidR="00C36CBF" w:rsidRPr="00DE1B0E" w:rsidRDefault="00C36CBF"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lang w:eastAsia="ru-RU"/>
        </w:rPr>
        <w:drawing>
          <wp:inline distT="0" distB="0" distL="0" distR="0" wp14:anchorId="37EB7D2B" wp14:editId="3FA5DEC4">
            <wp:extent cx="4817659" cy="2224585"/>
            <wp:effectExtent l="0" t="0" r="254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504EEE" w14:textId="77777777" w:rsidR="00F73923" w:rsidRPr="00155F04" w:rsidRDefault="00F73923" w:rsidP="00223891">
      <w:pPr>
        <w:spacing w:after="0" w:line="240" w:lineRule="auto"/>
        <w:jc w:val="both"/>
        <w:rPr>
          <w:rFonts w:ascii="Times New Roman" w:hAnsi="Times New Roman" w:cs="Times New Roman"/>
          <w:sz w:val="16"/>
          <w:szCs w:val="16"/>
          <w:lang w:val="kk-KZ"/>
        </w:rPr>
      </w:pPr>
    </w:p>
    <w:p w14:paraId="02F10025" w14:textId="021EE92E" w:rsidR="00F73923" w:rsidRPr="00DE1B0E" w:rsidRDefault="00F73923" w:rsidP="00155F04">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16 </w:t>
      </w:r>
      <w:r w:rsidR="00155F04">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Қостанай облысындағы 2010-2020 жылдардағы еңбек нарығының негізгі индикаторлары, мың адам</w:t>
      </w:r>
      <w:r w:rsidR="00E4562C" w:rsidRPr="00DE1B0E">
        <w:rPr>
          <w:rFonts w:ascii="Times New Roman" w:hAnsi="Times New Roman" w:cs="Times New Roman"/>
          <w:sz w:val="28"/>
          <w:szCs w:val="28"/>
          <w:lang w:val="kk-KZ"/>
        </w:rPr>
        <w:t xml:space="preserve"> </w:t>
      </w:r>
      <w:r w:rsidR="004355E9" w:rsidRPr="00DE1B0E">
        <w:rPr>
          <w:rFonts w:ascii="Times New Roman" w:hAnsi="Times New Roman" w:cs="Times New Roman"/>
          <w:sz w:val="28"/>
          <w:szCs w:val="28"/>
          <w:lang w:val="kk-KZ"/>
        </w:rPr>
        <w:t xml:space="preserve"> </w:t>
      </w:r>
    </w:p>
    <w:p w14:paraId="54B9470E" w14:textId="77777777" w:rsidR="00EE021B" w:rsidRDefault="00EE021B" w:rsidP="00155F04">
      <w:pPr>
        <w:tabs>
          <w:tab w:val="left" w:pos="709"/>
        </w:tabs>
        <w:spacing w:after="0" w:line="240" w:lineRule="auto"/>
        <w:ind w:firstLine="709"/>
        <w:jc w:val="both"/>
        <w:rPr>
          <w:rFonts w:ascii="Times New Roman" w:hAnsi="Times New Roman" w:cs="Times New Roman"/>
          <w:sz w:val="28"/>
          <w:szCs w:val="28"/>
          <w:lang w:val="kk-KZ"/>
        </w:rPr>
      </w:pPr>
    </w:p>
    <w:p w14:paraId="5F74AF1E" w14:textId="2589D910" w:rsidR="003222F2" w:rsidRPr="00DE1B0E" w:rsidRDefault="003222F2" w:rsidP="00155F04">
      <w:pPr>
        <w:tabs>
          <w:tab w:val="left" w:pos="709"/>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Ресеймен шекаралас шекара маңы аумақтары түрінде ұсынылған</w:t>
      </w:r>
      <w:r w:rsidR="0029790C"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Қарабалық, Жітіқара, Ұзынкөл, Федоров, Денисов аудандары</w:t>
      </w:r>
      <w:r w:rsidR="0029790C"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маңызды стратегиялық және геосаяси шекара аймағын қалыптастырады, сондай-ақ астық нарығын кеңейтуге және Ресей порттары арқылы қазақстандық бидайды басқа елдерге жеткізуге, қазақстандық ет сатуды кеңейтуге мүмкіндік береді. </w:t>
      </w:r>
    </w:p>
    <w:p w14:paraId="1A6EF495" w14:textId="1B78665F" w:rsidR="00625921" w:rsidRPr="00DE1B0E" w:rsidRDefault="00625921" w:rsidP="00155F04">
      <w:pPr>
        <w:tabs>
          <w:tab w:val="left" w:pos="709"/>
        </w:tabs>
        <w:spacing w:after="0" w:line="240" w:lineRule="auto"/>
        <w:ind w:firstLine="709"/>
        <w:jc w:val="both"/>
        <w:rPr>
          <w:rFonts w:ascii="Times New Roman" w:hAnsi="Times New Roman" w:cs="Times New Roman"/>
          <w:sz w:val="28"/>
          <w:szCs w:val="28"/>
          <w:lang w:val="kk-KZ"/>
        </w:rPr>
      </w:pPr>
      <w:r w:rsidRPr="00DE1B0E">
        <w:rPr>
          <w:rFonts w:ascii="Times New Roman" w:eastAsia="Times New Roman" w:hAnsi="Times New Roman" w:cs="Times New Roman"/>
          <w:color w:val="000000"/>
          <w:sz w:val="28"/>
          <w:szCs w:val="28"/>
          <w:bdr w:val="none" w:sz="0" w:space="0" w:color="auto" w:frame="1"/>
          <w:lang w:val="kk-KZ" w:eastAsia="ru-RU"/>
        </w:rPr>
        <w:t>Ресей тарапынан Қазақстанмен шекаралас 12 өңірде 26 млн</w:t>
      </w:r>
      <w:r w:rsidR="00155F04">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а</w:t>
      </w:r>
      <w:r w:rsidR="00121A94" w:rsidRPr="00DE1B0E">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w:t>
      </w:r>
      <w:r w:rsidR="00121A94" w:rsidRPr="00DE1B0E">
        <w:rPr>
          <w:rFonts w:ascii="Times New Roman" w:eastAsia="Times New Roman" w:hAnsi="Times New Roman" w:cs="Times New Roman"/>
          <w:color w:val="000000"/>
          <w:sz w:val="28"/>
          <w:szCs w:val="28"/>
          <w:bdr w:val="none" w:sz="0" w:space="0" w:color="auto" w:frame="1"/>
          <w:lang w:val="kk-KZ" w:eastAsia="ru-RU"/>
        </w:rPr>
        <w:t>оның</w:t>
      </w:r>
      <w:r w:rsidRPr="00DE1B0E">
        <w:rPr>
          <w:rFonts w:ascii="Times New Roman" w:eastAsia="Times New Roman" w:hAnsi="Times New Roman" w:cs="Times New Roman"/>
          <w:color w:val="000000"/>
          <w:sz w:val="28"/>
          <w:szCs w:val="28"/>
          <w:bdr w:val="none" w:sz="0" w:space="0" w:color="auto" w:frame="1"/>
          <w:lang w:val="kk-KZ" w:eastAsia="ru-RU"/>
        </w:rPr>
        <w:t xml:space="preserve"> ¼ </w:t>
      </w:r>
      <w:r w:rsidR="00155F04">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Қостанай облысымен шекаралас Челябі, Қ</w:t>
      </w:r>
      <w:r w:rsidR="00D4459A" w:rsidRPr="00DE1B0E">
        <w:rPr>
          <w:rFonts w:ascii="Times New Roman" w:eastAsia="Times New Roman" w:hAnsi="Times New Roman" w:cs="Times New Roman"/>
          <w:color w:val="000000"/>
          <w:sz w:val="28"/>
          <w:szCs w:val="28"/>
          <w:bdr w:val="none" w:sz="0" w:space="0" w:color="auto" w:frame="1"/>
          <w:lang w:val="kk-KZ" w:eastAsia="ru-RU"/>
        </w:rPr>
        <w:t>орған және Орынбор облыстарында</w:t>
      </w:r>
      <w:r w:rsidRPr="00DE1B0E">
        <w:rPr>
          <w:rFonts w:ascii="Times New Roman" w:eastAsia="Times New Roman" w:hAnsi="Times New Roman" w:cs="Times New Roman"/>
          <w:color w:val="000000"/>
          <w:sz w:val="28"/>
          <w:szCs w:val="28"/>
          <w:bdr w:val="none" w:sz="0" w:space="0" w:color="auto" w:frame="1"/>
          <w:lang w:val="kk-KZ" w:eastAsia="ru-RU"/>
        </w:rPr>
        <w:t xml:space="preserve"> тұрады. Қазақстан тарапынан Ресеймен шекаралас 7 облыста 5,8 млн а</w:t>
      </w:r>
      <w:r w:rsidR="00121A94" w:rsidRPr="00DE1B0E">
        <w:rPr>
          <w:rFonts w:ascii="Times New Roman" w:eastAsia="Times New Roman" w:hAnsi="Times New Roman" w:cs="Times New Roman"/>
          <w:color w:val="000000"/>
          <w:sz w:val="28"/>
          <w:szCs w:val="28"/>
          <w:bdr w:val="none" w:sz="0" w:space="0" w:color="auto" w:frame="1"/>
          <w:lang w:val="kk-KZ" w:eastAsia="ru-RU"/>
        </w:rPr>
        <w:t>.</w:t>
      </w:r>
      <w:r w:rsidR="00D4459A" w:rsidRPr="00DE1B0E">
        <w:rPr>
          <w:rFonts w:ascii="Times New Roman" w:eastAsia="Times New Roman" w:hAnsi="Times New Roman" w:cs="Times New Roman"/>
          <w:color w:val="000000"/>
          <w:sz w:val="28"/>
          <w:szCs w:val="28"/>
          <w:bdr w:val="none" w:sz="0" w:space="0" w:color="auto" w:frame="1"/>
          <w:lang w:val="kk-KZ" w:eastAsia="ru-RU"/>
        </w:rPr>
        <w:t>, оның 1/6-сы Қостанай облысында</w:t>
      </w:r>
      <w:r w:rsidRPr="00DE1B0E">
        <w:rPr>
          <w:rFonts w:ascii="Times New Roman" w:eastAsia="Times New Roman" w:hAnsi="Times New Roman" w:cs="Times New Roman"/>
          <w:color w:val="000000"/>
          <w:sz w:val="28"/>
          <w:szCs w:val="28"/>
          <w:bdr w:val="none" w:sz="0" w:space="0" w:color="auto" w:frame="1"/>
          <w:lang w:val="kk-KZ" w:eastAsia="ru-RU"/>
        </w:rPr>
        <w:t xml:space="preserve">, </w:t>
      </w:r>
      <w:r w:rsidR="00121A94" w:rsidRPr="00DE1B0E">
        <w:rPr>
          <w:rFonts w:ascii="Times New Roman" w:eastAsia="Times New Roman" w:hAnsi="Times New Roman" w:cs="Times New Roman"/>
          <w:color w:val="000000"/>
          <w:sz w:val="28"/>
          <w:szCs w:val="28"/>
          <w:bdr w:val="none" w:sz="0" w:space="0" w:color="auto" w:frame="1"/>
          <w:lang w:val="kk-KZ" w:eastAsia="ru-RU"/>
        </w:rPr>
        <w:t xml:space="preserve">оның </w:t>
      </w:r>
      <w:r w:rsidRPr="00DE1B0E">
        <w:rPr>
          <w:rFonts w:ascii="Times New Roman" w:eastAsia="Times New Roman" w:hAnsi="Times New Roman" w:cs="Times New Roman"/>
          <w:color w:val="000000"/>
          <w:sz w:val="28"/>
          <w:szCs w:val="28"/>
          <w:bdr w:val="none" w:sz="0" w:space="0" w:color="auto" w:frame="1"/>
          <w:lang w:val="kk-KZ" w:eastAsia="ru-RU"/>
        </w:rPr>
        <w:t xml:space="preserve">8 шекаралас ауданында </w:t>
      </w:r>
      <w:r w:rsidR="00D4459A" w:rsidRPr="00DE1B0E">
        <w:rPr>
          <w:rFonts w:ascii="Times New Roman" w:eastAsia="Times New Roman" w:hAnsi="Times New Roman" w:cs="Times New Roman"/>
          <w:color w:val="000000"/>
          <w:sz w:val="28"/>
          <w:szCs w:val="28"/>
          <w:bdr w:val="none" w:sz="0" w:space="0" w:color="auto" w:frame="1"/>
          <w:lang w:val="kk-KZ" w:eastAsia="ru-RU"/>
        </w:rPr>
        <w:t>1 млн</w:t>
      </w:r>
      <w:r w:rsidR="00121A94" w:rsidRPr="00DE1B0E">
        <w:rPr>
          <w:rFonts w:ascii="Times New Roman" w:eastAsia="Times New Roman" w:hAnsi="Times New Roman" w:cs="Times New Roman"/>
          <w:color w:val="000000"/>
          <w:sz w:val="28"/>
          <w:szCs w:val="28"/>
          <w:bdr w:val="none" w:sz="0" w:space="0" w:color="auto" w:frame="1"/>
          <w:lang w:val="kk-KZ" w:eastAsia="ru-RU"/>
        </w:rPr>
        <w:t xml:space="preserve">-дай </w:t>
      </w:r>
      <w:r w:rsidRPr="00DE1B0E">
        <w:rPr>
          <w:rFonts w:ascii="Times New Roman" w:eastAsia="Times New Roman" w:hAnsi="Times New Roman" w:cs="Times New Roman"/>
          <w:color w:val="000000"/>
          <w:sz w:val="28"/>
          <w:szCs w:val="28"/>
          <w:bdr w:val="none" w:sz="0" w:space="0" w:color="auto" w:frame="1"/>
          <w:lang w:val="kk-KZ" w:eastAsia="ru-RU"/>
        </w:rPr>
        <w:t>а</w:t>
      </w:r>
      <w:r w:rsidR="00121A94" w:rsidRPr="00DE1B0E">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тұрады. Бұл шекара маңы аумақтарының өзара байланысы мен өзара әсер ету әлеуетінің қуатты</w:t>
      </w:r>
      <w:r w:rsidR="00121A94" w:rsidRPr="00DE1B0E">
        <w:rPr>
          <w:rFonts w:ascii="Times New Roman" w:eastAsia="Times New Roman" w:hAnsi="Times New Roman" w:cs="Times New Roman"/>
          <w:color w:val="000000"/>
          <w:sz w:val="28"/>
          <w:szCs w:val="28"/>
          <w:bdr w:val="none" w:sz="0" w:space="0" w:color="auto" w:frame="1"/>
          <w:lang w:val="kk-KZ" w:eastAsia="ru-RU"/>
        </w:rPr>
        <w:t>лығын</w:t>
      </w:r>
      <w:r w:rsidRPr="00DE1B0E">
        <w:rPr>
          <w:rFonts w:ascii="Times New Roman" w:eastAsia="Times New Roman" w:hAnsi="Times New Roman" w:cs="Times New Roman"/>
          <w:color w:val="000000"/>
          <w:sz w:val="28"/>
          <w:szCs w:val="28"/>
          <w:bdr w:val="none" w:sz="0" w:space="0" w:color="auto" w:frame="1"/>
          <w:lang w:val="kk-KZ" w:eastAsia="ru-RU"/>
        </w:rPr>
        <w:t xml:space="preserve"> </w:t>
      </w:r>
      <w:r w:rsidR="00121A94" w:rsidRPr="00DE1B0E">
        <w:rPr>
          <w:rFonts w:ascii="Times New Roman" w:eastAsia="Times New Roman" w:hAnsi="Times New Roman" w:cs="Times New Roman"/>
          <w:color w:val="000000"/>
          <w:sz w:val="28"/>
          <w:szCs w:val="28"/>
          <w:bdr w:val="none" w:sz="0" w:space="0" w:color="auto" w:frame="1"/>
          <w:lang w:val="kk-KZ" w:eastAsia="ru-RU"/>
        </w:rPr>
        <w:t>көрсетеді</w:t>
      </w:r>
      <w:r w:rsidRPr="00DE1B0E">
        <w:rPr>
          <w:rFonts w:ascii="Times New Roman" w:eastAsia="Times New Roman" w:hAnsi="Times New Roman" w:cs="Times New Roman"/>
          <w:color w:val="000000"/>
          <w:sz w:val="28"/>
          <w:szCs w:val="28"/>
          <w:bdr w:val="none" w:sz="0" w:space="0" w:color="auto" w:frame="1"/>
          <w:lang w:val="kk-KZ" w:eastAsia="ru-RU"/>
        </w:rPr>
        <w:t xml:space="preserve">. Географиялық аумақтың жақындығы көптеген кәсіпорындардың жұмысын ынталандырып, жандандыруға ықпал етеді. </w:t>
      </w:r>
      <w:r w:rsidRPr="00DE1B0E">
        <w:rPr>
          <w:rFonts w:ascii="Times New Roman" w:hAnsi="Times New Roman" w:cs="Times New Roman"/>
          <w:sz w:val="28"/>
          <w:szCs w:val="28"/>
          <w:bdr w:val="none" w:sz="0" w:space="0" w:color="auto" w:frame="1"/>
          <w:lang w:val="kk-KZ" w:eastAsia="ru-RU"/>
        </w:rPr>
        <w:t xml:space="preserve"> </w:t>
      </w:r>
    </w:p>
    <w:p w14:paraId="2DA9B413" w14:textId="716D3C74" w:rsidR="008A27D8" w:rsidRPr="00DE1B0E" w:rsidRDefault="00B63A37" w:rsidP="00155F04">
      <w:pPr>
        <w:tabs>
          <w:tab w:val="left" w:pos="709"/>
        </w:tabs>
        <w:spacing w:after="0" w:line="240" w:lineRule="auto"/>
        <w:ind w:firstLine="709"/>
        <w:jc w:val="both"/>
        <w:rPr>
          <w:rFonts w:ascii="Times New Roman" w:hAnsi="Times New Roman" w:cs="Times New Roman"/>
          <w:color w:val="FF0000"/>
          <w:sz w:val="20"/>
          <w:szCs w:val="20"/>
          <w:lang w:val="kk-KZ"/>
        </w:rPr>
      </w:pPr>
      <w:r w:rsidRPr="00155F04">
        <w:rPr>
          <w:rFonts w:ascii="Times New Roman" w:eastAsia="Times New Roman" w:hAnsi="Times New Roman" w:cs="Times New Roman"/>
          <w:i/>
          <w:color w:val="000000"/>
          <w:sz w:val="28"/>
          <w:szCs w:val="28"/>
          <w:bdr w:val="none" w:sz="0" w:space="0" w:color="auto" w:frame="1"/>
          <w:lang w:val="kk-KZ" w:eastAsia="ru-RU"/>
        </w:rPr>
        <w:t>Әлеуметтік-э</w:t>
      </w:r>
      <w:r w:rsidR="006204CB" w:rsidRPr="00155F04">
        <w:rPr>
          <w:rFonts w:ascii="Times New Roman" w:eastAsia="Times New Roman" w:hAnsi="Times New Roman" w:cs="Times New Roman"/>
          <w:i/>
          <w:color w:val="000000"/>
          <w:sz w:val="28"/>
          <w:szCs w:val="28"/>
          <w:bdr w:val="none" w:sz="0" w:space="0" w:color="auto" w:frame="1"/>
          <w:lang w:val="kk-KZ" w:eastAsia="ru-RU"/>
        </w:rPr>
        <w:t>кономика</w:t>
      </w:r>
      <w:r w:rsidRPr="00155F04">
        <w:rPr>
          <w:rFonts w:ascii="Times New Roman" w:eastAsia="Times New Roman" w:hAnsi="Times New Roman" w:cs="Times New Roman"/>
          <w:i/>
          <w:color w:val="000000"/>
          <w:sz w:val="28"/>
          <w:szCs w:val="28"/>
          <w:bdr w:val="none" w:sz="0" w:space="0" w:color="auto" w:frame="1"/>
          <w:lang w:val="kk-KZ" w:eastAsia="ru-RU"/>
        </w:rPr>
        <w:t>лық даму бағыттары</w:t>
      </w:r>
      <w:r w:rsidR="006204CB" w:rsidRPr="00155F04">
        <w:rPr>
          <w:rFonts w:ascii="Times New Roman" w:eastAsia="Times New Roman" w:hAnsi="Times New Roman" w:cs="Times New Roman"/>
          <w:i/>
          <w:color w:val="000000"/>
          <w:sz w:val="28"/>
          <w:szCs w:val="28"/>
          <w:bdr w:val="none" w:sz="0" w:space="0" w:color="auto" w:frame="1"/>
          <w:lang w:val="kk-KZ" w:eastAsia="ru-RU"/>
        </w:rPr>
        <w:t>.</w:t>
      </w:r>
      <w:r w:rsidR="006204CB" w:rsidRPr="00DE1B0E">
        <w:rPr>
          <w:rFonts w:ascii="Times New Roman" w:eastAsia="Times New Roman" w:hAnsi="Times New Roman" w:cs="Times New Roman"/>
          <w:color w:val="000000"/>
          <w:sz w:val="28"/>
          <w:szCs w:val="28"/>
          <w:bdr w:val="none" w:sz="0" w:space="0" w:color="auto" w:frame="1"/>
          <w:lang w:val="kk-KZ" w:eastAsia="ru-RU"/>
        </w:rPr>
        <w:t xml:space="preserve"> </w:t>
      </w:r>
      <w:r w:rsidR="006204CB" w:rsidRPr="00DE1B0E">
        <w:rPr>
          <w:rFonts w:ascii="Times New Roman" w:hAnsi="Times New Roman" w:cs="Times New Roman"/>
          <w:sz w:val="28"/>
          <w:szCs w:val="28"/>
          <w:lang w:val="kk-KZ"/>
        </w:rPr>
        <w:t xml:space="preserve">Қазіргі уақытта Қостанай аймағы </w:t>
      </w:r>
      <w:r w:rsidR="00155F04">
        <w:rPr>
          <w:rFonts w:ascii="Times New Roman" w:hAnsi="Times New Roman" w:cs="Times New Roman"/>
          <w:sz w:val="28"/>
          <w:szCs w:val="28"/>
          <w:lang w:val="kk-KZ"/>
        </w:rPr>
        <w:t>–</w:t>
      </w:r>
      <w:r w:rsidR="006204CB" w:rsidRPr="00DE1B0E">
        <w:rPr>
          <w:rFonts w:ascii="Times New Roman" w:hAnsi="Times New Roman" w:cs="Times New Roman"/>
          <w:sz w:val="28"/>
          <w:szCs w:val="28"/>
          <w:lang w:val="kk-KZ"/>
        </w:rPr>
        <w:t xml:space="preserve"> еліміздің қарқынды дамып келе жатқан және стратеги</w:t>
      </w:r>
      <w:r w:rsidR="00EB48A6" w:rsidRPr="00DE1B0E">
        <w:rPr>
          <w:rFonts w:ascii="Times New Roman" w:hAnsi="Times New Roman" w:cs="Times New Roman"/>
          <w:sz w:val="28"/>
          <w:szCs w:val="28"/>
          <w:lang w:val="kk-KZ"/>
        </w:rPr>
        <w:t>ялық маңызды аймақтарының бірі және</w:t>
      </w:r>
      <w:r w:rsidR="006204CB" w:rsidRPr="00DE1B0E">
        <w:rPr>
          <w:rFonts w:ascii="Times New Roman" w:hAnsi="Times New Roman" w:cs="Times New Roman"/>
          <w:sz w:val="28"/>
          <w:szCs w:val="28"/>
          <w:lang w:val="kk-KZ"/>
        </w:rPr>
        <w:t xml:space="preserve"> экономикалық өсу аймағы. </w:t>
      </w:r>
      <w:r w:rsidR="00982348" w:rsidRPr="00DE1B0E">
        <w:rPr>
          <w:rFonts w:ascii="Times New Roman" w:hAnsi="Times New Roman" w:cs="Times New Roman"/>
          <w:sz w:val="28"/>
          <w:szCs w:val="28"/>
          <w:lang w:val="kk-KZ"/>
        </w:rPr>
        <w:t>Э</w:t>
      </w:r>
      <w:r w:rsidR="00415E24" w:rsidRPr="00DE1B0E">
        <w:rPr>
          <w:rFonts w:ascii="Times New Roman" w:hAnsi="Times New Roman" w:cs="Times New Roman"/>
          <w:sz w:val="28"/>
          <w:szCs w:val="28"/>
          <w:lang w:val="kk-KZ"/>
        </w:rPr>
        <w:t>ко</w:t>
      </w:r>
      <w:r w:rsidR="00982348" w:rsidRPr="00DE1B0E">
        <w:rPr>
          <w:rFonts w:ascii="Times New Roman" w:hAnsi="Times New Roman" w:cs="Times New Roman"/>
          <w:sz w:val="28"/>
          <w:szCs w:val="28"/>
          <w:lang w:val="kk-KZ"/>
        </w:rPr>
        <w:t>номика</w:t>
      </w:r>
      <w:r w:rsidR="00415E24" w:rsidRPr="00DE1B0E">
        <w:rPr>
          <w:rFonts w:ascii="Times New Roman" w:hAnsi="Times New Roman" w:cs="Times New Roman"/>
          <w:sz w:val="28"/>
          <w:szCs w:val="28"/>
          <w:lang w:val="kk-KZ"/>
        </w:rPr>
        <w:t xml:space="preserve"> соңғы </w:t>
      </w:r>
      <w:r w:rsidR="00A347C2" w:rsidRPr="00DE1B0E">
        <w:rPr>
          <w:rFonts w:ascii="Times New Roman" w:hAnsi="Times New Roman" w:cs="Times New Roman"/>
          <w:sz w:val="28"/>
          <w:szCs w:val="28"/>
          <w:lang w:val="kk-KZ"/>
        </w:rPr>
        <w:t>уақытта негізінен оң үдерістерімен</w:t>
      </w:r>
      <w:r w:rsidR="00415E24" w:rsidRPr="00DE1B0E">
        <w:rPr>
          <w:rFonts w:ascii="Times New Roman" w:hAnsi="Times New Roman" w:cs="Times New Roman"/>
          <w:sz w:val="28"/>
          <w:szCs w:val="28"/>
          <w:lang w:val="kk-KZ"/>
        </w:rPr>
        <w:t xml:space="preserve"> сипатталады. </w:t>
      </w:r>
      <w:r w:rsidR="00415E24" w:rsidRPr="00DE1B0E">
        <w:rPr>
          <w:rFonts w:ascii="Times New Roman" w:hAnsi="Times New Roman" w:cs="Times New Roman"/>
          <w:bCs/>
          <w:sz w:val="28"/>
          <w:szCs w:val="28"/>
          <w:lang w:val="kk-KZ"/>
        </w:rPr>
        <w:t xml:space="preserve">Батыста </w:t>
      </w:r>
      <w:r w:rsidR="009B1272" w:rsidRPr="00DE1B0E">
        <w:rPr>
          <w:rFonts w:ascii="Times New Roman" w:hAnsi="Times New Roman" w:cs="Times New Roman"/>
          <w:bCs/>
          <w:sz w:val="28"/>
          <w:szCs w:val="28"/>
          <w:lang w:val="kk-KZ"/>
        </w:rPr>
        <w:t>У</w:t>
      </w:r>
      <w:r w:rsidR="00415E24" w:rsidRPr="00DE1B0E">
        <w:rPr>
          <w:rFonts w:ascii="Times New Roman" w:hAnsi="Times New Roman" w:cs="Times New Roman"/>
          <w:bCs/>
          <w:sz w:val="28"/>
          <w:szCs w:val="28"/>
          <w:lang w:val="kk-KZ"/>
        </w:rPr>
        <w:t>рал және Орталық Қазақстан сияқты аудандармен көршілес болуының арқасында тиімді эконом</w:t>
      </w:r>
      <w:r w:rsidR="004355E9" w:rsidRPr="00DE1B0E">
        <w:rPr>
          <w:rFonts w:ascii="Times New Roman" w:hAnsi="Times New Roman" w:cs="Times New Roman"/>
          <w:bCs/>
          <w:sz w:val="28"/>
          <w:szCs w:val="28"/>
          <w:lang w:val="kk-KZ"/>
        </w:rPr>
        <w:t>икалық-географиялық жағдайға ие</w:t>
      </w:r>
      <w:r w:rsidR="00054512" w:rsidRPr="00DE1B0E">
        <w:rPr>
          <w:rFonts w:ascii="Times New Roman" w:hAnsi="Times New Roman" w:cs="Times New Roman"/>
          <w:sz w:val="28"/>
          <w:szCs w:val="28"/>
          <w:lang w:val="kk-KZ"/>
        </w:rPr>
        <w:t>.</w:t>
      </w:r>
      <w:r w:rsidR="00415E24" w:rsidRPr="00DE1B0E">
        <w:rPr>
          <w:rFonts w:ascii="Times New Roman" w:hAnsi="Times New Roman" w:cs="Times New Roman"/>
          <w:color w:val="FF0000"/>
          <w:sz w:val="20"/>
          <w:szCs w:val="20"/>
          <w:lang w:val="kk-KZ"/>
        </w:rPr>
        <w:t xml:space="preserve"> </w:t>
      </w:r>
      <w:r w:rsidR="008A27D8" w:rsidRPr="00DE1B0E">
        <w:rPr>
          <w:rFonts w:ascii="Times New Roman" w:hAnsi="Times New Roman" w:cs="Times New Roman"/>
          <w:sz w:val="28"/>
          <w:szCs w:val="28"/>
          <w:lang w:val="kk-KZ"/>
        </w:rPr>
        <w:t xml:space="preserve">Өндіруші өнеркәсіп салаларындағы шекара маңы аумақтарының экономикалық интеграциясының негізін құрайтын облыстың жер қойнауы пайдалы қазбаларға бай: магнетит және оолит темір кендері, </w:t>
      </w:r>
      <w:r w:rsidR="008A27D8" w:rsidRPr="00DE1B0E">
        <w:rPr>
          <w:rFonts w:ascii="Times New Roman" w:hAnsi="Times New Roman" w:cs="Times New Roman"/>
          <w:sz w:val="28"/>
          <w:szCs w:val="28"/>
          <w:lang w:val="kk-KZ"/>
        </w:rPr>
        <w:lastRenderedPageBreak/>
        <w:t>бокситтер, қоңыр көмір, асбест, отқа төзімді және кірпіш саздары, флюс және цемент әктасы, шыны құм, құрылыс тасы және т.б. Қазақстан</w:t>
      </w:r>
      <w:r w:rsidR="008B089F" w:rsidRPr="00DE1B0E">
        <w:rPr>
          <w:rFonts w:ascii="Times New Roman" w:hAnsi="Times New Roman" w:cs="Times New Roman"/>
          <w:sz w:val="28"/>
          <w:szCs w:val="28"/>
          <w:lang w:val="kk-KZ"/>
        </w:rPr>
        <w:t>ның</w:t>
      </w:r>
      <w:r w:rsidR="008A27D8" w:rsidRPr="00DE1B0E">
        <w:rPr>
          <w:rFonts w:ascii="Times New Roman" w:hAnsi="Times New Roman" w:cs="Times New Roman"/>
          <w:sz w:val="28"/>
          <w:szCs w:val="28"/>
          <w:lang w:val="kk-KZ"/>
        </w:rPr>
        <w:t xml:space="preserve"> жалпы баланстық қорының 3,1%-ы шоғырланған</w:t>
      </w:r>
      <w:r w:rsidR="00CF70C9" w:rsidRPr="00DE1B0E">
        <w:rPr>
          <w:rFonts w:ascii="Times New Roman" w:hAnsi="Times New Roman" w:cs="Times New Roman"/>
          <w:sz w:val="28"/>
          <w:szCs w:val="28"/>
          <w:lang w:val="kk-KZ"/>
        </w:rPr>
        <w:t xml:space="preserve"> [138]</w:t>
      </w:r>
      <w:r w:rsidR="008A27D8" w:rsidRPr="00DE1B0E">
        <w:rPr>
          <w:rFonts w:ascii="Times New Roman" w:hAnsi="Times New Roman" w:cs="Times New Roman"/>
          <w:sz w:val="28"/>
          <w:szCs w:val="28"/>
          <w:lang w:val="kk-KZ"/>
        </w:rPr>
        <w:t xml:space="preserve">. </w:t>
      </w:r>
    </w:p>
    <w:p w14:paraId="626DFC5D" w14:textId="79D48205" w:rsidR="00121A94" w:rsidRPr="00DE1B0E" w:rsidRDefault="00EF76C3" w:rsidP="00155F04">
      <w:pPr>
        <w:spacing w:after="0" w:line="240" w:lineRule="auto"/>
        <w:ind w:firstLine="709"/>
        <w:jc w:val="both"/>
        <w:rPr>
          <w:rFonts w:ascii="Times New Roman" w:eastAsia="Times New Roman" w:hAnsi="Times New Roman" w:cs="Times New Roman"/>
          <w:color w:val="FF0000"/>
          <w:sz w:val="20"/>
          <w:szCs w:val="20"/>
          <w:bdr w:val="none" w:sz="0" w:space="0" w:color="auto" w:frame="1"/>
          <w:lang w:val="kk-KZ" w:eastAsia="ru-RU"/>
        </w:rPr>
      </w:pPr>
      <w:r w:rsidRPr="00DE1B0E">
        <w:rPr>
          <w:rFonts w:ascii="Times New Roman" w:eastAsia="Times New Roman" w:hAnsi="Times New Roman" w:cs="Times New Roman"/>
          <w:color w:val="000000"/>
          <w:sz w:val="28"/>
          <w:szCs w:val="28"/>
          <w:bdr w:val="none" w:sz="0" w:space="0" w:color="auto" w:frame="1"/>
          <w:lang w:val="kk-KZ" w:eastAsia="ru-RU"/>
        </w:rPr>
        <w:t>Қостанай облысының индустриялық-</w:t>
      </w:r>
      <w:r w:rsidR="00EB48A6" w:rsidRPr="00DE1B0E">
        <w:rPr>
          <w:rFonts w:ascii="Times New Roman" w:eastAsia="Times New Roman" w:hAnsi="Times New Roman" w:cs="Times New Roman"/>
          <w:color w:val="000000"/>
          <w:sz w:val="28"/>
          <w:szCs w:val="28"/>
          <w:bdr w:val="none" w:sz="0" w:space="0" w:color="auto" w:frame="1"/>
          <w:lang w:val="kk-KZ" w:eastAsia="ru-RU"/>
        </w:rPr>
        <w:t>аграрлық бағытта дамуда</w:t>
      </w:r>
      <w:r w:rsidR="00444D9D" w:rsidRPr="00DE1B0E">
        <w:rPr>
          <w:rFonts w:ascii="Times New Roman" w:eastAsia="Times New Roman" w:hAnsi="Times New Roman" w:cs="Times New Roman"/>
          <w:color w:val="000000"/>
          <w:sz w:val="28"/>
          <w:szCs w:val="28"/>
          <w:bdr w:val="none" w:sz="0" w:space="0" w:color="auto" w:frame="1"/>
          <w:lang w:val="kk-KZ" w:eastAsia="ru-RU"/>
        </w:rPr>
        <w:t>, оған              33</w:t>
      </w:r>
      <w:r w:rsidR="00533B5D" w:rsidRPr="00DE1B0E">
        <w:rPr>
          <w:rFonts w:ascii="Times New Roman" w:eastAsia="Times New Roman" w:hAnsi="Times New Roman" w:cs="Times New Roman"/>
          <w:color w:val="000000"/>
          <w:sz w:val="28"/>
          <w:szCs w:val="28"/>
          <w:bdr w:val="none" w:sz="0" w:space="0" w:color="auto" w:frame="1"/>
          <w:lang w:val="kk-KZ" w:eastAsia="ru-RU"/>
        </w:rPr>
        <w:t>%-дан</w:t>
      </w:r>
      <w:r w:rsidRPr="00DE1B0E">
        <w:rPr>
          <w:rFonts w:ascii="Times New Roman" w:eastAsia="Times New Roman" w:hAnsi="Times New Roman" w:cs="Times New Roman"/>
          <w:color w:val="000000"/>
          <w:sz w:val="28"/>
          <w:szCs w:val="28"/>
          <w:bdr w:val="none" w:sz="0" w:space="0" w:color="auto" w:frame="1"/>
          <w:lang w:val="kk-KZ" w:eastAsia="ru-RU"/>
        </w:rPr>
        <w:t xml:space="preserve"> астам жалпы өңірлік өнім (ЖӨӨ) тиесілі</w:t>
      </w:r>
      <w:r w:rsidR="00CF70C9" w:rsidRPr="00DE1B0E">
        <w:rPr>
          <w:rFonts w:ascii="Times New Roman" w:eastAsia="Times New Roman" w:hAnsi="Times New Roman" w:cs="Times New Roman"/>
          <w:color w:val="FF0000"/>
          <w:sz w:val="20"/>
          <w:szCs w:val="20"/>
          <w:bdr w:val="none" w:sz="0" w:space="0" w:color="auto" w:frame="1"/>
          <w:lang w:val="kk-KZ" w:eastAsia="ru-RU"/>
        </w:rPr>
        <w:t xml:space="preserve"> </w:t>
      </w:r>
      <w:r w:rsidR="00CF70C9" w:rsidRPr="00DE1B0E">
        <w:rPr>
          <w:rFonts w:ascii="Times New Roman" w:hAnsi="Times New Roman" w:cs="Times New Roman"/>
          <w:sz w:val="28"/>
          <w:szCs w:val="28"/>
          <w:lang w:val="kk-KZ"/>
        </w:rPr>
        <w:t>[139]</w:t>
      </w:r>
      <w:r w:rsidR="00805C76" w:rsidRPr="00DE1B0E">
        <w:rPr>
          <w:rFonts w:ascii="Times New Roman" w:hAnsi="Times New Roman" w:cs="Times New Roman"/>
          <w:lang w:val="kk-KZ"/>
        </w:rPr>
        <w:t xml:space="preserve">. </w:t>
      </w:r>
      <w:r w:rsidR="007B6AB2" w:rsidRPr="00DE1B0E">
        <w:rPr>
          <w:rFonts w:ascii="Times New Roman" w:hAnsi="Times New Roman" w:cs="Times New Roman"/>
          <w:sz w:val="28"/>
          <w:szCs w:val="28"/>
          <w:lang w:val="kk-KZ"/>
        </w:rPr>
        <w:t>2010-2020 жж.</w:t>
      </w:r>
      <w:r w:rsidR="00121A94" w:rsidRPr="00DE1B0E">
        <w:rPr>
          <w:rFonts w:ascii="Times New Roman" w:hAnsi="Times New Roman" w:cs="Times New Roman"/>
          <w:sz w:val="28"/>
          <w:szCs w:val="28"/>
          <w:lang w:val="kk-KZ"/>
        </w:rPr>
        <w:t xml:space="preserve"> ішінде</w:t>
      </w:r>
      <w:r w:rsidR="00EB48A6" w:rsidRPr="00DE1B0E">
        <w:rPr>
          <w:rFonts w:ascii="Times New Roman" w:hAnsi="Times New Roman" w:cs="Times New Roman"/>
          <w:sz w:val="28"/>
          <w:szCs w:val="28"/>
          <w:lang w:val="kk-KZ"/>
        </w:rPr>
        <w:t xml:space="preserve"> ЖӨӨ-і</w:t>
      </w:r>
      <w:r w:rsidR="007B6AB2" w:rsidRPr="00DE1B0E">
        <w:rPr>
          <w:rFonts w:ascii="Times New Roman" w:hAnsi="Times New Roman" w:cs="Times New Roman"/>
          <w:sz w:val="28"/>
          <w:szCs w:val="28"/>
          <w:lang w:val="kk-KZ"/>
        </w:rPr>
        <w:t xml:space="preserve"> 2 есе біркелкі </w:t>
      </w:r>
      <w:r w:rsidR="00121A94" w:rsidRPr="00DE1B0E">
        <w:rPr>
          <w:rFonts w:ascii="Times New Roman" w:hAnsi="Times New Roman" w:cs="Times New Roman"/>
          <w:sz w:val="28"/>
          <w:szCs w:val="28"/>
          <w:lang w:val="kk-KZ"/>
        </w:rPr>
        <w:t>ұлғайды (</w:t>
      </w:r>
      <w:r w:rsidR="00155F04">
        <w:rPr>
          <w:rFonts w:ascii="Times New Roman" w:hAnsi="Times New Roman" w:cs="Times New Roman"/>
          <w:sz w:val="28"/>
          <w:szCs w:val="28"/>
          <w:lang w:val="kk-KZ"/>
        </w:rPr>
        <w:t>17-</w:t>
      </w:r>
      <w:r w:rsidR="00121A94" w:rsidRPr="00DE1B0E">
        <w:rPr>
          <w:rFonts w:ascii="Times New Roman" w:hAnsi="Times New Roman" w:cs="Times New Roman"/>
          <w:sz w:val="28"/>
          <w:szCs w:val="28"/>
          <w:lang w:val="kk-KZ"/>
        </w:rPr>
        <w:t>сурет)</w:t>
      </w:r>
      <w:r w:rsidR="007B6AB2" w:rsidRPr="00DE1B0E">
        <w:rPr>
          <w:rFonts w:ascii="Times New Roman" w:hAnsi="Times New Roman" w:cs="Times New Roman"/>
          <w:sz w:val="28"/>
          <w:szCs w:val="28"/>
          <w:lang w:val="kk-KZ"/>
        </w:rPr>
        <w:t xml:space="preserve">. </w:t>
      </w:r>
      <w:r w:rsidR="00982348" w:rsidRPr="00DE1B0E">
        <w:rPr>
          <w:rFonts w:ascii="Times New Roman" w:hAnsi="Times New Roman" w:cs="Times New Roman"/>
          <w:sz w:val="28"/>
          <w:szCs w:val="28"/>
          <w:lang w:val="kk-KZ"/>
        </w:rPr>
        <w:t>О</w:t>
      </w:r>
      <w:r w:rsidR="00EB48A6" w:rsidRPr="00DE1B0E">
        <w:rPr>
          <w:rFonts w:ascii="Times New Roman" w:hAnsi="Times New Roman" w:cs="Times New Roman"/>
          <w:sz w:val="28"/>
          <w:szCs w:val="28"/>
          <w:lang w:val="kk-KZ"/>
        </w:rPr>
        <w:t>блыстың ЖӨӨ</w:t>
      </w:r>
      <w:r w:rsidR="00563A90" w:rsidRPr="00DE1B0E">
        <w:rPr>
          <w:rFonts w:ascii="Times New Roman" w:hAnsi="Times New Roman" w:cs="Times New Roman"/>
          <w:sz w:val="28"/>
          <w:szCs w:val="28"/>
          <w:lang w:val="kk-KZ"/>
        </w:rPr>
        <w:t xml:space="preserve"> құрылымындағы эк</w:t>
      </w:r>
      <w:r w:rsidR="00EB48A6" w:rsidRPr="00DE1B0E">
        <w:rPr>
          <w:rFonts w:ascii="Times New Roman" w:hAnsi="Times New Roman" w:cs="Times New Roman"/>
          <w:sz w:val="28"/>
          <w:szCs w:val="28"/>
          <w:lang w:val="kk-KZ"/>
        </w:rPr>
        <w:t>ономика саласының үлес</w:t>
      </w:r>
      <w:r w:rsidR="00563A90" w:rsidRPr="00DE1B0E">
        <w:rPr>
          <w:rFonts w:ascii="Times New Roman" w:hAnsi="Times New Roman" w:cs="Times New Roman"/>
          <w:sz w:val="28"/>
          <w:szCs w:val="28"/>
          <w:lang w:val="kk-KZ"/>
        </w:rPr>
        <w:t xml:space="preserve"> </w:t>
      </w:r>
      <w:r w:rsidR="009B4237" w:rsidRPr="00DE1B0E">
        <w:rPr>
          <w:rFonts w:ascii="Times New Roman" w:hAnsi="Times New Roman" w:cs="Times New Roman"/>
          <w:sz w:val="28"/>
          <w:szCs w:val="28"/>
          <w:lang w:val="kk-KZ"/>
        </w:rPr>
        <w:t>14-</w:t>
      </w:r>
      <w:r w:rsidR="00444D9D" w:rsidRPr="00DE1B0E">
        <w:rPr>
          <w:rFonts w:ascii="Times New Roman" w:hAnsi="Times New Roman" w:cs="Times New Roman"/>
          <w:sz w:val="28"/>
          <w:szCs w:val="28"/>
          <w:lang w:val="kk-KZ"/>
        </w:rPr>
        <w:t>кестеде көрсетілген</w:t>
      </w:r>
      <w:r w:rsidR="00563A90" w:rsidRPr="00DE1B0E">
        <w:rPr>
          <w:rFonts w:ascii="Times New Roman" w:hAnsi="Times New Roman" w:cs="Times New Roman"/>
          <w:sz w:val="28"/>
          <w:szCs w:val="28"/>
          <w:lang w:val="kk-KZ"/>
        </w:rPr>
        <w:t>.</w:t>
      </w:r>
      <w:r w:rsidR="00121A94" w:rsidRPr="00DE1B0E">
        <w:rPr>
          <w:rFonts w:ascii="Times New Roman" w:eastAsia="Times New Roman" w:hAnsi="Times New Roman" w:cs="Times New Roman"/>
          <w:color w:val="000000"/>
          <w:sz w:val="28"/>
          <w:szCs w:val="28"/>
          <w:bdr w:val="none" w:sz="0" w:space="0" w:color="auto" w:frame="1"/>
          <w:lang w:val="kk-KZ" w:eastAsia="ru-RU"/>
        </w:rPr>
        <w:t xml:space="preserve"> Облыста темір кені шекемтастары, асбест және бокситтердің республикалық көлемінің 100%-ы, темір кенінің 80%-дан астамы, дәнді және өсімдік қоспасынан ұнның 14%-ы өндіріледі. Облыс республикада ауыл шаруашылығының жалпы өнімінің көлемі бойынша бірінші орын алады</w:t>
      </w:r>
      <w:r w:rsidR="00CF70C9" w:rsidRPr="00DE1B0E">
        <w:rPr>
          <w:rFonts w:ascii="Times New Roman" w:eastAsia="Times New Roman" w:hAnsi="Times New Roman" w:cs="Times New Roman"/>
          <w:color w:val="000000"/>
          <w:sz w:val="28"/>
          <w:szCs w:val="28"/>
          <w:bdr w:val="none" w:sz="0" w:space="0" w:color="auto" w:frame="1"/>
          <w:lang w:val="kk-KZ" w:eastAsia="ru-RU"/>
        </w:rPr>
        <w:t xml:space="preserve"> </w:t>
      </w:r>
      <w:r w:rsidR="00CF70C9" w:rsidRPr="00DE1B0E">
        <w:rPr>
          <w:rFonts w:ascii="Times New Roman" w:hAnsi="Times New Roman" w:cs="Times New Roman"/>
          <w:sz w:val="28"/>
          <w:szCs w:val="28"/>
          <w:lang w:val="kk-KZ"/>
        </w:rPr>
        <w:t>[140]</w:t>
      </w:r>
      <w:r w:rsidR="00121A94"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30777638" w14:textId="77777777" w:rsidR="00054512" w:rsidRPr="00DE1B0E" w:rsidRDefault="00054512" w:rsidP="00155F04">
      <w:pPr>
        <w:spacing w:after="0" w:line="240" w:lineRule="auto"/>
        <w:ind w:firstLine="709"/>
        <w:jc w:val="both"/>
        <w:rPr>
          <w:rFonts w:ascii="Times New Roman" w:hAnsi="Times New Roman" w:cs="Times New Roman"/>
          <w:sz w:val="28"/>
          <w:szCs w:val="28"/>
          <w:lang w:val="kk-KZ"/>
        </w:rPr>
      </w:pPr>
    </w:p>
    <w:p w14:paraId="71FF148A" w14:textId="77777777" w:rsidR="00121A94" w:rsidRPr="00DE1B0E" w:rsidRDefault="00054512" w:rsidP="00223891">
      <w:pPr>
        <w:spacing w:after="0" w:line="240" w:lineRule="auto"/>
        <w:jc w:val="center"/>
        <w:rPr>
          <w:rFonts w:ascii="Times New Roman" w:hAnsi="Times New Roman" w:cs="Times New Roman"/>
          <w:color w:val="FF0000"/>
          <w:lang w:val="kk-KZ"/>
        </w:rPr>
      </w:pPr>
      <w:r w:rsidRPr="00DE1B0E">
        <w:rPr>
          <w:rFonts w:ascii="Times New Roman" w:hAnsi="Times New Roman" w:cs="Times New Roman"/>
          <w:noProof/>
          <w:color w:val="FF0000"/>
          <w:lang w:val="kk-KZ" w:eastAsia="ru-RU"/>
        </w:rPr>
        <w:t xml:space="preserve"> </w:t>
      </w:r>
      <w:r w:rsidR="00121A94" w:rsidRPr="00DE1B0E">
        <w:rPr>
          <w:rFonts w:ascii="Times New Roman" w:hAnsi="Times New Roman" w:cs="Times New Roman"/>
          <w:noProof/>
          <w:color w:val="FF0000"/>
          <w:lang w:eastAsia="ru-RU"/>
        </w:rPr>
        <w:drawing>
          <wp:inline distT="0" distB="0" distL="0" distR="0" wp14:anchorId="5473C469" wp14:editId="03E49D9E">
            <wp:extent cx="5691116" cy="2579426"/>
            <wp:effectExtent l="0" t="0" r="508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C3D5F0" w14:textId="77777777" w:rsidR="00121A94" w:rsidRPr="00155F04" w:rsidRDefault="00121A94" w:rsidP="00223891">
      <w:pPr>
        <w:spacing w:after="0" w:line="240" w:lineRule="auto"/>
        <w:ind w:firstLine="708"/>
        <w:jc w:val="both"/>
        <w:rPr>
          <w:rFonts w:ascii="Times New Roman" w:hAnsi="Times New Roman" w:cs="Times New Roman"/>
          <w:sz w:val="16"/>
          <w:szCs w:val="16"/>
          <w:lang w:val="kk-KZ"/>
        </w:rPr>
      </w:pPr>
    </w:p>
    <w:p w14:paraId="5EC77FA8" w14:textId="4ADEF2A1" w:rsidR="00567475" w:rsidRDefault="00074EB2"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17 </w:t>
      </w:r>
      <w:r w:rsidR="009C0933">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ЖӨӨ мен жан басына шаққандағы жалпы аймақтық өнім </w:t>
      </w:r>
    </w:p>
    <w:p w14:paraId="125375A9" w14:textId="77777777" w:rsidR="00567475" w:rsidRPr="00155F04" w:rsidRDefault="00567475" w:rsidP="00223891">
      <w:pPr>
        <w:spacing w:after="0" w:line="240" w:lineRule="auto"/>
        <w:jc w:val="center"/>
        <w:rPr>
          <w:rFonts w:ascii="Times New Roman" w:hAnsi="Times New Roman" w:cs="Times New Roman"/>
          <w:sz w:val="16"/>
          <w:szCs w:val="16"/>
          <w:lang w:val="kk-KZ"/>
        </w:rPr>
      </w:pPr>
    </w:p>
    <w:p w14:paraId="30F32FEE" w14:textId="314DD4D9" w:rsidR="00F72CD6" w:rsidRPr="002D4E70" w:rsidRDefault="00155F04" w:rsidP="00155F04">
      <w:pPr>
        <w:spacing w:after="0" w:line="240" w:lineRule="auto"/>
        <w:ind w:firstLine="709"/>
        <w:jc w:val="both"/>
        <w:rPr>
          <w:rFonts w:ascii="Times New Roman" w:hAnsi="Times New Roman" w:cs="Times New Roman"/>
          <w:sz w:val="24"/>
          <w:szCs w:val="24"/>
          <w:lang w:val="kk-KZ"/>
        </w:rPr>
      </w:pPr>
      <w:r w:rsidRPr="00155F04">
        <w:rPr>
          <w:rFonts w:ascii="Times New Roman" w:eastAsia="Calibri" w:hAnsi="Times New Roman" w:cs="Times New Roman"/>
          <w:sz w:val="24"/>
          <w:szCs w:val="24"/>
          <w:lang w:val="kk-KZ"/>
        </w:rPr>
        <w:t>Ескерту –</w:t>
      </w:r>
      <w:r w:rsidRPr="00155F04">
        <w:rPr>
          <w:rFonts w:ascii="Times New Roman" w:eastAsia="Calibri" w:hAnsi="Times New Roman" w:cs="Times New Roman"/>
          <w:bCs/>
          <w:sz w:val="24"/>
          <w:szCs w:val="24"/>
          <w:lang w:val="kk-KZ"/>
        </w:rPr>
        <w:t xml:space="preserve"> Әдебиет негізінде құралған [</w:t>
      </w:r>
      <w:r w:rsidR="00074EB2" w:rsidRPr="00155F04">
        <w:rPr>
          <w:rFonts w:ascii="Times New Roman" w:hAnsi="Times New Roman" w:cs="Times New Roman"/>
          <w:sz w:val="24"/>
          <w:szCs w:val="24"/>
          <w:lang w:val="kk-KZ"/>
        </w:rPr>
        <w:t>141]</w:t>
      </w:r>
    </w:p>
    <w:p w14:paraId="7C828BD5" w14:textId="77777777" w:rsidR="00FB4640" w:rsidRPr="00DE1B0E" w:rsidRDefault="00FB4640" w:rsidP="00223891">
      <w:pPr>
        <w:spacing w:after="0" w:line="240" w:lineRule="auto"/>
        <w:ind w:firstLine="708"/>
        <w:jc w:val="both"/>
        <w:rPr>
          <w:rFonts w:ascii="Times New Roman" w:hAnsi="Times New Roman" w:cs="Times New Roman"/>
          <w:sz w:val="28"/>
          <w:szCs w:val="28"/>
          <w:lang w:val="kk-KZ"/>
        </w:rPr>
      </w:pPr>
    </w:p>
    <w:p w14:paraId="373B6A6F" w14:textId="293729C2" w:rsidR="00FB4640" w:rsidRPr="00DE1B0E" w:rsidRDefault="0013065D"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14</w:t>
      </w:r>
      <w:r w:rsidR="00155F04">
        <w:rPr>
          <w:rFonts w:ascii="Times New Roman" w:hAnsi="Times New Roman" w:cs="Times New Roman"/>
          <w:sz w:val="28"/>
          <w:szCs w:val="28"/>
          <w:lang w:val="kk-KZ"/>
        </w:rPr>
        <w:t>-</w:t>
      </w:r>
      <w:r w:rsidRPr="00DE1B0E">
        <w:rPr>
          <w:rFonts w:ascii="Times New Roman" w:hAnsi="Times New Roman" w:cs="Times New Roman"/>
          <w:sz w:val="28"/>
          <w:szCs w:val="28"/>
          <w:lang w:val="kk-KZ"/>
        </w:rPr>
        <w:t>к</w:t>
      </w:r>
      <w:r w:rsidR="00FB4640" w:rsidRPr="00DE1B0E">
        <w:rPr>
          <w:rFonts w:ascii="Times New Roman" w:hAnsi="Times New Roman" w:cs="Times New Roman"/>
          <w:sz w:val="28"/>
          <w:szCs w:val="28"/>
          <w:lang w:val="kk-KZ"/>
        </w:rPr>
        <w:t>естедегі мәліметтер соңғы 10 жыл ішінде ауыл шаруашылығы үлесінің 6,4%</w:t>
      </w:r>
      <w:r w:rsidR="00F83462" w:rsidRPr="00DE1B0E">
        <w:rPr>
          <w:rFonts w:ascii="Times New Roman" w:hAnsi="Times New Roman" w:cs="Times New Roman"/>
          <w:sz w:val="28"/>
          <w:szCs w:val="28"/>
          <w:lang w:val="kk-KZ"/>
        </w:rPr>
        <w:t>-ға</w:t>
      </w:r>
      <w:r w:rsidR="00FB4640" w:rsidRPr="00DE1B0E">
        <w:rPr>
          <w:rFonts w:ascii="Times New Roman" w:hAnsi="Times New Roman" w:cs="Times New Roman"/>
          <w:sz w:val="28"/>
          <w:szCs w:val="28"/>
          <w:lang w:val="kk-KZ"/>
        </w:rPr>
        <w:t xml:space="preserve"> азаюын көрсетеді. Қуантарлық жағдайы, кен өндіру саласының біраз азаюы мен өңдеу өнеркәсібі үлесінің 2 есе артуы. 2020 жылы өңдеу өнеркәсібінің үлесі басқа салаларға қарағанда ең жоғары болып отыр. Тұрмыстық қызметтермен қамтамасыз ету салаларында да үлестерінің өсуі байқалады. Қазіргі кезде экономиканың құрылымында өнеркәсіп, ауыл шаруашылық пен сауда елеулі орындарға ие. </w:t>
      </w:r>
    </w:p>
    <w:p w14:paraId="7D6EE822" w14:textId="77777777" w:rsidR="0013065D" w:rsidRPr="00DE1B0E" w:rsidRDefault="0013065D" w:rsidP="00223891">
      <w:pPr>
        <w:pStyle w:val="ae"/>
        <w:spacing w:after="0"/>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ЖӨӨ, негізгі капиталға инвестициялар көлемі және сыртқы сауда айналымы бойынша Қостанай облысы аграрлық және тау-кен өндіру саласы Қазақстан өңірлерінің рейтингісінде аралық орында тұр. </w:t>
      </w:r>
    </w:p>
    <w:p w14:paraId="22CC48F4" w14:textId="7F9F68AF" w:rsidR="0013065D" w:rsidRPr="00DE1B0E" w:rsidRDefault="0013065D" w:rsidP="00223891">
      <w:pPr>
        <w:pStyle w:val="ae"/>
        <w:spacing w:after="0"/>
        <w:ind w:firstLine="708"/>
        <w:jc w:val="both"/>
        <w:rPr>
          <w:rFonts w:ascii="Times New Roman" w:hAnsi="Times New Roman" w:cs="Times New Roman"/>
          <w:lang w:val="kk-KZ"/>
        </w:rPr>
      </w:pPr>
      <w:r w:rsidRPr="00DE1B0E">
        <w:rPr>
          <w:rFonts w:ascii="Times New Roman" w:hAnsi="Times New Roman" w:cs="Times New Roman"/>
          <w:sz w:val="28"/>
          <w:szCs w:val="28"/>
          <w:lang w:val="kk-KZ"/>
        </w:rPr>
        <w:t>Қостанай облысы экономикасының салалық құрылымы оның географиялық орналасуы мен табиғи жағдайларына тығыз байланысты және әртүрлі мамандану салаларымен көрсетілген (</w:t>
      </w:r>
      <w:r w:rsidR="00155F04">
        <w:rPr>
          <w:rFonts w:ascii="Times New Roman" w:hAnsi="Times New Roman" w:cs="Times New Roman"/>
          <w:sz w:val="28"/>
          <w:szCs w:val="28"/>
          <w:lang w:val="kk-KZ"/>
        </w:rPr>
        <w:t>18-</w:t>
      </w:r>
      <w:r w:rsidRPr="00DE1B0E">
        <w:rPr>
          <w:rFonts w:ascii="Times New Roman" w:hAnsi="Times New Roman" w:cs="Times New Roman"/>
          <w:sz w:val="28"/>
          <w:szCs w:val="28"/>
          <w:lang w:val="kk-KZ"/>
        </w:rPr>
        <w:t>сурет). Осы картаның негізінде ең түрлендірілген салалар Қостанай, Рудный, Лисаковск, Жітіқара және Арқалық қалаларында шоғырланғанын көреміз.</w:t>
      </w:r>
    </w:p>
    <w:p w14:paraId="12178200" w14:textId="77777777" w:rsidR="00F73923" w:rsidRPr="00DE1B0E" w:rsidRDefault="00F73923" w:rsidP="00223891">
      <w:pPr>
        <w:spacing w:after="0" w:line="240" w:lineRule="auto"/>
        <w:jc w:val="both"/>
        <w:rPr>
          <w:rFonts w:ascii="Times New Roman" w:hAnsi="Times New Roman" w:cs="Times New Roman"/>
          <w:sz w:val="28"/>
          <w:szCs w:val="28"/>
          <w:lang w:val="kk-KZ"/>
        </w:rPr>
      </w:pPr>
    </w:p>
    <w:p w14:paraId="2AE2E6CF" w14:textId="588CAFEF" w:rsidR="00074EB2" w:rsidRPr="00DE1B0E" w:rsidRDefault="00F73923" w:rsidP="0022389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Кесте 14 </w:t>
      </w:r>
      <w:r w:rsidR="00155F04">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2010-2020 жылдардағы Қостанай облысының ЖӨӨ құрылымы</w:t>
      </w:r>
    </w:p>
    <w:p w14:paraId="297A42D5" w14:textId="77777777" w:rsidR="00F83462" w:rsidRPr="00DE1B0E" w:rsidRDefault="00F83462" w:rsidP="00223891">
      <w:pPr>
        <w:tabs>
          <w:tab w:val="left" w:pos="709"/>
        </w:tabs>
        <w:spacing w:after="0" w:line="240" w:lineRule="auto"/>
        <w:jc w:val="both"/>
        <w:rPr>
          <w:rFonts w:ascii="Times New Roman" w:hAnsi="Times New Roman" w:cs="Times New Roman"/>
          <w:sz w:val="28"/>
          <w:szCs w:val="28"/>
          <w:lang w:val="kk-KZ"/>
        </w:rPr>
      </w:pPr>
    </w:p>
    <w:tbl>
      <w:tblPr>
        <w:tblpPr w:leftFromText="180" w:rightFromText="180" w:vertAnchor="text" w:horzAnchor="margin" w:tblpXSpec="center" w:tblpY="-54"/>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400"/>
        <w:gridCol w:w="1400"/>
        <w:gridCol w:w="1357"/>
        <w:gridCol w:w="1456"/>
        <w:gridCol w:w="1519"/>
      </w:tblGrid>
      <w:tr w:rsidR="00E772EF" w:rsidRPr="00554423" w14:paraId="3CE12C40" w14:textId="77777777" w:rsidTr="00E772EF">
        <w:trPr>
          <w:jc w:val="center"/>
        </w:trPr>
        <w:tc>
          <w:tcPr>
            <w:tcW w:w="2544" w:type="dxa"/>
            <w:vMerge w:val="restart"/>
            <w:vAlign w:val="center"/>
          </w:tcPr>
          <w:p w14:paraId="206B5CCB" w14:textId="2CBD14FA"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Экономи</w:t>
            </w:r>
            <w:r w:rsidR="002E6D52" w:rsidRPr="00EE021B">
              <w:rPr>
                <w:rFonts w:ascii="Times New Roman" w:hAnsi="Times New Roman" w:cs="Times New Roman"/>
                <w:sz w:val="24"/>
                <w:szCs w:val="24"/>
                <w:lang w:val="kk-KZ"/>
              </w:rPr>
              <w:t>ка</w:t>
            </w:r>
            <w:r w:rsidRPr="00EE021B">
              <w:rPr>
                <w:rFonts w:ascii="Times New Roman" w:hAnsi="Times New Roman" w:cs="Times New Roman"/>
                <w:sz w:val="24"/>
                <w:szCs w:val="24"/>
                <w:lang w:val="kk-KZ"/>
              </w:rPr>
              <w:t xml:space="preserve"> саласы</w:t>
            </w:r>
          </w:p>
        </w:tc>
        <w:tc>
          <w:tcPr>
            <w:tcW w:w="7132" w:type="dxa"/>
            <w:gridSpan w:val="5"/>
            <w:vAlign w:val="center"/>
          </w:tcPr>
          <w:p w14:paraId="51D393FD" w14:textId="17387812" w:rsidR="00E772EF" w:rsidRPr="00EE021B" w:rsidRDefault="002E6D52"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Жалпы өңірлік өнім, млн. теңге </w:t>
            </w:r>
            <w:r w:rsidR="00E772EF" w:rsidRPr="00EE021B">
              <w:rPr>
                <w:rFonts w:ascii="Times New Roman" w:hAnsi="Times New Roman" w:cs="Times New Roman"/>
                <w:sz w:val="24"/>
                <w:szCs w:val="24"/>
                <w:lang w:val="kk-KZ"/>
              </w:rPr>
              <w:t>%</w:t>
            </w:r>
          </w:p>
        </w:tc>
      </w:tr>
      <w:tr w:rsidR="00E772EF" w:rsidRPr="00EE021B" w14:paraId="4019DB82" w14:textId="77777777" w:rsidTr="00E772EF">
        <w:trPr>
          <w:jc w:val="center"/>
        </w:trPr>
        <w:tc>
          <w:tcPr>
            <w:tcW w:w="2544" w:type="dxa"/>
            <w:vMerge/>
            <w:vAlign w:val="center"/>
          </w:tcPr>
          <w:p w14:paraId="256B56D6" w14:textId="77777777" w:rsidR="00E772EF" w:rsidRPr="00EE021B" w:rsidRDefault="00E772EF" w:rsidP="00E772EF">
            <w:pPr>
              <w:spacing w:after="0" w:line="240" w:lineRule="auto"/>
              <w:jc w:val="center"/>
              <w:rPr>
                <w:rFonts w:ascii="Times New Roman" w:hAnsi="Times New Roman" w:cs="Times New Roman"/>
                <w:sz w:val="24"/>
                <w:szCs w:val="24"/>
                <w:lang w:val="kk-KZ"/>
              </w:rPr>
            </w:pPr>
          </w:p>
        </w:tc>
        <w:tc>
          <w:tcPr>
            <w:tcW w:w="1400" w:type="dxa"/>
            <w:vAlign w:val="center"/>
          </w:tcPr>
          <w:p w14:paraId="21EF2370" w14:textId="0256D863"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2010 жыл</w:t>
            </w:r>
          </w:p>
        </w:tc>
        <w:tc>
          <w:tcPr>
            <w:tcW w:w="1400" w:type="dxa"/>
            <w:vAlign w:val="center"/>
          </w:tcPr>
          <w:p w14:paraId="6E2F5567" w14:textId="56FF1334"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2013 жыл</w:t>
            </w:r>
          </w:p>
        </w:tc>
        <w:tc>
          <w:tcPr>
            <w:tcW w:w="1357" w:type="dxa"/>
            <w:vAlign w:val="center"/>
          </w:tcPr>
          <w:p w14:paraId="28EC48D4" w14:textId="52571AF1"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2015 жыл</w:t>
            </w:r>
          </w:p>
        </w:tc>
        <w:tc>
          <w:tcPr>
            <w:tcW w:w="1456" w:type="dxa"/>
            <w:vAlign w:val="center"/>
          </w:tcPr>
          <w:p w14:paraId="0BB2C2F6" w14:textId="08F36186"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2018 жыл</w:t>
            </w:r>
          </w:p>
        </w:tc>
        <w:tc>
          <w:tcPr>
            <w:tcW w:w="1519" w:type="dxa"/>
            <w:vAlign w:val="center"/>
          </w:tcPr>
          <w:p w14:paraId="63EE17F4" w14:textId="514B81EF" w:rsidR="00E772EF" w:rsidRPr="00EE021B" w:rsidRDefault="00E772EF" w:rsidP="00E772EF">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2020 жыл</w:t>
            </w:r>
          </w:p>
        </w:tc>
      </w:tr>
      <w:tr w:rsidR="00E772EF" w:rsidRPr="00EE021B" w14:paraId="347EECE4" w14:textId="77777777" w:rsidTr="00E772EF">
        <w:trPr>
          <w:jc w:val="center"/>
        </w:trPr>
        <w:tc>
          <w:tcPr>
            <w:tcW w:w="2544" w:type="dxa"/>
          </w:tcPr>
          <w:p w14:paraId="3B06EB56" w14:textId="77777777" w:rsidR="00E772EF" w:rsidRPr="00EE021B" w:rsidRDefault="00E772EF" w:rsidP="00E772EF">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Барлығы </w:t>
            </w:r>
          </w:p>
        </w:tc>
        <w:tc>
          <w:tcPr>
            <w:tcW w:w="1400" w:type="dxa"/>
          </w:tcPr>
          <w:p w14:paraId="137F054E"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color w:val="000000"/>
                <w:sz w:val="24"/>
                <w:szCs w:val="24"/>
                <w:lang w:val="kk-KZ"/>
              </w:rPr>
              <w:t>856 747,4</w:t>
            </w:r>
          </w:p>
        </w:tc>
        <w:tc>
          <w:tcPr>
            <w:tcW w:w="1400" w:type="dxa"/>
          </w:tcPr>
          <w:p w14:paraId="0AFB4A9F"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1 354 477,4</w:t>
            </w:r>
          </w:p>
        </w:tc>
        <w:tc>
          <w:tcPr>
            <w:tcW w:w="1357" w:type="dxa"/>
          </w:tcPr>
          <w:p w14:paraId="656A5B99"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1 378 258,4  </w:t>
            </w:r>
          </w:p>
        </w:tc>
        <w:tc>
          <w:tcPr>
            <w:tcW w:w="1456" w:type="dxa"/>
          </w:tcPr>
          <w:p w14:paraId="3C48F25F"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 xml:space="preserve">1 386 608,4 </w:t>
            </w:r>
          </w:p>
        </w:tc>
        <w:tc>
          <w:tcPr>
            <w:tcW w:w="1519" w:type="dxa"/>
          </w:tcPr>
          <w:p w14:paraId="5586EEAB"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1 751 598,6</w:t>
            </w:r>
          </w:p>
        </w:tc>
      </w:tr>
      <w:tr w:rsidR="00E772EF" w:rsidRPr="00EE021B" w14:paraId="2C6BB5A1" w14:textId="77777777" w:rsidTr="00E772EF">
        <w:trPr>
          <w:jc w:val="center"/>
        </w:trPr>
        <w:tc>
          <w:tcPr>
            <w:tcW w:w="2544" w:type="dxa"/>
          </w:tcPr>
          <w:p w14:paraId="0452A758" w14:textId="77777777" w:rsidR="00E772EF" w:rsidRPr="00EE021B" w:rsidRDefault="00E772EF" w:rsidP="00E772EF">
            <w:pPr>
              <w:spacing w:after="0" w:line="240" w:lineRule="auto"/>
              <w:jc w:val="both"/>
              <w:rPr>
                <w:rFonts w:ascii="Times New Roman" w:hAnsi="Times New Roman" w:cs="Times New Roman"/>
                <w:b/>
                <w:sz w:val="24"/>
                <w:szCs w:val="24"/>
              </w:rPr>
            </w:pPr>
            <w:r w:rsidRPr="00EE021B">
              <w:rPr>
                <w:rFonts w:ascii="Times New Roman" w:hAnsi="Times New Roman" w:cs="Times New Roman"/>
                <w:sz w:val="24"/>
                <w:szCs w:val="24"/>
                <w:lang w:val="kk-KZ"/>
              </w:rPr>
              <w:t>Ауыл, орман және балық шаруашылығы</w:t>
            </w:r>
            <w:r w:rsidRPr="00EE021B">
              <w:rPr>
                <w:rFonts w:ascii="Times New Roman" w:hAnsi="Times New Roman" w:cs="Times New Roman"/>
                <w:sz w:val="24"/>
                <w:szCs w:val="24"/>
              </w:rPr>
              <w:t xml:space="preserve"> </w:t>
            </w:r>
          </w:p>
        </w:tc>
        <w:tc>
          <w:tcPr>
            <w:tcW w:w="1400" w:type="dxa"/>
          </w:tcPr>
          <w:p w14:paraId="71EA9D81" w14:textId="77777777" w:rsidR="00E772EF" w:rsidRPr="00EE021B" w:rsidRDefault="00E772EF" w:rsidP="00E772EF">
            <w:pPr>
              <w:spacing w:after="0" w:line="240" w:lineRule="auto"/>
              <w:ind w:left="-77" w:right="-106"/>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141 244/</w:t>
            </w:r>
          </w:p>
          <w:p w14:paraId="50A94317"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color w:val="000000"/>
                <w:sz w:val="24"/>
                <w:szCs w:val="24"/>
                <w:lang w:val="kk-KZ"/>
              </w:rPr>
              <w:t>16,8</w:t>
            </w:r>
          </w:p>
        </w:tc>
        <w:tc>
          <w:tcPr>
            <w:tcW w:w="1400" w:type="dxa"/>
          </w:tcPr>
          <w:p w14:paraId="087FB27C"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148 565,5 /</w:t>
            </w:r>
          </w:p>
          <w:p w14:paraId="25EEEC75"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11</w:t>
            </w:r>
          </w:p>
        </w:tc>
        <w:tc>
          <w:tcPr>
            <w:tcW w:w="1357" w:type="dxa"/>
          </w:tcPr>
          <w:p w14:paraId="59F1FAD3"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rPr>
              <w:t>173616,5/</w:t>
            </w:r>
          </w:p>
          <w:p w14:paraId="333064F1"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14,8</w:t>
            </w:r>
            <w:r w:rsidRPr="00EE021B">
              <w:rPr>
                <w:rFonts w:ascii="Times New Roman" w:hAnsi="Times New Roman" w:cs="Times New Roman"/>
                <w:sz w:val="24"/>
                <w:szCs w:val="24"/>
                <w:lang w:val="kk-KZ"/>
              </w:rPr>
              <w:t xml:space="preserve"> </w:t>
            </w:r>
          </w:p>
        </w:tc>
        <w:tc>
          <w:tcPr>
            <w:tcW w:w="1456" w:type="dxa"/>
          </w:tcPr>
          <w:p w14:paraId="629D47CB"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140 252,5/</w:t>
            </w:r>
          </w:p>
          <w:p w14:paraId="46D81335"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13</w:t>
            </w:r>
            <w:r w:rsidRPr="00EE021B">
              <w:rPr>
                <w:rFonts w:ascii="Times New Roman" w:hAnsi="Times New Roman" w:cs="Times New Roman"/>
                <w:sz w:val="24"/>
                <w:szCs w:val="24"/>
                <w:lang w:val="kk-KZ"/>
              </w:rPr>
              <w:t xml:space="preserve"> </w:t>
            </w:r>
          </w:p>
        </w:tc>
        <w:tc>
          <w:tcPr>
            <w:tcW w:w="1519" w:type="dxa"/>
          </w:tcPr>
          <w:p w14:paraId="6A65B7A3"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162678,5/</w:t>
            </w:r>
          </w:p>
          <w:p w14:paraId="5B42CAD2"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10,4</w:t>
            </w:r>
          </w:p>
        </w:tc>
      </w:tr>
      <w:tr w:rsidR="00E772EF" w:rsidRPr="00EE021B" w14:paraId="42B0035B" w14:textId="77777777" w:rsidTr="00E772EF">
        <w:trPr>
          <w:jc w:val="center"/>
        </w:trPr>
        <w:tc>
          <w:tcPr>
            <w:tcW w:w="2544" w:type="dxa"/>
          </w:tcPr>
          <w:p w14:paraId="3B23A513" w14:textId="77777777" w:rsidR="00E772EF" w:rsidRPr="00EE021B" w:rsidRDefault="00E772EF" w:rsidP="00E772EF">
            <w:pPr>
              <w:spacing w:after="0" w:line="240" w:lineRule="auto"/>
              <w:jc w:val="both"/>
              <w:rPr>
                <w:rFonts w:ascii="Times New Roman" w:hAnsi="Times New Roman" w:cs="Times New Roman"/>
                <w:b/>
                <w:sz w:val="24"/>
                <w:szCs w:val="24"/>
              </w:rPr>
            </w:pPr>
            <w:r w:rsidRPr="00EE021B">
              <w:rPr>
                <w:rFonts w:ascii="Times New Roman" w:hAnsi="Times New Roman" w:cs="Times New Roman"/>
                <w:sz w:val="24"/>
                <w:szCs w:val="24"/>
                <w:lang w:val="kk-KZ"/>
              </w:rPr>
              <w:t>Кен өндіру өнеркәсібі және карьерлерді қазу</w:t>
            </w:r>
            <w:r w:rsidRPr="00EE021B">
              <w:rPr>
                <w:rFonts w:ascii="Times New Roman" w:hAnsi="Times New Roman" w:cs="Times New Roman"/>
                <w:sz w:val="24"/>
                <w:szCs w:val="24"/>
              </w:rPr>
              <w:t xml:space="preserve"> </w:t>
            </w:r>
          </w:p>
        </w:tc>
        <w:tc>
          <w:tcPr>
            <w:tcW w:w="1400" w:type="dxa"/>
          </w:tcPr>
          <w:p w14:paraId="61809D98" w14:textId="77777777" w:rsidR="00E772EF" w:rsidRPr="00EE021B" w:rsidRDefault="00E772EF" w:rsidP="00E772EF">
            <w:pPr>
              <w:spacing w:after="0" w:line="240" w:lineRule="auto"/>
              <w:ind w:left="-77" w:right="-106"/>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149 197,3/</w:t>
            </w:r>
          </w:p>
          <w:p w14:paraId="1E2ACC4D"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en-US"/>
              </w:rPr>
            </w:pPr>
            <w:r w:rsidRPr="00EE021B">
              <w:rPr>
                <w:rFonts w:ascii="Times New Roman" w:hAnsi="Times New Roman" w:cs="Times New Roman"/>
                <w:color w:val="000000"/>
                <w:sz w:val="24"/>
                <w:szCs w:val="24"/>
                <w:lang w:val="kk-KZ"/>
              </w:rPr>
              <w:t>17,7</w:t>
            </w:r>
            <w:r w:rsidRPr="00EE021B">
              <w:rPr>
                <w:rFonts w:ascii="Times New Roman" w:hAnsi="Times New Roman" w:cs="Times New Roman"/>
                <w:color w:val="000000"/>
                <w:sz w:val="24"/>
                <w:szCs w:val="24"/>
                <w:lang w:val="en-US"/>
              </w:rPr>
              <w:t xml:space="preserve"> </w:t>
            </w:r>
          </w:p>
        </w:tc>
        <w:tc>
          <w:tcPr>
            <w:tcW w:w="1400" w:type="dxa"/>
          </w:tcPr>
          <w:p w14:paraId="6AEC7804"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137 129,8 /11,12</w:t>
            </w:r>
          </w:p>
        </w:tc>
        <w:tc>
          <w:tcPr>
            <w:tcW w:w="1357" w:type="dxa"/>
          </w:tcPr>
          <w:p w14:paraId="0CC52DB0"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rPr>
              <w:t>99 762,5/</w:t>
            </w:r>
          </w:p>
          <w:p w14:paraId="03767290"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9,3</w:t>
            </w:r>
          </w:p>
        </w:tc>
        <w:tc>
          <w:tcPr>
            <w:tcW w:w="1456" w:type="dxa"/>
          </w:tcPr>
          <w:p w14:paraId="7215A592"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145 367,5</w:t>
            </w:r>
            <w:r w:rsidRPr="00EE021B">
              <w:rPr>
                <w:rFonts w:ascii="Times New Roman" w:hAnsi="Times New Roman" w:cs="Times New Roman"/>
                <w:sz w:val="24"/>
                <w:szCs w:val="24"/>
                <w:lang w:val="kk-KZ"/>
              </w:rPr>
              <w:t>/</w:t>
            </w:r>
          </w:p>
          <w:p w14:paraId="437DD923"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13,5</w:t>
            </w:r>
          </w:p>
        </w:tc>
        <w:tc>
          <w:tcPr>
            <w:tcW w:w="1519" w:type="dxa"/>
          </w:tcPr>
          <w:p w14:paraId="4DFFDA5F"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220 672,4/</w:t>
            </w:r>
          </w:p>
          <w:p w14:paraId="6B69535D"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15</w:t>
            </w:r>
          </w:p>
        </w:tc>
      </w:tr>
      <w:tr w:rsidR="00E772EF" w:rsidRPr="00EE021B" w14:paraId="595039AA" w14:textId="77777777" w:rsidTr="00E772EF">
        <w:trPr>
          <w:jc w:val="center"/>
        </w:trPr>
        <w:tc>
          <w:tcPr>
            <w:tcW w:w="2544" w:type="dxa"/>
          </w:tcPr>
          <w:p w14:paraId="757D9B8A" w14:textId="77777777" w:rsidR="00E772EF" w:rsidRPr="00EE021B" w:rsidRDefault="00E772EF" w:rsidP="00E772EF">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Өңдеу өнеркәсібі</w:t>
            </w:r>
          </w:p>
        </w:tc>
        <w:tc>
          <w:tcPr>
            <w:tcW w:w="1400" w:type="dxa"/>
          </w:tcPr>
          <w:p w14:paraId="6EC4E308" w14:textId="77777777" w:rsidR="00E772EF" w:rsidRPr="00EE021B" w:rsidRDefault="00E772EF" w:rsidP="00E772EF">
            <w:pPr>
              <w:spacing w:after="0" w:line="240" w:lineRule="auto"/>
              <w:ind w:left="-77" w:right="-106"/>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81669,1</w:t>
            </w:r>
            <w:r w:rsidRPr="00EE021B">
              <w:rPr>
                <w:rFonts w:ascii="Times New Roman" w:hAnsi="Times New Roman" w:cs="Times New Roman"/>
                <w:color w:val="000000"/>
                <w:sz w:val="24"/>
                <w:szCs w:val="24"/>
              </w:rPr>
              <w:t>/10,6</w:t>
            </w:r>
          </w:p>
        </w:tc>
        <w:tc>
          <w:tcPr>
            <w:tcW w:w="1400" w:type="dxa"/>
          </w:tcPr>
          <w:p w14:paraId="1246AB4F" w14:textId="58C487E3"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 xml:space="preserve">128 056,3/ 10,5 </w:t>
            </w:r>
          </w:p>
        </w:tc>
        <w:tc>
          <w:tcPr>
            <w:tcW w:w="1357" w:type="dxa"/>
          </w:tcPr>
          <w:p w14:paraId="3C26C3DA" w14:textId="069DF60C"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158465,5/</w:t>
            </w:r>
            <w:r w:rsidRPr="00EE021B">
              <w:rPr>
                <w:rFonts w:ascii="Times New Roman" w:hAnsi="Times New Roman" w:cs="Times New Roman"/>
                <w:sz w:val="24"/>
                <w:szCs w:val="24"/>
                <w:lang w:val="kk-KZ"/>
              </w:rPr>
              <w:t xml:space="preserve"> </w:t>
            </w:r>
            <w:r w:rsidRPr="00EE021B">
              <w:rPr>
                <w:rFonts w:ascii="Times New Roman" w:hAnsi="Times New Roman" w:cs="Times New Roman"/>
                <w:sz w:val="24"/>
                <w:szCs w:val="24"/>
              </w:rPr>
              <w:t>13,5</w:t>
            </w:r>
            <w:r w:rsidRPr="00EE021B">
              <w:rPr>
                <w:rFonts w:ascii="Times New Roman" w:hAnsi="Times New Roman" w:cs="Times New Roman"/>
                <w:sz w:val="24"/>
                <w:szCs w:val="24"/>
                <w:lang w:val="kk-KZ"/>
              </w:rPr>
              <w:t xml:space="preserve"> </w:t>
            </w:r>
          </w:p>
        </w:tc>
        <w:tc>
          <w:tcPr>
            <w:tcW w:w="1456" w:type="dxa"/>
          </w:tcPr>
          <w:p w14:paraId="363446FB"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190482,7/16</w:t>
            </w:r>
            <w:r w:rsidRPr="00EE021B">
              <w:rPr>
                <w:rFonts w:ascii="Times New Roman" w:hAnsi="Times New Roman" w:cs="Times New Roman"/>
                <w:sz w:val="24"/>
                <w:szCs w:val="24"/>
                <w:lang w:val="kk-KZ"/>
              </w:rPr>
              <w:t xml:space="preserve"> </w:t>
            </w:r>
          </w:p>
        </w:tc>
        <w:tc>
          <w:tcPr>
            <w:tcW w:w="1519" w:type="dxa"/>
          </w:tcPr>
          <w:p w14:paraId="0E93DB49"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 xml:space="preserve">339053,9/21,4 </w:t>
            </w:r>
          </w:p>
        </w:tc>
      </w:tr>
      <w:tr w:rsidR="00E772EF" w:rsidRPr="00EE021B" w14:paraId="03173CDB" w14:textId="77777777" w:rsidTr="00E772EF">
        <w:trPr>
          <w:jc w:val="center"/>
        </w:trPr>
        <w:tc>
          <w:tcPr>
            <w:tcW w:w="2544" w:type="dxa"/>
          </w:tcPr>
          <w:p w14:paraId="75C106CC" w14:textId="478CB339" w:rsidR="00E772EF" w:rsidRPr="00EE021B" w:rsidRDefault="00E772EF" w:rsidP="00E772EF">
            <w:pPr>
              <w:spacing w:after="0" w:line="240" w:lineRule="auto"/>
              <w:jc w:val="both"/>
              <w:rPr>
                <w:rFonts w:ascii="Times New Roman" w:hAnsi="Times New Roman" w:cs="Times New Roman"/>
                <w:sz w:val="24"/>
                <w:szCs w:val="24"/>
              </w:rPr>
            </w:pPr>
            <w:r w:rsidRPr="00EE021B">
              <w:rPr>
                <w:rFonts w:ascii="Times New Roman" w:hAnsi="Times New Roman" w:cs="Times New Roman"/>
                <w:sz w:val="24"/>
                <w:szCs w:val="24"/>
              </w:rPr>
              <w:t xml:space="preserve">Электр, газ, бу беру және ауа баптау </w:t>
            </w:r>
          </w:p>
        </w:tc>
        <w:tc>
          <w:tcPr>
            <w:tcW w:w="1400" w:type="dxa"/>
          </w:tcPr>
          <w:p w14:paraId="092EAA5D" w14:textId="77777777" w:rsidR="00E772EF" w:rsidRPr="00EE021B" w:rsidRDefault="00E772EF" w:rsidP="00E772EF">
            <w:pPr>
              <w:spacing w:after="0" w:line="240" w:lineRule="auto"/>
              <w:ind w:left="-77" w:right="-106"/>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17 682,8</w:t>
            </w:r>
            <w:r w:rsidRPr="00EE021B">
              <w:rPr>
                <w:rFonts w:ascii="Times New Roman" w:hAnsi="Times New Roman" w:cs="Times New Roman"/>
                <w:color w:val="000000"/>
                <w:sz w:val="24"/>
                <w:szCs w:val="24"/>
                <w:lang w:val="en-US"/>
              </w:rPr>
              <w:t xml:space="preserve"> </w:t>
            </w:r>
            <w:r w:rsidRPr="00EE021B">
              <w:rPr>
                <w:rFonts w:ascii="Times New Roman" w:hAnsi="Times New Roman" w:cs="Times New Roman"/>
                <w:color w:val="000000"/>
                <w:sz w:val="24"/>
                <w:szCs w:val="24"/>
              </w:rPr>
              <w:t>/</w:t>
            </w:r>
          </w:p>
          <w:p w14:paraId="5E4A54A0"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color w:val="000000"/>
                <w:sz w:val="24"/>
                <w:szCs w:val="24"/>
              </w:rPr>
              <w:t>2,1</w:t>
            </w:r>
          </w:p>
        </w:tc>
        <w:tc>
          <w:tcPr>
            <w:tcW w:w="1400" w:type="dxa"/>
          </w:tcPr>
          <w:p w14:paraId="649D69B8"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14 593,4/</w:t>
            </w:r>
          </w:p>
          <w:p w14:paraId="05EDB1C2"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 xml:space="preserve">1,2 </w:t>
            </w:r>
          </w:p>
        </w:tc>
        <w:tc>
          <w:tcPr>
            <w:tcW w:w="1357" w:type="dxa"/>
          </w:tcPr>
          <w:p w14:paraId="0AC900E6"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rPr>
              <w:t>18 957,8/</w:t>
            </w:r>
          </w:p>
          <w:p w14:paraId="5C342B7B"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2,4</w:t>
            </w:r>
            <w:r w:rsidRPr="00EE021B">
              <w:rPr>
                <w:rFonts w:ascii="Times New Roman" w:hAnsi="Times New Roman" w:cs="Times New Roman"/>
                <w:sz w:val="24"/>
                <w:szCs w:val="24"/>
                <w:lang w:val="kk-KZ"/>
              </w:rPr>
              <w:t xml:space="preserve"> </w:t>
            </w:r>
          </w:p>
        </w:tc>
        <w:tc>
          <w:tcPr>
            <w:tcW w:w="1456" w:type="dxa"/>
          </w:tcPr>
          <w:p w14:paraId="5874E2CD"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20 000,7/</w:t>
            </w:r>
          </w:p>
          <w:p w14:paraId="172DB980"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3,5</w:t>
            </w:r>
            <w:r w:rsidRPr="00EE021B">
              <w:rPr>
                <w:rFonts w:ascii="Times New Roman" w:hAnsi="Times New Roman" w:cs="Times New Roman"/>
                <w:sz w:val="24"/>
                <w:szCs w:val="24"/>
                <w:lang w:val="kk-KZ"/>
              </w:rPr>
              <w:t xml:space="preserve"> </w:t>
            </w:r>
          </w:p>
        </w:tc>
        <w:tc>
          <w:tcPr>
            <w:tcW w:w="1519" w:type="dxa"/>
          </w:tcPr>
          <w:p w14:paraId="503233F9"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24 144,0/</w:t>
            </w:r>
          </w:p>
          <w:p w14:paraId="3100B472"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3,4</w:t>
            </w:r>
            <w:r w:rsidRPr="00EE021B">
              <w:rPr>
                <w:rFonts w:ascii="Times New Roman" w:hAnsi="Times New Roman" w:cs="Times New Roman"/>
                <w:sz w:val="24"/>
                <w:szCs w:val="24"/>
                <w:lang w:val="kk-KZ"/>
              </w:rPr>
              <w:t xml:space="preserve"> </w:t>
            </w:r>
          </w:p>
        </w:tc>
      </w:tr>
      <w:tr w:rsidR="00E772EF" w:rsidRPr="00EE021B" w14:paraId="23E026A7" w14:textId="77777777" w:rsidTr="009C0933">
        <w:trPr>
          <w:jc w:val="center"/>
        </w:trPr>
        <w:tc>
          <w:tcPr>
            <w:tcW w:w="2544" w:type="dxa"/>
          </w:tcPr>
          <w:p w14:paraId="2D863CF4" w14:textId="3B1397E0" w:rsidR="00E772EF" w:rsidRPr="00EE021B" w:rsidRDefault="00E772EF" w:rsidP="00E772EF">
            <w:pPr>
              <w:spacing w:after="0" w:line="240" w:lineRule="auto"/>
              <w:jc w:val="both"/>
              <w:rPr>
                <w:rFonts w:ascii="Times New Roman" w:hAnsi="Times New Roman" w:cs="Times New Roman"/>
                <w:sz w:val="24"/>
                <w:szCs w:val="24"/>
              </w:rPr>
            </w:pPr>
            <w:r w:rsidRPr="00EE021B">
              <w:rPr>
                <w:rFonts w:ascii="Times New Roman" w:hAnsi="Times New Roman" w:cs="Times New Roman"/>
                <w:sz w:val="24"/>
                <w:szCs w:val="24"/>
                <w:lang w:val="kk-KZ"/>
              </w:rPr>
              <w:t>Сумен жабдықтау; кә різ жүйесі, қалдықтар дың жиналуын бақылау</w:t>
            </w:r>
            <w:r w:rsidRPr="00EE021B">
              <w:rPr>
                <w:rFonts w:ascii="Times New Roman" w:hAnsi="Times New Roman" w:cs="Times New Roman"/>
                <w:sz w:val="24"/>
                <w:szCs w:val="24"/>
              </w:rPr>
              <w:t xml:space="preserve"> </w:t>
            </w:r>
          </w:p>
        </w:tc>
        <w:tc>
          <w:tcPr>
            <w:tcW w:w="1400" w:type="dxa"/>
            <w:vAlign w:val="center"/>
          </w:tcPr>
          <w:p w14:paraId="11DD3A9B" w14:textId="77777777" w:rsidR="00E772EF" w:rsidRPr="00EE021B" w:rsidRDefault="00E772EF" w:rsidP="009C0933">
            <w:pPr>
              <w:spacing w:after="0" w:line="240" w:lineRule="auto"/>
              <w:ind w:left="-77" w:right="-106"/>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2 423,4</w:t>
            </w:r>
            <w:r w:rsidRPr="00EE021B">
              <w:rPr>
                <w:rFonts w:ascii="Times New Roman" w:hAnsi="Times New Roman" w:cs="Times New Roman"/>
                <w:color w:val="000000"/>
                <w:sz w:val="24"/>
                <w:szCs w:val="24"/>
                <w:lang w:val="en-US"/>
              </w:rPr>
              <w:t xml:space="preserve"> </w:t>
            </w:r>
            <w:r w:rsidRPr="00EE021B">
              <w:rPr>
                <w:rFonts w:ascii="Times New Roman" w:hAnsi="Times New Roman" w:cs="Times New Roman"/>
                <w:color w:val="000000"/>
                <w:sz w:val="24"/>
                <w:szCs w:val="24"/>
              </w:rPr>
              <w:t>/</w:t>
            </w:r>
          </w:p>
          <w:p w14:paraId="6F1E0E3E"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color w:val="000000"/>
                <w:sz w:val="24"/>
                <w:szCs w:val="24"/>
              </w:rPr>
              <w:t>0,5</w:t>
            </w:r>
          </w:p>
        </w:tc>
        <w:tc>
          <w:tcPr>
            <w:tcW w:w="1400" w:type="dxa"/>
            <w:vAlign w:val="center"/>
          </w:tcPr>
          <w:p w14:paraId="6F155ABB" w14:textId="77777777"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3 222,6/</w:t>
            </w:r>
          </w:p>
          <w:p w14:paraId="21469BAA" w14:textId="77777777"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0,3</w:t>
            </w:r>
          </w:p>
        </w:tc>
        <w:tc>
          <w:tcPr>
            <w:tcW w:w="1357" w:type="dxa"/>
            <w:vAlign w:val="center"/>
          </w:tcPr>
          <w:p w14:paraId="2CCE999B" w14:textId="77777777" w:rsidR="00E772EF" w:rsidRPr="00EE021B" w:rsidRDefault="00E772EF" w:rsidP="009C0933">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rPr>
              <w:t>3 852,8/</w:t>
            </w:r>
          </w:p>
          <w:p w14:paraId="0CE7A8C7" w14:textId="667AB186"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1,3</w:t>
            </w:r>
          </w:p>
        </w:tc>
        <w:tc>
          <w:tcPr>
            <w:tcW w:w="1456" w:type="dxa"/>
            <w:vAlign w:val="center"/>
          </w:tcPr>
          <w:p w14:paraId="2E428920"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5 477,7/</w:t>
            </w:r>
          </w:p>
          <w:p w14:paraId="49935842" w14:textId="0BF94796" w:rsidR="00E772EF" w:rsidRPr="00EE021B" w:rsidRDefault="00E772EF" w:rsidP="009C0933">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2,4</w:t>
            </w:r>
          </w:p>
        </w:tc>
        <w:tc>
          <w:tcPr>
            <w:tcW w:w="1519" w:type="dxa"/>
            <w:vAlign w:val="center"/>
          </w:tcPr>
          <w:p w14:paraId="34ADA854"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6 910,6/</w:t>
            </w:r>
          </w:p>
          <w:p w14:paraId="051F7BE1" w14:textId="753BFA2A" w:rsidR="00E772EF" w:rsidRPr="00EE021B" w:rsidRDefault="00E772EF" w:rsidP="009C0933">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2,4</w:t>
            </w:r>
          </w:p>
        </w:tc>
      </w:tr>
      <w:tr w:rsidR="00E772EF" w:rsidRPr="00EE021B" w14:paraId="785CB7E9" w14:textId="77777777" w:rsidTr="00E772EF">
        <w:trPr>
          <w:jc w:val="center"/>
        </w:trPr>
        <w:tc>
          <w:tcPr>
            <w:tcW w:w="2544" w:type="dxa"/>
          </w:tcPr>
          <w:p w14:paraId="6937AC2F" w14:textId="77777777" w:rsidR="00E772EF" w:rsidRPr="00EE021B" w:rsidRDefault="00E772EF" w:rsidP="00E772EF">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rPr>
              <w:t>Құрылыс</w:t>
            </w:r>
          </w:p>
        </w:tc>
        <w:tc>
          <w:tcPr>
            <w:tcW w:w="1400" w:type="dxa"/>
          </w:tcPr>
          <w:p w14:paraId="17D566E9" w14:textId="77777777" w:rsidR="00E772EF" w:rsidRPr="00EE021B" w:rsidRDefault="00E772EF" w:rsidP="00E772EF">
            <w:pPr>
              <w:spacing w:after="0" w:line="240" w:lineRule="auto"/>
              <w:ind w:left="-77" w:right="-106"/>
              <w:rPr>
                <w:rFonts w:ascii="Times New Roman" w:hAnsi="Times New Roman" w:cs="Times New Roman"/>
                <w:sz w:val="24"/>
                <w:szCs w:val="24"/>
              </w:rPr>
            </w:pPr>
            <w:r w:rsidRPr="00EE021B">
              <w:rPr>
                <w:rFonts w:ascii="Times New Roman" w:hAnsi="Times New Roman" w:cs="Times New Roman"/>
                <w:color w:val="000000"/>
                <w:sz w:val="24"/>
                <w:szCs w:val="24"/>
                <w:lang w:val="kk-KZ"/>
              </w:rPr>
              <w:t>41144,6</w:t>
            </w:r>
            <w:r w:rsidRPr="00EE021B">
              <w:rPr>
                <w:rFonts w:ascii="Times New Roman" w:hAnsi="Times New Roman" w:cs="Times New Roman"/>
                <w:color w:val="000000"/>
                <w:sz w:val="24"/>
                <w:szCs w:val="24"/>
              </w:rPr>
              <w:t>/5,1</w:t>
            </w:r>
          </w:p>
        </w:tc>
        <w:tc>
          <w:tcPr>
            <w:tcW w:w="1400" w:type="dxa"/>
          </w:tcPr>
          <w:p w14:paraId="70D9B855"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71 129,1/5,85</w:t>
            </w:r>
          </w:p>
        </w:tc>
        <w:tc>
          <w:tcPr>
            <w:tcW w:w="1357" w:type="dxa"/>
          </w:tcPr>
          <w:p w14:paraId="6B817DDA"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79 474,9/6,8</w:t>
            </w:r>
            <w:r w:rsidRPr="00EE021B">
              <w:rPr>
                <w:rFonts w:ascii="Times New Roman" w:hAnsi="Times New Roman" w:cs="Times New Roman"/>
                <w:sz w:val="24"/>
                <w:szCs w:val="24"/>
                <w:lang w:val="kk-KZ"/>
              </w:rPr>
              <w:t xml:space="preserve"> </w:t>
            </w:r>
          </w:p>
        </w:tc>
        <w:tc>
          <w:tcPr>
            <w:tcW w:w="1456" w:type="dxa"/>
          </w:tcPr>
          <w:p w14:paraId="61C60077"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89 344,7/8,5</w:t>
            </w:r>
            <w:r w:rsidRPr="00EE021B">
              <w:rPr>
                <w:rFonts w:ascii="Times New Roman" w:hAnsi="Times New Roman" w:cs="Times New Roman"/>
                <w:sz w:val="24"/>
                <w:szCs w:val="24"/>
                <w:lang w:val="kk-KZ"/>
              </w:rPr>
              <w:t xml:space="preserve"> </w:t>
            </w:r>
          </w:p>
        </w:tc>
        <w:tc>
          <w:tcPr>
            <w:tcW w:w="1519" w:type="dxa"/>
          </w:tcPr>
          <w:p w14:paraId="040CC135"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119646,1/8,9</w:t>
            </w:r>
            <w:r w:rsidRPr="00EE021B">
              <w:rPr>
                <w:rFonts w:ascii="Times New Roman" w:hAnsi="Times New Roman" w:cs="Times New Roman"/>
                <w:sz w:val="24"/>
                <w:szCs w:val="24"/>
                <w:lang w:val="kk-KZ"/>
              </w:rPr>
              <w:t xml:space="preserve"> </w:t>
            </w:r>
          </w:p>
        </w:tc>
      </w:tr>
      <w:tr w:rsidR="00E772EF" w:rsidRPr="00EE021B" w14:paraId="0C822A74" w14:textId="77777777" w:rsidTr="00E772EF">
        <w:trPr>
          <w:jc w:val="center"/>
        </w:trPr>
        <w:tc>
          <w:tcPr>
            <w:tcW w:w="2544" w:type="dxa"/>
          </w:tcPr>
          <w:p w14:paraId="1808658D" w14:textId="77777777" w:rsidR="00E772EF" w:rsidRPr="00EE021B" w:rsidRDefault="00E772EF" w:rsidP="00E772EF">
            <w:pPr>
              <w:spacing w:after="0" w:line="240" w:lineRule="auto"/>
              <w:jc w:val="both"/>
              <w:rPr>
                <w:rFonts w:ascii="Times New Roman" w:hAnsi="Times New Roman" w:cs="Times New Roman"/>
                <w:sz w:val="24"/>
                <w:szCs w:val="24"/>
              </w:rPr>
            </w:pPr>
            <w:r w:rsidRPr="00EE021B">
              <w:rPr>
                <w:rFonts w:ascii="Times New Roman" w:hAnsi="Times New Roman" w:cs="Times New Roman"/>
                <w:sz w:val="24"/>
                <w:szCs w:val="24"/>
              </w:rPr>
              <w:t xml:space="preserve">Көтерме және бөлшек сауда; көлік жөндеу </w:t>
            </w:r>
          </w:p>
        </w:tc>
        <w:tc>
          <w:tcPr>
            <w:tcW w:w="1400" w:type="dxa"/>
          </w:tcPr>
          <w:p w14:paraId="152C8819" w14:textId="77777777" w:rsidR="00E772EF" w:rsidRPr="00EE021B" w:rsidRDefault="00E772EF" w:rsidP="00E772EF">
            <w:pPr>
              <w:spacing w:after="0" w:line="240" w:lineRule="auto"/>
              <w:ind w:left="-77" w:right="-106"/>
              <w:jc w:val="center"/>
              <w:rPr>
                <w:rFonts w:ascii="Times New Roman" w:hAnsi="Times New Roman" w:cs="Times New Roman"/>
                <w:color w:val="000000"/>
                <w:sz w:val="24"/>
                <w:szCs w:val="24"/>
                <w:lang w:val="kk-KZ"/>
              </w:rPr>
            </w:pPr>
            <w:r w:rsidRPr="00EE021B">
              <w:rPr>
                <w:rFonts w:ascii="Times New Roman" w:hAnsi="Times New Roman" w:cs="Times New Roman"/>
                <w:color w:val="000000"/>
                <w:sz w:val="24"/>
                <w:szCs w:val="24"/>
                <w:lang w:val="kk-KZ"/>
              </w:rPr>
              <w:t>92 195,8/</w:t>
            </w:r>
          </w:p>
          <w:p w14:paraId="686DF18F"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color w:val="000000"/>
                <w:sz w:val="24"/>
                <w:szCs w:val="24"/>
                <w:lang w:val="kk-KZ"/>
              </w:rPr>
              <w:t>11,2</w:t>
            </w:r>
          </w:p>
        </w:tc>
        <w:tc>
          <w:tcPr>
            <w:tcW w:w="1400" w:type="dxa"/>
          </w:tcPr>
          <w:p w14:paraId="5CD8E9EB"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157 536,2/</w:t>
            </w:r>
          </w:p>
          <w:p w14:paraId="0892B697"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12,6</w:t>
            </w:r>
          </w:p>
        </w:tc>
        <w:tc>
          <w:tcPr>
            <w:tcW w:w="1357" w:type="dxa"/>
          </w:tcPr>
          <w:p w14:paraId="7F7366A4"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rPr>
              <w:t>207 495,2/</w:t>
            </w:r>
          </w:p>
          <w:p w14:paraId="09358CBB"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17</w:t>
            </w:r>
            <w:r w:rsidRPr="00EE021B">
              <w:rPr>
                <w:rFonts w:ascii="Times New Roman" w:hAnsi="Times New Roman" w:cs="Times New Roman"/>
                <w:sz w:val="24"/>
                <w:szCs w:val="24"/>
                <w:lang w:val="kk-KZ"/>
              </w:rPr>
              <w:t xml:space="preserve"> </w:t>
            </w:r>
          </w:p>
        </w:tc>
        <w:tc>
          <w:tcPr>
            <w:tcW w:w="1456" w:type="dxa"/>
          </w:tcPr>
          <w:p w14:paraId="66648BAB"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194 082,6</w:t>
            </w:r>
            <w:r w:rsidRPr="00EE021B">
              <w:rPr>
                <w:rFonts w:ascii="Times New Roman" w:hAnsi="Times New Roman" w:cs="Times New Roman"/>
                <w:sz w:val="24"/>
                <w:szCs w:val="24"/>
                <w:lang w:val="kk-KZ"/>
              </w:rPr>
              <w:t xml:space="preserve"> /</w:t>
            </w:r>
          </w:p>
          <w:p w14:paraId="3A4EFFA1"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16</w:t>
            </w:r>
          </w:p>
        </w:tc>
        <w:tc>
          <w:tcPr>
            <w:tcW w:w="1519" w:type="dxa"/>
          </w:tcPr>
          <w:p w14:paraId="03B19B88" w14:textId="77777777" w:rsidR="00E772EF" w:rsidRPr="00EE021B" w:rsidRDefault="00E772EF" w:rsidP="00E772EF">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197664,0/</w:t>
            </w:r>
          </w:p>
          <w:p w14:paraId="4FA8744A"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13,3</w:t>
            </w:r>
            <w:r w:rsidRPr="00EE021B">
              <w:rPr>
                <w:rFonts w:ascii="Times New Roman" w:hAnsi="Times New Roman" w:cs="Times New Roman"/>
                <w:sz w:val="24"/>
                <w:szCs w:val="24"/>
                <w:lang w:val="kk-KZ"/>
              </w:rPr>
              <w:t xml:space="preserve"> </w:t>
            </w:r>
          </w:p>
        </w:tc>
      </w:tr>
      <w:tr w:rsidR="00E772EF" w:rsidRPr="00EE021B" w14:paraId="10E69299" w14:textId="77777777" w:rsidTr="00E772EF">
        <w:trPr>
          <w:jc w:val="center"/>
        </w:trPr>
        <w:tc>
          <w:tcPr>
            <w:tcW w:w="2544" w:type="dxa"/>
          </w:tcPr>
          <w:p w14:paraId="78A3695F" w14:textId="77777777" w:rsidR="00E772EF" w:rsidRPr="00EE021B" w:rsidRDefault="00E772EF" w:rsidP="00E772EF">
            <w:pPr>
              <w:spacing w:after="0" w:line="240" w:lineRule="auto"/>
              <w:jc w:val="both"/>
              <w:rPr>
                <w:rFonts w:ascii="Times New Roman" w:hAnsi="Times New Roman" w:cs="Times New Roman"/>
                <w:sz w:val="24"/>
                <w:szCs w:val="24"/>
                <w:lang w:val="en-US"/>
              </w:rPr>
            </w:pPr>
            <w:r w:rsidRPr="00EE021B">
              <w:rPr>
                <w:rFonts w:ascii="Times New Roman" w:hAnsi="Times New Roman" w:cs="Times New Roman"/>
                <w:sz w:val="24"/>
                <w:szCs w:val="24"/>
                <w:lang w:val="kk-KZ"/>
              </w:rPr>
              <w:t>Көлік және қоймалау</w:t>
            </w:r>
            <w:r w:rsidRPr="00EE021B">
              <w:rPr>
                <w:rFonts w:ascii="Times New Roman" w:hAnsi="Times New Roman" w:cs="Times New Roman"/>
                <w:sz w:val="24"/>
                <w:szCs w:val="24"/>
                <w:lang w:val="en-US"/>
              </w:rPr>
              <w:t xml:space="preserve"> </w:t>
            </w:r>
          </w:p>
        </w:tc>
        <w:tc>
          <w:tcPr>
            <w:tcW w:w="1400" w:type="dxa"/>
          </w:tcPr>
          <w:p w14:paraId="300E5B6C"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en-US"/>
              </w:rPr>
            </w:pPr>
            <w:r w:rsidRPr="00EE021B">
              <w:rPr>
                <w:rFonts w:ascii="Times New Roman" w:hAnsi="Times New Roman" w:cs="Times New Roman"/>
                <w:color w:val="000000"/>
                <w:sz w:val="24"/>
                <w:szCs w:val="24"/>
                <w:lang w:val="kk-KZ"/>
              </w:rPr>
              <w:t>90926,7/10,9</w:t>
            </w:r>
            <w:r w:rsidRPr="00EE021B">
              <w:rPr>
                <w:rFonts w:ascii="Times New Roman" w:hAnsi="Times New Roman" w:cs="Times New Roman"/>
                <w:color w:val="000000"/>
                <w:sz w:val="24"/>
                <w:szCs w:val="24"/>
                <w:lang w:val="en-US"/>
              </w:rPr>
              <w:t xml:space="preserve">  </w:t>
            </w:r>
          </w:p>
        </w:tc>
        <w:tc>
          <w:tcPr>
            <w:tcW w:w="1400" w:type="dxa"/>
          </w:tcPr>
          <w:p w14:paraId="31D60618" w14:textId="77777777" w:rsidR="00E772EF" w:rsidRPr="00EE021B" w:rsidRDefault="00E772EF" w:rsidP="00E772EF">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242 454/18,9</w:t>
            </w:r>
          </w:p>
        </w:tc>
        <w:tc>
          <w:tcPr>
            <w:tcW w:w="1357" w:type="dxa"/>
          </w:tcPr>
          <w:p w14:paraId="7AB4819C" w14:textId="77777777" w:rsidR="00E772EF" w:rsidRPr="00EE021B" w:rsidRDefault="00E772EF" w:rsidP="00E772EF">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180 788,2/16</w:t>
            </w:r>
          </w:p>
        </w:tc>
        <w:tc>
          <w:tcPr>
            <w:tcW w:w="1456" w:type="dxa"/>
          </w:tcPr>
          <w:p w14:paraId="79DD3508"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158884,6/13,5</w:t>
            </w:r>
            <w:r w:rsidRPr="00EE021B">
              <w:rPr>
                <w:rFonts w:ascii="Times New Roman" w:hAnsi="Times New Roman" w:cs="Times New Roman"/>
                <w:sz w:val="24"/>
                <w:szCs w:val="24"/>
                <w:lang w:val="kk-KZ"/>
              </w:rPr>
              <w:t xml:space="preserve"> </w:t>
            </w:r>
          </w:p>
        </w:tc>
        <w:tc>
          <w:tcPr>
            <w:tcW w:w="1519" w:type="dxa"/>
          </w:tcPr>
          <w:p w14:paraId="36485B62" w14:textId="77777777" w:rsidR="00E772EF" w:rsidRPr="00EE021B" w:rsidRDefault="00E772EF" w:rsidP="00E772EF">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188 892,6/13</w:t>
            </w:r>
            <w:r w:rsidRPr="00EE021B">
              <w:rPr>
                <w:rFonts w:ascii="Times New Roman" w:hAnsi="Times New Roman" w:cs="Times New Roman"/>
                <w:sz w:val="24"/>
                <w:szCs w:val="24"/>
                <w:lang w:val="kk-KZ"/>
              </w:rPr>
              <w:t xml:space="preserve"> </w:t>
            </w:r>
          </w:p>
        </w:tc>
      </w:tr>
      <w:tr w:rsidR="00E772EF" w:rsidRPr="00EE021B" w14:paraId="37F92ECF" w14:textId="77777777" w:rsidTr="009C0933">
        <w:trPr>
          <w:trHeight w:val="241"/>
          <w:jc w:val="center"/>
        </w:trPr>
        <w:tc>
          <w:tcPr>
            <w:tcW w:w="2544" w:type="dxa"/>
          </w:tcPr>
          <w:p w14:paraId="7892C2CF" w14:textId="77777777" w:rsidR="00E772EF" w:rsidRPr="00EE021B" w:rsidRDefault="00E772EF" w:rsidP="00E772EF">
            <w:pPr>
              <w:spacing w:after="0" w:line="240" w:lineRule="auto"/>
              <w:jc w:val="both"/>
              <w:rPr>
                <w:rFonts w:ascii="Times New Roman" w:hAnsi="Times New Roman" w:cs="Times New Roman"/>
                <w:sz w:val="24"/>
                <w:szCs w:val="24"/>
                <w:lang w:val="kk-KZ"/>
              </w:rPr>
            </w:pPr>
            <w:r w:rsidRPr="00EE021B">
              <w:rPr>
                <w:rFonts w:ascii="Times New Roman" w:hAnsi="Times New Roman" w:cs="Times New Roman"/>
                <w:sz w:val="24"/>
                <w:szCs w:val="24"/>
                <w:lang w:val="kk-KZ"/>
              </w:rPr>
              <w:t>Ақпарат және байланыс</w:t>
            </w:r>
          </w:p>
        </w:tc>
        <w:tc>
          <w:tcPr>
            <w:tcW w:w="1400" w:type="dxa"/>
            <w:vAlign w:val="center"/>
          </w:tcPr>
          <w:p w14:paraId="31486720" w14:textId="77777777" w:rsidR="00E772EF" w:rsidRPr="00EE021B" w:rsidRDefault="00E772EF" w:rsidP="009C0933">
            <w:pPr>
              <w:spacing w:after="0" w:line="240" w:lineRule="auto"/>
              <w:ind w:left="-77" w:right="-106"/>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12 262,8</w:t>
            </w:r>
            <w:r w:rsidRPr="00EE021B">
              <w:rPr>
                <w:rFonts w:ascii="Times New Roman" w:hAnsi="Times New Roman" w:cs="Times New Roman"/>
                <w:color w:val="000000"/>
                <w:sz w:val="24"/>
                <w:szCs w:val="24"/>
              </w:rPr>
              <w:t>/</w:t>
            </w:r>
          </w:p>
          <w:p w14:paraId="41A90E11"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color w:val="000000"/>
                <w:sz w:val="24"/>
                <w:szCs w:val="24"/>
              </w:rPr>
              <w:t>1,9</w:t>
            </w:r>
          </w:p>
        </w:tc>
        <w:tc>
          <w:tcPr>
            <w:tcW w:w="1400" w:type="dxa"/>
            <w:vAlign w:val="center"/>
          </w:tcPr>
          <w:p w14:paraId="0D8D7B0B" w14:textId="77777777"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14 946,2/</w:t>
            </w:r>
          </w:p>
          <w:p w14:paraId="07B618CF" w14:textId="77777777" w:rsidR="00E772EF" w:rsidRPr="00EE021B" w:rsidRDefault="00E772EF" w:rsidP="009C0933">
            <w:pPr>
              <w:pStyle w:val="ae"/>
              <w:spacing w:after="0"/>
              <w:ind w:left="-77" w:right="-106"/>
              <w:jc w:val="center"/>
              <w:rPr>
                <w:rFonts w:ascii="Times New Roman" w:hAnsi="Times New Roman" w:cs="Times New Roman"/>
                <w:sz w:val="24"/>
                <w:szCs w:val="24"/>
              </w:rPr>
            </w:pPr>
            <w:r w:rsidRPr="00EE021B">
              <w:rPr>
                <w:rFonts w:ascii="Times New Roman" w:hAnsi="Times New Roman" w:cs="Times New Roman"/>
                <w:sz w:val="24"/>
                <w:szCs w:val="24"/>
                <w:lang w:val="kk-KZ"/>
              </w:rPr>
              <w:t>1,1</w:t>
            </w:r>
          </w:p>
        </w:tc>
        <w:tc>
          <w:tcPr>
            <w:tcW w:w="1357" w:type="dxa"/>
            <w:vAlign w:val="center"/>
          </w:tcPr>
          <w:p w14:paraId="6FE27F6F" w14:textId="77777777"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17 023,6</w:t>
            </w:r>
            <w:r w:rsidRPr="00EE021B">
              <w:rPr>
                <w:rFonts w:ascii="Times New Roman" w:hAnsi="Times New Roman" w:cs="Times New Roman"/>
                <w:sz w:val="24"/>
                <w:szCs w:val="24"/>
                <w:lang w:val="kk-KZ"/>
              </w:rPr>
              <w:t>/</w:t>
            </w:r>
          </w:p>
          <w:p w14:paraId="5F3FB50A" w14:textId="77777777" w:rsidR="00E772EF" w:rsidRPr="00EE021B" w:rsidRDefault="00E772EF" w:rsidP="009C0933">
            <w:pPr>
              <w:pStyle w:val="ae"/>
              <w:spacing w:after="0"/>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2,3</w:t>
            </w:r>
          </w:p>
        </w:tc>
        <w:tc>
          <w:tcPr>
            <w:tcW w:w="1456" w:type="dxa"/>
            <w:vAlign w:val="center"/>
          </w:tcPr>
          <w:p w14:paraId="2A113A3E"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10 980,6/</w:t>
            </w:r>
          </w:p>
          <w:p w14:paraId="71F42ECB" w14:textId="0407DBB1" w:rsidR="00E772EF" w:rsidRPr="00EE021B" w:rsidRDefault="00E772EF" w:rsidP="009C0933">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2,1</w:t>
            </w:r>
          </w:p>
        </w:tc>
        <w:tc>
          <w:tcPr>
            <w:tcW w:w="1519" w:type="dxa"/>
            <w:vAlign w:val="center"/>
          </w:tcPr>
          <w:p w14:paraId="3FB40C85" w14:textId="77777777" w:rsidR="00E772EF" w:rsidRPr="00EE021B" w:rsidRDefault="00E772EF" w:rsidP="009C0933">
            <w:pPr>
              <w:spacing w:after="0" w:line="240" w:lineRule="auto"/>
              <w:ind w:left="-77" w:right="-106"/>
              <w:jc w:val="center"/>
              <w:rPr>
                <w:rFonts w:ascii="Times New Roman" w:hAnsi="Times New Roman" w:cs="Times New Roman"/>
                <w:sz w:val="24"/>
                <w:szCs w:val="24"/>
              </w:rPr>
            </w:pPr>
            <w:r w:rsidRPr="00EE021B">
              <w:rPr>
                <w:rFonts w:ascii="Times New Roman" w:hAnsi="Times New Roman" w:cs="Times New Roman"/>
                <w:sz w:val="24"/>
                <w:szCs w:val="24"/>
              </w:rPr>
              <w:t>12978,5/</w:t>
            </w:r>
          </w:p>
          <w:p w14:paraId="79511E02" w14:textId="3C83CF12" w:rsidR="00E772EF" w:rsidRPr="00EE021B" w:rsidRDefault="00E772EF" w:rsidP="009C0933">
            <w:pPr>
              <w:spacing w:after="0" w:line="240" w:lineRule="auto"/>
              <w:ind w:left="-77" w:right="-106"/>
              <w:jc w:val="center"/>
              <w:rPr>
                <w:rFonts w:ascii="Times New Roman" w:hAnsi="Times New Roman" w:cs="Times New Roman"/>
                <w:sz w:val="24"/>
                <w:szCs w:val="24"/>
                <w:lang w:val="kk-KZ"/>
              </w:rPr>
            </w:pPr>
            <w:r w:rsidRPr="00EE021B">
              <w:rPr>
                <w:rFonts w:ascii="Times New Roman" w:hAnsi="Times New Roman" w:cs="Times New Roman"/>
                <w:sz w:val="24"/>
                <w:szCs w:val="24"/>
              </w:rPr>
              <w:t>2,75</w:t>
            </w:r>
          </w:p>
        </w:tc>
      </w:tr>
      <w:tr w:rsidR="00E772EF" w:rsidRPr="00EE021B" w14:paraId="477972CD" w14:textId="77777777" w:rsidTr="009C0933">
        <w:trPr>
          <w:jc w:val="center"/>
        </w:trPr>
        <w:tc>
          <w:tcPr>
            <w:tcW w:w="2544" w:type="dxa"/>
          </w:tcPr>
          <w:p w14:paraId="6D858D3E" w14:textId="77777777" w:rsidR="00E772EF" w:rsidRPr="00EE021B" w:rsidRDefault="00E772EF" w:rsidP="00E772EF">
            <w:pPr>
              <w:spacing w:after="0" w:line="240" w:lineRule="auto"/>
              <w:jc w:val="both"/>
              <w:rPr>
                <w:rFonts w:ascii="Times New Roman" w:hAnsi="Times New Roman" w:cs="Times New Roman"/>
                <w:sz w:val="24"/>
                <w:szCs w:val="24"/>
                <w:lang w:val="en-US"/>
              </w:rPr>
            </w:pPr>
            <w:r w:rsidRPr="00EE021B">
              <w:rPr>
                <w:rFonts w:ascii="Times New Roman" w:hAnsi="Times New Roman" w:cs="Times New Roman"/>
                <w:sz w:val="24"/>
                <w:szCs w:val="24"/>
                <w:lang w:val="kk-KZ"/>
              </w:rPr>
              <w:t>Жылжымайтын мүлікпен жасалатын операциялар</w:t>
            </w:r>
            <w:r w:rsidRPr="00EE021B">
              <w:rPr>
                <w:rFonts w:ascii="Times New Roman" w:hAnsi="Times New Roman" w:cs="Times New Roman"/>
                <w:sz w:val="24"/>
                <w:szCs w:val="24"/>
                <w:lang w:val="en-US"/>
              </w:rPr>
              <w:t xml:space="preserve"> </w:t>
            </w:r>
          </w:p>
        </w:tc>
        <w:tc>
          <w:tcPr>
            <w:tcW w:w="1400" w:type="dxa"/>
            <w:vAlign w:val="center"/>
          </w:tcPr>
          <w:p w14:paraId="37887FC1" w14:textId="77777777" w:rsidR="00E772EF" w:rsidRPr="00EE021B" w:rsidRDefault="00E772EF" w:rsidP="009C0933">
            <w:pPr>
              <w:spacing w:after="0" w:line="240" w:lineRule="auto"/>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73 640,4</w:t>
            </w:r>
            <w:r w:rsidRPr="00EE021B">
              <w:rPr>
                <w:rFonts w:ascii="Times New Roman" w:hAnsi="Times New Roman" w:cs="Times New Roman"/>
                <w:color w:val="000000"/>
                <w:sz w:val="24"/>
                <w:szCs w:val="24"/>
              </w:rPr>
              <w:t>/</w:t>
            </w:r>
          </w:p>
          <w:p w14:paraId="0A99EF1A"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color w:val="000000"/>
                <w:sz w:val="24"/>
                <w:szCs w:val="24"/>
              </w:rPr>
              <w:t>8,9</w:t>
            </w:r>
          </w:p>
        </w:tc>
        <w:tc>
          <w:tcPr>
            <w:tcW w:w="1400" w:type="dxa"/>
            <w:vAlign w:val="center"/>
          </w:tcPr>
          <w:p w14:paraId="4E765FB5" w14:textId="77777777"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141 510,6/</w:t>
            </w:r>
          </w:p>
          <w:p w14:paraId="2E42837D" w14:textId="27ABC11A" w:rsidR="00E772EF" w:rsidRPr="00EE021B" w:rsidRDefault="00E772EF" w:rsidP="009C0933">
            <w:pPr>
              <w:pStyle w:val="ae"/>
              <w:spacing w:after="0"/>
              <w:jc w:val="center"/>
              <w:rPr>
                <w:rFonts w:ascii="Times New Roman" w:hAnsi="Times New Roman" w:cs="Times New Roman"/>
                <w:sz w:val="24"/>
                <w:szCs w:val="24"/>
              </w:rPr>
            </w:pPr>
            <w:r w:rsidRPr="00EE021B">
              <w:rPr>
                <w:rFonts w:ascii="Times New Roman" w:hAnsi="Times New Roman" w:cs="Times New Roman"/>
                <w:sz w:val="24"/>
                <w:szCs w:val="24"/>
                <w:lang w:val="kk-KZ"/>
              </w:rPr>
              <w:t>11,4</w:t>
            </w:r>
          </w:p>
        </w:tc>
        <w:tc>
          <w:tcPr>
            <w:tcW w:w="1357" w:type="dxa"/>
            <w:vAlign w:val="center"/>
          </w:tcPr>
          <w:p w14:paraId="48BB18FE" w14:textId="77777777" w:rsidR="00E772EF" w:rsidRPr="00EE021B" w:rsidRDefault="00E772EF" w:rsidP="009C0933">
            <w:pPr>
              <w:pStyle w:val="ae"/>
              <w:spacing w:after="0"/>
              <w:jc w:val="center"/>
              <w:rPr>
                <w:rFonts w:ascii="Times New Roman" w:hAnsi="Times New Roman" w:cs="Times New Roman"/>
                <w:sz w:val="24"/>
                <w:szCs w:val="24"/>
              </w:rPr>
            </w:pPr>
            <w:r w:rsidRPr="00EE021B">
              <w:rPr>
                <w:rFonts w:ascii="Times New Roman" w:hAnsi="Times New Roman" w:cs="Times New Roman"/>
                <w:sz w:val="24"/>
                <w:szCs w:val="24"/>
              </w:rPr>
              <w:t>161 894,5/</w:t>
            </w:r>
          </w:p>
          <w:p w14:paraId="4CBAA628" w14:textId="031BDAF1"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rPr>
              <w:t>14</w:t>
            </w:r>
          </w:p>
        </w:tc>
        <w:tc>
          <w:tcPr>
            <w:tcW w:w="1456" w:type="dxa"/>
            <w:vAlign w:val="center"/>
          </w:tcPr>
          <w:p w14:paraId="2F853D3A"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132 106,0/</w:t>
            </w:r>
          </w:p>
          <w:p w14:paraId="258A94BE" w14:textId="5EAAF085" w:rsidR="00E772EF" w:rsidRPr="00EE021B" w:rsidRDefault="00E772EF" w:rsidP="009C0933">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11,5</w:t>
            </w:r>
          </w:p>
        </w:tc>
        <w:tc>
          <w:tcPr>
            <w:tcW w:w="1519" w:type="dxa"/>
            <w:vAlign w:val="center"/>
          </w:tcPr>
          <w:p w14:paraId="5078F91E"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112863,7/</w:t>
            </w:r>
          </w:p>
          <w:p w14:paraId="4BF9C14D" w14:textId="5ED9F529" w:rsidR="00E772EF" w:rsidRPr="00EE021B" w:rsidRDefault="00E772EF" w:rsidP="009C0933">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8,45</w:t>
            </w:r>
          </w:p>
        </w:tc>
      </w:tr>
      <w:tr w:rsidR="00E772EF" w:rsidRPr="00EE021B" w14:paraId="363D01BA" w14:textId="77777777" w:rsidTr="009C0933">
        <w:trPr>
          <w:jc w:val="center"/>
        </w:trPr>
        <w:tc>
          <w:tcPr>
            <w:tcW w:w="2544" w:type="dxa"/>
          </w:tcPr>
          <w:p w14:paraId="1935F56C" w14:textId="77777777" w:rsidR="00E772EF" w:rsidRPr="00EE021B" w:rsidRDefault="00E772EF" w:rsidP="00E772EF">
            <w:pPr>
              <w:spacing w:after="0" w:line="240" w:lineRule="auto"/>
              <w:jc w:val="both"/>
              <w:rPr>
                <w:rFonts w:ascii="Times New Roman" w:hAnsi="Times New Roman" w:cs="Times New Roman"/>
                <w:sz w:val="24"/>
                <w:szCs w:val="24"/>
                <w:lang w:val="en-US"/>
              </w:rPr>
            </w:pPr>
            <w:r w:rsidRPr="00EE021B">
              <w:rPr>
                <w:rFonts w:ascii="Times New Roman" w:hAnsi="Times New Roman" w:cs="Times New Roman"/>
                <w:sz w:val="24"/>
                <w:szCs w:val="24"/>
              </w:rPr>
              <w:t>Басқа қызмет көрсетулер</w:t>
            </w:r>
            <w:r w:rsidRPr="00EE021B">
              <w:rPr>
                <w:rFonts w:ascii="Times New Roman" w:hAnsi="Times New Roman" w:cs="Times New Roman"/>
                <w:sz w:val="24"/>
                <w:szCs w:val="24"/>
                <w:lang w:val="en-US"/>
              </w:rPr>
              <w:t xml:space="preserve"> </w:t>
            </w:r>
          </w:p>
        </w:tc>
        <w:tc>
          <w:tcPr>
            <w:tcW w:w="1400" w:type="dxa"/>
            <w:vAlign w:val="center"/>
          </w:tcPr>
          <w:p w14:paraId="4614E6A2" w14:textId="77777777" w:rsidR="00E772EF" w:rsidRPr="00EE021B" w:rsidRDefault="00E772EF" w:rsidP="009C0933">
            <w:pPr>
              <w:spacing w:after="0" w:line="240" w:lineRule="auto"/>
              <w:jc w:val="center"/>
              <w:rPr>
                <w:rFonts w:ascii="Times New Roman" w:hAnsi="Times New Roman" w:cs="Times New Roman"/>
                <w:color w:val="000000"/>
                <w:sz w:val="24"/>
                <w:szCs w:val="24"/>
              </w:rPr>
            </w:pPr>
            <w:r w:rsidRPr="00EE021B">
              <w:rPr>
                <w:rFonts w:ascii="Times New Roman" w:hAnsi="Times New Roman" w:cs="Times New Roman"/>
                <w:color w:val="000000"/>
                <w:sz w:val="24"/>
                <w:szCs w:val="24"/>
                <w:lang w:val="kk-KZ"/>
              </w:rPr>
              <w:t>118 421,8</w:t>
            </w:r>
            <w:r w:rsidRPr="00EE021B">
              <w:rPr>
                <w:rFonts w:ascii="Times New Roman" w:hAnsi="Times New Roman" w:cs="Times New Roman"/>
                <w:color w:val="000000"/>
                <w:sz w:val="24"/>
                <w:szCs w:val="24"/>
              </w:rPr>
              <w:t>/</w:t>
            </w:r>
          </w:p>
          <w:p w14:paraId="2AE0A9BF"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color w:val="000000"/>
                <w:sz w:val="24"/>
                <w:szCs w:val="24"/>
              </w:rPr>
              <w:t>14,3</w:t>
            </w:r>
          </w:p>
        </w:tc>
        <w:tc>
          <w:tcPr>
            <w:tcW w:w="1400" w:type="dxa"/>
            <w:vAlign w:val="center"/>
          </w:tcPr>
          <w:p w14:paraId="07DCD683" w14:textId="77777777"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203 555,5/</w:t>
            </w:r>
          </w:p>
          <w:p w14:paraId="3E1E1610" w14:textId="6A9F0460"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16,03</w:t>
            </w:r>
          </w:p>
        </w:tc>
        <w:tc>
          <w:tcPr>
            <w:tcW w:w="1357" w:type="dxa"/>
            <w:vAlign w:val="center"/>
          </w:tcPr>
          <w:p w14:paraId="23413FAD" w14:textId="77777777"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rPr>
              <w:t>20 987,0</w:t>
            </w:r>
            <w:r w:rsidRPr="00EE021B">
              <w:rPr>
                <w:rFonts w:ascii="Times New Roman" w:hAnsi="Times New Roman" w:cs="Times New Roman"/>
                <w:sz w:val="24"/>
                <w:szCs w:val="24"/>
                <w:lang w:val="kk-KZ"/>
              </w:rPr>
              <w:t>/</w:t>
            </w:r>
          </w:p>
          <w:p w14:paraId="19349DDA" w14:textId="77777777" w:rsidR="00E772EF" w:rsidRPr="00EE021B" w:rsidRDefault="00E772EF" w:rsidP="009C0933">
            <w:pPr>
              <w:pStyle w:val="ae"/>
              <w:spacing w:after="0"/>
              <w:jc w:val="center"/>
              <w:rPr>
                <w:rFonts w:ascii="Times New Roman" w:hAnsi="Times New Roman" w:cs="Times New Roman"/>
                <w:sz w:val="24"/>
                <w:szCs w:val="24"/>
                <w:lang w:val="kk-KZ"/>
              </w:rPr>
            </w:pPr>
            <w:r w:rsidRPr="00EE021B">
              <w:rPr>
                <w:rFonts w:ascii="Times New Roman" w:hAnsi="Times New Roman" w:cs="Times New Roman"/>
                <w:sz w:val="24"/>
                <w:szCs w:val="24"/>
                <w:lang w:val="kk-KZ"/>
              </w:rPr>
              <w:t>2,6</w:t>
            </w:r>
          </w:p>
        </w:tc>
        <w:tc>
          <w:tcPr>
            <w:tcW w:w="1456" w:type="dxa"/>
            <w:vAlign w:val="center"/>
          </w:tcPr>
          <w:p w14:paraId="12986B0C"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13 601,3/</w:t>
            </w:r>
          </w:p>
          <w:p w14:paraId="7C4F5D55" w14:textId="7177D8F3" w:rsidR="00E772EF" w:rsidRPr="00EE021B" w:rsidRDefault="00E772EF" w:rsidP="009C0933">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w:t>
            </w:r>
          </w:p>
        </w:tc>
        <w:tc>
          <w:tcPr>
            <w:tcW w:w="1519" w:type="dxa"/>
            <w:vAlign w:val="center"/>
          </w:tcPr>
          <w:p w14:paraId="0BBC8C01" w14:textId="77777777" w:rsidR="00E772EF" w:rsidRPr="00EE021B" w:rsidRDefault="00E772EF" w:rsidP="009C0933">
            <w:pPr>
              <w:spacing w:after="0" w:line="240" w:lineRule="auto"/>
              <w:jc w:val="center"/>
              <w:rPr>
                <w:rFonts w:ascii="Times New Roman" w:hAnsi="Times New Roman" w:cs="Times New Roman"/>
                <w:sz w:val="24"/>
                <w:szCs w:val="24"/>
              </w:rPr>
            </w:pPr>
            <w:r w:rsidRPr="00EE021B">
              <w:rPr>
                <w:rFonts w:ascii="Times New Roman" w:hAnsi="Times New Roman" w:cs="Times New Roman"/>
                <w:sz w:val="24"/>
                <w:szCs w:val="24"/>
              </w:rPr>
              <w:t>17 558,9/</w:t>
            </w:r>
          </w:p>
          <w:p w14:paraId="5B53BB15" w14:textId="1DCAC8B5" w:rsidR="00E772EF" w:rsidRPr="00EE021B" w:rsidRDefault="00E772EF" w:rsidP="009C0933">
            <w:pPr>
              <w:spacing w:after="0" w:line="240" w:lineRule="auto"/>
              <w:jc w:val="center"/>
              <w:rPr>
                <w:rFonts w:ascii="Times New Roman" w:hAnsi="Times New Roman" w:cs="Times New Roman"/>
                <w:sz w:val="24"/>
                <w:szCs w:val="24"/>
                <w:lang w:val="kk-KZ"/>
              </w:rPr>
            </w:pPr>
            <w:r w:rsidRPr="00EE021B">
              <w:rPr>
                <w:rFonts w:ascii="Times New Roman" w:hAnsi="Times New Roman" w:cs="Times New Roman"/>
                <w:sz w:val="24"/>
                <w:szCs w:val="24"/>
              </w:rPr>
              <w:t>1</w:t>
            </w:r>
          </w:p>
        </w:tc>
      </w:tr>
      <w:tr w:rsidR="00E772EF" w:rsidRPr="00EE021B" w14:paraId="5FF2AEFE" w14:textId="77777777" w:rsidTr="00E772EF">
        <w:trPr>
          <w:jc w:val="center"/>
        </w:trPr>
        <w:tc>
          <w:tcPr>
            <w:tcW w:w="9676" w:type="dxa"/>
            <w:gridSpan w:val="6"/>
          </w:tcPr>
          <w:p w14:paraId="5D780207" w14:textId="77777777" w:rsidR="00E772EF" w:rsidRPr="00EE021B" w:rsidRDefault="00E772EF" w:rsidP="00E772EF">
            <w:pPr>
              <w:spacing w:after="0" w:line="240" w:lineRule="auto"/>
              <w:ind w:firstLine="630"/>
              <w:jc w:val="both"/>
              <w:rPr>
                <w:rFonts w:ascii="Times New Roman" w:hAnsi="Times New Roman" w:cs="Times New Roman"/>
                <w:sz w:val="24"/>
                <w:szCs w:val="24"/>
              </w:rPr>
            </w:pPr>
            <w:r w:rsidRPr="00EE021B">
              <w:rPr>
                <w:rFonts w:ascii="Times New Roman" w:eastAsia="Calibri" w:hAnsi="Times New Roman" w:cs="Times New Roman"/>
                <w:sz w:val="24"/>
                <w:szCs w:val="24"/>
              </w:rPr>
              <w:t>Ескерту –</w:t>
            </w:r>
            <w:r w:rsidRPr="00EE021B">
              <w:rPr>
                <w:rFonts w:ascii="Times New Roman" w:eastAsia="Calibri" w:hAnsi="Times New Roman" w:cs="Times New Roman"/>
                <w:bCs/>
                <w:sz w:val="24"/>
                <w:szCs w:val="24"/>
                <w:lang w:val="kk-KZ"/>
              </w:rPr>
              <w:t xml:space="preserve"> Әдебиет негізінде құралған [142]</w:t>
            </w:r>
          </w:p>
        </w:tc>
      </w:tr>
    </w:tbl>
    <w:p w14:paraId="3A348816" w14:textId="19E13B9A" w:rsidR="00121A94" w:rsidRPr="00E772EF" w:rsidRDefault="00121A94" w:rsidP="00E772EF">
      <w:pPr>
        <w:tabs>
          <w:tab w:val="left" w:pos="709"/>
        </w:tabs>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 xml:space="preserve">Қостанай облысының экономикасы мен экономикалық интеграциясындағы елеулі орнын алып отырған – </w:t>
      </w:r>
      <w:r w:rsidRPr="00E772EF">
        <w:rPr>
          <w:rFonts w:ascii="Times New Roman" w:hAnsi="Times New Roman" w:cs="Times New Roman"/>
          <w:i/>
          <w:sz w:val="28"/>
          <w:szCs w:val="28"/>
          <w:lang w:val="kk-KZ"/>
        </w:rPr>
        <w:t>өнеркәсіп саласы.</w:t>
      </w:r>
      <w:r w:rsidRPr="00E772EF">
        <w:rPr>
          <w:rFonts w:ascii="Times New Roman" w:hAnsi="Times New Roman" w:cs="Times New Roman"/>
          <w:sz w:val="28"/>
          <w:szCs w:val="28"/>
          <w:lang w:val="kk-KZ"/>
        </w:rPr>
        <w:t xml:space="preserve"> ЖӨӨ құрылымында 29,9% өнеркәсіпке тиесілі. 2019 жылғы 1 наурыздағы жағдай бойынша өнеркәсіп өнімдерін өндірумен 700-ге жуық кәсіпорын айналысады</w:t>
      </w:r>
      <w:r w:rsidR="00CF70C9" w:rsidRPr="00E772EF">
        <w:rPr>
          <w:rFonts w:ascii="Times New Roman" w:hAnsi="Times New Roman" w:cs="Times New Roman"/>
          <w:sz w:val="28"/>
          <w:szCs w:val="28"/>
          <w:lang w:val="kk-KZ"/>
        </w:rPr>
        <w:t xml:space="preserve"> </w:t>
      </w:r>
      <w:r w:rsidR="00CF70C9" w:rsidRPr="000E2174">
        <w:rPr>
          <w:rFonts w:ascii="Times New Roman" w:hAnsi="Times New Roman" w:cs="Times New Roman"/>
          <w:sz w:val="28"/>
          <w:szCs w:val="28"/>
          <w:lang w:val="kk-KZ"/>
        </w:rPr>
        <w:t>[138]</w:t>
      </w:r>
      <w:r w:rsidRPr="000E2174">
        <w:rPr>
          <w:rFonts w:ascii="Times New Roman" w:hAnsi="Times New Roman" w:cs="Times New Roman"/>
          <w:sz w:val="28"/>
          <w:szCs w:val="28"/>
          <w:lang w:val="kk-KZ"/>
        </w:rPr>
        <w:t>. Тау-кен өндіру өнеркәсібі кәсіпорындарымен 2019 жылы 508,4 млрд.</w:t>
      </w:r>
      <w:r w:rsidRPr="00E772EF">
        <w:rPr>
          <w:rFonts w:ascii="Times New Roman" w:hAnsi="Times New Roman" w:cs="Times New Roman"/>
          <w:sz w:val="28"/>
          <w:szCs w:val="28"/>
          <w:lang w:val="kk-KZ"/>
        </w:rPr>
        <w:t>теңгеге өнеркәсіп өнімі өндірілді  (үлесі 41,5%)</w:t>
      </w:r>
      <w:r w:rsidR="00752571" w:rsidRPr="00E772EF">
        <w:rPr>
          <w:rFonts w:ascii="Times New Roman" w:hAnsi="Times New Roman" w:cs="Times New Roman"/>
          <w:sz w:val="28"/>
          <w:szCs w:val="28"/>
          <w:lang w:val="kk-KZ"/>
        </w:rPr>
        <w:t xml:space="preserve"> [143]</w:t>
      </w:r>
      <w:r w:rsidRPr="00E772EF">
        <w:rPr>
          <w:rFonts w:ascii="Times New Roman" w:hAnsi="Times New Roman" w:cs="Times New Roman"/>
          <w:sz w:val="28"/>
          <w:szCs w:val="28"/>
          <w:lang w:val="kk-KZ"/>
        </w:rPr>
        <w:t xml:space="preserve">. </w:t>
      </w:r>
    </w:p>
    <w:p w14:paraId="0C558D29" w14:textId="7D64B05A" w:rsidR="001417E6" w:rsidRPr="000E2174" w:rsidRDefault="008B089F" w:rsidP="00E772EF">
      <w:pPr>
        <w:spacing w:after="0" w:line="240" w:lineRule="auto"/>
        <w:ind w:firstLine="709"/>
        <w:jc w:val="both"/>
        <w:rPr>
          <w:rFonts w:ascii="Times New Roman" w:eastAsia="Times New Roman" w:hAnsi="Times New Roman" w:cs="Times New Roman"/>
          <w:color w:val="FF0000"/>
          <w:sz w:val="28"/>
          <w:szCs w:val="28"/>
          <w:bdr w:val="none" w:sz="0" w:space="0" w:color="auto" w:frame="1"/>
          <w:lang w:val="kk-KZ" w:eastAsia="ru-RU"/>
        </w:rPr>
      </w:pPr>
      <w:r w:rsidRPr="00E772EF">
        <w:rPr>
          <w:rFonts w:ascii="Times New Roman" w:hAnsi="Times New Roman" w:cs="Times New Roman"/>
          <w:sz w:val="28"/>
          <w:szCs w:val="28"/>
          <w:lang w:val="kk-KZ"/>
        </w:rPr>
        <w:t>Т</w:t>
      </w:r>
      <w:r w:rsidR="00090572" w:rsidRPr="00E772EF">
        <w:rPr>
          <w:rFonts w:ascii="Times New Roman" w:hAnsi="Times New Roman" w:cs="Times New Roman"/>
          <w:sz w:val="28"/>
          <w:szCs w:val="28"/>
          <w:lang w:val="kk-KZ"/>
        </w:rPr>
        <w:t>ау-кен өндіру өнеркәсібінің өнімі</w:t>
      </w:r>
      <w:r w:rsidRPr="00E772EF">
        <w:rPr>
          <w:rFonts w:ascii="Times New Roman" w:hAnsi="Times New Roman" w:cs="Times New Roman"/>
          <w:sz w:val="28"/>
          <w:szCs w:val="28"/>
          <w:lang w:val="kk-KZ"/>
        </w:rPr>
        <w:t xml:space="preserve"> </w:t>
      </w:r>
      <w:r w:rsidR="00E772EF" w:rsidRP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w:t>
      </w:r>
      <w:r w:rsidR="00090572" w:rsidRPr="00E772EF">
        <w:rPr>
          <w:rFonts w:ascii="Times New Roman" w:hAnsi="Times New Roman" w:cs="Times New Roman"/>
          <w:sz w:val="28"/>
          <w:szCs w:val="28"/>
          <w:lang w:val="kk-KZ"/>
        </w:rPr>
        <w:t xml:space="preserve">облыстың экономикалық интеграциясы экспортының басты </w:t>
      </w:r>
      <w:r w:rsidR="00F83462" w:rsidRPr="00E772EF">
        <w:rPr>
          <w:rFonts w:ascii="Times New Roman" w:hAnsi="Times New Roman" w:cs="Times New Roman"/>
          <w:sz w:val="28"/>
          <w:szCs w:val="28"/>
          <w:lang w:val="kk-KZ"/>
        </w:rPr>
        <w:t xml:space="preserve">көзі </w:t>
      </w:r>
      <w:r w:rsidR="00090572" w:rsidRPr="00E772EF">
        <w:rPr>
          <w:rFonts w:ascii="Times New Roman" w:hAnsi="Times New Roman" w:cs="Times New Roman"/>
          <w:sz w:val="28"/>
          <w:szCs w:val="28"/>
          <w:lang w:val="kk-KZ"/>
        </w:rPr>
        <w:t>(экспорттың 70%-ы) және ва</w:t>
      </w:r>
      <w:r w:rsidR="00F83462" w:rsidRPr="00E772EF">
        <w:rPr>
          <w:rFonts w:ascii="Times New Roman" w:hAnsi="Times New Roman" w:cs="Times New Roman"/>
          <w:sz w:val="28"/>
          <w:szCs w:val="28"/>
          <w:lang w:val="kk-KZ"/>
        </w:rPr>
        <w:t>люталық түсімдердің негізін құрайды</w:t>
      </w:r>
      <w:r w:rsidR="00090572" w:rsidRPr="00E772EF">
        <w:rPr>
          <w:rFonts w:ascii="Times New Roman" w:hAnsi="Times New Roman" w:cs="Times New Roman"/>
          <w:sz w:val="28"/>
          <w:szCs w:val="28"/>
          <w:lang w:val="kk-KZ"/>
        </w:rPr>
        <w:t xml:space="preserve">. </w:t>
      </w:r>
      <w:r w:rsidR="001417E6" w:rsidRPr="00E772EF">
        <w:rPr>
          <w:rFonts w:ascii="Times New Roman" w:hAnsi="Times New Roman" w:cs="Times New Roman"/>
          <w:sz w:val="28"/>
          <w:szCs w:val="28"/>
          <w:lang w:val="kk-KZ"/>
        </w:rPr>
        <w:t xml:space="preserve">Тау-кен өндіру кәсіпорындарының құрылысы Қостанай облысын Орал мен Қазақстан металлургиясының ірі базасына айналдырды. Кенді өндіру және байыту жөніндегі негізгі орталықтар (Рудный, Лисаков қалалары және Қашар кенті) темір жолмен Оңтүстік Орал, Қазақстан және Сібірдің өнеркәсіптік орталықтарымен байланысты. Қостанай-Рудный аумақтық-өндірістік кешенінің құрамына энергетиканың, химия өнеркәсібінің ірі кәсіпорындары, машина жасаудың, жеңіл, тамақ өнеркәсібінің және құрылыс материалдары өнеркәсібінің бірқатар кәсіпорындары </w:t>
      </w:r>
      <w:r w:rsidR="001417E6" w:rsidRPr="000E2174">
        <w:rPr>
          <w:rFonts w:ascii="Times New Roman" w:hAnsi="Times New Roman" w:cs="Times New Roman"/>
          <w:sz w:val="28"/>
          <w:szCs w:val="28"/>
          <w:lang w:val="kk-KZ"/>
        </w:rPr>
        <w:t>кіреді</w:t>
      </w:r>
      <w:r w:rsidR="00752571" w:rsidRPr="000E2174">
        <w:rPr>
          <w:rFonts w:ascii="Times New Roman" w:eastAsia="Times New Roman" w:hAnsi="Times New Roman" w:cs="Times New Roman"/>
          <w:color w:val="FF0000"/>
          <w:sz w:val="28"/>
          <w:szCs w:val="28"/>
          <w:bdr w:val="none" w:sz="0" w:space="0" w:color="auto" w:frame="1"/>
          <w:lang w:val="kk-KZ" w:eastAsia="ru-RU"/>
        </w:rPr>
        <w:t xml:space="preserve"> </w:t>
      </w:r>
      <w:r w:rsidR="00752571" w:rsidRPr="000E2174">
        <w:rPr>
          <w:rFonts w:ascii="Times New Roman" w:hAnsi="Times New Roman" w:cs="Times New Roman"/>
          <w:sz w:val="28"/>
          <w:szCs w:val="28"/>
          <w:lang w:val="kk-KZ"/>
        </w:rPr>
        <w:t>[141</w:t>
      </w:r>
      <w:r w:rsidR="00EE021B">
        <w:rPr>
          <w:rFonts w:ascii="Times New Roman" w:hAnsi="Times New Roman" w:cs="Times New Roman"/>
          <w:sz w:val="28"/>
          <w:szCs w:val="28"/>
          <w:lang w:val="kk-KZ"/>
        </w:rPr>
        <w:t>, с. 3-28</w:t>
      </w:r>
      <w:r w:rsidR="00752571" w:rsidRPr="000E2174">
        <w:rPr>
          <w:rFonts w:ascii="Times New Roman" w:hAnsi="Times New Roman" w:cs="Times New Roman"/>
          <w:sz w:val="28"/>
          <w:szCs w:val="28"/>
          <w:lang w:val="kk-KZ"/>
        </w:rPr>
        <w:t>]</w:t>
      </w:r>
      <w:r w:rsidR="00C472C6" w:rsidRPr="000E2174">
        <w:rPr>
          <w:rFonts w:ascii="Times New Roman" w:hAnsi="Times New Roman" w:cs="Times New Roman"/>
          <w:sz w:val="28"/>
          <w:szCs w:val="28"/>
          <w:lang w:val="kk-KZ"/>
        </w:rPr>
        <w:t>.</w:t>
      </w:r>
    </w:p>
    <w:p w14:paraId="49151737" w14:textId="7AF2E01E" w:rsidR="00635BB3" w:rsidRPr="00E772EF" w:rsidRDefault="00E30E4A" w:rsidP="00E772EF">
      <w:pPr>
        <w:spacing w:after="0" w:line="240" w:lineRule="auto"/>
        <w:ind w:firstLine="709"/>
        <w:jc w:val="both"/>
        <w:rPr>
          <w:rFonts w:ascii="Times New Roman" w:hAnsi="Times New Roman" w:cs="Times New Roman"/>
          <w:sz w:val="28"/>
          <w:szCs w:val="28"/>
          <w:lang w:val="kk-KZ"/>
        </w:rPr>
      </w:pPr>
      <w:r w:rsidRPr="000E2174">
        <w:rPr>
          <w:rFonts w:ascii="Times New Roman" w:hAnsi="Times New Roman" w:cs="Times New Roman"/>
          <w:sz w:val="28"/>
          <w:szCs w:val="28"/>
          <w:lang w:val="kk-KZ"/>
        </w:rPr>
        <w:lastRenderedPageBreak/>
        <w:t>Өнеркәсіптік кәсіпорындардың ішінде «ССКӨБ» АҚ, «Қазақстан</w:t>
      </w:r>
      <w:r w:rsidRPr="00E772EF">
        <w:rPr>
          <w:rFonts w:ascii="Times New Roman" w:hAnsi="Times New Roman" w:cs="Times New Roman"/>
          <w:sz w:val="28"/>
          <w:szCs w:val="28"/>
          <w:lang w:val="kk-KZ"/>
        </w:rPr>
        <w:t xml:space="preserve"> алюминийі» АҚ филиалы (Краснооктябрь және Торғай боксит кен басқармалары), «Өркен» ЖШС Лисаков филиалы, «Қостанай минералдары» </w:t>
      </w:r>
      <w:r w:rsidR="00635BB3" w:rsidRPr="00E772EF">
        <w:rPr>
          <w:rFonts w:ascii="Times New Roman" w:hAnsi="Times New Roman" w:cs="Times New Roman"/>
          <w:sz w:val="28"/>
          <w:szCs w:val="28"/>
          <w:lang w:val="kk-KZ"/>
        </w:rPr>
        <w:t>АҚ, «Варваринское» АҚ және «Орион минералс» ЖШС сияқты ірі өндіруші кәсіпорында</w:t>
      </w:r>
      <w:r w:rsidR="004355E9" w:rsidRPr="00E772EF">
        <w:rPr>
          <w:rFonts w:ascii="Times New Roman" w:hAnsi="Times New Roman" w:cs="Times New Roman"/>
          <w:sz w:val="28"/>
          <w:szCs w:val="28"/>
          <w:lang w:val="kk-KZ"/>
        </w:rPr>
        <w:t>р өндіреді</w:t>
      </w:r>
      <w:r w:rsidR="00635BB3" w:rsidRPr="00E772EF">
        <w:rPr>
          <w:rFonts w:ascii="Times New Roman" w:hAnsi="Times New Roman" w:cs="Times New Roman"/>
          <w:sz w:val="28"/>
          <w:szCs w:val="28"/>
          <w:lang w:val="kk-KZ"/>
        </w:rPr>
        <w:t xml:space="preserve">.  </w:t>
      </w:r>
    </w:p>
    <w:p w14:paraId="49287119" w14:textId="16353961" w:rsidR="00635BB3" w:rsidRPr="00E772EF" w:rsidRDefault="00635BB3" w:rsidP="00E772EF">
      <w:pPr>
        <w:spacing w:after="0" w:line="240" w:lineRule="auto"/>
        <w:ind w:firstLine="709"/>
        <w:jc w:val="both"/>
        <w:rPr>
          <w:rFonts w:ascii="Times New Roman" w:eastAsia="Times New Roman" w:hAnsi="Times New Roman" w:cs="Times New Roman"/>
          <w:sz w:val="28"/>
          <w:szCs w:val="28"/>
          <w:lang w:val="kk-KZ" w:eastAsia="ru-RU"/>
        </w:rPr>
      </w:pPr>
      <w:r w:rsidRPr="00E772EF">
        <w:rPr>
          <w:rFonts w:ascii="Times New Roman" w:hAnsi="Times New Roman" w:cs="Times New Roman"/>
          <w:sz w:val="28"/>
          <w:szCs w:val="28"/>
          <w:lang w:val="kk-KZ"/>
        </w:rPr>
        <w:t xml:space="preserve">Қазақстанда хризотил-асбест кендерін өндіру және өңдеу бойынша жалғыз кәсіпорын - Қостанай облысының елдегі ең ірі Жітіқара асбест комбинаты жұмыс істейді. </w:t>
      </w:r>
      <w:r w:rsidRPr="00E772EF">
        <w:rPr>
          <w:rFonts w:ascii="Times New Roman" w:eastAsia="Times New Roman" w:hAnsi="Times New Roman" w:cs="Times New Roman"/>
          <w:sz w:val="28"/>
          <w:szCs w:val="28"/>
          <w:bdr w:val="none" w:sz="0" w:space="0" w:color="auto" w:frame="1"/>
          <w:lang w:val="kk-KZ" w:eastAsia="ru-RU"/>
        </w:rPr>
        <w:t>Өнімді өткізуді көбінесе экспорттық нарықтарда жүзеге асыру жоспарлануда: 70 % – Ресей, Өзбекстан, Қ</w:t>
      </w:r>
      <w:r w:rsidR="000D2D8D" w:rsidRPr="00E772EF">
        <w:rPr>
          <w:rFonts w:ascii="Times New Roman" w:eastAsia="Times New Roman" w:hAnsi="Times New Roman" w:cs="Times New Roman"/>
          <w:sz w:val="28"/>
          <w:szCs w:val="28"/>
          <w:bdr w:val="none" w:sz="0" w:space="0" w:color="auto" w:frame="1"/>
          <w:lang w:val="kk-KZ" w:eastAsia="ru-RU"/>
        </w:rPr>
        <w:t>ырғызстанға жіберіледі</w:t>
      </w:r>
      <w:r w:rsidR="00F238A5" w:rsidRPr="00E772EF">
        <w:rPr>
          <w:rFonts w:ascii="Times New Roman" w:eastAsia="Times New Roman" w:hAnsi="Times New Roman" w:cs="Times New Roman"/>
          <w:sz w:val="28"/>
          <w:szCs w:val="28"/>
          <w:bdr w:val="none" w:sz="0" w:space="0" w:color="auto" w:frame="1"/>
          <w:lang w:val="kk-KZ" w:eastAsia="ru-RU"/>
        </w:rPr>
        <w:t>.</w:t>
      </w:r>
      <w:r w:rsidRPr="00E772EF">
        <w:rPr>
          <w:rFonts w:ascii="Times New Roman" w:eastAsia="Times New Roman" w:hAnsi="Times New Roman" w:cs="Times New Roman"/>
          <w:sz w:val="28"/>
          <w:szCs w:val="28"/>
          <w:bdr w:val="none" w:sz="0" w:space="0" w:color="auto" w:frame="1"/>
          <w:lang w:val="kk-KZ" w:eastAsia="ru-RU"/>
        </w:rPr>
        <w:t xml:space="preserve"> </w:t>
      </w:r>
      <w:r w:rsidR="00F238A5" w:rsidRPr="00E772EF">
        <w:rPr>
          <w:rFonts w:ascii="Times New Roman" w:eastAsia="Times New Roman" w:hAnsi="Times New Roman" w:cs="Times New Roman"/>
          <w:sz w:val="28"/>
          <w:szCs w:val="28"/>
          <w:lang w:val="kk-KZ" w:eastAsia="ru-RU"/>
        </w:rPr>
        <w:t xml:space="preserve">Қостанай облысының автомобиль өнеркәсібі облыс және жалпы ел экономикасындағы жас салалардың бірі ғана емес, сондай-ақ шикізаттық емес өндірістің даму жағдайының индикаторы болып </w:t>
      </w:r>
      <w:r w:rsidR="00F238A5" w:rsidRPr="000E2174">
        <w:rPr>
          <w:rFonts w:ascii="Times New Roman" w:eastAsia="Times New Roman" w:hAnsi="Times New Roman" w:cs="Times New Roman"/>
          <w:sz w:val="28"/>
          <w:szCs w:val="28"/>
          <w:lang w:val="kk-KZ" w:eastAsia="ru-RU"/>
        </w:rPr>
        <w:t xml:space="preserve">табылады </w:t>
      </w:r>
      <w:r w:rsidR="00F238A5" w:rsidRPr="000E2174">
        <w:rPr>
          <w:rFonts w:ascii="Times New Roman" w:hAnsi="Times New Roman" w:cs="Times New Roman"/>
          <w:sz w:val="28"/>
          <w:szCs w:val="28"/>
          <w:lang w:val="kk-KZ"/>
        </w:rPr>
        <w:t>[141</w:t>
      </w:r>
      <w:r w:rsidR="00EE021B">
        <w:rPr>
          <w:rFonts w:ascii="Times New Roman" w:hAnsi="Times New Roman" w:cs="Times New Roman"/>
          <w:sz w:val="28"/>
          <w:szCs w:val="28"/>
          <w:lang w:val="kk-KZ"/>
        </w:rPr>
        <w:t>, с. 4-36</w:t>
      </w:r>
      <w:r w:rsidR="00F238A5" w:rsidRPr="000E2174">
        <w:rPr>
          <w:rFonts w:ascii="Times New Roman" w:hAnsi="Times New Roman" w:cs="Times New Roman"/>
          <w:sz w:val="28"/>
          <w:szCs w:val="28"/>
          <w:lang w:val="kk-KZ"/>
        </w:rPr>
        <w:t>].</w:t>
      </w:r>
      <w:r w:rsidR="00F238A5" w:rsidRPr="00E772EF">
        <w:rPr>
          <w:rFonts w:ascii="Times New Roman" w:hAnsi="Times New Roman" w:cs="Times New Roman"/>
          <w:sz w:val="28"/>
          <w:szCs w:val="28"/>
          <w:lang w:val="kk-KZ"/>
        </w:rPr>
        <w:t xml:space="preserve"> </w:t>
      </w:r>
      <w:r w:rsidR="00F238A5" w:rsidRPr="00E772EF">
        <w:rPr>
          <w:rFonts w:ascii="Times New Roman" w:eastAsia="Times New Roman" w:hAnsi="Times New Roman" w:cs="Times New Roman"/>
          <w:sz w:val="28"/>
          <w:szCs w:val="28"/>
          <w:lang w:val="kk-KZ" w:eastAsia="ru-RU"/>
        </w:rPr>
        <w:t xml:space="preserve"> </w:t>
      </w:r>
    </w:p>
    <w:p w14:paraId="31830548" w14:textId="7A15661F" w:rsidR="00F238A5" w:rsidRPr="00E772EF" w:rsidRDefault="00635BB3"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 xml:space="preserve">Машина жасау сияқты </w:t>
      </w:r>
      <w:r w:rsidR="000B3B4B" w:rsidRPr="00E772EF">
        <w:rPr>
          <w:rFonts w:ascii="Times New Roman" w:hAnsi="Times New Roman" w:cs="Times New Roman"/>
          <w:sz w:val="28"/>
          <w:szCs w:val="28"/>
          <w:lang w:val="kk-KZ"/>
        </w:rPr>
        <w:t xml:space="preserve">болашағы бар </w:t>
      </w:r>
      <w:r w:rsidRPr="00E772EF">
        <w:rPr>
          <w:rFonts w:ascii="Times New Roman" w:hAnsi="Times New Roman" w:cs="Times New Roman"/>
          <w:sz w:val="28"/>
          <w:szCs w:val="28"/>
          <w:lang w:val="kk-KZ"/>
        </w:rPr>
        <w:t xml:space="preserve">саланың кәсіпорындары қызығушылық танытуда, </w:t>
      </w:r>
      <w:r w:rsidR="000D2D8D" w:rsidRPr="00E772EF">
        <w:rPr>
          <w:rFonts w:ascii="Times New Roman" w:hAnsi="Times New Roman" w:cs="Times New Roman"/>
          <w:sz w:val="28"/>
          <w:szCs w:val="28"/>
          <w:lang w:val="kk-KZ"/>
        </w:rPr>
        <w:t xml:space="preserve">облыстың </w:t>
      </w:r>
      <w:r w:rsidR="00F238A5" w:rsidRPr="00E772EF">
        <w:rPr>
          <w:rFonts w:ascii="Times New Roman" w:hAnsi="Times New Roman" w:cs="Times New Roman"/>
          <w:sz w:val="28"/>
          <w:szCs w:val="28"/>
          <w:lang w:val="kk-KZ"/>
        </w:rPr>
        <w:t xml:space="preserve">жетістіктері айқын. </w:t>
      </w:r>
      <w:r w:rsidR="00F238A5" w:rsidRPr="00E772EF">
        <w:rPr>
          <w:rFonts w:ascii="Times New Roman" w:eastAsia="Times New Roman" w:hAnsi="Times New Roman" w:cs="Times New Roman"/>
          <w:sz w:val="28"/>
          <w:szCs w:val="28"/>
          <w:lang w:val="kk-KZ" w:eastAsia="ru-RU"/>
        </w:rPr>
        <w:t xml:space="preserve">Ауыл шаруашылығы техникасы мен комбайндарын өндірумен қатар, 2010 жылдан бері жаңа сала – автомобиль жасау құрылды, ол шикізаттық емес өндірісті дамытудың индикаторы болып табылады. «АгромашХолдинг KZ» АҚ, «СарыарқаАвтоПром» ЖШС, «Агротехмаш» ЖШС», AsmadinProject» ЖШС - машина жасау саласының сөзсіз көшбасшылары. Бірлескен кәсіпорындарды іске асырудың ең перспективалы бағдарламасын «АгромашХолдиг KZ» АҚ ұсынды. Соңғы 5 жыл ішінде компания Қазақстандағы астық жинау комбайндары нарығының 35%-дан астамын алады. Ресеймен шекаралас аумақтың және ТМД елдерінің ішкі нарығының ірі ауыл шаруашылығы өндірушілері үшін ауыл шаруашылығы машинасын жасау саласында қазақстандық мазмұндағы өндіріс өнімдерін жеткізуші болып табылады.  </w:t>
      </w:r>
    </w:p>
    <w:p w14:paraId="2F8796F0" w14:textId="0AAF3580" w:rsidR="00635BB3" w:rsidRPr="00E772EF" w:rsidRDefault="00635BB3"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Сондай</w:t>
      </w:r>
      <w:r w:rsidR="00C71E9C">
        <w:rPr>
          <w:rFonts w:ascii="Times New Roman" w:hAnsi="Times New Roman" w:cs="Times New Roman"/>
          <w:sz w:val="28"/>
          <w:szCs w:val="28"/>
          <w:lang w:val="kk-KZ"/>
        </w:rPr>
        <w:t>-</w:t>
      </w:r>
      <w:r w:rsidR="000B3B4B" w:rsidRPr="00E772EF">
        <w:rPr>
          <w:rFonts w:ascii="Times New Roman" w:hAnsi="Times New Roman" w:cs="Times New Roman"/>
          <w:sz w:val="28"/>
          <w:szCs w:val="28"/>
          <w:lang w:val="kk-KZ"/>
        </w:rPr>
        <w:t xml:space="preserve">ақ </w:t>
      </w:r>
      <w:r w:rsidR="00C71E9C">
        <w:rPr>
          <w:rFonts w:ascii="Times New Roman" w:hAnsi="Times New Roman" w:cs="Times New Roman"/>
          <w:sz w:val="28"/>
          <w:szCs w:val="28"/>
          <w:lang w:val="kk-KZ"/>
        </w:rPr>
        <w:t>–</w:t>
      </w:r>
      <w:r w:rsidR="00127237" w:rsidRPr="00E772EF">
        <w:rPr>
          <w:rFonts w:ascii="Times New Roman" w:hAnsi="Times New Roman" w:cs="Times New Roman"/>
          <w:sz w:val="28"/>
          <w:szCs w:val="28"/>
          <w:lang w:val="kk-KZ"/>
        </w:rPr>
        <w:t xml:space="preserve"> «Большевичка» А</w:t>
      </w:r>
      <w:r w:rsidRPr="00E772EF">
        <w:rPr>
          <w:rFonts w:ascii="Times New Roman" w:hAnsi="Times New Roman" w:cs="Times New Roman"/>
          <w:sz w:val="28"/>
          <w:szCs w:val="28"/>
          <w:lang w:val="kk-KZ"/>
        </w:rPr>
        <w:t>Қ тігін фабрикасы, «Баян-Сұлу» АҚ кондитерлік фабрикасы, "</w:t>
      </w:r>
      <w:r w:rsidR="00F026D7" w:rsidRPr="00E772EF">
        <w:rPr>
          <w:rFonts w:ascii="Times New Roman" w:hAnsi="Times New Roman" w:cs="Times New Roman"/>
          <w:sz w:val="28"/>
          <w:szCs w:val="28"/>
          <w:lang w:val="kk-KZ"/>
        </w:rPr>
        <w:t>Қостанай ұн комбинаты</w:t>
      </w:r>
      <w:r w:rsidRPr="00E772EF">
        <w:rPr>
          <w:rFonts w:ascii="Times New Roman" w:hAnsi="Times New Roman" w:cs="Times New Roman"/>
          <w:sz w:val="28"/>
          <w:szCs w:val="28"/>
          <w:lang w:val="kk-KZ"/>
        </w:rPr>
        <w:t xml:space="preserve">" ЖШС және «ДЕП» ЖШС сияқты кәсіпорындар жетістікке жетті. </w:t>
      </w:r>
    </w:p>
    <w:p w14:paraId="7FB63A45" w14:textId="543C39C9" w:rsidR="00635BB3" w:rsidRPr="00E772EF" w:rsidRDefault="00635BB3" w:rsidP="00E772EF">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E772EF">
        <w:rPr>
          <w:rFonts w:ascii="Times New Roman" w:eastAsia="Times New Roman" w:hAnsi="Times New Roman" w:cs="Times New Roman"/>
          <w:color w:val="000000"/>
          <w:sz w:val="28"/>
          <w:szCs w:val="28"/>
          <w:bdr w:val="none" w:sz="0" w:space="0" w:color="auto" w:frame="1"/>
          <w:lang w:val="kk-KZ" w:eastAsia="ru-RU"/>
        </w:rPr>
        <w:t xml:space="preserve">Еліміздің </w:t>
      </w:r>
      <w:r w:rsidR="000D2D8D" w:rsidRPr="00DC5E26">
        <w:rPr>
          <w:rFonts w:ascii="Times New Roman" w:eastAsia="Times New Roman" w:hAnsi="Times New Roman" w:cs="Times New Roman"/>
          <w:color w:val="000000"/>
          <w:sz w:val="28"/>
          <w:szCs w:val="28"/>
          <w:bdr w:val="none" w:sz="0" w:space="0" w:color="auto" w:frame="1"/>
          <w:lang w:val="kk-KZ" w:eastAsia="ru-RU"/>
        </w:rPr>
        <w:t>экс-</w:t>
      </w:r>
      <w:r w:rsidR="000B3B4B" w:rsidRPr="00DC5E26">
        <w:rPr>
          <w:rFonts w:ascii="Times New Roman" w:eastAsia="Times New Roman" w:hAnsi="Times New Roman" w:cs="Times New Roman"/>
          <w:color w:val="000000"/>
          <w:sz w:val="28"/>
          <w:szCs w:val="28"/>
          <w:bdr w:val="none" w:sz="0" w:space="0" w:color="auto" w:frame="1"/>
          <w:lang w:val="kk-KZ" w:eastAsia="ru-RU"/>
        </w:rPr>
        <w:t>п</w:t>
      </w:r>
      <w:r w:rsidRPr="00DC5E26">
        <w:rPr>
          <w:rFonts w:ascii="Times New Roman" w:eastAsia="Times New Roman" w:hAnsi="Times New Roman" w:cs="Times New Roman"/>
          <w:color w:val="000000"/>
          <w:sz w:val="28"/>
          <w:szCs w:val="28"/>
          <w:bdr w:val="none" w:sz="0" w:space="0" w:color="auto" w:frame="1"/>
          <w:lang w:val="kk-KZ" w:eastAsia="ru-RU"/>
        </w:rPr>
        <w:t>резиденті</w:t>
      </w:r>
      <w:r w:rsidRPr="00E772EF">
        <w:rPr>
          <w:rFonts w:ascii="Times New Roman" w:eastAsia="Times New Roman" w:hAnsi="Times New Roman" w:cs="Times New Roman"/>
          <w:color w:val="000000"/>
          <w:sz w:val="28"/>
          <w:szCs w:val="28"/>
          <w:bdr w:val="none" w:sz="0" w:space="0" w:color="auto" w:frame="1"/>
          <w:lang w:val="kk-KZ" w:eastAsia="ru-RU"/>
        </w:rPr>
        <w:t xml:space="preserve"> Н.Ә. Назарбаев "Қазақстанның әлемдегі бәсекеге барынша қабілетті 50 елдің қатарына кіру стратегиясы" атты Жолдауында "...ДСҰ-ға кіру шеңберінде экономикамыздың кейбір салаларын, әсіресе, шикізатты өңдеуді дамытып, </w:t>
      </w:r>
      <w:r w:rsidRPr="00E772EF">
        <w:rPr>
          <w:rFonts w:ascii="Times New Roman" w:eastAsia="Times New Roman" w:hAnsi="Times New Roman" w:cs="Times New Roman"/>
          <w:i/>
          <w:color w:val="000000"/>
          <w:sz w:val="28"/>
          <w:szCs w:val="28"/>
          <w:bdr w:val="none" w:sz="0" w:space="0" w:color="auto" w:frame="1"/>
          <w:lang w:val="kk-KZ" w:eastAsia="ru-RU"/>
        </w:rPr>
        <w:t>ауыл шаруашылығын</w:t>
      </w:r>
      <w:r w:rsidRPr="00E772EF">
        <w:rPr>
          <w:rFonts w:ascii="Times New Roman" w:eastAsia="Times New Roman" w:hAnsi="Times New Roman" w:cs="Times New Roman"/>
          <w:color w:val="000000"/>
          <w:sz w:val="28"/>
          <w:szCs w:val="28"/>
          <w:bdr w:val="none" w:sz="0" w:space="0" w:color="auto" w:frame="1"/>
          <w:lang w:val="kk-KZ" w:eastAsia="ru-RU"/>
        </w:rPr>
        <w:t xml:space="preserve"> қолдауға мүмкіндік беретін арнаулы экономикалық «бейімделу бағдарламасын» іске асыру қажет</w:t>
      </w:r>
      <w:r w:rsidR="00FB1A83" w:rsidRPr="00E772EF">
        <w:rPr>
          <w:rFonts w:ascii="Times New Roman" w:eastAsia="Times New Roman" w:hAnsi="Times New Roman" w:cs="Times New Roman"/>
          <w:color w:val="000000"/>
          <w:sz w:val="28"/>
          <w:szCs w:val="28"/>
          <w:bdr w:val="none" w:sz="0" w:space="0" w:color="auto" w:frame="1"/>
          <w:lang w:val="kk-KZ" w:eastAsia="ru-RU"/>
        </w:rPr>
        <w:t xml:space="preserve"> екендігін айтқан болатын</w:t>
      </w:r>
      <w:r w:rsidRPr="00E772EF">
        <w:rPr>
          <w:rFonts w:ascii="Times New Roman" w:eastAsia="Times New Roman" w:hAnsi="Times New Roman" w:cs="Times New Roman"/>
          <w:color w:val="000000"/>
          <w:sz w:val="28"/>
          <w:szCs w:val="28"/>
          <w:bdr w:val="none" w:sz="0" w:space="0" w:color="auto" w:frame="1"/>
          <w:lang w:val="kk-KZ" w:eastAsia="ru-RU"/>
        </w:rPr>
        <w:t xml:space="preserve"> </w:t>
      </w:r>
      <w:r w:rsidRPr="00E772EF">
        <w:rPr>
          <w:rFonts w:ascii="Times New Roman" w:hAnsi="Times New Roman" w:cs="Times New Roman"/>
          <w:sz w:val="28"/>
          <w:szCs w:val="28"/>
          <w:lang w:val="kk-KZ"/>
        </w:rPr>
        <w:t>[144].</w:t>
      </w:r>
      <w:r w:rsidRPr="00E772EF">
        <w:rPr>
          <w:rFonts w:ascii="Times New Roman" w:hAnsi="Times New Roman" w:cs="Times New Roman"/>
          <w:color w:val="FF0000"/>
          <w:sz w:val="28"/>
          <w:szCs w:val="28"/>
          <w:lang w:val="kk-KZ"/>
        </w:rPr>
        <w:t xml:space="preserve"> </w:t>
      </w:r>
      <w:r w:rsidRPr="00E772EF">
        <w:rPr>
          <w:rFonts w:ascii="Times New Roman" w:eastAsia="Times New Roman" w:hAnsi="Times New Roman" w:cs="Times New Roman"/>
          <w:color w:val="FF0000"/>
          <w:sz w:val="28"/>
          <w:szCs w:val="28"/>
          <w:bdr w:val="none" w:sz="0" w:space="0" w:color="auto" w:frame="1"/>
          <w:lang w:val="kk-KZ" w:eastAsia="ru-RU"/>
        </w:rPr>
        <w:t xml:space="preserve"> </w:t>
      </w:r>
    </w:p>
    <w:p w14:paraId="0CE6550B" w14:textId="77777777" w:rsidR="00127237" w:rsidRPr="00E772EF" w:rsidRDefault="00127237" w:rsidP="00E772EF">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E772EF">
        <w:rPr>
          <w:rFonts w:ascii="Times New Roman" w:eastAsia="Times New Roman" w:hAnsi="Times New Roman" w:cs="Times New Roman"/>
          <w:color w:val="000000"/>
          <w:sz w:val="28"/>
          <w:szCs w:val="28"/>
          <w:bdr w:val="none" w:sz="0" w:space="0" w:color="auto" w:frame="1"/>
          <w:lang w:val="kk-KZ" w:eastAsia="ru-RU"/>
        </w:rPr>
        <w:t xml:space="preserve">Облыс тауарлық астықтың, ең алдымен жаздық бидайдың ірі өндірушілерінің бірі болып табылады. Мал шаруашылығын, әсіресе оның сүт және ет бағытындағы мал шаруашылығын, сондай-ақ шошқа шаруашылығын дамыту үшін үлкен әлеуетті мүмкіндіктер басым. </w:t>
      </w:r>
    </w:p>
    <w:p w14:paraId="7B5930BA" w14:textId="078286EC" w:rsidR="006149A8" w:rsidRPr="00E772EF" w:rsidRDefault="006149A8" w:rsidP="00E772EF">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E772EF">
        <w:rPr>
          <w:rFonts w:ascii="Times New Roman" w:eastAsia="Times New Roman" w:hAnsi="Times New Roman" w:cs="Times New Roman"/>
          <w:sz w:val="28"/>
          <w:szCs w:val="28"/>
          <w:bdr w:val="none" w:sz="0" w:space="0" w:color="auto" w:frame="1"/>
          <w:lang w:val="kk-KZ" w:eastAsia="ru-RU"/>
        </w:rPr>
        <w:t>Бүгінгі таңда ауыл шаруашылығы аймақтағы барлық әлеуметтік-экономикалық жағдайға айтарлықтай әсер етеді. Облыс экономикасында жалпы ішкі өнім өндірісіндегі ауыл шаруашылығының үлесі 33,8%-</w:t>
      </w:r>
      <w:r w:rsidR="000B3B4B" w:rsidRPr="00E772EF">
        <w:rPr>
          <w:rFonts w:ascii="Times New Roman" w:eastAsia="Times New Roman" w:hAnsi="Times New Roman" w:cs="Times New Roman"/>
          <w:sz w:val="28"/>
          <w:szCs w:val="28"/>
          <w:bdr w:val="none" w:sz="0" w:space="0" w:color="auto" w:frame="1"/>
          <w:lang w:val="kk-KZ" w:eastAsia="ru-RU"/>
        </w:rPr>
        <w:t>ды</w:t>
      </w:r>
      <w:r w:rsidRPr="00E772EF">
        <w:rPr>
          <w:rFonts w:ascii="Times New Roman" w:eastAsia="Times New Roman" w:hAnsi="Times New Roman" w:cs="Times New Roman"/>
          <w:sz w:val="28"/>
          <w:szCs w:val="28"/>
          <w:bdr w:val="none" w:sz="0" w:space="0" w:color="auto" w:frame="1"/>
          <w:lang w:val="kk-KZ" w:eastAsia="ru-RU"/>
        </w:rPr>
        <w:t xml:space="preserve"> құрайды, ал оның республикалық өндірістегі үлесі 17,2% </w:t>
      </w:r>
      <w:r w:rsidR="00E772EF">
        <w:rPr>
          <w:rFonts w:ascii="Times New Roman" w:eastAsia="Times New Roman" w:hAnsi="Times New Roman" w:cs="Times New Roman"/>
          <w:sz w:val="28"/>
          <w:szCs w:val="28"/>
          <w:bdr w:val="none" w:sz="0" w:space="0" w:color="auto" w:frame="1"/>
          <w:lang w:val="kk-KZ" w:eastAsia="ru-RU"/>
        </w:rPr>
        <w:t>–</w:t>
      </w:r>
      <w:r w:rsidRPr="00E772EF">
        <w:rPr>
          <w:rFonts w:ascii="Times New Roman" w:eastAsia="Times New Roman" w:hAnsi="Times New Roman" w:cs="Times New Roman"/>
          <w:sz w:val="28"/>
          <w:szCs w:val="28"/>
          <w:bdr w:val="none" w:sz="0" w:space="0" w:color="auto" w:frame="1"/>
          <w:lang w:val="kk-KZ" w:eastAsia="ru-RU"/>
        </w:rPr>
        <w:t xml:space="preserve"> құрайды</w:t>
      </w:r>
      <w:r w:rsidR="002742FE" w:rsidRPr="00E772EF">
        <w:rPr>
          <w:rFonts w:ascii="Times New Roman" w:eastAsia="Times New Roman" w:hAnsi="Times New Roman" w:cs="Times New Roman"/>
          <w:sz w:val="28"/>
          <w:szCs w:val="28"/>
          <w:bdr w:val="none" w:sz="0" w:space="0" w:color="auto" w:frame="1"/>
          <w:lang w:val="kk-KZ" w:eastAsia="ru-RU"/>
        </w:rPr>
        <w:t xml:space="preserve"> [</w:t>
      </w:r>
      <w:r w:rsidR="006C2401" w:rsidRPr="00E772EF">
        <w:rPr>
          <w:rFonts w:ascii="Times New Roman" w:eastAsia="Times New Roman" w:hAnsi="Times New Roman" w:cs="Times New Roman"/>
          <w:sz w:val="28"/>
          <w:szCs w:val="28"/>
          <w:bdr w:val="none" w:sz="0" w:space="0" w:color="auto" w:frame="1"/>
          <w:lang w:val="kk-KZ" w:eastAsia="ru-RU"/>
        </w:rPr>
        <w:t>145</w:t>
      </w:r>
      <w:r w:rsidR="002742FE" w:rsidRPr="00E772EF">
        <w:rPr>
          <w:rFonts w:ascii="Times New Roman" w:eastAsia="Times New Roman" w:hAnsi="Times New Roman" w:cs="Times New Roman"/>
          <w:sz w:val="28"/>
          <w:szCs w:val="28"/>
          <w:bdr w:val="none" w:sz="0" w:space="0" w:color="auto" w:frame="1"/>
          <w:lang w:val="kk-KZ" w:eastAsia="ru-RU"/>
        </w:rPr>
        <w:t>]</w:t>
      </w:r>
      <w:r w:rsidRPr="00E772EF">
        <w:rPr>
          <w:rFonts w:ascii="Times New Roman" w:eastAsia="Times New Roman" w:hAnsi="Times New Roman" w:cs="Times New Roman"/>
          <w:sz w:val="28"/>
          <w:szCs w:val="28"/>
          <w:bdr w:val="none" w:sz="0" w:space="0" w:color="auto" w:frame="1"/>
          <w:lang w:val="kk-KZ" w:eastAsia="ru-RU"/>
        </w:rPr>
        <w:t xml:space="preserve">. </w:t>
      </w:r>
      <w:r w:rsidR="006C2401" w:rsidRPr="00E772EF">
        <w:rPr>
          <w:rFonts w:ascii="Times New Roman" w:hAnsi="Times New Roman" w:cs="Times New Roman"/>
          <w:sz w:val="28"/>
          <w:szCs w:val="28"/>
          <w:lang w:val="kk-KZ"/>
        </w:rPr>
        <w:t xml:space="preserve">Облыстың үлесіне жалпы астық жинаудың 30%-ы, ет өндірудің 16%-ы, сүттің 12%-ы, </w:t>
      </w:r>
      <w:r w:rsidR="006C2401" w:rsidRPr="00E772EF">
        <w:rPr>
          <w:rFonts w:ascii="Times New Roman" w:hAnsi="Times New Roman" w:cs="Times New Roman"/>
          <w:sz w:val="28"/>
          <w:szCs w:val="28"/>
          <w:lang w:val="kk-KZ"/>
        </w:rPr>
        <w:lastRenderedPageBreak/>
        <w:t xml:space="preserve">жұмыртқаның 14%-ы тиесілі. Экономика құрылымында аграрлық сектор </w:t>
      </w:r>
      <w:r w:rsidR="009C0933">
        <w:rPr>
          <w:rFonts w:ascii="Times New Roman" w:hAnsi="Times New Roman" w:cs="Times New Roman"/>
          <w:sz w:val="28"/>
          <w:szCs w:val="28"/>
          <w:lang w:val="kk-KZ"/>
        </w:rPr>
        <w:t xml:space="preserve">        </w:t>
      </w:r>
      <w:r w:rsidR="006C2401" w:rsidRPr="00E772EF">
        <w:rPr>
          <w:rFonts w:ascii="Times New Roman" w:hAnsi="Times New Roman" w:cs="Times New Roman"/>
          <w:sz w:val="28"/>
          <w:szCs w:val="28"/>
          <w:lang w:val="kk-KZ"/>
        </w:rPr>
        <w:t>ЖӨӨ-ң 39%-ын құрайды.</w:t>
      </w:r>
    </w:p>
    <w:p w14:paraId="035F79FD" w14:textId="1F33AA5C" w:rsidR="000B3B4B" w:rsidRPr="00E772EF" w:rsidRDefault="00127237" w:rsidP="00E772EF">
      <w:pPr>
        <w:pStyle w:val="ae"/>
        <w:spacing w:after="0"/>
        <w:ind w:firstLine="709"/>
        <w:jc w:val="both"/>
        <w:rPr>
          <w:rFonts w:ascii="Times New Roman" w:eastAsia="Times New Roman" w:hAnsi="Times New Roman" w:cs="Times New Roman"/>
          <w:sz w:val="28"/>
          <w:szCs w:val="28"/>
          <w:bdr w:val="none" w:sz="0" w:space="0" w:color="auto" w:frame="1"/>
          <w:lang w:val="kk-KZ" w:eastAsia="ru-RU"/>
        </w:rPr>
      </w:pPr>
      <w:r w:rsidRPr="00E772EF">
        <w:rPr>
          <w:rFonts w:ascii="Times New Roman" w:hAnsi="Times New Roman" w:cs="Times New Roman"/>
          <w:sz w:val="28"/>
          <w:szCs w:val="28"/>
          <w:lang w:val="kk-KZ"/>
        </w:rPr>
        <w:t xml:space="preserve">Облыстың егіс алқаптары </w:t>
      </w:r>
      <w:r w:rsid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бұл елдің егіс алқа</w:t>
      </w:r>
      <w:r w:rsidR="00FB1A83" w:rsidRPr="00E772EF">
        <w:rPr>
          <w:rFonts w:ascii="Times New Roman" w:hAnsi="Times New Roman" w:cs="Times New Roman"/>
          <w:sz w:val="28"/>
          <w:szCs w:val="28"/>
          <w:lang w:val="kk-KZ"/>
        </w:rPr>
        <w:t>птарының жиынтық үлесінің 24%-ын құрайды</w:t>
      </w:r>
      <w:r w:rsidR="002D4E70">
        <w:rPr>
          <w:rFonts w:ascii="Times New Roman" w:hAnsi="Times New Roman" w:cs="Times New Roman"/>
          <w:sz w:val="28"/>
          <w:szCs w:val="28"/>
          <w:lang w:val="kk-KZ"/>
        </w:rPr>
        <w:t xml:space="preserve"> </w:t>
      </w:r>
      <w:r w:rsidRPr="00E772EF">
        <w:rPr>
          <w:rFonts w:ascii="Times New Roman" w:hAnsi="Times New Roman" w:cs="Times New Roman"/>
          <w:sz w:val="28"/>
          <w:szCs w:val="28"/>
          <w:lang w:val="kk-KZ"/>
        </w:rPr>
        <w:t xml:space="preserve">[146]. </w:t>
      </w:r>
      <w:r w:rsidRPr="00E772EF">
        <w:rPr>
          <w:rFonts w:ascii="Times New Roman" w:eastAsia="Times New Roman" w:hAnsi="Times New Roman" w:cs="Times New Roman"/>
          <w:sz w:val="28"/>
          <w:szCs w:val="28"/>
          <w:bdr w:val="none" w:sz="0" w:space="0" w:color="auto" w:frame="1"/>
          <w:lang w:val="kk-KZ" w:eastAsia="ru-RU"/>
        </w:rPr>
        <w:t xml:space="preserve"> </w:t>
      </w:r>
    </w:p>
    <w:p w14:paraId="00D78055" w14:textId="7D506790" w:rsidR="00100D6C" w:rsidRPr="00E772EF" w:rsidRDefault="00100D6C" w:rsidP="00E772EF">
      <w:pPr>
        <w:spacing w:after="0" w:line="240" w:lineRule="auto"/>
        <w:ind w:firstLine="709"/>
        <w:jc w:val="both"/>
        <w:textAlignment w:val="baseline"/>
        <w:rPr>
          <w:rFonts w:ascii="Times New Roman" w:hAnsi="Times New Roman" w:cs="Times New Roman"/>
          <w:sz w:val="28"/>
          <w:szCs w:val="28"/>
          <w:lang w:val="kk-KZ"/>
        </w:rPr>
      </w:pPr>
      <w:r w:rsidRPr="00E772EF">
        <w:rPr>
          <w:rFonts w:ascii="Times New Roman" w:eastAsia="Times New Roman" w:hAnsi="Times New Roman" w:cs="Times New Roman"/>
          <w:sz w:val="28"/>
          <w:szCs w:val="28"/>
          <w:bdr w:val="none" w:sz="0" w:space="0" w:color="auto" w:frame="1"/>
          <w:lang w:val="kk-KZ" w:eastAsia="ru-RU"/>
        </w:rPr>
        <w:t xml:space="preserve">Бүгінде Қостанай облысы Қазақстанның </w:t>
      </w:r>
      <w:r w:rsidRPr="00E772EF">
        <w:rPr>
          <w:rFonts w:ascii="Times New Roman" w:eastAsia="Times New Roman" w:hAnsi="Times New Roman" w:cs="Times New Roman"/>
          <w:color w:val="000000"/>
          <w:sz w:val="28"/>
          <w:szCs w:val="28"/>
          <w:bdr w:val="none" w:sz="0" w:space="0" w:color="auto" w:frame="1"/>
          <w:lang w:val="kk-KZ" w:eastAsia="ru-RU"/>
        </w:rPr>
        <w:t>жетекші агроөнеркәсіптік өңірі болып табылады</w:t>
      </w:r>
      <w:r w:rsidRPr="00E772EF">
        <w:rPr>
          <w:rFonts w:ascii="Times New Roman" w:hAnsi="Times New Roman" w:cs="Times New Roman"/>
          <w:sz w:val="28"/>
          <w:szCs w:val="28"/>
          <w:lang w:val="kk-KZ"/>
        </w:rPr>
        <w:t>.</w:t>
      </w:r>
      <w:r w:rsidRPr="00E772EF">
        <w:rPr>
          <w:rFonts w:ascii="Times New Roman" w:eastAsia="Times New Roman" w:hAnsi="Times New Roman" w:cs="Times New Roman"/>
          <w:color w:val="000000"/>
          <w:sz w:val="28"/>
          <w:szCs w:val="28"/>
          <w:bdr w:val="none" w:sz="0" w:space="0" w:color="auto" w:frame="1"/>
          <w:lang w:val="kk-KZ" w:eastAsia="ru-RU"/>
        </w:rPr>
        <w:t xml:space="preserve"> Бұл экономиканың перспективалы секторларының бірі болып саналады</w:t>
      </w:r>
      <w:r w:rsidR="001F2050" w:rsidRPr="00E772EF">
        <w:rPr>
          <w:rFonts w:ascii="Times New Roman" w:eastAsia="Times New Roman" w:hAnsi="Times New Roman" w:cs="Times New Roman"/>
          <w:color w:val="000000"/>
          <w:sz w:val="28"/>
          <w:szCs w:val="28"/>
          <w:bdr w:val="none" w:sz="0" w:space="0" w:color="auto" w:frame="1"/>
          <w:lang w:val="kk-KZ" w:eastAsia="ru-RU"/>
        </w:rPr>
        <w:t xml:space="preserve"> </w:t>
      </w:r>
      <w:r w:rsidR="001F2050" w:rsidRPr="00E772EF">
        <w:rPr>
          <w:rFonts w:ascii="Times New Roman" w:hAnsi="Times New Roman" w:cs="Times New Roman"/>
          <w:sz w:val="28"/>
          <w:szCs w:val="28"/>
          <w:lang w:val="kk-KZ"/>
        </w:rPr>
        <w:t>[147]</w:t>
      </w:r>
      <w:r w:rsidR="008F00F0" w:rsidRPr="00E772EF">
        <w:rPr>
          <w:rFonts w:ascii="Times New Roman" w:hAnsi="Times New Roman" w:cs="Times New Roman"/>
          <w:sz w:val="28"/>
          <w:szCs w:val="28"/>
          <w:lang w:val="kk-KZ"/>
        </w:rPr>
        <w:t>.</w:t>
      </w:r>
      <w:r w:rsidRPr="00E772EF">
        <w:rPr>
          <w:rFonts w:ascii="Times New Roman" w:eastAsia="Times New Roman" w:hAnsi="Times New Roman" w:cs="Times New Roman"/>
          <w:sz w:val="28"/>
          <w:szCs w:val="28"/>
          <w:bdr w:val="none" w:sz="0" w:space="0" w:color="auto" w:frame="1"/>
          <w:lang w:val="kk-KZ" w:eastAsia="ru-RU"/>
        </w:rPr>
        <w:t xml:space="preserve"> Облыс бірегей aуыл шаруашылығы ресурстарына ие, ал географиялық орналасуы жан-жақты, өзара тиімді </w:t>
      </w:r>
      <w:r w:rsidR="00681D37" w:rsidRPr="00E772EF">
        <w:rPr>
          <w:rFonts w:ascii="Times New Roman" w:eastAsia="Times New Roman" w:hAnsi="Times New Roman" w:cs="Times New Roman"/>
          <w:sz w:val="28"/>
          <w:szCs w:val="28"/>
          <w:bdr w:val="none" w:sz="0" w:space="0" w:color="auto" w:frame="1"/>
          <w:lang w:val="kk-KZ" w:eastAsia="ru-RU"/>
        </w:rPr>
        <w:t xml:space="preserve">экономикалық интеграцияны </w:t>
      </w:r>
      <w:r w:rsidRPr="00E772EF">
        <w:rPr>
          <w:rFonts w:ascii="Times New Roman" w:eastAsia="Times New Roman" w:hAnsi="Times New Roman" w:cs="Times New Roman"/>
          <w:sz w:val="28"/>
          <w:szCs w:val="28"/>
          <w:bdr w:val="none" w:sz="0" w:space="0" w:color="auto" w:frame="1"/>
          <w:lang w:val="kk-KZ" w:eastAsia="ru-RU"/>
        </w:rPr>
        <w:t>дамытуға мүмкіндік береді.</w:t>
      </w:r>
      <w:r w:rsidR="00E30E4A" w:rsidRPr="00E772EF">
        <w:rPr>
          <w:rFonts w:ascii="Times New Roman" w:eastAsia="Times New Roman" w:hAnsi="Times New Roman" w:cs="Times New Roman"/>
          <w:sz w:val="28"/>
          <w:szCs w:val="28"/>
          <w:bdr w:val="none" w:sz="0" w:space="0" w:color="auto" w:frame="1"/>
          <w:lang w:val="kk-KZ" w:eastAsia="ru-RU"/>
        </w:rPr>
        <w:t xml:space="preserve"> </w:t>
      </w:r>
      <w:r w:rsidRPr="00E772EF">
        <w:rPr>
          <w:rFonts w:ascii="Times New Roman" w:hAnsi="Times New Roman" w:cs="Times New Roman"/>
          <w:sz w:val="28"/>
          <w:szCs w:val="28"/>
          <w:lang w:val="kk-KZ"/>
        </w:rPr>
        <w:t>Облыс</w:t>
      </w:r>
      <w:r w:rsidR="00E30E4A" w:rsidRPr="00E772EF">
        <w:rPr>
          <w:rFonts w:ascii="Times New Roman" w:hAnsi="Times New Roman" w:cs="Times New Roman"/>
          <w:sz w:val="28"/>
          <w:szCs w:val="28"/>
          <w:lang w:val="kk-KZ"/>
        </w:rPr>
        <w:t xml:space="preserve"> </w:t>
      </w:r>
      <w:r w:rsidRPr="00E772EF">
        <w:rPr>
          <w:rFonts w:ascii="Times New Roman" w:hAnsi="Times New Roman" w:cs="Times New Roman"/>
          <w:sz w:val="28"/>
          <w:szCs w:val="28"/>
          <w:lang w:val="kk-KZ"/>
        </w:rPr>
        <w:t>ауыл шаруашылығының басты тауарлық өнімі-астық. Облыста күнбағыс және рапс өсімдік майын өнд</w:t>
      </w:r>
      <w:r w:rsidR="00E90A66" w:rsidRPr="00E772EF">
        <w:rPr>
          <w:rFonts w:ascii="Times New Roman" w:hAnsi="Times New Roman" w:cs="Times New Roman"/>
          <w:sz w:val="28"/>
          <w:szCs w:val="28"/>
          <w:lang w:val="kk-KZ"/>
        </w:rPr>
        <w:t>іру үшін өсіріледі, құнды ақуыз-</w:t>
      </w:r>
      <w:r w:rsidRPr="00E772EF">
        <w:rPr>
          <w:rFonts w:ascii="Times New Roman" w:hAnsi="Times New Roman" w:cs="Times New Roman"/>
          <w:sz w:val="28"/>
          <w:szCs w:val="28"/>
          <w:lang w:val="kk-KZ"/>
        </w:rPr>
        <w:t xml:space="preserve">майлы дақыл-соя </w:t>
      </w:r>
      <w:r w:rsidRPr="00EE021B">
        <w:rPr>
          <w:rFonts w:ascii="Times New Roman" w:hAnsi="Times New Roman" w:cs="Times New Roman"/>
          <w:sz w:val="28"/>
          <w:szCs w:val="28"/>
          <w:lang w:val="kk-KZ"/>
        </w:rPr>
        <w:t>өсіріледі</w:t>
      </w:r>
      <w:r w:rsidR="001F2050" w:rsidRPr="00EE021B">
        <w:rPr>
          <w:rFonts w:ascii="Times New Roman" w:hAnsi="Times New Roman" w:cs="Times New Roman"/>
          <w:sz w:val="28"/>
          <w:szCs w:val="28"/>
          <w:lang w:val="kk-KZ"/>
        </w:rPr>
        <w:t xml:space="preserve"> [135</w:t>
      </w:r>
      <w:r w:rsidR="00DC5E26" w:rsidRPr="00EE021B">
        <w:rPr>
          <w:rFonts w:ascii="Times New Roman" w:hAnsi="Times New Roman" w:cs="Times New Roman"/>
          <w:sz w:val="28"/>
          <w:szCs w:val="28"/>
          <w:lang w:val="kk-KZ"/>
        </w:rPr>
        <w:t xml:space="preserve">, </w:t>
      </w:r>
      <w:r w:rsidR="00EE021B" w:rsidRPr="00EE021B">
        <w:rPr>
          <w:rFonts w:ascii="Times New Roman" w:hAnsi="Times New Roman" w:cs="Times New Roman"/>
          <w:sz w:val="28"/>
          <w:szCs w:val="28"/>
          <w:lang w:val="kk-KZ"/>
        </w:rPr>
        <w:t>с</w:t>
      </w:r>
      <w:r w:rsidR="009C0933" w:rsidRPr="00EE021B">
        <w:rPr>
          <w:rFonts w:ascii="Times New Roman" w:hAnsi="Times New Roman" w:cs="Times New Roman"/>
          <w:sz w:val="28"/>
          <w:szCs w:val="28"/>
          <w:lang w:val="kk-KZ"/>
        </w:rPr>
        <w:t>.</w:t>
      </w:r>
      <w:r w:rsidR="006C19F9" w:rsidRPr="00EE021B">
        <w:rPr>
          <w:rFonts w:ascii="Times New Roman" w:hAnsi="Times New Roman" w:cs="Times New Roman"/>
          <w:sz w:val="28"/>
          <w:szCs w:val="28"/>
          <w:lang w:val="kk-KZ"/>
        </w:rPr>
        <w:t xml:space="preserve"> 10</w:t>
      </w:r>
      <w:r w:rsidR="001F2050" w:rsidRPr="00EE021B">
        <w:rPr>
          <w:rFonts w:ascii="Times New Roman" w:hAnsi="Times New Roman" w:cs="Times New Roman"/>
          <w:sz w:val="28"/>
          <w:szCs w:val="28"/>
          <w:lang w:val="kk-KZ"/>
        </w:rPr>
        <w:t>]</w:t>
      </w:r>
      <w:r w:rsidRPr="00EE021B">
        <w:rPr>
          <w:rFonts w:ascii="Times New Roman" w:hAnsi="Times New Roman" w:cs="Times New Roman"/>
          <w:sz w:val="28"/>
          <w:szCs w:val="28"/>
          <w:lang w:val="kk-KZ"/>
        </w:rPr>
        <w:t>.</w:t>
      </w:r>
      <w:r w:rsidR="00E30E4A" w:rsidRPr="00EE021B">
        <w:rPr>
          <w:rFonts w:ascii="Times New Roman" w:hAnsi="Times New Roman" w:cs="Times New Roman"/>
          <w:sz w:val="28"/>
          <w:szCs w:val="28"/>
          <w:lang w:val="kk-KZ"/>
        </w:rPr>
        <w:t xml:space="preserve"> 2018</w:t>
      </w:r>
      <w:r w:rsidR="00E30E4A" w:rsidRPr="00E772EF">
        <w:rPr>
          <w:rFonts w:ascii="Times New Roman" w:hAnsi="Times New Roman" w:cs="Times New Roman"/>
          <w:sz w:val="28"/>
          <w:szCs w:val="28"/>
          <w:lang w:val="kk-KZ"/>
        </w:rPr>
        <w:t xml:space="preserve"> жылы дақылдардың егіс алаңы 5140,6 мың га құрады, оның ішінде: дәнді дақылдар – 4060,3 мың га, майлы дақылдар – 429,8 мың га, жемшөптік дақылдар – 638,0 мың га, картоп – 9,7 мың га, көкөністер – 2,5 мың га, бақша дақылдары – 0,33 мың га.</w:t>
      </w:r>
    </w:p>
    <w:p w14:paraId="6662F0CD" w14:textId="44219B62" w:rsidR="008F00F0" w:rsidRPr="00E772EF" w:rsidRDefault="008F00F0"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Облыс</w:t>
      </w:r>
      <w:r w:rsidR="00FB1A83" w:rsidRPr="00E772EF">
        <w:rPr>
          <w:rFonts w:ascii="Times New Roman" w:hAnsi="Times New Roman" w:cs="Times New Roman"/>
          <w:sz w:val="28"/>
          <w:szCs w:val="28"/>
          <w:lang w:val="kk-KZ"/>
        </w:rPr>
        <w:t>та</w:t>
      </w:r>
      <w:r w:rsidRPr="00E772EF">
        <w:rPr>
          <w:rFonts w:ascii="Times New Roman" w:hAnsi="Times New Roman" w:cs="Times New Roman"/>
          <w:sz w:val="28"/>
          <w:szCs w:val="28"/>
          <w:lang w:val="kk-KZ"/>
        </w:rPr>
        <w:t xml:space="preserve"> жалпы республикалық көлемнен </w:t>
      </w:r>
      <w:r w:rsidR="000B3B4B" w:rsidRPr="00E772EF">
        <w:rPr>
          <w:rFonts w:ascii="Times New Roman" w:hAnsi="Times New Roman" w:cs="Times New Roman"/>
          <w:sz w:val="28"/>
          <w:szCs w:val="28"/>
          <w:lang w:val="kk-KZ"/>
        </w:rPr>
        <w:t>30% - дан астам астық өндіреді</w:t>
      </w:r>
      <w:r w:rsidR="009C0933">
        <w:rPr>
          <w:rFonts w:ascii="Times New Roman" w:hAnsi="Times New Roman" w:cs="Times New Roman"/>
          <w:sz w:val="28"/>
          <w:szCs w:val="28"/>
          <w:lang w:val="kk-KZ"/>
        </w:rPr>
        <w:t> </w:t>
      </w:r>
      <w:r w:rsidRPr="00E772EF">
        <w:rPr>
          <w:rFonts w:ascii="Times New Roman" w:hAnsi="Times New Roman" w:cs="Times New Roman"/>
          <w:sz w:val="28"/>
          <w:szCs w:val="28"/>
          <w:lang w:val="kk-KZ"/>
        </w:rPr>
        <w:t>[148].</w:t>
      </w:r>
      <w:r w:rsidR="000B3B4B" w:rsidRPr="00E772EF">
        <w:rPr>
          <w:rFonts w:ascii="Times New Roman" w:hAnsi="Times New Roman" w:cs="Times New Roman"/>
          <w:sz w:val="28"/>
          <w:szCs w:val="28"/>
          <w:lang w:val="kk-KZ"/>
        </w:rPr>
        <w:t xml:space="preserve"> </w:t>
      </w:r>
    </w:p>
    <w:p w14:paraId="7CBCE3F4" w14:textId="778A206F" w:rsidR="008F00F0" w:rsidRPr="00E772EF" w:rsidRDefault="008F00F0" w:rsidP="00E772EF">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E772EF">
        <w:rPr>
          <w:rFonts w:ascii="Times New Roman" w:eastAsia="Times New Roman" w:hAnsi="Times New Roman" w:cs="Times New Roman"/>
          <w:color w:val="000000"/>
          <w:sz w:val="28"/>
          <w:szCs w:val="28"/>
          <w:bdr w:val="none" w:sz="0" w:space="0" w:color="auto" w:frame="1"/>
          <w:lang w:val="kk-KZ" w:eastAsia="ru-RU"/>
        </w:rPr>
        <w:t xml:space="preserve">Негізгі экспорттық дақыл бидай болып табылады, экспорттың жалпы көлемінің үлес салмағы </w:t>
      </w:r>
      <w:r w:rsidR="00E772EF">
        <w:rPr>
          <w:rFonts w:ascii="Times New Roman" w:eastAsia="Times New Roman" w:hAnsi="Times New Roman" w:cs="Times New Roman"/>
          <w:color w:val="000000"/>
          <w:sz w:val="28"/>
          <w:szCs w:val="28"/>
          <w:bdr w:val="none" w:sz="0" w:space="0" w:color="auto" w:frame="1"/>
          <w:lang w:val="kk-KZ" w:eastAsia="ru-RU"/>
        </w:rPr>
        <w:t>–</w:t>
      </w:r>
      <w:r w:rsidRPr="00E772EF">
        <w:rPr>
          <w:rFonts w:ascii="Times New Roman" w:eastAsia="Times New Roman" w:hAnsi="Times New Roman" w:cs="Times New Roman"/>
          <w:color w:val="000000"/>
          <w:sz w:val="28"/>
          <w:szCs w:val="28"/>
          <w:bdr w:val="none" w:sz="0" w:space="0" w:color="auto" w:frame="1"/>
          <w:lang w:val="kk-KZ" w:eastAsia="ru-RU"/>
        </w:rPr>
        <w:t xml:space="preserve"> 50%. Республиканың экспорттық сатылымдарының жалпы көлемінде облыстың үлесі 33% құрайды және әлемнің 25 еліне жеткізіледі [149]. </w:t>
      </w:r>
    </w:p>
    <w:p w14:paraId="7581FA21" w14:textId="1D90C876" w:rsidR="00100D6C" w:rsidRPr="00EE021B" w:rsidRDefault="00100D6C" w:rsidP="00E772EF">
      <w:pPr>
        <w:spacing w:after="0" w:line="240" w:lineRule="auto"/>
        <w:ind w:firstLine="709"/>
        <w:jc w:val="both"/>
        <w:rPr>
          <w:rFonts w:ascii="Times New Roman" w:hAnsi="Times New Roman" w:cs="Times New Roman"/>
          <w:sz w:val="28"/>
          <w:szCs w:val="28"/>
          <w:lang w:val="kk-KZ"/>
        </w:rPr>
      </w:pPr>
      <w:r w:rsidRPr="00E772EF">
        <w:rPr>
          <w:rFonts w:ascii="Times New Roman" w:eastAsia="Times New Roman" w:hAnsi="Times New Roman" w:cs="Times New Roman"/>
          <w:color w:val="000000"/>
          <w:sz w:val="28"/>
          <w:szCs w:val="28"/>
          <w:bdr w:val="none" w:sz="0" w:space="0" w:color="auto" w:frame="1"/>
          <w:lang w:val="kk-KZ" w:eastAsia="ru-RU"/>
        </w:rPr>
        <w:t xml:space="preserve">Облыс республикадағы ірі мал шаруашылығы өнімдерін өндірушілердің </w:t>
      </w:r>
      <w:r w:rsidRPr="00EE021B">
        <w:rPr>
          <w:rFonts w:ascii="Times New Roman" w:eastAsia="Times New Roman" w:hAnsi="Times New Roman" w:cs="Times New Roman"/>
          <w:sz w:val="28"/>
          <w:szCs w:val="28"/>
          <w:bdr w:val="none" w:sz="0" w:space="0" w:color="auto" w:frame="1"/>
          <w:lang w:val="kk-KZ" w:eastAsia="ru-RU"/>
        </w:rPr>
        <w:t>бірі болып табылады. Мал шаруашылығының негізгі бағыты – етті-сүтті мал шаруашылығы. 14 сүт өңдеу кәсіпорны жұмыс істейді</w:t>
      </w:r>
      <w:r w:rsidR="001F2050" w:rsidRPr="00EE021B">
        <w:rPr>
          <w:rFonts w:ascii="Times New Roman" w:eastAsia="Times New Roman" w:hAnsi="Times New Roman" w:cs="Times New Roman"/>
          <w:sz w:val="28"/>
          <w:szCs w:val="28"/>
          <w:bdr w:val="none" w:sz="0" w:space="0" w:color="auto" w:frame="1"/>
          <w:lang w:val="kk-KZ" w:eastAsia="ru-RU"/>
        </w:rPr>
        <w:t xml:space="preserve"> </w:t>
      </w:r>
      <w:r w:rsidR="001F2050" w:rsidRPr="00EE021B">
        <w:rPr>
          <w:rFonts w:ascii="Times New Roman" w:hAnsi="Times New Roman" w:cs="Times New Roman"/>
          <w:sz w:val="28"/>
          <w:szCs w:val="28"/>
          <w:lang w:val="kk-KZ"/>
        </w:rPr>
        <w:t>[135</w:t>
      </w:r>
      <w:r w:rsidR="00DC5E26" w:rsidRPr="00EE021B">
        <w:rPr>
          <w:rFonts w:ascii="Times New Roman" w:hAnsi="Times New Roman" w:cs="Times New Roman"/>
          <w:sz w:val="28"/>
          <w:szCs w:val="28"/>
          <w:lang w:val="kk-KZ"/>
        </w:rPr>
        <w:t xml:space="preserve">, </w:t>
      </w:r>
      <w:r w:rsidR="00EE021B" w:rsidRPr="00EE021B">
        <w:rPr>
          <w:rFonts w:ascii="Times New Roman" w:hAnsi="Times New Roman" w:cs="Times New Roman"/>
          <w:sz w:val="28"/>
          <w:szCs w:val="28"/>
          <w:lang w:val="kk-KZ"/>
        </w:rPr>
        <w:t>с</w:t>
      </w:r>
      <w:r w:rsidR="009C0933" w:rsidRPr="00EE021B">
        <w:rPr>
          <w:rFonts w:ascii="Times New Roman" w:hAnsi="Times New Roman" w:cs="Times New Roman"/>
          <w:sz w:val="28"/>
          <w:szCs w:val="28"/>
          <w:lang w:val="kk-KZ"/>
        </w:rPr>
        <w:t>.</w:t>
      </w:r>
      <w:r w:rsidR="00DC5E26" w:rsidRPr="00EE021B">
        <w:rPr>
          <w:rFonts w:ascii="Times New Roman" w:hAnsi="Times New Roman" w:cs="Times New Roman"/>
          <w:sz w:val="28"/>
          <w:szCs w:val="28"/>
          <w:lang w:val="kk-KZ"/>
        </w:rPr>
        <w:t xml:space="preserve"> 10</w:t>
      </w:r>
      <w:r w:rsidR="001F2050" w:rsidRPr="00EE021B">
        <w:rPr>
          <w:rFonts w:ascii="Times New Roman" w:hAnsi="Times New Roman" w:cs="Times New Roman"/>
          <w:sz w:val="28"/>
          <w:szCs w:val="28"/>
          <w:lang w:val="kk-KZ"/>
        </w:rPr>
        <w:t>]</w:t>
      </w:r>
      <w:r w:rsidR="008F00F0" w:rsidRPr="00EE021B">
        <w:rPr>
          <w:rFonts w:ascii="Times New Roman" w:hAnsi="Times New Roman" w:cs="Times New Roman"/>
          <w:sz w:val="28"/>
          <w:szCs w:val="28"/>
          <w:lang w:val="kk-KZ"/>
        </w:rPr>
        <w:t>.</w:t>
      </w:r>
      <w:r w:rsidRPr="00EE021B">
        <w:rPr>
          <w:rFonts w:ascii="Times New Roman" w:eastAsia="Times New Roman" w:hAnsi="Times New Roman" w:cs="Times New Roman"/>
          <w:sz w:val="28"/>
          <w:szCs w:val="28"/>
          <w:bdr w:val="none" w:sz="0" w:space="0" w:color="auto" w:frame="1"/>
          <w:lang w:val="kk-KZ" w:eastAsia="ru-RU"/>
        </w:rPr>
        <w:t xml:space="preserve"> Облыс республикада сүт өндіру бойынша 3-ші орында, сүт өндіруші және өңдеуші болып табылады. Облыстың </w:t>
      </w:r>
      <w:r w:rsidR="006038F1" w:rsidRPr="00EE021B">
        <w:rPr>
          <w:rFonts w:ascii="Times New Roman" w:eastAsia="Times New Roman" w:hAnsi="Times New Roman" w:cs="Times New Roman"/>
          <w:sz w:val="28"/>
          <w:szCs w:val="28"/>
          <w:bdr w:val="none" w:sz="0" w:space="0" w:color="auto" w:frame="1"/>
          <w:lang w:val="kk-KZ" w:eastAsia="ru-RU"/>
        </w:rPr>
        <w:t>ауыл шаруашылығын дамыту үшін ЕА</w:t>
      </w:r>
      <w:r w:rsidR="00E30E4A" w:rsidRPr="00EE021B">
        <w:rPr>
          <w:rFonts w:ascii="Times New Roman" w:eastAsia="Times New Roman" w:hAnsi="Times New Roman" w:cs="Times New Roman"/>
          <w:sz w:val="28"/>
          <w:szCs w:val="28"/>
          <w:bdr w:val="none" w:sz="0" w:space="0" w:color="auto" w:frame="1"/>
          <w:lang w:val="kk-KZ" w:eastAsia="ru-RU"/>
        </w:rPr>
        <w:t xml:space="preserve">ЭО </w:t>
      </w:r>
      <w:r w:rsidRPr="00EE021B">
        <w:rPr>
          <w:rFonts w:ascii="Times New Roman" w:eastAsia="Times New Roman" w:hAnsi="Times New Roman" w:cs="Times New Roman"/>
          <w:sz w:val="28"/>
          <w:szCs w:val="28"/>
          <w:bdr w:val="none" w:sz="0" w:space="0" w:color="auto" w:frame="1"/>
          <w:lang w:val="kk-KZ" w:eastAsia="ru-RU"/>
        </w:rPr>
        <w:t>шеңберінде шекара маңы ынтымақтастығының перспективалары зор маңызға ие</w:t>
      </w:r>
      <w:r w:rsidR="001F2050" w:rsidRPr="00EE021B">
        <w:rPr>
          <w:rFonts w:ascii="Times New Roman" w:eastAsia="Times New Roman" w:hAnsi="Times New Roman" w:cs="Times New Roman"/>
          <w:sz w:val="28"/>
          <w:szCs w:val="28"/>
          <w:bdr w:val="none" w:sz="0" w:space="0" w:color="auto" w:frame="1"/>
          <w:lang w:val="kk-KZ" w:eastAsia="ru-RU"/>
        </w:rPr>
        <w:t xml:space="preserve"> </w:t>
      </w:r>
      <w:r w:rsidR="001F2050" w:rsidRPr="00EE021B">
        <w:rPr>
          <w:rFonts w:ascii="Times New Roman" w:hAnsi="Times New Roman" w:cs="Times New Roman"/>
          <w:sz w:val="28"/>
          <w:szCs w:val="28"/>
          <w:lang w:val="kk-KZ"/>
        </w:rPr>
        <w:t>[141</w:t>
      </w:r>
      <w:r w:rsidR="00EE021B">
        <w:rPr>
          <w:rFonts w:ascii="Times New Roman" w:hAnsi="Times New Roman" w:cs="Times New Roman"/>
          <w:sz w:val="28"/>
          <w:szCs w:val="28"/>
          <w:lang w:val="kk-KZ"/>
        </w:rPr>
        <w:t>, б. 4-29</w:t>
      </w:r>
      <w:r w:rsidR="001F2050" w:rsidRPr="00EE021B">
        <w:rPr>
          <w:rFonts w:ascii="Times New Roman" w:hAnsi="Times New Roman" w:cs="Times New Roman"/>
          <w:sz w:val="28"/>
          <w:szCs w:val="28"/>
          <w:lang w:val="kk-KZ"/>
        </w:rPr>
        <w:t>]</w:t>
      </w:r>
      <w:r w:rsidR="008F00F0" w:rsidRPr="00EE021B">
        <w:rPr>
          <w:rFonts w:ascii="Times New Roman" w:hAnsi="Times New Roman" w:cs="Times New Roman"/>
          <w:sz w:val="28"/>
          <w:szCs w:val="28"/>
          <w:lang w:val="kk-KZ"/>
        </w:rPr>
        <w:t>.</w:t>
      </w:r>
      <w:r w:rsidRPr="00EE021B">
        <w:rPr>
          <w:rFonts w:ascii="Times New Roman" w:eastAsia="Times New Roman" w:hAnsi="Times New Roman" w:cs="Times New Roman"/>
          <w:sz w:val="28"/>
          <w:szCs w:val="28"/>
          <w:bdr w:val="none" w:sz="0" w:space="0" w:color="auto" w:frame="1"/>
          <w:lang w:val="kk-KZ" w:eastAsia="ru-RU"/>
        </w:rPr>
        <w:t xml:space="preserve"> </w:t>
      </w:r>
      <w:r w:rsidRPr="00EE021B">
        <w:rPr>
          <w:rFonts w:ascii="Times New Roman" w:hAnsi="Times New Roman" w:cs="Times New Roman"/>
          <w:sz w:val="28"/>
          <w:szCs w:val="28"/>
          <w:lang w:val="kk-KZ"/>
        </w:rPr>
        <w:t xml:space="preserve">ІҚМ саны </w:t>
      </w:r>
      <w:r w:rsidR="00E772EF" w:rsidRPr="00EE021B">
        <w:rPr>
          <w:rFonts w:ascii="Times New Roman" w:hAnsi="Times New Roman" w:cs="Times New Roman"/>
          <w:sz w:val="28"/>
          <w:szCs w:val="28"/>
          <w:lang w:val="kk-KZ"/>
        </w:rPr>
        <w:t>–</w:t>
      </w:r>
      <w:r w:rsidRPr="00EE021B">
        <w:rPr>
          <w:rFonts w:ascii="Times New Roman" w:hAnsi="Times New Roman" w:cs="Times New Roman"/>
          <w:sz w:val="28"/>
          <w:szCs w:val="28"/>
          <w:lang w:val="kk-KZ"/>
        </w:rPr>
        <w:t xml:space="preserve"> 452,3 мың бас. қой мен ешкі </w:t>
      </w:r>
      <w:r w:rsidR="00E772EF" w:rsidRPr="00EE021B">
        <w:rPr>
          <w:rFonts w:ascii="Times New Roman" w:hAnsi="Times New Roman" w:cs="Times New Roman"/>
          <w:sz w:val="28"/>
          <w:szCs w:val="28"/>
          <w:lang w:val="kk-KZ"/>
        </w:rPr>
        <w:t>–</w:t>
      </w:r>
      <w:r w:rsidRPr="00EE021B">
        <w:rPr>
          <w:rFonts w:ascii="Times New Roman" w:hAnsi="Times New Roman" w:cs="Times New Roman"/>
          <w:sz w:val="28"/>
          <w:szCs w:val="28"/>
          <w:lang w:val="kk-KZ"/>
        </w:rPr>
        <w:t xml:space="preserve"> 492,3 мың бас, жылқы</w:t>
      </w:r>
      <w:r w:rsidR="00E772EF" w:rsidRPr="00EE021B">
        <w:rPr>
          <w:rFonts w:ascii="Times New Roman" w:hAnsi="Times New Roman" w:cs="Times New Roman"/>
          <w:sz w:val="28"/>
          <w:szCs w:val="28"/>
          <w:lang w:val="kk-KZ"/>
        </w:rPr>
        <w:t xml:space="preserve"> – </w:t>
      </w:r>
      <w:r w:rsidRPr="00EE021B">
        <w:rPr>
          <w:rFonts w:ascii="Times New Roman" w:hAnsi="Times New Roman" w:cs="Times New Roman"/>
          <w:sz w:val="28"/>
          <w:szCs w:val="28"/>
          <w:lang w:val="kk-KZ"/>
        </w:rPr>
        <w:t>116,4 мың бас., шошқа</w:t>
      </w:r>
      <w:r w:rsidR="008B7EB9" w:rsidRPr="00EE021B">
        <w:rPr>
          <w:rFonts w:ascii="Times New Roman" w:hAnsi="Times New Roman" w:cs="Times New Roman"/>
          <w:sz w:val="28"/>
          <w:szCs w:val="28"/>
          <w:lang w:val="kk-KZ"/>
        </w:rPr>
        <w:t xml:space="preserve"> </w:t>
      </w:r>
      <w:r w:rsidR="00C71E9C" w:rsidRPr="00EE021B">
        <w:rPr>
          <w:rFonts w:ascii="Times New Roman" w:hAnsi="Times New Roman" w:cs="Times New Roman"/>
          <w:sz w:val="28"/>
          <w:szCs w:val="28"/>
          <w:lang w:val="kk-KZ"/>
        </w:rPr>
        <w:t>–</w:t>
      </w:r>
      <w:r w:rsidR="008B7EB9" w:rsidRPr="00EE021B">
        <w:rPr>
          <w:rFonts w:ascii="Times New Roman" w:hAnsi="Times New Roman" w:cs="Times New Roman"/>
          <w:sz w:val="28"/>
          <w:szCs w:val="28"/>
          <w:lang w:val="kk-KZ"/>
        </w:rPr>
        <w:t xml:space="preserve"> </w:t>
      </w:r>
      <w:r w:rsidRPr="00EE021B">
        <w:rPr>
          <w:rFonts w:ascii="Times New Roman" w:hAnsi="Times New Roman" w:cs="Times New Roman"/>
          <w:sz w:val="28"/>
          <w:szCs w:val="28"/>
          <w:lang w:val="kk-KZ"/>
        </w:rPr>
        <w:t>205,6 мың бас. (100,5%), құстар – 4987,5 мың бас. Сүт – 358,5 мың тонна (106,7%), тірі салмақта ет – 73,6 мың тонна, жұм</w:t>
      </w:r>
      <w:r w:rsidR="00FB1A83" w:rsidRPr="00EE021B">
        <w:rPr>
          <w:rFonts w:ascii="Times New Roman" w:hAnsi="Times New Roman" w:cs="Times New Roman"/>
          <w:sz w:val="28"/>
          <w:szCs w:val="28"/>
          <w:lang w:val="kk-KZ"/>
        </w:rPr>
        <w:t>ыртқа – 492,1 млн.</w:t>
      </w:r>
      <w:r w:rsidR="00E772EF" w:rsidRPr="00EE021B">
        <w:rPr>
          <w:rFonts w:ascii="Times New Roman" w:hAnsi="Times New Roman" w:cs="Times New Roman"/>
          <w:sz w:val="28"/>
          <w:szCs w:val="28"/>
          <w:lang w:val="kk-KZ"/>
        </w:rPr>
        <w:t xml:space="preserve"> </w:t>
      </w:r>
      <w:r w:rsidR="00FB1A83" w:rsidRPr="00EE021B">
        <w:rPr>
          <w:rFonts w:ascii="Times New Roman" w:hAnsi="Times New Roman" w:cs="Times New Roman"/>
          <w:sz w:val="28"/>
          <w:szCs w:val="28"/>
          <w:lang w:val="kk-KZ"/>
        </w:rPr>
        <w:t>дана өндірілген</w:t>
      </w:r>
      <w:r w:rsidR="009C0933" w:rsidRPr="00EE021B">
        <w:rPr>
          <w:rFonts w:ascii="Times New Roman" w:hAnsi="Times New Roman" w:cs="Times New Roman"/>
          <w:sz w:val="28"/>
          <w:szCs w:val="28"/>
          <w:lang w:val="kk-KZ"/>
        </w:rPr>
        <w:t xml:space="preserve"> </w:t>
      </w:r>
      <w:r w:rsidR="001F2050" w:rsidRPr="00EE021B">
        <w:rPr>
          <w:rFonts w:ascii="Times New Roman" w:hAnsi="Times New Roman" w:cs="Times New Roman"/>
          <w:sz w:val="28"/>
          <w:szCs w:val="28"/>
          <w:lang w:val="kk-KZ"/>
        </w:rPr>
        <w:t>[135</w:t>
      </w:r>
      <w:r w:rsidR="000859DC" w:rsidRPr="00EE021B">
        <w:rPr>
          <w:rFonts w:ascii="Times New Roman" w:hAnsi="Times New Roman" w:cs="Times New Roman"/>
          <w:sz w:val="28"/>
          <w:szCs w:val="28"/>
          <w:lang w:val="kk-KZ"/>
        </w:rPr>
        <w:t xml:space="preserve">, </w:t>
      </w:r>
      <w:r w:rsidR="00EE021B" w:rsidRPr="00EE021B">
        <w:rPr>
          <w:rFonts w:ascii="Times New Roman" w:hAnsi="Times New Roman" w:cs="Times New Roman"/>
          <w:sz w:val="28"/>
          <w:szCs w:val="28"/>
          <w:lang w:val="kk-KZ"/>
        </w:rPr>
        <w:t>с</w:t>
      </w:r>
      <w:r w:rsidR="00707125" w:rsidRPr="00EE021B">
        <w:rPr>
          <w:rFonts w:ascii="Times New Roman" w:hAnsi="Times New Roman" w:cs="Times New Roman"/>
          <w:sz w:val="28"/>
          <w:szCs w:val="28"/>
          <w:lang w:val="kk-KZ"/>
        </w:rPr>
        <w:t xml:space="preserve"> 1</w:t>
      </w:r>
      <w:r w:rsidR="003E19A4" w:rsidRPr="00EE021B">
        <w:rPr>
          <w:rFonts w:ascii="Times New Roman" w:hAnsi="Times New Roman" w:cs="Times New Roman"/>
          <w:sz w:val="28"/>
          <w:szCs w:val="28"/>
          <w:lang w:val="kk-KZ"/>
        </w:rPr>
        <w:t>2</w:t>
      </w:r>
      <w:r w:rsidR="001F2050" w:rsidRPr="00EE021B">
        <w:rPr>
          <w:rFonts w:ascii="Times New Roman" w:hAnsi="Times New Roman" w:cs="Times New Roman"/>
          <w:sz w:val="28"/>
          <w:szCs w:val="28"/>
          <w:lang w:val="kk-KZ"/>
        </w:rPr>
        <w:t>]</w:t>
      </w:r>
      <w:r w:rsidR="008F00F0" w:rsidRPr="00EE021B">
        <w:rPr>
          <w:rFonts w:ascii="Times New Roman" w:hAnsi="Times New Roman" w:cs="Times New Roman"/>
          <w:sz w:val="28"/>
          <w:szCs w:val="28"/>
          <w:lang w:val="kk-KZ"/>
        </w:rPr>
        <w:t>.</w:t>
      </w:r>
      <w:r w:rsidR="001F2050" w:rsidRPr="00EE021B">
        <w:rPr>
          <w:rFonts w:ascii="Times New Roman" w:hAnsi="Times New Roman" w:cs="Times New Roman"/>
          <w:sz w:val="28"/>
          <w:szCs w:val="28"/>
          <w:lang w:val="kk-KZ"/>
        </w:rPr>
        <w:t xml:space="preserve"> </w:t>
      </w:r>
      <w:r w:rsidR="001F2050" w:rsidRPr="00EE021B">
        <w:rPr>
          <w:rFonts w:ascii="Times New Roman" w:eastAsia="Times New Roman" w:hAnsi="Times New Roman" w:cs="Times New Roman"/>
          <w:sz w:val="28"/>
          <w:szCs w:val="28"/>
          <w:bdr w:val="none" w:sz="0" w:space="0" w:color="auto" w:frame="1"/>
          <w:lang w:val="kk-KZ" w:eastAsia="ru-RU"/>
        </w:rPr>
        <w:t xml:space="preserve"> </w:t>
      </w:r>
      <w:r w:rsidRPr="00EE021B">
        <w:rPr>
          <w:rFonts w:ascii="Times New Roman" w:hAnsi="Times New Roman" w:cs="Times New Roman"/>
          <w:sz w:val="28"/>
          <w:szCs w:val="28"/>
          <w:lang w:val="kk-KZ"/>
        </w:rPr>
        <w:t xml:space="preserve"> </w:t>
      </w:r>
    </w:p>
    <w:p w14:paraId="1665B2CF" w14:textId="2886D69C" w:rsidR="00100D6C" w:rsidRPr="00E772EF" w:rsidRDefault="000A17D3"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Қостанай облысында республикамыздағы жетекшілерінің біріне айналған бидай-өңдеу кластері қалыптастырылуда</w:t>
      </w:r>
      <w:r w:rsidR="00E30E4A" w:rsidRPr="00E772EF">
        <w:rPr>
          <w:rFonts w:ascii="Times New Roman" w:hAnsi="Times New Roman" w:cs="Times New Roman"/>
          <w:sz w:val="28"/>
          <w:szCs w:val="28"/>
          <w:lang w:val="kk-KZ"/>
        </w:rPr>
        <w:t xml:space="preserve"> </w:t>
      </w:r>
      <w:r w:rsidRPr="00E772EF">
        <w:rPr>
          <w:rFonts w:ascii="Times New Roman" w:hAnsi="Times New Roman" w:cs="Times New Roman"/>
          <w:sz w:val="28"/>
          <w:szCs w:val="28"/>
          <w:lang w:val="kk-KZ"/>
        </w:rPr>
        <w:t>(</w:t>
      </w:r>
      <w:r w:rsidR="00E772EF">
        <w:rPr>
          <w:rFonts w:ascii="Times New Roman" w:hAnsi="Times New Roman" w:cs="Times New Roman"/>
          <w:sz w:val="28"/>
          <w:szCs w:val="28"/>
          <w:lang w:val="kk-KZ"/>
        </w:rPr>
        <w:t>15-</w:t>
      </w:r>
      <w:r w:rsidRPr="00E772EF">
        <w:rPr>
          <w:rFonts w:ascii="Times New Roman" w:hAnsi="Times New Roman" w:cs="Times New Roman"/>
          <w:sz w:val="28"/>
          <w:szCs w:val="28"/>
          <w:lang w:val="kk-KZ"/>
        </w:rPr>
        <w:t>кесте)</w:t>
      </w:r>
      <w:r w:rsidR="00100D6C" w:rsidRPr="00E772EF">
        <w:rPr>
          <w:rFonts w:ascii="Times New Roman" w:hAnsi="Times New Roman" w:cs="Times New Roman"/>
          <w:sz w:val="28"/>
          <w:szCs w:val="28"/>
          <w:lang w:val="kk-KZ"/>
        </w:rPr>
        <w:t>:</w:t>
      </w:r>
      <w:r w:rsidR="00360C4B" w:rsidRPr="00E772EF">
        <w:rPr>
          <w:rFonts w:ascii="Times New Roman" w:hAnsi="Times New Roman" w:cs="Times New Roman"/>
          <w:sz w:val="28"/>
          <w:szCs w:val="28"/>
          <w:lang w:val="kk-KZ"/>
        </w:rPr>
        <w:t xml:space="preserve"> </w:t>
      </w:r>
    </w:p>
    <w:p w14:paraId="56897B8D" w14:textId="20B3EC55" w:rsidR="00100D6C" w:rsidRPr="00E772EF" w:rsidRDefault="00100D6C"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1</w:t>
      </w:r>
      <w:r w:rsid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Денисов, Қарасу, Қарабалық, Меңдіқара, Сарыкөл, Ұзынкөл, Федоров аудандары - дәнді және ет – сүт өнімдері</w:t>
      </w:r>
      <w:r w:rsidR="00E772EF">
        <w:rPr>
          <w:rFonts w:ascii="Times New Roman" w:hAnsi="Times New Roman" w:cs="Times New Roman"/>
          <w:sz w:val="28"/>
          <w:szCs w:val="28"/>
          <w:lang w:val="kk-KZ"/>
        </w:rPr>
        <w:t>.</w:t>
      </w:r>
    </w:p>
    <w:p w14:paraId="7355AD95" w14:textId="51CE8157" w:rsidR="00100D6C" w:rsidRPr="00E772EF" w:rsidRDefault="00100D6C"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2</w:t>
      </w:r>
      <w:r w:rsid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Ет және дәнді дақылдар – Әулиекөл, Бейімбет Майлин, Алтынсарин аудандары</w:t>
      </w:r>
      <w:r w:rsidR="00E772EF">
        <w:rPr>
          <w:rFonts w:ascii="Times New Roman" w:hAnsi="Times New Roman" w:cs="Times New Roman"/>
          <w:sz w:val="28"/>
          <w:szCs w:val="28"/>
          <w:lang w:val="kk-KZ"/>
        </w:rPr>
        <w:t>.</w:t>
      </w:r>
    </w:p>
    <w:p w14:paraId="38F11368" w14:textId="47E87661" w:rsidR="00100D6C" w:rsidRPr="00E772EF" w:rsidRDefault="00100D6C"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3</w:t>
      </w:r>
      <w:r w:rsid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w:t>
      </w:r>
      <w:r w:rsidR="00E772EF" w:rsidRPr="00E772EF">
        <w:rPr>
          <w:rFonts w:ascii="Times New Roman" w:hAnsi="Times New Roman" w:cs="Times New Roman"/>
          <w:sz w:val="28"/>
          <w:szCs w:val="28"/>
          <w:lang w:val="kk-KZ"/>
        </w:rPr>
        <w:t xml:space="preserve">Жеміс </w:t>
      </w:r>
      <w:r w:rsidRPr="00E772EF">
        <w:rPr>
          <w:rFonts w:ascii="Times New Roman" w:hAnsi="Times New Roman" w:cs="Times New Roman"/>
          <w:sz w:val="28"/>
          <w:szCs w:val="28"/>
          <w:lang w:val="kk-KZ"/>
        </w:rPr>
        <w:t xml:space="preserve">– көкөніс және дәнді дақылдар </w:t>
      </w:r>
      <w:r w:rsidR="005C145E" w:rsidRPr="00E772EF">
        <w:rPr>
          <w:rFonts w:ascii="Times New Roman" w:hAnsi="Times New Roman" w:cs="Times New Roman"/>
          <w:sz w:val="28"/>
          <w:szCs w:val="28"/>
          <w:lang w:val="kk-KZ"/>
        </w:rPr>
        <w:t>–</w:t>
      </w:r>
      <w:r w:rsidRPr="00E772EF">
        <w:rPr>
          <w:rFonts w:ascii="Times New Roman" w:hAnsi="Times New Roman" w:cs="Times New Roman"/>
          <w:sz w:val="28"/>
          <w:szCs w:val="28"/>
          <w:lang w:val="kk-KZ"/>
        </w:rPr>
        <w:t xml:space="preserve"> Қостанай ауданы.</w:t>
      </w:r>
    </w:p>
    <w:p w14:paraId="13825460" w14:textId="6D948887" w:rsidR="006046AE" w:rsidRPr="00E772EF" w:rsidRDefault="00360C4B" w:rsidP="00E772EF">
      <w:pPr>
        <w:spacing w:after="0" w:line="240" w:lineRule="auto"/>
        <w:ind w:firstLine="709"/>
        <w:jc w:val="both"/>
        <w:rPr>
          <w:rFonts w:ascii="Times New Roman" w:hAnsi="Times New Roman" w:cs="Times New Roman"/>
          <w:sz w:val="28"/>
          <w:szCs w:val="28"/>
          <w:lang w:val="kk-KZ"/>
        </w:rPr>
      </w:pPr>
      <w:r w:rsidRPr="00E772EF">
        <w:rPr>
          <w:rFonts w:ascii="Times New Roman" w:hAnsi="Times New Roman" w:cs="Times New Roman"/>
          <w:sz w:val="28"/>
          <w:szCs w:val="28"/>
          <w:lang w:val="kk-KZ"/>
        </w:rPr>
        <w:t>Кластерге қатысушылар – "</w:t>
      </w:r>
      <w:r w:rsidR="00EE18E2" w:rsidRPr="00E772EF">
        <w:rPr>
          <w:rFonts w:ascii="Times New Roman" w:hAnsi="Times New Roman" w:cs="Times New Roman"/>
          <w:sz w:val="28"/>
          <w:szCs w:val="28"/>
          <w:lang w:val="kk-KZ"/>
        </w:rPr>
        <w:t>Қостанай ұн комбинаты</w:t>
      </w:r>
      <w:r w:rsidRPr="00E772EF">
        <w:rPr>
          <w:rFonts w:ascii="Times New Roman" w:hAnsi="Times New Roman" w:cs="Times New Roman"/>
          <w:sz w:val="28"/>
          <w:szCs w:val="28"/>
          <w:lang w:val="kk-KZ"/>
        </w:rPr>
        <w:t xml:space="preserve">" АҚ, "Асалия" </w:t>
      </w:r>
      <w:r w:rsidR="005C145E" w:rsidRPr="00E772EF">
        <w:rPr>
          <w:rFonts w:ascii="Times New Roman" w:hAnsi="Times New Roman" w:cs="Times New Roman"/>
          <w:sz w:val="28"/>
          <w:szCs w:val="28"/>
          <w:lang w:val="kk-KZ"/>
        </w:rPr>
        <w:t xml:space="preserve">   </w:t>
      </w:r>
      <w:r w:rsidRPr="00E772EF">
        <w:rPr>
          <w:rFonts w:ascii="Times New Roman" w:hAnsi="Times New Roman" w:cs="Times New Roman"/>
          <w:sz w:val="28"/>
          <w:szCs w:val="28"/>
          <w:lang w:val="kk-KZ"/>
        </w:rPr>
        <w:t>ЖШС, "Романа" МК ЖШС, "Тобыл Агро" ЖШС, "Сарыбай" МК ЖШС, "Вадиса М" ЖШС, "Диевское" АФ ЖШС, "Қазагротрейд" ЖШС, "Қостанай ұн тарту комбинаты" ЖШС және сүт кластерінің басқа қатысушыла</w:t>
      </w:r>
      <w:r w:rsidR="006046AE" w:rsidRPr="00E772EF">
        <w:rPr>
          <w:rFonts w:ascii="Times New Roman" w:hAnsi="Times New Roman" w:cs="Times New Roman"/>
          <w:sz w:val="28"/>
          <w:szCs w:val="28"/>
          <w:lang w:val="kk-KZ"/>
        </w:rPr>
        <w:t>ры - 13 асыл тұқымды шаруашылық</w:t>
      </w:r>
      <w:r w:rsidRPr="00E772EF">
        <w:rPr>
          <w:rFonts w:ascii="Times New Roman" w:hAnsi="Times New Roman" w:cs="Times New Roman"/>
          <w:sz w:val="28"/>
          <w:szCs w:val="28"/>
          <w:lang w:val="kk-KZ"/>
        </w:rPr>
        <w:t xml:space="preserve">; 14 сүт өңдеу кәсіпорны ("ДЕП" ЖШС, "Космис" ЖШС, "Милх" ЖШС, "Шын" ЖШС және басқалары); Ыдыс және қаптама өндіру бойынша компаниялар; қосалқы қатысушылар; қолдау құрылымдары [150]. </w:t>
      </w:r>
    </w:p>
    <w:p w14:paraId="307E89FF" w14:textId="7260025A" w:rsidR="000A17D3" w:rsidRPr="00DE1B0E" w:rsidRDefault="00360C4B" w:rsidP="00E772EF">
      <w:pPr>
        <w:spacing w:after="0" w:line="240" w:lineRule="auto"/>
        <w:jc w:val="both"/>
        <w:rPr>
          <w:rFonts w:ascii="Times New Roman" w:hAnsi="Times New Roman" w:cs="Times New Roman"/>
          <w:sz w:val="28"/>
          <w:szCs w:val="28"/>
          <w:lang w:val="kk-KZ"/>
        </w:rPr>
      </w:pPr>
      <w:r w:rsidRPr="00DE1B0E">
        <w:rPr>
          <w:rFonts w:ascii="Times New Roman" w:eastAsia="Times New Roman" w:hAnsi="Times New Roman" w:cs="Times New Roman"/>
          <w:color w:val="111111"/>
          <w:sz w:val="28"/>
          <w:szCs w:val="28"/>
          <w:lang w:val="kk-KZ" w:eastAsia="ru-RU"/>
        </w:rPr>
        <w:lastRenderedPageBreak/>
        <w:t>Кесте</w:t>
      </w:r>
      <w:r w:rsidR="00F064AA" w:rsidRPr="00DE1B0E">
        <w:rPr>
          <w:rFonts w:ascii="Times New Roman" w:eastAsia="Times New Roman" w:hAnsi="Times New Roman" w:cs="Times New Roman"/>
          <w:color w:val="111111"/>
          <w:sz w:val="28"/>
          <w:szCs w:val="28"/>
          <w:lang w:val="kk-KZ" w:eastAsia="ru-RU"/>
        </w:rPr>
        <w:t xml:space="preserve"> </w:t>
      </w:r>
      <w:r w:rsidRPr="00DE1B0E">
        <w:rPr>
          <w:rFonts w:ascii="Times New Roman" w:eastAsia="Times New Roman" w:hAnsi="Times New Roman" w:cs="Times New Roman"/>
          <w:color w:val="111111"/>
          <w:sz w:val="28"/>
          <w:szCs w:val="28"/>
          <w:lang w:val="kk-KZ" w:eastAsia="ru-RU"/>
        </w:rPr>
        <w:t xml:space="preserve">15 </w:t>
      </w:r>
      <w:r w:rsidR="00E772EF">
        <w:rPr>
          <w:rFonts w:ascii="Times New Roman" w:eastAsia="Times New Roman" w:hAnsi="Times New Roman" w:cs="Times New Roman"/>
          <w:color w:val="111111"/>
          <w:sz w:val="28"/>
          <w:szCs w:val="28"/>
          <w:lang w:val="kk-KZ" w:eastAsia="ru-RU"/>
        </w:rPr>
        <w:t>–</w:t>
      </w:r>
      <w:r w:rsidR="00BA1765">
        <w:rPr>
          <w:rFonts w:ascii="Times New Roman" w:eastAsia="Times New Roman" w:hAnsi="Times New Roman" w:cs="Times New Roman"/>
          <w:color w:val="111111"/>
          <w:sz w:val="28"/>
          <w:szCs w:val="28"/>
          <w:lang w:val="kk-KZ" w:eastAsia="ru-RU"/>
        </w:rPr>
        <w:t xml:space="preserve"> </w:t>
      </w:r>
      <w:r w:rsidRPr="00DE1B0E">
        <w:rPr>
          <w:rFonts w:ascii="Times New Roman" w:eastAsia="Times New Roman" w:hAnsi="Times New Roman" w:cs="Times New Roman"/>
          <w:color w:val="111111"/>
          <w:sz w:val="28"/>
          <w:szCs w:val="28"/>
          <w:lang w:val="kk-KZ" w:eastAsia="ru-RU"/>
        </w:rPr>
        <w:t xml:space="preserve">Қостанай облысының тамақ өнеркәсібі кластері </w:t>
      </w:r>
    </w:p>
    <w:p w14:paraId="0180BEA0" w14:textId="77777777" w:rsidR="006046AE" w:rsidRPr="00E772EF" w:rsidRDefault="006046AE" w:rsidP="00223891">
      <w:pPr>
        <w:spacing w:after="0" w:line="240" w:lineRule="auto"/>
        <w:rPr>
          <w:rFonts w:ascii="Times New Roman" w:eastAsia="Times New Roman" w:hAnsi="Times New Roman" w:cs="Times New Roman"/>
          <w:color w:val="111111"/>
          <w:sz w:val="16"/>
          <w:szCs w:val="16"/>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57511D" w:rsidRPr="00DE1B0E" w14:paraId="1792C1C3" w14:textId="77777777" w:rsidTr="00EE021B">
        <w:tc>
          <w:tcPr>
            <w:tcW w:w="4677" w:type="dxa"/>
          </w:tcPr>
          <w:p w14:paraId="431DC270" w14:textId="55087F3E" w:rsidR="0057511D" w:rsidRPr="00DE1B0E" w:rsidRDefault="00EE021B" w:rsidP="00EE021B">
            <w:pPr>
              <w:pStyle w:val="a6"/>
              <w:spacing w:before="0" w:beforeAutospacing="0" w:after="0" w:afterAutospacing="0"/>
              <w:jc w:val="center"/>
              <w:rPr>
                <w:lang w:val="kk-KZ"/>
              </w:rPr>
            </w:pPr>
            <w:r w:rsidRPr="00DE1B0E">
              <w:rPr>
                <w:lang w:val="kk-KZ"/>
              </w:rPr>
              <w:t>Ет кластері</w:t>
            </w:r>
          </w:p>
          <w:p w14:paraId="67B91302" w14:textId="77777777" w:rsidR="0057511D" w:rsidRPr="00DE1B0E" w:rsidRDefault="0057511D" w:rsidP="00EE021B">
            <w:pPr>
              <w:spacing w:after="0" w:line="240" w:lineRule="auto"/>
              <w:rPr>
                <w:rFonts w:ascii="Times New Roman" w:eastAsia="Times New Roman" w:hAnsi="Times New Roman" w:cs="Times New Roman"/>
                <w:color w:val="111111"/>
                <w:sz w:val="24"/>
                <w:szCs w:val="24"/>
                <w:lang w:val="kk-KZ"/>
              </w:rPr>
            </w:pPr>
            <w:r w:rsidRPr="00DE1B0E">
              <w:rPr>
                <w:rFonts w:ascii="Times New Roman" w:hAnsi="Times New Roman" w:cs="Times New Roman"/>
                <w:sz w:val="24"/>
                <w:szCs w:val="24"/>
                <w:lang w:val="kk-KZ"/>
              </w:rPr>
              <w:t>Қарабалық ауданының "Терра" ЖШС базасында 24 шаруашылық – репродуктор және жалпы ІҚМ саны 32 мыңнан асатын 40 мамандандырылған бордақылау алаңдары біріктіріледі</w:t>
            </w:r>
          </w:p>
        </w:tc>
        <w:tc>
          <w:tcPr>
            <w:tcW w:w="4962" w:type="dxa"/>
          </w:tcPr>
          <w:p w14:paraId="421B349A" w14:textId="48878066" w:rsidR="0057511D" w:rsidRPr="00DE1B0E" w:rsidRDefault="00EE021B" w:rsidP="00EE021B">
            <w:pPr>
              <w:pStyle w:val="a6"/>
              <w:spacing w:before="0" w:beforeAutospacing="0" w:after="0" w:afterAutospacing="0"/>
              <w:jc w:val="center"/>
              <w:rPr>
                <w:lang w:val="kk-KZ"/>
              </w:rPr>
            </w:pPr>
            <w:r w:rsidRPr="00DE1B0E">
              <w:rPr>
                <w:lang w:val="kk-KZ"/>
              </w:rPr>
              <w:t>Ет кластері</w:t>
            </w:r>
          </w:p>
          <w:p w14:paraId="28BDE1F8" w14:textId="77777777" w:rsidR="0057511D" w:rsidRPr="00DE1B0E" w:rsidRDefault="0057511D" w:rsidP="00EE021B">
            <w:pPr>
              <w:spacing w:after="0" w:line="240" w:lineRule="auto"/>
              <w:jc w:val="both"/>
              <w:rPr>
                <w:rFonts w:ascii="Times New Roman" w:eastAsia="Times New Roman" w:hAnsi="Times New Roman" w:cs="Times New Roman"/>
                <w:color w:val="111111"/>
                <w:sz w:val="24"/>
                <w:szCs w:val="24"/>
                <w:lang w:val="kk-KZ"/>
              </w:rPr>
            </w:pPr>
            <w:r w:rsidRPr="00DE1B0E">
              <w:rPr>
                <w:rFonts w:ascii="Times New Roman" w:hAnsi="Times New Roman" w:cs="Times New Roman"/>
                <w:sz w:val="24"/>
                <w:szCs w:val="24"/>
                <w:lang w:val="kk-KZ"/>
              </w:rPr>
              <w:t xml:space="preserve">Салынып жатқан Арқалық ет комбинатының базасында заманауи ет өңдеу кәсіпорны, 120 жаңа жұмыс орны, 1 млрд-тан астам жұмыс орны құрылады. теңге инвестициялар. </w:t>
            </w:r>
            <w:r w:rsidRPr="00DE1B0E">
              <w:rPr>
                <w:rFonts w:ascii="Times New Roman" w:hAnsi="Times New Roman" w:cs="Times New Roman"/>
                <w:sz w:val="24"/>
                <w:szCs w:val="24"/>
              </w:rPr>
              <w:t>Қуаттылығы жылына 3000 тонна ет</w:t>
            </w:r>
          </w:p>
        </w:tc>
      </w:tr>
      <w:tr w:rsidR="0057511D" w:rsidRPr="00554423" w14:paraId="2FF95149" w14:textId="77777777" w:rsidTr="00EE021B">
        <w:tc>
          <w:tcPr>
            <w:tcW w:w="4677" w:type="dxa"/>
          </w:tcPr>
          <w:p w14:paraId="74200112" w14:textId="234D13CC" w:rsidR="0057511D" w:rsidRPr="00DE1B0E" w:rsidRDefault="00EE021B" w:rsidP="00EE021B">
            <w:pPr>
              <w:spacing w:after="0" w:line="240" w:lineRule="auto"/>
              <w:jc w:val="center"/>
              <w:rPr>
                <w:rFonts w:ascii="Times New Roman" w:eastAsia="Times New Roman" w:hAnsi="Times New Roman" w:cs="Times New Roman"/>
                <w:color w:val="111111"/>
                <w:sz w:val="24"/>
                <w:szCs w:val="24"/>
                <w:lang w:val="kk-KZ"/>
              </w:rPr>
            </w:pPr>
            <w:r w:rsidRPr="00DE1B0E">
              <w:rPr>
                <w:rFonts w:ascii="Times New Roman" w:eastAsia="Times New Roman" w:hAnsi="Times New Roman" w:cs="Times New Roman"/>
                <w:color w:val="111111"/>
                <w:sz w:val="24"/>
                <w:szCs w:val="24"/>
                <w:lang w:val="kk-KZ"/>
              </w:rPr>
              <w:t>Сүт кластері</w:t>
            </w:r>
          </w:p>
          <w:p w14:paraId="0AD60854" w14:textId="77777777" w:rsidR="0057511D" w:rsidRPr="00DE1B0E" w:rsidRDefault="0057511D" w:rsidP="00EE021B">
            <w:pPr>
              <w:spacing w:after="0" w:line="240" w:lineRule="auto"/>
              <w:jc w:val="center"/>
              <w:rPr>
                <w:rFonts w:ascii="Times New Roman" w:eastAsia="Times New Roman" w:hAnsi="Times New Roman" w:cs="Times New Roman"/>
                <w:color w:val="111111"/>
                <w:sz w:val="24"/>
                <w:szCs w:val="24"/>
                <w:lang w:val="kk-KZ"/>
              </w:rPr>
            </w:pPr>
            <w:r w:rsidRPr="00DE1B0E">
              <w:rPr>
                <w:rFonts w:ascii="Times New Roman" w:eastAsia="Times New Roman" w:hAnsi="Times New Roman" w:cs="Times New Roman"/>
                <w:color w:val="111111"/>
                <w:sz w:val="24"/>
                <w:szCs w:val="24"/>
                <w:lang w:val="kk-KZ"/>
              </w:rPr>
              <w:t>«Милх» ЖШС базасында</w:t>
            </w:r>
          </w:p>
          <w:p w14:paraId="500A2A7F" w14:textId="77777777" w:rsidR="0057511D" w:rsidRPr="00DE1B0E" w:rsidRDefault="0057511D" w:rsidP="00EE021B">
            <w:pPr>
              <w:spacing w:after="0" w:line="240" w:lineRule="auto"/>
              <w:jc w:val="both"/>
              <w:rPr>
                <w:rFonts w:ascii="Times New Roman" w:eastAsia="Times New Roman" w:hAnsi="Times New Roman" w:cs="Times New Roman"/>
                <w:color w:val="111111"/>
                <w:sz w:val="24"/>
                <w:szCs w:val="24"/>
                <w:lang w:val="kk-KZ"/>
              </w:rPr>
            </w:pPr>
            <w:r w:rsidRPr="00DE1B0E">
              <w:rPr>
                <w:rFonts w:ascii="Times New Roman" w:eastAsia="Times New Roman" w:hAnsi="Times New Roman" w:cs="Times New Roman"/>
                <w:color w:val="111111"/>
                <w:sz w:val="24"/>
                <w:szCs w:val="24"/>
                <w:lang w:val="kk-KZ"/>
              </w:rPr>
              <w:t>Сүтті өндіру, қайта өңдеу және өткізу бойынша АШТӨ-ні бірыңғай өндірісік тізбекке біріктіру. Қуаттылығы жылына 60 мың тонна сүт</w:t>
            </w:r>
          </w:p>
        </w:tc>
        <w:tc>
          <w:tcPr>
            <w:tcW w:w="4962" w:type="dxa"/>
          </w:tcPr>
          <w:p w14:paraId="310D3BE1" w14:textId="48C34275" w:rsidR="0057511D" w:rsidRPr="00DE1B0E" w:rsidRDefault="00EE021B" w:rsidP="00EE021B">
            <w:pPr>
              <w:pStyle w:val="a6"/>
              <w:spacing w:before="0" w:beforeAutospacing="0" w:after="0" w:afterAutospacing="0"/>
              <w:jc w:val="center"/>
              <w:rPr>
                <w:lang w:val="kk-KZ"/>
              </w:rPr>
            </w:pPr>
            <w:r w:rsidRPr="00DE1B0E">
              <w:rPr>
                <w:lang w:val="kk-KZ"/>
              </w:rPr>
              <w:t>Майлы кластер</w:t>
            </w:r>
          </w:p>
          <w:p w14:paraId="63BEF63C" w14:textId="77777777" w:rsidR="0057511D" w:rsidRPr="00DE1B0E" w:rsidRDefault="0057511D" w:rsidP="00EE021B">
            <w:pPr>
              <w:spacing w:after="0" w:line="240" w:lineRule="auto"/>
              <w:jc w:val="both"/>
              <w:rPr>
                <w:rFonts w:ascii="Times New Roman" w:eastAsia="Times New Roman" w:hAnsi="Times New Roman" w:cs="Times New Roman"/>
                <w:color w:val="111111"/>
                <w:sz w:val="24"/>
                <w:szCs w:val="24"/>
                <w:lang w:val="kk-KZ"/>
              </w:rPr>
            </w:pPr>
            <w:r w:rsidRPr="00DE1B0E">
              <w:rPr>
                <w:rFonts w:ascii="Times New Roman" w:hAnsi="Times New Roman" w:cs="Times New Roman"/>
                <w:sz w:val="24"/>
                <w:szCs w:val="24"/>
                <w:lang w:val="kk-KZ"/>
              </w:rPr>
              <w:t>Құрылысы жоспарланған ірі май экстракциялық зауыттың негізінде. Инвестициялар 34 млрд теңге. Қуаттылығы жылына 30</w:t>
            </w:r>
            <w:r w:rsidR="00F064AA" w:rsidRPr="00DE1B0E">
              <w:rPr>
                <w:rFonts w:ascii="Times New Roman" w:hAnsi="Times New Roman" w:cs="Times New Roman"/>
                <w:sz w:val="24"/>
                <w:szCs w:val="24"/>
                <w:lang w:val="kk-KZ"/>
              </w:rPr>
              <w:t>0 мың тоннаға дейін майлы тұқым</w:t>
            </w:r>
          </w:p>
        </w:tc>
      </w:tr>
      <w:tr w:rsidR="00E772EF" w:rsidRPr="00896D69" w14:paraId="04790884" w14:textId="77777777" w:rsidTr="00EE021B">
        <w:tc>
          <w:tcPr>
            <w:tcW w:w="9639" w:type="dxa"/>
            <w:gridSpan w:val="2"/>
          </w:tcPr>
          <w:p w14:paraId="25CB5498" w14:textId="527B7CEF" w:rsidR="00E772EF" w:rsidRPr="00DE1B0E" w:rsidRDefault="00E772EF" w:rsidP="00E772EF">
            <w:pPr>
              <w:pStyle w:val="a6"/>
              <w:spacing w:before="0" w:beforeAutospacing="0" w:after="0" w:afterAutospacing="0"/>
              <w:ind w:firstLine="601"/>
              <w:jc w:val="both"/>
              <w:rPr>
                <w:lang w:val="kk-KZ"/>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Pr>
                <w:rFonts w:eastAsia="Calibri"/>
                <w:bCs/>
                <w:lang w:val="kk-KZ"/>
              </w:rPr>
              <w:t>151</w:t>
            </w:r>
            <w:r w:rsidRPr="00421BD3">
              <w:rPr>
                <w:rFonts w:eastAsia="Calibri"/>
                <w:bCs/>
                <w:lang w:val="kk-KZ"/>
              </w:rPr>
              <w:t>]</w:t>
            </w:r>
          </w:p>
        </w:tc>
      </w:tr>
    </w:tbl>
    <w:p w14:paraId="0AB0302B" w14:textId="77777777" w:rsidR="000E7AA1" w:rsidRPr="00DE1B0E" w:rsidRDefault="000E7AA1" w:rsidP="00223891">
      <w:pPr>
        <w:spacing w:after="0" w:line="240" w:lineRule="auto"/>
        <w:jc w:val="both"/>
        <w:rPr>
          <w:rFonts w:ascii="Times New Roman" w:hAnsi="Times New Roman" w:cs="Times New Roman"/>
          <w:sz w:val="28"/>
          <w:szCs w:val="28"/>
          <w:lang w:val="kk-KZ"/>
        </w:rPr>
      </w:pPr>
    </w:p>
    <w:p w14:paraId="09A91BF6" w14:textId="4AA5D9D6" w:rsidR="00E772EF" w:rsidRDefault="0057511D" w:rsidP="00E772EF">
      <w:pPr>
        <w:pStyle w:val="a6"/>
        <w:spacing w:before="0" w:beforeAutospacing="0" w:after="0" w:afterAutospacing="0"/>
        <w:ind w:firstLine="709"/>
        <w:jc w:val="both"/>
        <w:rPr>
          <w:sz w:val="28"/>
          <w:szCs w:val="28"/>
          <w:lang w:val="kk-KZ"/>
        </w:rPr>
      </w:pPr>
      <w:r w:rsidRPr="00DE1B0E">
        <w:rPr>
          <w:sz w:val="28"/>
          <w:szCs w:val="28"/>
          <w:lang w:val="kk-KZ"/>
        </w:rPr>
        <w:t>АӨК маңызды құрылымдарының бірі-тамақ өнеркәсібі. Облыстың үлесі-елдің тамақ өнеркәсібінің жалпы үлесінің 11%</w:t>
      </w:r>
      <w:r w:rsidR="00091E47" w:rsidRPr="00DE1B0E">
        <w:rPr>
          <w:sz w:val="28"/>
          <w:szCs w:val="28"/>
          <w:lang w:val="kk-KZ"/>
        </w:rPr>
        <w:t xml:space="preserve">-ын алып жатыр [152]. Облыста </w:t>
      </w:r>
      <w:r w:rsidRPr="00DE1B0E">
        <w:rPr>
          <w:sz w:val="28"/>
          <w:szCs w:val="28"/>
          <w:lang w:val="kk-KZ"/>
        </w:rPr>
        <w:t xml:space="preserve">тамақ өнеркәсібінің 400-ден астам кәсіпорны бар: </w:t>
      </w:r>
    </w:p>
    <w:p w14:paraId="69A01D03" w14:textId="77777777" w:rsidR="00E772EF" w:rsidRDefault="00E772EF" w:rsidP="00E772EF">
      <w:pPr>
        <w:pStyle w:val="a6"/>
        <w:spacing w:before="0" w:beforeAutospacing="0" w:after="0" w:afterAutospacing="0"/>
        <w:ind w:firstLine="709"/>
        <w:jc w:val="both"/>
        <w:rPr>
          <w:sz w:val="28"/>
          <w:szCs w:val="28"/>
          <w:lang w:val="kk-KZ"/>
        </w:rPr>
      </w:pPr>
      <w:r>
        <w:rPr>
          <w:sz w:val="28"/>
          <w:szCs w:val="28"/>
          <w:lang w:val="kk-KZ"/>
        </w:rPr>
        <w:t>–</w:t>
      </w:r>
      <w:r w:rsidR="0057511D" w:rsidRPr="00DE1B0E">
        <w:rPr>
          <w:sz w:val="28"/>
          <w:szCs w:val="28"/>
          <w:lang w:val="kk-KZ"/>
        </w:rPr>
        <w:t xml:space="preserve"> 59 мал шаруашылығын қайта өңдеу бойынша; </w:t>
      </w:r>
    </w:p>
    <w:p w14:paraId="2434A283" w14:textId="7FF918B0" w:rsidR="0057511D" w:rsidRPr="00DE1B0E" w:rsidRDefault="008F281C" w:rsidP="00E772EF">
      <w:pPr>
        <w:pStyle w:val="a6"/>
        <w:spacing w:before="0" w:beforeAutospacing="0" w:after="0" w:afterAutospacing="0"/>
        <w:ind w:firstLine="709"/>
        <w:jc w:val="both"/>
        <w:rPr>
          <w:sz w:val="28"/>
          <w:szCs w:val="28"/>
          <w:lang w:val="kk-KZ"/>
        </w:rPr>
      </w:pPr>
      <w:r>
        <w:rPr>
          <w:sz w:val="28"/>
          <w:szCs w:val="28"/>
          <w:lang w:val="kk-KZ"/>
        </w:rPr>
        <w:t>–</w:t>
      </w:r>
      <w:r w:rsidR="00E772EF">
        <w:rPr>
          <w:sz w:val="28"/>
          <w:szCs w:val="28"/>
          <w:lang w:val="kk-KZ"/>
        </w:rPr>
        <w:t xml:space="preserve"> </w:t>
      </w:r>
      <w:r w:rsidR="0057511D" w:rsidRPr="00DE1B0E">
        <w:rPr>
          <w:sz w:val="28"/>
          <w:szCs w:val="28"/>
          <w:lang w:val="kk-KZ"/>
        </w:rPr>
        <w:t xml:space="preserve">347 өсімдік шаруашылығы өнімін қайта өңдеу бойынша. </w:t>
      </w:r>
    </w:p>
    <w:p w14:paraId="124B3A9C" w14:textId="77777777" w:rsidR="00100D6C" w:rsidRPr="00DE1B0E" w:rsidRDefault="0057511D" w:rsidP="00E772EF">
      <w:pPr>
        <w:pStyle w:val="a6"/>
        <w:spacing w:before="0" w:beforeAutospacing="0" w:after="0" w:afterAutospacing="0"/>
        <w:ind w:firstLine="709"/>
        <w:jc w:val="both"/>
        <w:rPr>
          <w:sz w:val="28"/>
          <w:szCs w:val="28"/>
          <w:lang w:val="kk-KZ"/>
        </w:rPr>
      </w:pPr>
      <w:r w:rsidRPr="00DE1B0E">
        <w:rPr>
          <w:sz w:val="28"/>
          <w:szCs w:val="28"/>
          <w:lang w:val="kk-KZ"/>
        </w:rPr>
        <w:t xml:space="preserve">Ауыл шаруашылығы құрылымдарын заманауи техникамен қамтамасыз етуде облыстың машина жасау кәсіпорындары "Агромаш Холдинг" ЖШС, "Агротехмаш", "Дон Мар", "Дормаш", "КазНИИ МЭСХ" [147] елеулі рөл атқарады. </w:t>
      </w:r>
    </w:p>
    <w:p w14:paraId="6B141CEE" w14:textId="1B60D32E" w:rsidR="00E30E4A" w:rsidRPr="00DE1B0E" w:rsidRDefault="00E30E4A" w:rsidP="00E772EF">
      <w:pPr>
        <w:pStyle w:val="a6"/>
        <w:spacing w:before="0" w:beforeAutospacing="0" w:after="0" w:afterAutospacing="0"/>
        <w:ind w:firstLine="709"/>
        <w:jc w:val="both"/>
        <w:rPr>
          <w:sz w:val="28"/>
          <w:szCs w:val="28"/>
          <w:lang w:val="kk-KZ"/>
        </w:rPr>
      </w:pPr>
      <w:r w:rsidRPr="00DE1B0E">
        <w:rPr>
          <w:sz w:val="28"/>
          <w:szCs w:val="28"/>
          <w:lang w:val="kk-KZ"/>
        </w:rPr>
        <w:t xml:space="preserve">Тамақ өнеркәсібінің кәсіпорындары сүт, ұн, ет өнімдерін, кондитерлік өнімдерді, алкогольді және алкогольсіз сусындарды, өсімдік майын шығарады, олар республикамызда да, алыс және жақын шетелдерде де сатылады </w:t>
      </w:r>
      <w:r w:rsidR="00CB55F6" w:rsidRPr="00DE1B0E">
        <w:rPr>
          <w:sz w:val="28"/>
          <w:szCs w:val="28"/>
          <w:lang w:val="kk-KZ"/>
        </w:rPr>
        <w:t>[141</w:t>
      </w:r>
      <w:r w:rsidR="00EE021B">
        <w:rPr>
          <w:sz w:val="28"/>
          <w:szCs w:val="28"/>
          <w:lang w:val="kk-KZ"/>
        </w:rPr>
        <w:t>, с. 3-35</w:t>
      </w:r>
      <w:r w:rsidR="00CB55F6" w:rsidRPr="00DE1B0E">
        <w:rPr>
          <w:sz w:val="28"/>
          <w:szCs w:val="28"/>
          <w:lang w:val="kk-KZ"/>
        </w:rPr>
        <w:t>]</w:t>
      </w:r>
      <w:r w:rsidR="0057511D" w:rsidRPr="00DE1B0E">
        <w:rPr>
          <w:sz w:val="28"/>
          <w:szCs w:val="28"/>
          <w:lang w:val="kk-KZ"/>
        </w:rPr>
        <w:t>.</w:t>
      </w:r>
      <w:r w:rsidR="00554FB1" w:rsidRPr="00DE1B0E">
        <w:rPr>
          <w:sz w:val="28"/>
          <w:szCs w:val="28"/>
          <w:lang w:val="kk-KZ"/>
        </w:rPr>
        <w:t xml:space="preserve"> </w:t>
      </w:r>
    </w:p>
    <w:p w14:paraId="7DA6C161" w14:textId="4962AFB1" w:rsidR="0057511D" w:rsidRPr="00DE1B0E" w:rsidRDefault="0057511D" w:rsidP="00E772E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Облыстың АӨК саласында 122 инвестициялық жоба ($414 млн</w:t>
      </w:r>
      <w:r w:rsidR="00E772E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пайдалануға берілді: мал шаруашылығы </w:t>
      </w:r>
      <w:r w:rsidR="00E772E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61 жоба, өсімдік шаруашылығы </w:t>
      </w:r>
      <w:r w:rsidR="008F281C">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34, ауыл шар</w:t>
      </w:r>
      <w:r w:rsidR="00153457" w:rsidRPr="00DE1B0E">
        <w:rPr>
          <w:rFonts w:ascii="Times New Roman" w:hAnsi="Times New Roman" w:cs="Times New Roman"/>
          <w:sz w:val="28"/>
          <w:szCs w:val="28"/>
          <w:lang w:val="kk-KZ"/>
        </w:rPr>
        <w:t xml:space="preserve">уашылығы өнімдерін қайта өңдеу </w:t>
      </w:r>
      <w:r w:rsidR="00E772EF">
        <w:rPr>
          <w:rFonts w:ascii="Times New Roman" w:hAnsi="Times New Roman" w:cs="Times New Roman"/>
          <w:sz w:val="28"/>
          <w:szCs w:val="28"/>
          <w:lang w:val="kk-KZ"/>
        </w:rPr>
        <w:t>–</w:t>
      </w:r>
      <w:r w:rsidR="002D41A5">
        <w:rPr>
          <w:rFonts w:ascii="Times New Roman" w:hAnsi="Times New Roman" w:cs="Times New Roman"/>
          <w:sz w:val="28"/>
          <w:szCs w:val="28"/>
          <w:lang w:val="kk-KZ"/>
        </w:rPr>
        <w:t xml:space="preserve"> 27 [151</w:t>
      </w:r>
      <w:r w:rsidRPr="00DE1B0E">
        <w:rPr>
          <w:rFonts w:ascii="Times New Roman" w:hAnsi="Times New Roman" w:cs="Times New Roman"/>
          <w:sz w:val="28"/>
          <w:szCs w:val="28"/>
          <w:lang w:val="kk-KZ"/>
        </w:rPr>
        <w:t xml:space="preserve">]. </w:t>
      </w:r>
      <w:r w:rsidR="00554FB1" w:rsidRPr="00DE1B0E">
        <w:rPr>
          <w:rFonts w:ascii="Times New Roman" w:hAnsi="Times New Roman" w:cs="Times New Roman"/>
          <w:sz w:val="28"/>
          <w:szCs w:val="28"/>
          <w:lang w:val="kk-KZ"/>
        </w:rPr>
        <w:t xml:space="preserve"> </w:t>
      </w:r>
    </w:p>
    <w:p w14:paraId="0155AE3D" w14:textId="78414D78" w:rsidR="0057511D" w:rsidRPr="00EE021B" w:rsidRDefault="00F85443" w:rsidP="00E772E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Облыс </w:t>
      </w:r>
      <w:r w:rsidRPr="00F85443">
        <w:rPr>
          <w:rFonts w:ascii="Times New Roman" w:hAnsi="Times New Roman" w:cs="Times New Roman"/>
          <w:sz w:val="28"/>
          <w:szCs w:val="28"/>
          <w:lang w:val="kk-KZ"/>
        </w:rPr>
        <w:t>тамақ өнеркәсібінің көптеген қосалқы салаларын дамыту үшін ең үлкен табиғи әлеуетке ие, өйткені бұл аймақтардың табиғи жағдайлары, атап айтқанда: климаты, рельеф</w:t>
      </w:r>
      <w:r>
        <w:rPr>
          <w:rFonts w:ascii="Times New Roman" w:hAnsi="Times New Roman" w:cs="Times New Roman"/>
          <w:sz w:val="28"/>
          <w:szCs w:val="28"/>
          <w:lang w:val="kk-KZ"/>
        </w:rPr>
        <w:t>і, топырағы пайдалы әсерге ие. М</w:t>
      </w:r>
      <w:r w:rsidRPr="00F85443">
        <w:rPr>
          <w:rFonts w:ascii="Times New Roman" w:hAnsi="Times New Roman" w:cs="Times New Roman"/>
          <w:sz w:val="28"/>
          <w:szCs w:val="28"/>
          <w:lang w:val="kk-KZ"/>
        </w:rPr>
        <w:t xml:space="preserve">ал шаруашылығы мен егін шаруашылығының дамуына әсер етеді, бұл өз кезегінде тамақ </w:t>
      </w:r>
      <w:r w:rsidRPr="00EE021B">
        <w:rPr>
          <w:rFonts w:ascii="Times New Roman" w:hAnsi="Times New Roman" w:cs="Times New Roman"/>
          <w:sz w:val="28"/>
          <w:szCs w:val="28"/>
          <w:lang w:val="kk-KZ"/>
        </w:rPr>
        <w:t>өнеркәсібінің дамуына үлкен мүмкіндіктер мен перспективалар береді</w:t>
      </w:r>
      <w:r w:rsidR="002D41A5" w:rsidRPr="00EE021B">
        <w:rPr>
          <w:rFonts w:ascii="Times New Roman" w:hAnsi="Times New Roman" w:cs="Times New Roman"/>
          <w:sz w:val="28"/>
          <w:szCs w:val="28"/>
          <w:lang w:val="kk-KZ"/>
        </w:rPr>
        <w:t xml:space="preserve"> [152</w:t>
      </w:r>
      <w:r w:rsidR="00F83741" w:rsidRPr="00EE021B">
        <w:rPr>
          <w:rFonts w:ascii="Times New Roman" w:hAnsi="Times New Roman" w:cs="Times New Roman"/>
          <w:sz w:val="28"/>
          <w:szCs w:val="28"/>
          <w:lang w:val="kk-KZ"/>
        </w:rPr>
        <w:t xml:space="preserve">, </w:t>
      </w:r>
      <w:r w:rsidR="00EE021B" w:rsidRPr="00EE021B">
        <w:rPr>
          <w:rFonts w:ascii="Times New Roman" w:hAnsi="Times New Roman" w:cs="Times New Roman"/>
          <w:sz w:val="28"/>
          <w:szCs w:val="28"/>
          <w:lang w:val="kk-KZ"/>
        </w:rPr>
        <w:t>с</w:t>
      </w:r>
      <w:r w:rsidR="00F83741" w:rsidRPr="00EE021B">
        <w:rPr>
          <w:rFonts w:ascii="Times New Roman" w:hAnsi="Times New Roman" w:cs="Times New Roman"/>
          <w:sz w:val="28"/>
          <w:szCs w:val="28"/>
          <w:lang w:val="kk-KZ"/>
        </w:rPr>
        <w:t>.</w:t>
      </w:r>
      <w:r w:rsidR="00EE021B" w:rsidRPr="00EE021B">
        <w:rPr>
          <w:rFonts w:ascii="Times New Roman" w:hAnsi="Times New Roman" w:cs="Times New Roman"/>
          <w:sz w:val="28"/>
          <w:szCs w:val="28"/>
          <w:lang w:val="kk-KZ"/>
        </w:rPr>
        <w:t> </w:t>
      </w:r>
      <w:r w:rsidRPr="00EE021B">
        <w:rPr>
          <w:rFonts w:ascii="Times New Roman" w:hAnsi="Times New Roman" w:cs="Times New Roman"/>
          <w:sz w:val="28"/>
          <w:szCs w:val="28"/>
          <w:lang w:val="kk-KZ"/>
        </w:rPr>
        <w:t>185-186</w:t>
      </w:r>
      <w:r w:rsidR="0057511D" w:rsidRPr="00EE021B">
        <w:rPr>
          <w:rFonts w:ascii="Times New Roman" w:hAnsi="Times New Roman" w:cs="Times New Roman"/>
          <w:sz w:val="28"/>
          <w:szCs w:val="28"/>
          <w:lang w:val="kk-KZ"/>
        </w:rPr>
        <w:t>].</w:t>
      </w:r>
      <w:r w:rsidR="005B36C4" w:rsidRPr="00EE021B">
        <w:rPr>
          <w:rFonts w:ascii="Times New Roman" w:hAnsi="Times New Roman" w:cs="Times New Roman"/>
          <w:sz w:val="28"/>
          <w:szCs w:val="28"/>
          <w:lang w:val="kk-KZ"/>
        </w:rPr>
        <w:t xml:space="preserve"> </w:t>
      </w:r>
      <w:r w:rsidRPr="00EE021B">
        <w:rPr>
          <w:rFonts w:ascii="Times New Roman" w:hAnsi="Times New Roman" w:cs="Times New Roman"/>
          <w:sz w:val="28"/>
          <w:szCs w:val="28"/>
          <w:lang w:val="kk-KZ"/>
        </w:rPr>
        <w:t xml:space="preserve">  </w:t>
      </w:r>
    </w:p>
    <w:p w14:paraId="4BD0D301" w14:textId="42276670" w:rsidR="00091162" w:rsidRPr="00DE1B0E" w:rsidRDefault="0042068F" w:rsidP="00E772E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 экономикасын дамытудың басым бағыты </w:t>
      </w:r>
      <w:r w:rsidR="00E772E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Pr="00DE1B0E">
        <w:rPr>
          <w:rFonts w:ascii="Times New Roman" w:hAnsi="Times New Roman" w:cs="Times New Roman"/>
          <w:i/>
          <w:sz w:val="28"/>
          <w:szCs w:val="28"/>
          <w:lang w:val="kk-KZ"/>
        </w:rPr>
        <w:t xml:space="preserve">шағын және орта бизнесті </w:t>
      </w:r>
      <w:r w:rsidRPr="00DE1B0E">
        <w:rPr>
          <w:rFonts w:ascii="Times New Roman" w:hAnsi="Times New Roman" w:cs="Times New Roman"/>
          <w:sz w:val="28"/>
          <w:szCs w:val="28"/>
          <w:lang w:val="kk-KZ"/>
        </w:rPr>
        <w:t>дамыту. Кейбір көрсеткіштердің төмендеуіне қарамастан облыста шағын және орта бизнестің</w:t>
      </w:r>
      <w:r w:rsidR="00563A90" w:rsidRPr="00DE1B0E">
        <w:rPr>
          <w:rFonts w:ascii="Times New Roman" w:hAnsi="Times New Roman" w:cs="Times New Roman"/>
          <w:sz w:val="28"/>
          <w:szCs w:val="28"/>
          <w:lang w:val="kk-KZ"/>
        </w:rPr>
        <w:t xml:space="preserve"> тұрақты дамуы байқалады</w:t>
      </w:r>
      <w:r w:rsidRPr="00DE1B0E">
        <w:rPr>
          <w:rFonts w:ascii="Times New Roman" w:hAnsi="Times New Roman" w:cs="Times New Roman"/>
          <w:sz w:val="28"/>
          <w:szCs w:val="28"/>
          <w:lang w:val="kk-KZ"/>
        </w:rPr>
        <w:t xml:space="preserve"> (</w:t>
      </w:r>
      <w:r w:rsidR="00E772EF">
        <w:rPr>
          <w:rFonts w:ascii="Times New Roman" w:hAnsi="Times New Roman" w:cs="Times New Roman"/>
          <w:sz w:val="28"/>
          <w:szCs w:val="28"/>
          <w:lang w:val="kk-KZ"/>
        </w:rPr>
        <w:t>16-</w:t>
      </w:r>
      <w:r w:rsidR="00E21CC6" w:rsidRPr="00DE1B0E">
        <w:rPr>
          <w:rFonts w:ascii="Times New Roman" w:hAnsi="Times New Roman" w:cs="Times New Roman"/>
          <w:sz w:val="28"/>
          <w:szCs w:val="28"/>
          <w:lang w:val="kk-KZ"/>
        </w:rPr>
        <w:t xml:space="preserve">кесте). </w:t>
      </w:r>
    </w:p>
    <w:p w14:paraId="63E9095D" w14:textId="77777777" w:rsidR="002D41A5" w:rsidRDefault="002D41A5" w:rsidP="00DA19FE">
      <w:pPr>
        <w:spacing w:after="0" w:line="240" w:lineRule="auto"/>
        <w:jc w:val="both"/>
        <w:rPr>
          <w:rFonts w:ascii="Times New Roman" w:hAnsi="Times New Roman" w:cs="Times New Roman"/>
          <w:sz w:val="28"/>
          <w:szCs w:val="28"/>
          <w:lang w:val="kk-KZ"/>
        </w:rPr>
      </w:pPr>
    </w:p>
    <w:p w14:paraId="7C45FD09" w14:textId="77777777" w:rsidR="00EE021B" w:rsidRDefault="00EE021B" w:rsidP="00DA19FE">
      <w:pPr>
        <w:spacing w:after="0" w:line="240" w:lineRule="auto"/>
        <w:jc w:val="both"/>
        <w:rPr>
          <w:rFonts w:ascii="Times New Roman" w:hAnsi="Times New Roman" w:cs="Times New Roman"/>
          <w:sz w:val="28"/>
          <w:szCs w:val="28"/>
          <w:lang w:val="kk-KZ"/>
        </w:rPr>
      </w:pPr>
    </w:p>
    <w:p w14:paraId="240939A2" w14:textId="77777777" w:rsidR="00EE021B" w:rsidRDefault="00EE021B" w:rsidP="00DA19FE">
      <w:pPr>
        <w:spacing w:after="0" w:line="240" w:lineRule="auto"/>
        <w:jc w:val="both"/>
        <w:rPr>
          <w:rFonts w:ascii="Times New Roman" w:hAnsi="Times New Roman" w:cs="Times New Roman"/>
          <w:sz w:val="28"/>
          <w:szCs w:val="28"/>
          <w:lang w:val="kk-KZ"/>
        </w:rPr>
      </w:pPr>
    </w:p>
    <w:p w14:paraId="10F4BCF8" w14:textId="77777777" w:rsidR="00EE021B" w:rsidRDefault="00EE021B" w:rsidP="00DA19FE">
      <w:pPr>
        <w:spacing w:after="0" w:line="240" w:lineRule="auto"/>
        <w:jc w:val="both"/>
        <w:rPr>
          <w:rFonts w:ascii="Times New Roman" w:hAnsi="Times New Roman" w:cs="Times New Roman"/>
          <w:sz w:val="28"/>
          <w:szCs w:val="28"/>
          <w:lang w:val="kk-KZ"/>
        </w:rPr>
      </w:pPr>
    </w:p>
    <w:p w14:paraId="180223A7" w14:textId="77777777" w:rsidR="00EE021B" w:rsidRDefault="00EE021B" w:rsidP="00DA19FE">
      <w:pPr>
        <w:spacing w:after="0" w:line="240" w:lineRule="auto"/>
        <w:jc w:val="both"/>
        <w:rPr>
          <w:rFonts w:ascii="Times New Roman" w:hAnsi="Times New Roman" w:cs="Times New Roman"/>
          <w:sz w:val="28"/>
          <w:szCs w:val="28"/>
          <w:lang w:val="kk-KZ"/>
        </w:rPr>
      </w:pPr>
    </w:p>
    <w:p w14:paraId="251E81EE" w14:textId="77777777" w:rsidR="00EE021B" w:rsidRPr="00DE1B0E" w:rsidRDefault="00EE021B" w:rsidP="00DA19FE">
      <w:pPr>
        <w:spacing w:after="0" w:line="240" w:lineRule="auto"/>
        <w:jc w:val="both"/>
        <w:rPr>
          <w:rFonts w:ascii="Times New Roman" w:hAnsi="Times New Roman" w:cs="Times New Roman"/>
          <w:sz w:val="28"/>
          <w:szCs w:val="28"/>
          <w:lang w:val="kk-KZ"/>
        </w:rPr>
      </w:pPr>
    </w:p>
    <w:p w14:paraId="074BCE41" w14:textId="6791C411" w:rsidR="0042068F" w:rsidRPr="00DE1B0E" w:rsidRDefault="0042068F" w:rsidP="008F281C">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Кесте </w:t>
      </w:r>
      <w:r w:rsidR="009B4237" w:rsidRPr="00DE1B0E">
        <w:rPr>
          <w:rFonts w:ascii="Times New Roman" w:hAnsi="Times New Roman" w:cs="Times New Roman"/>
          <w:sz w:val="28"/>
          <w:szCs w:val="28"/>
          <w:lang w:val="kk-KZ"/>
        </w:rPr>
        <w:t xml:space="preserve">16 </w:t>
      </w:r>
      <w:r w:rsidR="008F281C">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Шағын жəне орта кəсіпкерліктің (ШОК) даму серпіні</w:t>
      </w:r>
    </w:p>
    <w:p w14:paraId="023442BF" w14:textId="77777777" w:rsidR="00153457" w:rsidRPr="008F281C" w:rsidRDefault="00153457" w:rsidP="00223891">
      <w:pPr>
        <w:spacing w:after="0" w:line="240" w:lineRule="auto"/>
        <w:jc w:val="both"/>
        <w:rPr>
          <w:rFonts w:ascii="Times New Roman" w:hAnsi="Times New Roman" w:cs="Times New Roman"/>
          <w:sz w:val="16"/>
          <w:szCs w:val="16"/>
          <w:lang w:val="kk-KZ"/>
        </w:rPr>
      </w:pPr>
    </w:p>
    <w:tbl>
      <w:tblPr>
        <w:tblW w:w="0" w:type="auto"/>
        <w:tblInd w:w="136" w:type="dxa"/>
        <w:tblLook w:val="04A0" w:firstRow="1" w:lastRow="0" w:firstColumn="1" w:lastColumn="0" w:noHBand="0" w:noVBand="1"/>
      </w:tblPr>
      <w:tblGrid>
        <w:gridCol w:w="3800"/>
        <w:gridCol w:w="1134"/>
        <w:gridCol w:w="1134"/>
        <w:gridCol w:w="1134"/>
        <w:gridCol w:w="1134"/>
        <w:gridCol w:w="1337"/>
      </w:tblGrid>
      <w:tr w:rsidR="0042068F" w:rsidRPr="00554423" w14:paraId="2567824B" w14:textId="77777777" w:rsidTr="008F281C">
        <w:tc>
          <w:tcPr>
            <w:tcW w:w="3800" w:type="dxa"/>
            <w:vMerge w:val="restart"/>
            <w:tcBorders>
              <w:top w:val="single" w:sz="4" w:space="0" w:color="auto"/>
              <w:left w:val="single" w:sz="4" w:space="0" w:color="auto"/>
              <w:bottom w:val="single" w:sz="4" w:space="0" w:color="auto"/>
              <w:right w:val="single" w:sz="4" w:space="0" w:color="auto"/>
            </w:tcBorders>
            <w:vAlign w:val="center"/>
          </w:tcPr>
          <w:p w14:paraId="29F15688" w14:textId="54F37DE9" w:rsidR="0042068F" w:rsidRPr="008F281C" w:rsidRDefault="000E2174" w:rsidP="008F281C">
            <w:pPr>
              <w:spacing w:after="0" w:line="240" w:lineRule="auto"/>
              <w:jc w:val="center"/>
              <w:rPr>
                <w:rFonts w:ascii="Times New Roman" w:hAnsi="Times New Roman" w:cs="Times New Roman"/>
                <w:color w:val="FF0000"/>
                <w:sz w:val="24"/>
                <w:szCs w:val="24"/>
                <w:highlight w:val="yellow"/>
                <w:lang w:val="kk-KZ"/>
              </w:rPr>
            </w:pPr>
            <w:r w:rsidRPr="00EE021B">
              <w:rPr>
                <w:rFonts w:ascii="Times New Roman" w:hAnsi="Times New Roman" w:cs="Times New Roman"/>
                <w:sz w:val="24"/>
                <w:szCs w:val="24"/>
                <w:lang w:val="kk-KZ"/>
              </w:rPr>
              <w:t>Шағын және орта кәсіпкерлік</w:t>
            </w:r>
          </w:p>
        </w:tc>
        <w:tc>
          <w:tcPr>
            <w:tcW w:w="5873" w:type="dxa"/>
            <w:gridSpan w:val="5"/>
            <w:tcBorders>
              <w:top w:val="single" w:sz="4" w:space="0" w:color="auto"/>
              <w:left w:val="single" w:sz="4" w:space="0" w:color="auto"/>
              <w:bottom w:val="single" w:sz="4" w:space="0" w:color="auto"/>
              <w:right w:val="single" w:sz="4" w:space="0" w:color="auto"/>
            </w:tcBorders>
            <w:hideMark/>
          </w:tcPr>
          <w:p w14:paraId="2A915B47" w14:textId="77777777" w:rsidR="0042068F" w:rsidRPr="00DE1B0E" w:rsidRDefault="0042068F"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Жұмыс істеп тұрған субъектілер саны, бірлік</w:t>
            </w:r>
          </w:p>
        </w:tc>
      </w:tr>
      <w:tr w:rsidR="0042068F" w:rsidRPr="00DE1B0E" w14:paraId="2C617D4F" w14:textId="77777777" w:rsidTr="008F281C">
        <w:tc>
          <w:tcPr>
            <w:tcW w:w="3800" w:type="dxa"/>
            <w:vMerge/>
            <w:tcBorders>
              <w:top w:val="single" w:sz="4" w:space="0" w:color="auto"/>
              <w:left w:val="single" w:sz="4" w:space="0" w:color="auto"/>
              <w:bottom w:val="single" w:sz="4" w:space="0" w:color="auto"/>
              <w:right w:val="single" w:sz="4" w:space="0" w:color="auto"/>
            </w:tcBorders>
            <w:vAlign w:val="center"/>
            <w:hideMark/>
          </w:tcPr>
          <w:p w14:paraId="0EFE4660" w14:textId="77777777" w:rsidR="0042068F" w:rsidRPr="00DE1B0E" w:rsidRDefault="0042068F" w:rsidP="00223891">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DE7D28" w14:textId="0D026150" w:rsidR="0042068F" w:rsidRPr="00DE1B0E" w:rsidRDefault="0042068F" w:rsidP="008F281C">
            <w:pPr>
              <w:spacing w:after="0" w:line="240" w:lineRule="auto"/>
              <w:jc w:val="center"/>
              <w:rPr>
                <w:rFonts w:ascii="Times New Roman" w:hAnsi="Times New Roman" w:cs="Times New Roman"/>
                <w:sz w:val="24"/>
                <w:szCs w:val="24"/>
                <w:lang w:val="en-US"/>
              </w:rPr>
            </w:pPr>
            <w:r w:rsidRPr="00DE1B0E">
              <w:rPr>
                <w:rFonts w:ascii="Times New Roman" w:hAnsi="Times New Roman" w:cs="Times New Roman"/>
                <w:sz w:val="24"/>
                <w:szCs w:val="24"/>
                <w:lang w:val="kk-KZ"/>
              </w:rPr>
              <w:t xml:space="preserve">2010 </w:t>
            </w:r>
            <w:r w:rsidR="008F281C">
              <w:rPr>
                <w:rFonts w:ascii="Times New Roman" w:hAnsi="Times New Roman" w:cs="Times New Roman"/>
                <w:sz w:val="24"/>
                <w:szCs w:val="24"/>
                <w:lang w:val="kk-KZ"/>
              </w:rPr>
              <w:t>жыл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744EC9" w14:textId="2F5BE0A7" w:rsidR="0042068F" w:rsidRPr="00DE1B0E" w:rsidRDefault="0042068F" w:rsidP="008F281C">
            <w:pPr>
              <w:spacing w:after="0" w:line="240" w:lineRule="auto"/>
              <w:jc w:val="center"/>
              <w:rPr>
                <w:rFonts w:ascii="Times New Roman" w:hAnsi="Times New Roman" w:cs="Times New Roman"/>
                <w:sz w:val="24"/>
                <w:szCs w:val="24"/>
                <w:lang w:val="en-US"/>
              </w:rPr>
            </w:pPr>
            <w:r w:rsidRPr="00DE1B0E">
              <w:rPr>
                <w:rFonts w:ascii="Times New Roman" w:hAnsi="Times New Roman" w:cs="Times New Roman"/>
                <w:sz w:val="24"/>
                <w:szCs w:val="24"/>
                <w:lang w:val="kk-KZ"/>
              </w:rPr>
              <w:t xml:space="preserve">2013 </w:t>
            </w:r>
            <w:r w:rsidR="008F281C">
              <w:rPr>
                <w:rFonts w:ascii="Times New Roman" w:hAnsi="Times New Roman" w:cs="Times New Roman"/>
                <w:sz w:val="24"/>
                <w:szCs w:val="24"/>
                <w:lang w:val="kk-KZ"/>
              </w:rPr>
              <w:t>жыл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FF3409" w14:textId="72C62F0C" w:rsidR="0042068F" w:rsidRPr="00DE1B0E" w:rsidRDefault="0042068F" w:rsidP="008F281C">
            <w:pPr>
              <w:spacing w:after="0" w:line="240" w:lineRule="auto"/>
              <w:jc w:val="center"/>
              <w:rPr>
                <w:rFonts w:ascii="Times New Roman" w:hAnsi="Times New Roman" w:cs="Times New Roman"/>
                <w:sz w:val="24"/>
                <w:szCs w:val="24"/>
                <w:lang w:val="en-US"/>
              </w:rPr>
            </w:pPr>
            <w:r w:rsidRPr="00DE1B0E">
              <w:rPr>
                <w:rFonts w:ascii="Times New Roman" w:hAnsi="Times New Roman" w:cs="Times New Roman"/>
                <w:sz w:val="24"/>
                <w:szCs w:val="24"/>
                <w:lang w:val="kk-KZ"/>
              </w:rPr>
              <w:t xml:space="preserve">2015 </w:t>
            </w:r>
            <w:r w:rsidR="008F281C">
              <w:rPr>
                <w:rFonts w:ascii="Times New Roman" w:hAnsi="Times New Roman" w:cs="Times New Roman"/>
                <w:sz w:val="24"/>
                <w:szCs w:val="24"/>
                <w:lang w:val="kk-KZ"/>
              </w:rPr>
              <w:t>жыл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7C0DE5" w14:textId="3807CB08" w:rsidR="0042068F" w:rsidRPr="00DE1B0E" w:rsidRDefault="0042068F" w:rsidP="008F281C">
            <w:pPr>
              <w:spacing w:after="0" w:line="240" w:lineRule="auto"/>
              <w:jc w:val="center"/>
              <w:rPr>
                <w:rFonts w:ascii="Times New Roman" w:hAnsi="Times New Roman" w:cs="Times New Roman"/>
                <w:sz w:val="24"/>
                <w:szCs w:val="24"/>
                <w:lang w:val="en-US"/>
              </w:rPr>
            </w:pPr>
            <w:r w:rsidRPr="00DE1B0E">
              <w:rPr>
                <w:rFonts w:ascii="Times New Roman" w:hAnsi="Times New Roman" w:cs="Times New Roman"/>
                <w:sz w:val="24"/>
                <w:szCs w:val="24"/>
                <w:lang w:val="kk-KZ"/>
              </w:rPr>
              <w:t>2018</w:t>
            </w:r>
            <w:r w:rsidR="008F281C">
              <w:rPr>
                <w:rFonts w:ascii="Times New Roman" w:hAnsi="Times New Roman" w:cs="Times New Roman"/>
                <w:sz w:val="24"/>
                <w:szCs w:val="24"/>
                <w:lang w:val="kk-KZ"/>
              </w:rPr>
              <w:t xml:space="preserve"> жыл</w:t>
            </w:r>
          </w:p>
        </w:tc>
        <w:tc>
          <w:tcPr>
            <w:tcW w:w="1337" w:type="dxa"/>
            <w:tcBorders>
              <w:top w:val="single" w:sz="4" w:space="0" w:color="auto"/>
              <w:left w:val="single" w:sz="4" w:space="0" w:color="auto"/>
              <w:bottom w:val="single" w:sz="4" w:space="0" w:color="auto"/>
              <w:right w:val="single" w:sz="4" w:space="0" w:color="auto"/>
            </w:tcBorders>
            <w:vAlign w:val="center"/>
            <w:hideMark/>
          </w:tcPr>
          <w:p w14:paraId="442DCEC0" w14:textId="1E04CC7F" w:rsidR="0042068F" w:rsidRPr="00DE1B0E" w:rsidRDefault="0042068F" w:rsidP="008F281C">
            <w:pPr>
              <w:spacing w:after="0" w:line="240" w:lineRule="auto"/>
              <w:jc w:val="center"/>
              <w:rPr>
                <w:rFonts w:ascii="Times New Roman" w:hAnsi="Times New Roman" w:cs="Times New Roman"/>
                <w:sz w:val="24"/>
                <w:szCs w:val="24"/>
                <w:lang w:val="en-US"/>
              </w:rPr>
            </w:pPr>
            <w:r w:rsidRPr="00DE1B0E">
              <w:rPr>
                <w:rFonts w:ascii="Times New Roman" w:hAnsi="Times New Roman" w:cs="Times New Roman"/>
                <w:sz w:val="24"/>
                <w:szCs w:val="24"/>
                <w:lang w:val="kk-KZ"/>
              </w:rPr>
              <w:t>2020</w:t>
            </w:r>
            <w:r w:rsidR="008F281C">
              <w:rPr>
                <w:rFonts w:ascii="Times New Roman" w:hAnsi="Times New Roman" w:cs="Times New Roman"/>
                <w:sz w:val="24"/>
                <w:szCs w:val="24"/>
                <w:lang w:val="kk-KZ"/>
              </w:rPr>
              <w:t xml:space="preserve"> жыл</w:t>
            </w:r>
          </w:p>
        </w:tc>
      </w:tr>
      <w:tr w:rsidR="0042068F" w:rsidRPr="00DE1B0E" w14:paraId="3F06FEDF" w14:textId="77777777" w:rsidTr="008F281C">
        <w:tc>
          <w:tcPr>
            <w:tcW w:w="3800" w:type="dxa"/>
            <w:tcBorders>
              <w:top w:val="single" w:sz="4" w:space="0" w:color="auto"/>
              <w:left w:val="single" w:sz="4" w:space="0" w:color="auto"/>
              <w:bottom w:val="single" w:sz="4" w:space="0" w:color="auto"/>
              <w:right w:val="single" w:sz="4" w:space="0" w:color="auto"/>
            </w:tcBorders>
            <w:hideMark/>
          </w:tcPr>
          <w:p w14:paraId="33110635" w14:textId="1FBDE6C0" w:rsidR="0042068F" w:rsidRPr="00DE1B0E" w:rsidRDefault="008F281C" w:rsidP="00223891">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Барлығы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27F62C" w14:textId="7C3D75E4" w:rsidR="0042068F" w:rsidRPr="00DE1B0E" w:rsidRDefault="0042068F" w:rsidP="008F281C">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62 846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1BC470" w14:textId="5CE09F71" w:rsidR="0042068F" w:rsidRPr="00DE1B0E" w:rsidRDefault="0042068F" w:rsidP="008F281C">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77 524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4BB6FB" w14:textId="30519662" w:rsidR="0042068F" w:rsidRPr="00DE1B0E" w:rsidRDefault="0042068F" w:rsidP="008F281C">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69 259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B7A129" w14:textId="4502E965" w:rsidR="0042068F" w:rsidRPr="00DE1B0E" w:rsidRDefault="0042068F" w:rsidP="008F281C">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64 011</w:t>
            </w:r>
          </w:p>
        </w:tc>
        <w:tc>
          <w:tcPr>
            <w:tcW w:w="1337" w:type="dxa"/>
            <w:tcBorders>
              <w:top w:val="single" w:sz="4" w:space="0" w:color="auto"/>
              <w:left w:val="single" w:sz="4" w:space="0" w:color="auto"/>
              <w:bottom w:val="single" w:sz="4" w:space="0" w:color="auto"/>
              <w:right w:val="single" w:sz="4" w:space="0" w:color="auto"/>
            </w:tcBorders>
            <w:vAlign w:val="center"/>
            <w:hideMark/>
          </w:tcPr>
          <w:p w14:paraId="21AE83E7" w14:textId="77777777" w:rsidR="0042068F" w:rsidRPr="00DE1B0E" w:rsidRDefault="0042068F" w:rsidP="008F281C">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60 136</w:t>
            </w:r>
          </w:p>
        </w:tc>
      </w:tr>
      <w:tr w:rsidR="00DA19FE" w:rsidRPr="00DE1B0E" w14:paraId="2E39CA93" w14:textId="77777777" w:rsidTr="00220499">
        <w:tc>
          <w:tcPr>
            <w:tcW w:w="3800" w:type="dxa"/>
            <w:tcBorders>
              <w:top w:val="single" w:sz="4" w:space="0" w:color="auto"/>
              <w:left w:val="single" w:sz="4" w:space="0" w:color="auto"/>
              <w:bottom w:val="single" w:sz="4" w:space="0" w:color="auto"/>
              <w:right w:val="single" w:sz="4" w:space="0" w:color="auto"/>
            </w:tcBorders>
            <w:hideMark/>
          </w:tcPr>
          <w:p w14:paraId="7C17A897" w14:textId="77777777" w:rsidR="00DA19FE" w:rsidRPr="00DE1B0E" w:rsidRDefault="00DA19FE" w:rsidP="0022049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Шағын кәсіпкерліктің заңды тұлғалары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ABB38D"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7 017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13E418"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8 141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222538"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9 364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FA872C"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10 719</w:t>
            </w:r>
          </w:p>
        </w:tc>
        <w:tc>
          <w:tcPr>
            <w:tcW w:w="1337" w:type="dxa"/>
            <w:tcBorders>
              <w:top w:val="single" w:sz="4" w:space="0" w:color="auto"/>
              <w:left w:val="single" w:sz="4" w:space="0" w:color="auto"/>
              <w:bottom w:val="single" w:sz="4" w:space="0" w:color="auto"/>
              <w:right w:val="single" w:sz="4" w:space="0" w:color="auto"/>
            </w:tcBorders>
            <w:vAlign w:val="center"/>
            <w:hideMark/>
          </w:tcPr>
          <w:p w14:paraId="44208276"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11 128</w:t>
            </w:r>
          </w:p>
        </w:tc>
      </w:tr>
      <w:tr w:rsidR="00DA19FE" w:rsidRPr="00DE1B0E" w14:paraId="25F57CDD" w14:textId="77777777" w:rsidTr="00220499">
        <w:tc>
          <w:tcPr>
            <w:tcW w:w="3800" w:type="dxa"/>
            <w:tcBorders>
              <w:top w:val="single" w:sz="4" w:space="0" w:color="auto"/>
              <w:left w:val="single" w:sz="4" w:space="0" w:color="auto"/>
              <w:bottom w:val="single" w:sz="4" w:space="0" w:color="auto"/>
              <w:right w:val="single" w:sz="4" w:space="0" w:color="auto"/>
            </w:tcBorders>
            <w:hideMark/>
          </w:tcPr>
          <w:p w14:paraId="7A1D3DD8" w14:textId="77777777" w:rsidR="00DA19FE" w:rsidRPr="00DE1B0E" w:rsidRDefault="00DA19FE" w:rsidP="0022049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Орта кәсіпкерліктің заңды тұлғалары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DA7C82"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75694"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F12CF3"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566787"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150</w:t>
            </w:r>
          </w:p>
        </w:tc>
        <w:tc>
          <w:tcPr>
            <w:tcW w:w="1337" w:type="dxa"/>
            <w:tcBorders>
              <w:top w:val="single" w:sz="4" w:space="0" w:color="auto"/>
              <w:left w:val="single" w:sz="4" w:space="0" w:color="auto"/>
              <w:bottom w:val="single" w:sz="4" w:space="0" w:color="auto"/>
              <w:right w:val="single" w:sz="4" w:space="0" w:color="auto"/>
            </w:tcBorders>
            <w:vAlign w:val="center"/>
            <w:hideMark/>
          </w:tcPr>
          <w:p w14:paraId="03CE8CA0"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136</w:t>
            </w:r>
          </w:p>
        </w:tc>
      </w:tr>
      <w:tr w:rsidR="00DA19FE" w:rsidRPr="00DE1B0E" w14:paraId="5B22281C" w14:textId="77777777" w:rsidTr="00220499">
        <w:tc>
          <w:tcPr>
            <w:tcW w:w="3800" w:type="dxa"/>
            <w:tcBorders>
              <w:top w:val="single" w:sz="4" w:space="0" w:color="auto"/>
              <w:left w:val="single" w:sz="4" w:space="0" w:color="auto"/>
              <w:bottom w:val="single" w:sz="4" w:space="0" w:color="auto"/>
              <w:right w:val="single" w:sz="4" w:space="0" w:color="auto"/>
            </w:tcBorders>
            <w:hideMark/>
          </w:tcPr>
          <w:p w14:paraId="55C4009A" w14:textId="77777777" w:rsidR="00DA19FE" w:rsidRPr="00DE1B0E" w:rsidRDefault="00DA19FE" w:rsidP="0022049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Жеке кәсіпкерлер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57F760"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49 550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B9F923"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62 843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9796B1"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54 897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7D027A"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47 155</w:t>
            </w:r>
          </w:p>
        </w:tc>
        <w:tc>
          <w:tcPr>
            <w:tcW w:w="1337" w:type="dxa"/>
            <w:tcBorders>
              <w:top w:val="single" w:sz="4" w:space="0" w:color="auto"/>
              <w:left w:val="single" w:sz="4" w:space="0" w:color="auto"/>
              <w:bottom w:val="single" w:sz="4" w:space="0" w:color="auto"/>
              <w:right w:val="single" w:sz="4" w:space="0" w:color="auto"/>
            </w:tcBorders>
            <w:vAlign w:val="center"/>
            <w:hideMark/>
          </w:tcPr>
          <w:p w14:paraId="59D4FE07"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42 266</w:t>
            </w:r>
          </w:p>
        </w:tc>
      </w:tr>
      <w:tr w:rsidR="00DA19FE" w:rsidRPr="00DE1B0E" w14:paraId="0BF28ED5" w14:textId="77777777" w:rsidTr="00220499">
        <w:tc>
          <w:tcPr>
            <w:tcW w:w="3800" w:type="dxa"/>
            <w:tcBorders>
              <w:top w:val="single" w:sz="4" w:space="0" w:color="auto"/>
              <w:left w:val="single" w:sz="4" w:space="0" w:color="auto"/>
              <w:bottom w:val="single" w:sz="4" w:space="0" w:color="auto"/>
              <w:right w:val="single" w:sz="4" w:space="0" w:color="auto"/>
            </w:tcBorders>
            <w:hideMark/>
          </w:tcPr>
          <w:p w14:paraId="4869A4A5" w14:textId="77777777" w:rsidR="00DA19FE" w:rsidRPr="00DE1B0E" w:rsidRDefault="00DA19FE" w:rsidP="0022049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Шаруа немесе фермер қожалықтары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DE2C0E"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5 695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4CCDF5"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6 013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8604AC"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4 837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6E1E10"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5 987</w:t>
            </w:r>
          </w:p>
        </w:tc>
        <w:tc>
          <w:tcPr>
            <w:tcW w:w="1337" w:type="dxa"/>
            <w:tcBorders>
              <w:top w:val="single" w:sz="4" w:space="0" w:color="auto"/>
              <w:left w:val="single" w:sz="4" w:space="0" w:color="auto"/>
              <w:bottom w:val="single" w:sz="4" w:space="0" w:color="auto"/>
              <w:right w:val="single" w:sz="4" w:space="0" w:color="auto"/>
            </w:tcBorders>
            <w:vAlign w:val="center"/>
            <w:hideMark/>
          </w:tcPr>
          <w:p w14:paraId="15843504" w14:textId="77777777" w:rsidR="00DA19FE" w:rsidRPr="00DE1B0E" w:rsidRDefault="00DA19FE" w:rsidP="0022049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6 606</w:t>
            </w:r>
          </w:p>
        </w:tc>
      </w:tr>
      <w:tr w:rsidR="00DA19FE" w:rsidRPr="00DE1B0E" w14:paraId="7FEDA96D" w14:textId="77777777" w:rsidTr="00220499">
        <w:tc>
          <w:tcPr>
            <w:tcW w:w="9673" w:type="dxa"/>
            <w:gridSpan w:val="6"/>
            <w:tcBorders>
              <w:top w:val="single" w:sz="4" w:space="0" w:color="auto"/>
              <w:left w:val="single" w:sz="4" w:space="0" w:color="auto"/>
              <w:bottom w:val="single" w:sz="4" w:space="0" w:color="auto"/>
              <w:right w:val="single" w:sz="4" w:space="0" w:color="auto"/>
            </w:tcBorders>
            <w:hideMark/>
          </w:tcPr>
          <w:p w14:paraId="735E3394" w14:textId="77777777" w:rsidR="00DA19FE" w:rsidRPr="00DE1B0E" w:rsidRDefault="00DA19FE" w:rsidP="00220499">
            <w:pPr>
              <w:spacing w:after="0" w:line="240" w:lineRule="auto"/>
              <w:ind w:firstLine="709"/>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Ескерту – Әдебиеттер негізінде құралған [13</w:t>
            </w:r>
            <w:r w:rsidRPr="00DE1B0E">
              <w:rPr>
                <w:rFonts w:ascii="Times New Roman" w:hAnsi="Times New Roman" w:cs="Times New Roman"/>
                <w:sz w:val="24"/>
                <w:szCs w:val="24"/>
                <w:lang w:val="en-US"/>
              </w:rPr>
              <w:t>2</w:t>
            </w:r>
            <w:r w:rsidRPr="00DE1B0E">
              <w:rPr>
                <w:rFonts w:ascii="Times New Roman" w:hAnsi="Times New Roman" w:cs="Times New Roman"/>
                <w:sz w:val="24"/>
                <w:szCs w:val="24"/>
                <w:lang w:val="kk-KZ"/>
              </w:rPr>
              <w:t>]</w:t>
            </w:r>
          </w:p>
        </w:tc>
      </w:tr>
    </w:tbl>
    <w:p w14:paraId="6BECF248" w14:textId="77777777" w:rsidR="00DA19FE" w:rsidRPr="00DA19FE" w:rsidRDefault="00DA19FE" w:rsidP="00223891">
      <w:pPr>
        <w:spacing w:after="0" w:line="240" w:lineRule="auto"/>
        <w:jc w:val="both"/>
        <w:rPr>
          <w:rFonts w:ascii="Times New Roman" w:hAnsi="Times New Roman" w:cs="Times New Roman"/>
          <w:sz w:val="28"/>
          <w:szCs w:val="28"/>
          <w:lang w:val="kk-KZ"/>
        </w:rPr>
      </w:pPr>
    </w:p>
    <w:p w14:paraId="0BB79F77" w14:textId="77777777" w:rsidR="0042068F" w:rsidRPr="00DE1B0E" w:rsidRDefault="004355E9" w:rsidP="008F281C">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Берілген 16-кестенің </w:t>
      </w:r>
      <w:r w:rsidR="0042068F" w:rsidRPr="00DE1B0E">
        <w:rPr>
          <w:rFonts w:ascii="Times New Roman" w:hAnsi="Times New Roman" w:cs="Times New Roman"/>
          <w:sz w:val="28"/>
          <w:szCs w:val="28"/>
          <w:lang w:val="kk-KZ"/>
        </w:rPr>
        <w:t xml:space="preserve">деректері бойынша жұмыс істеп тұрған шағын және орта кәсіпкерлік субъектілерінің саны </w:t>
      </w:r>
      <w:r w:rsidR="003A39EC" w:rsidRPr="00DE1B0E">
        <w:rPr>
          <w:rFonts w:ascii="Times New Roman" w:hAnsi="Times New Roman" w:cs="Times New Roman"/>
          <w:sz w:val="28"/>
          <w:szCs w:val="28"/>
          <w:lang w:val="kk-KZ"/>
        </w:rPr>
        <w:t>10 жыл ішінде 4,3% азайды</w:t>
      </w:r>
      <w:r w:rsidR="0042068F" w:rsidRPr="00DE1B0E">
        <w:rPr>
          <w:rFonts w:ascii="Times New Roman" w:hAnsi="Times New Roman" w:cs="Times New Roman"/>
          <w:sz w:val="28"/>
          <w:szCs w:val="28"/>
          <w:lang w:val="kk-KZ"/>
        </w:rPr>
        <w:t xml:space="preserve">. 2020 жылы заңды тұлғалары үлесі артып, керісінше орта кәсіпкерліктің заңды тұлғалары азайған. </w:t>
      </w:r>
    </w:p>
    <w:p w14:paraId="1E6D40B2" w14:textId="09B8DE54" w:rsidR="003222F2" w:rsidRPr="00DE1B0E" w:rsidRDefault="003222F2" w:rsidP="008F281C">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Қостанай</w:t>
      </w:r>
      <w:r w:rsidR="00091E47" w:rsidRPr="00DE1B0E">
        <w:rPr>
          <w:rFonts w:ascii="Times New Roman" w:hAnsi="Times New Roman" w:cs="Times New Roman"/>
          <w:sz w:val="28"/>
          <w:szCs w:val="28"/>
          <w:lang w:val="kk-KZ"/>
        </w:rPr>
        <w:t xml:space="preserve"> облысы</w:t>
      </w:r>
      <w:r w:rsidRPr="00DE1B0E">
        <w:rPr>
          <w:rFonts w:ascii="Times New Roman" w:hAnsi="Times New Roman" w:cs="Times New Roman"/>
          <w:sz w:val="28"/>
          <w:szCs w:val="28"/>
          <w:lang w:val="kk-KZ"/>
        </w:rPr>
        <w:t xml:space="preserve"> </w:t>
      </w:r>
      <w:r w:rsidRPr="00DE1B0E">
        <w:rPr>
          <w:rFonts w:ascii="Times New Roman" w:hAnsi="Times New Roman" w:cs="Times New Roman"/>
          <w:i/>
          <w:sz w:val="28"/>
          <w:szCs w:val="28"/>
          <w:lang w:val="kk-KZ"/>
        </w:rPr>
        <w:t>жалпы инвестициясының</w:t>
      </w:r>
      <w:r w:rsidRPr="00DE1B0E">
        <w:rPr>
          <w:rFonts w:ascii="Times New Roman" w:hAnsi="Times New Roman" w:cs="Times New Roman"/>
          <w:sz w:val="28"/>
          <w:szCs w:val="28"/>
          <w:lang w:val="kk-KZ"/>
        </w:rPr>
        <w:t xml:space="preserve"> көлемі 473,8 млрд.</w:t>
      </w:r>
      <w:r w:rsidR="008F281C">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теңге және 10 мың жұмыс орнын ашатын, 97 жоба кіреді, оның ішінде: 33 жоба индустрия саласында және 64 жоба агроөнеркәсіптік кешенде. </w:t>
      </w:r>
    </w:p>
    <w:p w14:paraId="6057A36F" w14:textId="5C726EDD" w:rsidR="003222F2" w:rsidRPr="00DE1B0E" w:rsidRDefault="003222F2" w:rsidP="002D4E70">
      <w:pPr>
        <w:spacing w:after="0" w:line="240" w:lineRule="auto"/>
        <w:ind w:firstLine="709"/>
        <w:jc w:val="both"/>
        <w:rPr>
          <w:rFonts w:ascii="Times New Roman" w:hAnsi="Times New Roman" w:cs="Times New Roman"/>
          <w:color w:val="000000"/>
          <w:sz w:val="28"/>
          <w:szCs w:val="28"/>
          <w:lang w:val="kk-KZ"/>
        </w:rPr>
      </w:pPr>
      <w:r w:rsidRPr="00DE1B0E">
        <w:rPr>
          <w:rFonts w:ascii="Times New Roman" w:hAnsi="Times New Roman" w:cs="Times New Roman"/>
          <w:color w:val="000000"/>
          <w:sz w:val="28"/>
          <w:szCs w:val="28"/>
          <w:lang w:val="kk-KZ"/>
        </w:rPr>
        <w:t xml:space="preserve">Мемлекеттік индустриялық-инновациялық даму бағдарламасына сәйкес қара </w:t>
      </w:r>
      <w:r w:rsidRPr="002D4E70">
        <w:rPr>
          <w:rFonts w:ascii="Times New Roman" w:hAnsi="Times New Roman" w:cs="Times New Roman"/>
          <w:sz w:val="28"/>
          <w:szCs w:val="28"/>
          <w:lang w:val="kk-KZ"/>
        </w:rPr>
        <w:t>металлургия секторындағы неғұрлым маңызды жобалардың бірі «Соколов-Сарыбай тау-кен байыту өнд</w:t>
      </w:r>
      <w:r w:rsidR="005C145E" w:rsidRPr="002D4E70">
        <w:rPr>
          <w:rFonts w:ascii="Times New Roman" w:hAnsi="Times New Roman" w:cs="Times New Roman"/>
          <w:sz w:val="28"/>
          <w:szCs w:val="28"/>
          <w:lang w:val="kk-KZ"/>
        </w:rPr>
        <w:t>ірістік бірлестігі» АҚ</w:t>
      </w:r>
      <w:r w:rsidR="002D4E70" w:rsidRPr="002D4E70">
        <w:rPr>
          <w:rFonts w:ascii="Times New Roman" w:hAnsi="Times New Roman" w:cs="Times New Roman"/>
          <w:sz w:val="28"/>
          <w:szCs w:val="28"/>
          <w:shd w:val="clear" w:color="auto" w:fill="FFFFFF"/>
          <w:lang w:val="kk-KZ"/>
        </w:rPr>
        <w:t xml:space="preserve"> өңірдің және ел экономикасының дамуына зор үлес қосып келе жатқан ірі өндіріс кешені болып табылады. Жарты ғасырдан астам уақыттан бері жарты әлемді темір кенімен қамтамасыз етіп келе жатыр</w:t>
      </w:r>
      <w:r w:rsidR="00605CE7" w:rsidRPr="002D4E70">
        <w:rPr>
          <w:rFonts w:ascii="Times New Roman" w:hAnsi="Times New Roman" w:cs="Times New Roman"/>
          <w:sz w:val="28"/>
          <w:szCs w:val="28"/>
          <w:lang w:val="kk-KZ"/>
        </w:rPr>
        <w:t xml:space="preserve"> [153]</w:t>
      </w:r>
      <w:r w:rsidRPr="002D4E70">
        <w:rPr>
          <w:rFonts w:ascii="Times New Roman" w:hAnsi="Times New Roman" w:cs="Times New Roman"/>
          <w:sz w:val="28"/>
          <w:szCs w:val="28"/>
          <w:lang w:val="kk-KZ"/>
        </w:rPr>
        <w:t>. Зауыттың жобалық қуаты – жылына 75 мың тонна, инвестиция көлемі</w:t>
      </w:r>
      <w:r w:rsidR="00E16E3E" w:rsidRPr="002D4E70">
        <w:rPr>
          <w:rFonts w:ascii="Times New Roman" w:hAnsi="Times New Roman" w:cs="Times New Roman"/>
          <w:sz w:val="28"/>
          <w:szCs w:val="28"/>
          <w:lang w:val="kk-KZ"/>
        </w:rPr>
        <w:t xml:space="preserve"> </w:t>
      </w:r>
      <w:r w:rsidR="008F281C" w:rsidRPr="002D4E70">
        <w:rPr>
          <w:rFonts w:ascii="Times New Roman" w:hAnsi="Times New Roman" w:cs="Times New Roman"/>
          <w:sz w:val="28"/>
          <w:szCs w:val="28"/>
          <w:lang w:val="kk-KZ"/>
        </w:rPr>
        <w:t>–</w:t>
      </w:r>
      <w:r w:rsidR="00E16E3E" w:rsidRPr="002D4E70">
        <w:rPr>
          <w:rFonts w:ascii="Times New Roman" w:hAnsi="Times New Roman" w:cs="Times New Roman"/>
          <w:sz w:val="28"/>
          <w:szCs w:val="28"/>
          <w:lang w:val="kk-KZ"/>
        </w:rPr>
        <w:t xml:space="preserve"> </w:t>
      </w:r>
      <w:r w:rsidR="008B089F" w:rsidRPr="002D4E70">
        <w:rPr>
          <w:rFonts w:ascii="Times New Roman" w:hAnsi="Times New Roman" w:cs="Times New Roman"/>
          <w:sz w:val="28"/>
          <w:szCs w:val="28"/>
          <w:lang w:val="kk-KZ"/>
        </w:rPr>
        <w:t xml:space="preserve">7 500 </w:t>
      </w:r>
      <w:r w:rsidR="008B089F" w:rsidRPr="00DE1B0E">
        <w:rPr>
          <w:rFonts w:ascii="Times New Roman" w:hAnsi="Times New Roman" w:cs="Times New Roman"/>
          <w:sz w:val="28"/>
          <w:szCs w:val="28"/>
          <w:lang w:val="kk-KZ"/>
        </w:rPr>
        <w:t>млн.</w:t>
      </w:r>
      <w:r w:rsidR="008F281C">
        <w:rPr>
          <w:rFonts w:ascii="Times New Roman" w:hAnsi="Times New Roman" w:cs="Times New Roman"/>
          <w:sz w:val="28"/>
          <w:szCs w:val="28"/>
          <w:lang w:val="kk-KZ"/>
        </w:rPr>
        <w:t xml:space="preserve"> </w:t>
      </w:r>
      <w:r w:rsidR="008B089F" w:rsidRPr="00DE1B0E">
        <w:rPr>
          <w:rFonts w:ascii="Times New Roman" w:hAnsi="Times New Roman" w:cs="Times New Roman"/>
          <w:sz w:val="28"/>
          <w:szCs w:val="28"/>
          <w:lang w:val="kk-KZ"/>
        </w:rPr>
        <w:t>теңге</w:t>
      </w:r>
      <w:r w:rsidRPr="00DE1B0E">
        <w:rPr>
          <w:rFonts w:ascii="Times New Roman" w:hAnsi="Times New Roman" w:cs="Times New Roman"/>
          <w:sz w:val="28"/>
          <w:szCs w:val="28"/>
          <w:lang w:val="kk-KZ"/>
        </w:rPr>
        <w:t xml:space="preserve">. </w:t>
      </w:r>
    </w:p>
    <w:p w14:paraId="1D25D110" w14:textId="77777777" w:rsidR="003222F2" w:rsidRPr="00DE1B0E" w:rsidRDefault="003222F2" w:rsidP="008F281C">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Индустриалдық ай</w:t>
      </w:r>
      <w:r w:rsidR="00B773E2" w:rsidRPr="00DE1B0E">
        <w:rPr>
          <w:rFonts w:ascii="Times New Roman" w:hAnsi="Times New Roman" w:cs="Times New Roman"/>
          <w:sz w:val="28"/>
          <w:szCs w:val="28"/>
          <w:lang w:val="kk-KZ"/>
        </w:rPr>
        <w:t xml:space="preserve">мақтарды құру кластерлік тәсіл </w:t>
      </w:r>
      <w:r w:rsidRPr="00DE1B0E">
        <w:rPr>
          <w:rFonts w:ascii="Times New Roman" w:hAnsi="Times New Roman" w:cs="Times New Roman"/>
          <w:sz w:val="28"/>
          <w:szCs w:val="28"/>
          <w:lang w:val="kk-KZ"/>
        </w:rPr>
        <w:t xml:space="preserve">және </w:t>
      </w:r>
      <w:r w:rsidR="008B089F" w:rsidRPr="00DE1B0E">
        <w:rPr>
          <w:rFonts w:ascii="Times New Roman" w:hAnsi="Times New Roman" w:cs="Times New Roman"/>
          <w:sz w:val="28"/>
          <w:szCs w:val="28"/>
          <w:lang w:val="kk-KZ"/>
        </w:rPr>
        <w:t xml:space="preserve">ЖӨӨ-ді </w:t>
      </w:r>
      <w:r w:rsidRPr="00DE1B0E">
        <w:rPr>
          <w:rFonts w:ascii="Times New Roman" w:hAnsi="Times New Roman" w:cs="Times New Roman"/>
          <w:sz w:val="28"/>
          <w:szCs w:val="28"/>
          <w:lang w:val="kk-KZ"/>
        </w:rPr>
        <w:t xml:space="preserve">дамытудың негізінде заманауи инновациялық өндірістің дамуына байланысты бірқатар міндеттерді шешуге сондай-ақ жаңа жұмыс орындарын ашу есебінен жұмыссыздық деңгейін қысқартуға мүмкіндік береді. </w:t>
      </w:r>
    </w:p>
    <w:p w14:paraId="4ED21054" w14:textId="77F565B8" w:rsidR="00641D6A" w:rsidRPr="00DE1B0E" w:rsidRDefault="00641D6A" w:rsidP="008F281C">
      <w:pPr>
        <w:pStyle w:val="ae"/>
        <w:spacing w:after="0"/>
        <w:ind w:firstLine="709"/>
        <w:jc w:val="both"/>
        <w:rPr>
          <w:rFonts w:ascii="Times New Roman" w:hAnsi="Times New Roman" w:cs="Times New Roman"/>
          <w:color w:val="FF0000"/>
          <w:lang w:val="kk-KZ"/>
        </w:rPr>
      </w:pPr>
      <w:r w:rsidRPr="00DE1B0E">
        <w:rPr>
          <w:rFonts w:ascii="Times New Roman" w:eastAsia="Times New Roman" w:hAnsi="Times New Roman" w:cs="Times New Roman"/>
          <w:sz w:val="28"/>
          <w:szCs w:val="28"/>
          <w:bdr w:val="none" w:sz="0" w:space="0" w:color="auto" w:frame="1"/>
          <w:lang w:val="kk-KZ" w:eastAsia="ru-RU"/>
        </w:rPr>
        <w:t>Аймақтың Ресей субъектілерімен экономикалық интеграциясы ең алдымен сыртқы экономикалық қызметте көрінеді. Қостанай облысының сыртқы сауда айналымы 2020 жылы 2 906,1 млн. доллар</w:t>
      </w:r>
      <w:r w:rsidR="00091E47" w:rsidRPr="00DE1B0E">
        <w:rPr>
          <w:rFonts w:ascii="Times New Roman" w:eastAsia="Times New Roman" w:hAnsi="Times New Roman" w:cs="Times New Roman"/>
          <w:sz w:val="28"/>
          <w:szCs w:val="28"/>
          <w:bdr w:val="none" w:sz="0" w:space="0" w:color="auto" w:frame="1"/>
          <w:lang w:val="kk-KZ" w:eastAsia="ru-RU"/>
        </w:rPr>
        <w:t>д</w:t>
      </w:r>
      <w:r w:rsidRPr="00DE1B0E">
        <w:rPr>
          <w:rFonts w:ascii="Times New Roman" w:eastAsia="Times New Roman" w:hAnsi="Times New Roman" w:cs="Times New Roman"/>
          <w:sz w:val="28"/>
          <w:szCs w:val="28"/>
          <w:bdr w:val="none" w:sz="0" w:space="0" w:color="auto" w:frame="1"/>
          <w:lang w:val="kk-KZ" w:eastAsia="ru-RU"/>
        </w:rPr>
        <w:t>ы, оның ішінде Ресеймен 1 439,2 млн. долл.құрады (2019 ж. – 1 512,5 млн. долл. құрады</w:t>
      </w:r>
      <w:r w:rsidR="00091E47" w:rsidRPr="00DE1B0E">
        <w:rPr>
          <w:rFonts w:ascii="Times New Roman" w:eastAsia="Times New Roman" w:hAnsi="Times New Roman" w:cs="Times New Roman"/>
          <w:sz w:val="28"/>
          <w:szCs w:val="28"/>
          <w:bdr w:val="none" w:sz="0" w:space="0" w:color="auto" w:frame="1"/>
          <w:lang w:val="kk-KZ" w:eastAsia="ru-RU"/>
        </w:rPr>
        <w:t>)</w:t>
      </w:r>
      <w:r w:rsidRPr="00DE1B0E">
        <w:rPr>
          <w:rFonts w:ascii="Times New Roman" w:eastAsia="Times New Roman" w:hAnsi="Times New Roman" w:cs="Times New Roman"/>
          <w:sz w:val="28"/>
          <w:szCs w:val="28"/>
          <w:bdr w:val="none" w:sz="0" w:space="0" w:color="auto" w:frame="1"/>
          <w:lang w:val="kk-KZ" w:eastAsia="ru-RU"/>
        </w:rPr>
        <w:t>, бұл облыстың сыртқы сауда айналымының 49,5%-ы. 2020 жылы Ресейге экспорттық жеткізілімдер 700,4 млн. долл.</w:t>
      </w:r>
      <w:r w:rsidR="00A71F32">
        <w:rPr>
          <w:rFonts w:ascii="Times New Roman" w:eastAsia="Times New Roman" w:hAnsi="Times New Roman" w:cs="Times New Roman"/>
          <w:sz w:val="28"/>
          <w:szCs w:val="28"/>
          <w:bdr w:val="none" w:sz="0" w:space="0" w:color="auto" w:frame="1"/>
          <w:lang w:val="kk-KZ" w:eastAsia="ru-RU"/>
        </w:rPr>
        <w:t xml:space="preserve"> </w:t>
      </w:r>
      <w:r w:rsidRPr="00DE1B0E">
        <w:rPr>
          <w:rFonts w:ascii="Times New Roman" w:eastAsia="Times New Roman" w:hAnsi="Times New Roman" w:cs="Times New Roman"/>
          <w:sz w:val="28"/>
          <w:szCs w:val="28"/>
          <w:bdr w:val="none" w:sz="0" w:space="0" w:color="auto" w:frame="1"/>
          <w:lang w:val="kk-KZ" w:eastAsia="ru-RU"/>
        </w:rPr>
        <w:t xml:space="preserve">құрады. Облыс экспортының үлесі </w:t>
      </w:r>
      <w:r w:rsidR="008F281C">
        <w:rPr>
          <w:rFonts w:ascii="Times New Roman" w:eastAsia="Times New Roman" w:hAnsi="Times New Roman" w:cs="Times New Roman"/>
          <w:sz w:val="28"/>
          <w:szCs w:val="28"/>
          <w:bdr w:val="none" w:sz="0" w:space="0" w:color="auto" w:frame="1"/>
          <w:lang w:val="kk-KZ" w:eastAsia="ru-RU"/>
        </w:rPr>
        <w:t>–</w:t>
      </w:r>
      <w:r w:rsidRPr="00DE1B0E">
        <w:rPr>
          <w:rFonts w:ascii="Times New Roman" w:eastAsia="Times New Roman" w:hAnsi="Times New Roman" w:cs="Times New Roman"/>
          <w:sz w:val="28"/>
          <w:szCs w:val="28"/>
          <w:bdr w:val="none" w:sz="0" w:space="0" w:color="auto" w:frame="1"/>
          <w:lang w:val="kk-KZ" w:eastAsia="ru-RU"/>
        </w:rPr>
        <w:t xml:space="preserve"> 53,6%. </w:t>
      </w:r>
      <w:r w:rsidRPr="00DE1B0E">
        <w:rPr>
          <w:rFonts w:ascii="Times New Roman" w:hAnsi="Times New Roman" w:cs="Times New Roman"/>
          <w:sz w:val="28"/>
          <w:szCs w:val="28"/>
          <w:lang w:val="kk-KZ"/>
        </w:rPr>
        <w:t>Облыс 75 елге өнім экспорттайды. Негізгі үлес Ресейге тиесілі.</w:t>
      </w:r>
      <w:r w:rsidRPr="002D4E70">
        <w:rPr>
          <w:rFonts w:ascii="Times New Roman" w:hAnsi="Times New Roman" w:cs="Times New Roman"/>
          <w:sz w:val="28"/>
          <w:szCs w:val="28"/>
          <w:lang w:val="kk-KZ"/>
        </w:rPr>
        <w:t xml:space="preserve"> </w:t>
      </w:r>
      <w:r w:rsidRPr="00DE1B0E">
        <w:rPr>
          <w:rFonts w:ascii="Times New Roman" w:eastAsia="Times New Roman" w:hAnsi="Times New Roman" w:cs="Times New Roman"/>
          <w:sz w:val="28"/>
          <w:szCs w:val="28"/>
          <w:bdr w:val="none" w:sz="0" w:space="0" w:color="auto" w:frame="1"/>
          <w:lang w:val="kk-KZ" w:eastAsia="ru-RU"/>
        </w:rPr>
        <w:t xml:space="preserve">Импорт үлесіне </w:t>
      </w:r>
      <w:r w:rsidR="008F281C">
        <w:rPr>
          <w:rFonts w:ascii="Times New Roman" w:eastAsia="Times New Roman" w:hAnsi="Times New Roman" w:cs="Times New Roman"/>
          <w:sz w:val="28"/>
          <w:szCs w:val="28"/>
          <w:bdr w:val="none" w:sz="0" w:space="0" w:color="auto" w:frame="1"/>
          <w:lang w:val="kk-KZ" w:eastAsia="ru-RU"/>
        </w:rPr>
        <w:t>–</w:t>
      </w:r>
      <w:r w:rsidRPr="00DE1B0E">
        <w:rPr>
          <w:rFonts w:ascii="Times New Roman" w:eastAsia="Times New Roman" w:hAnsi="Times New Roman" w:cs="Times New Roman"/>
          <w:sz w:val="28"/>
          <w:szCs w:val="28"/>
          <w:bdr w:val="none" w:sz="0" w:space="0" w:color="auto" w:frame="1"/>
          <w:lang w:val="kk-KZ" w:eastAsia="ru-RU"/>
        </w:rPr>
        <w:t xml:space="preserve"> 46,2% (738,8 млн. долл.) </w:t>
      </w:r>
      <w:r w:rsidR="00605CE7" w:rsidRPr="00DE1B0E">
        <w:rPr>
          <w:rFonts w:ascii="Times New Roman" w:hAnsi="Times New Roman" w:cs="Times New Roman"/>
          <w:sz w:val="28"/>
          <w:szCs w:val="28"/>
          <w:lang w:val="kk-KZ"/>
        </w:rPr>
        <w:t xml:space="preserve">[154]. </w:t>
      </w:r>
      <w:r w:rsidRPr="00DE1B0E">
        <w:rPr>
          <w:rFonts w:ascii="Times New Roman" w:eastAsia="Times New Roman" w:hAnsi="Times New Roman" w:cs="Times New Roman"/>
          <w:sz w:val="28"/>
          <w:szCs w:val="28"/>
          <w:bdr w:val="none" w:sz="0" w:space="0" w:color="auto" w:frame="1"/>
          <w:lang w:val="kk-KZ" w:eastAsia="ru-RU"/>
        </w:rPr>
        <w:t xml:space="preserve">Импорттық өнімді жеткізу әлемнің 66-дан астам елінен жүзеге асырылған) </w:t>
      </w:r>
      <w:r w:rsidR="00605CE7" w:rsidRPr="00DE1B0E">
        <w:rPr>
          <w:rFonts w:ascii="Times New Roman" w:hAnsi="Times New Roman" w:cs="Times New Roman"/>
          <w:sz w:val="28"/>
          <w:szCs w:val="28"/>
          <w:lang w:val="kk-KZ"/>
        </w:rPr>
        <w:t>[155]</w:t>
      </w:r>
      <w:r w:rsidR="00153457" w:rsidRPr="00DE1B0E">
        <w:rPr>
          <w:rFonts w:ascii="Times New Roman" w:hAnsi="Times New Roman" w:cs="Times New Roman"/>
          <w:sz w:val="28"/>
          <w:szCs w:val="28"/>
          <w:lang w:val="kk-KZ"/>
        </w:rPr>
        <w:t>.</w:t>
      </w:r>
      <w:r w:rsidRPr="00DE1B0E">
        <w:rPr>
          <w:rFonts w:ascii="Times New Roman" w:eastAsia="Times New Roman" w:hAnsi="Times New Roman" w:cs="Times New Roman"/>
          <w:sz w:val="28"/>
          <w:szCs w:val="28"/>
          <w:bdr w:val="none" w:sz="0" w:space="0" w:color="auto" w:frame="1"/>
          <w:lang w:val="kk-KZ" w:eastAsia="ru-RU"/>
        </w:rPr>
        <w:t xml:space="preserve"> </w:t>
      </w:r>
      <w:r w:rsidRPr="00DE1B0E">
        <w:rPr>
          <w:rFonts w:ascii="Times New Roman" w:hAnsi="Times New Roman" w:cs="Times New Roman"/>
          <w:sz w:val="28"/>
          <w:szCs w:val="28"/>
          <w:lang w:val="kk-KZ"/>
        </w:rPr>
        <w:t>Бұл экспорттың едәуір бөлігі Челябі облысының үлесіне тиесілі (шекара маңындағы сауда айналымының жалпы көлемінің 90% - нан асады)</w:t>
      </w:r>
      <w:r w:rsidR="00605CE7" w:rsidRPr="00DE1B0E">
        <w:rPr>
          <w:rFonts w:ascii="Times New Roman" w:hAnsi="Times New Roman" w:cs="Times New Roman"/>
          <w:sz w:val="28"/>
          <w:szCs w:val="28"/>
          <w:lang w:val="kk-KZ"/>
        </w:rPr>
        <w:t xml:space="preserve"> [156]</w:t>
      </w:r>
      <w:r w:rsidR="008A6E1F"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6BC94539" w14:textId="157B5B70" w:rsidR="00641D6A" w:rsidRPr="00DE1B0E" w:rsidRDefault="00641D6A" w:rsidP="008F281C">
      <w:pPr>
        <w:pStyle w:val="ae"/>
        <w:spacing w:after="0"/>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Қостанай облысынан экспортталатын негізгі өнімдерге: металл кендер (20%) мен минералдар, асбест (12%), дайын азық-түлік өнімдері, астық (52,5%) </w:t>
      </w:r>
      <w:r w:rsidRPr="00DE1B0E">
        <w:rPr>
          <w:rFonts w:ascii="Times New Roman" w:hAnsi="Times New Roman" w:cs="Times New Roman"/>
          <w:sz w:val="28"/>
          <w:szCs w:val="28"/>
          <w:lang w:val="kk-KZ"/>
        </w:rPr>
        <w:lastRenderedPageBreak/>
        <w:t xml:space="preserve">және ұн болып табылады. </w:t>
      </w:r>
      <w:r w:rsidRPr="00DE1B0E">
        <w:rPr>
          <w:rFonts w:ascii="Times New Roman" w:eastAsia="Times New Roman" w:hAnsi="Times New Roman" w:cs="Times New Roman"/>
          <w:sz w:val="28"/>
          <w:szCs w:val="28"/>
          <w:lang w:val="kk-KZ" w:eastAsia="ru-RU"/>
        </w:rPr>
        <w:t xml:space="preserve">Ал импортталатын тауарлар өндірісіне </w:t>
      </w:r>
      <w:r w:rsidR="008F281C">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қара металдар және олардан жасалған бұйымдар, жабдықтар, көлік құ</w:t>
      </w:r>
      <w:r w:rsidR="002B18DC" w:rsidRPr="00DE1B0E">
        <w:rPr>
          <w:rFonts w:ascii="Times New Roman" w:eastAsia="Times New Roman" w:hAnsi="Times New Roman" w:cs="Times New Roman"/>
          <w:sz w:val="28"/>
          <w:szCs w:val="28"/>
          <w:lang w:val="kk-KZ" w:eastAsia="ru-RU"/>
        </w:rPr>
        <w:t xml:space="preserve">ралдары және қосалқы бөлшектер және т.б. </w:t>
      </w:r>
      <w:r w:rsidR="00605CE7" w:rsidRPr="00DE1B0E">
        <w:rPr>
          <w:rFonts w:ascii="Times New Roman" w:hAnsi="Times New Roman" w:cs="Times New Roman"/>
          <w:sz w:val="28"/>
          <w:szCs w:val="28"/>
          <w:lang w:val="kk-KZ"/>
        </w:rPr>
        <w:t xml:space="preserve">[119, </w:t>
      </w:r>
      <w:r w:rsidR="00EE021B">
        <w:rPr>
          <w:rFonts w:ascii="Times New Roman" w:hAnsi="Times New Roman" w:cs="Times New Roman"/>
          <w:sz w:val="28"/>
          <w:szCs w:val="28"/>
          <w:lang w:val="kk-KZ"/>
        </w:rPr>
        <w:t>с</w:t>
      </w:r>
      <w:r w:rsidR="00605CE7" w:rsidRPr="00DE1B0E">
        <w:rPr>
          <w:rFonts w:ascii="Times New Roman" w:hAnsi="Times New Roman" w:cs="Times New Roman"/>
          <w:sz w:val="28"/>
          <w:szCs w:val="28"/>
          <w:lang w:val="kk-KZ"/>
        </w:rPr>
        <w:t>. 88]</w:t>
      </w:r>
      <w:r w:rsidRPr="00DE1B0E">
        <w:rPr>
          <w:rFonts w:ascii="Times New Roman" w:eastAsia="Times New Roman" w:hAnsi="Times New Roman" w:cs="Times New Roman"/>
          <w:sz w:val="28"/>
          <w:szCs w:val="28"/>
          <w:lang w:val="kk-KZ" w:eastAsia="ru-RU"/>
        </w:rPr>
        <w:t xml:space="preserve">. </w:t>
      </w:r>
      <w:r w:rsidR="002B18DC" w:rsidRPr="00DE1B0E">
        <w:rPr>
          <w:rFonts w:ascii="Times New Roman" w:eastAsia="Times New Roman" w:hAnsi="Times New Roman" w:cs="Times New Roman"/>
          <w:sz w:val="28"/>
          <w:szCs w:val="28"/>
          <w:lang w:val="kk-KZ" w:eastAsia="ru-RU"/>
        </w:rPr>
        <w:t xml:space="preserve"> </w:t>
      </w:r>
    </w:p>
    <w:p w14:paraId="23718C54" w14:textId="06F8B1F3" w:rsidR="00641D6A" w:rsidRPr="00DE1B0E" w:rsidRDefault="00641D6A" w:rsidP="008F281C">
      <w:pPr>
        <w:spacing w:after="0" w:line="240" w:lineRule="auto"/>
        <w:ind w:firstLine="709"/>
        <w:jc w:val="both"/>
        <w:textAlignment w:val="baseline"/>
        <w:rPr>
          <w:rFonts w:ascii="Times New Roman" w:hAnsi="Times New Roman" w:cs="Times New Roman"/>
          <w:sz w:val="20"/>
          <w:szCs w:val="20"/>
          <w:lang w:val="kk-KZ"/>
        </w:rPr>
      </w:pPr>
      <w:r w:rsidRPr="00DE1B0E">
        <w:rPr>
          <w:rFonts w:ascii="Times New Roman" w:hAnsi="Times New Roman" w:cs="Times New Roman"/>
          <w:sz w:val="28"/>
          <w:szCs w:val="28"/>
          <w:lang w:val="kk-KZ"/>
        </w:rPr>
        <w:t>Өткен жылы оның жалпы шекара маңындағы саудадағы үлесі шамамен 33%-ды немесе 640 млн долл. құрады. Шикізаттық емес тауарлар мен қызметтер экспортын ілгерілету жөніндегі жол картасы бекітілді. Бұл тұтастай алғанда 2025 жылға қарай шикізаттық емес экспортты екі есе ұлғайтуға және өзара сауда құрылымының бір жақтылығын еңсеруге мүмкіндік береді</w:t>
      </w:r>
      <w:r w:rsidR="001F3948" w:rsidRPr="00DE1B0E">
        <w:rPr>
          <w:rFonts w:ascii="Times New Roman" w:hAnsi="Times New Roman" w:cs="Times New Roman"/>
          <w:sz w:val="28"/>
          <w:szCs w:val="28"/>
          <w:lang w:val="kk-KZ"/>
        </w:rPr>
        <w:t xml:space="preserve"> деп болжауда</w:t>
      </w:r>
      <w:r w:rsidR="00B32254" w:rsidRPr="00DE1B0E">
        <w:rPr>
          <w:rFonts w:ascii="Times New Roman" w:hAnsi="Times New Roman" w:cs="Times New Roman"/>
          <w:sz w:val="28"/>
          <w:szCs w:val="28"/>
          <w:lang w:val="kk-KZ"/>
        </w:rPr>
        <w:t xml:space="preserve"> </w:t>
      </w:r>
      <w:r w:rsidR="00605CE7" w:rsidRPr="00DE1B0E">
        <w:rPr>
          <w:rFonts w:ascii="Times New Roman" w:hAnsi="Times New Roman" w:cs="Times New Roman"/>
          <w:sz w:val="28"/>
          <w:szCs w:val="28"/>
          <w:lang w:val="kk-KZ"/>
        </w:rPr>
        <w:t>[157]</w:t>
      </w:r>
      <w:r w:rsidR="008A6E1F"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5621264A" w14:textId="1E8E4F60" w:rsidR="00641D6A" w:rsidRPr="00DE1B0E" w:rsidRDefault="00641D6A" w:rsidP="008F281C">
      <w:pPr>
        <w:pStyle w:val="ae"/>
        <w:spacing w:after="0"/>
        <w:ind w:firstLine="709"/>
        <w:jc w:val="both"/>
        <w:rPr>
          <w:rFonts w:ascii="Times New Roman" w:hAnsi="Times New Roman" w:cs="Times New Roman"/>
          <w:color w:val="FF0000"/>
          <w:lang w:val="kk-KZ"/>
        </w:rPr>
      </w:pPr>
      <w:r w:rsidRPr="00DE1B0E">
        <w:rPr>
          <w:rFonts w:ascii="Times New Roman" w:hAnsi="Times New Roman" w:cs="Times New Roman"/>
          <w:sz w:val="28"/>
          <w:szCs w:val="28"/>
          <w:lang w:val="kk-KZ"/>
        </w:rPr>
        <w:t xml:space="preserve">Сондықтан жоғары технологиялық жобаларды дамыту және оларға ресейлік инвестицияларды тарту қажеттілігі туындайды. Қостанай облысының халқын қабылдаудағы ынтымақтастықтың перспективалы салалары: ҚҚС жоғары шикізаттық емес тауарлармен сауда, ауыл шаруашылығы, оның ішінде ауыл шаруашылығы өнімдерін қайта өңдеу, технологиялық алмасу және ғылым мен білім саласындағы байланыстар шеңберінде инновацияларды енгізу </w:t>
      </w:r>
      <w:r w:rsidR="00605CE7" w:rsidRPr="00DE1B0E">
        <w:rPr>
          <w:rFonts w:ascii="Times New Roman" w:hAnsi="Times New Roman" w:cs="Times New Roman"/>
          <w:sz w:val="28"/>
          <w:szCs w:val="28"/>
          <w:lang w:val="kk-KZ"/>
        </w:rPr>
        <w:t>[158]</w:t>
      </w:r>
      <w:r w:rsidR="008A6E1F" w:rsidRPr="00DE1B0E">
        <w:rPr>
          <w:rFonts w:ascii="Times New Roman" w:hAnsi="Times New Roman" w:cs="Times New Roman"/>
          <w:sz w:val="28"/>
          <w:szCs w:val="28"/>
          <w:lang w:val="kk-KZ"/>
        </w:rPr>
        <w:t xml:space="preserve">. </w:t>
      </w:r>
    </w:p>
    <w:p w14:paraId="50C6D26D" w14:textId="38D6318F" w:rsidR="007E6D4A" w:rsidRPr="008F281C" w:rsidRDefault="00D05A86" w:rsidP="008F281C">
      <w:pPr>
        <w:spacing w:after="0" w:line="240" w:lineRule="auto"/>
        <w:ind w:firstLine="709"/>
        <w:jc w:val="both"/>
        <w:rPr>
          <w:rFonts w:ascii="Times New Roman" w:hAnsi="Times New Roman" w:cs="Times New Roman"/>
          <w:i/>
          <w:sz w:val="28"/>
          <w:szCs w:val="28"/>
          <w:lang w:val="kk-KZ"/>
        </w:rPr>
      </w:pPr>
      <w:r w:rsidRPr="008F281C">
        <w:rPr>
          <w:rFonts w:ascii="Times New Roman" w:hAnsi="Times New Roman" w:cs="Times New Roman"/>
          <w:i/>
          <w:sz w:val="28"/>
          <w:szCs w:val="28"/>
          <w:lang w:val="kk-KZ"/>
        </w:rPr>
        <w:t xml:space="preserve">Өнеркәсіптің </w:t>
      </w:r>
      <w:r w:rsidR="00440E1B" w:rsidRPr="008F281C">
        <w:rPr>
          <w:rFonts w:ascii="Times New Roman" w:hAnsi="Times New Roman" w:cs="Times New Roman"/>
          <w:i/>
          <w:sz w:val="28"/>
          <w:szCs w:val="28"/>
          <w:lang w:val="kk-KZ"/>
        </w:rPr>
        <w:t>жетекші салаларындағы экономикалық интеграция</w:t>
      </w:r>
      <w:r w:rsidR="00B32254" w:rsidRPr="008F281C">
        <w:rPr>
          <w:rFonts w:ascii="Times New Roman" w:hAnsi="Times New Roman" w:cs="Times New Roman"/>
          <w:i/>
          <w:sz w:val="28"/>
          <w:szCs w:val="28"/>
          <w:lang w:val="kk-KZ"/>
        </w:rPr>
        <w:t xml:space="preserve"> үдерістерінің</w:t>
      </w:r>
      <w:r w:rsidR="00BF0D7E" w:rsidRPr="008F281C">
        <w:rPr>
          <w:rFonts w:ascii="Times New Roman" w:hAnsi="Times New Roman" w:cs="Times New Roman"/>
          <w:i/>
          <w:sz w:val="28"/>
          <w:szCs w:val="28"/>
          <w:lang w:val="kk-KZ"/>
        </w:rPr>
        <w:t xml:space="preserve"> географиялық бағыттары</w:t>
      </w:r>
    </w:p>
    <w:p w14:paraId="76838EDD" w14:textId="7FF30D26" w:rsidR="001B1268" w:rsidRPr="00DE1B0E" w:rsidRDefault="001B1268" w:rsidP="008F281C">
      <w:pPr>
        <w:spacing w:after="0" w:line="240" w:lineRule="auto"/>
        <w:ind w:firstLine="709"/>
        <w:jc w:val="both"/>
        <w:textAlignment w:val="baseline"/>
        <w:rPr>
          <w:rFonts w:ascii="Times New Roman" w:eastAsia="Times New Roman" w:hAnsi="Times New Roman" w:cs="Times New Roman"/>
          <w:color w:val="FF0000"/>
          <w:sz w:val="20"/>
          <w:szCs w:val="20"/>
          <w:bdr w:val="none" w:sz="0" w:space="0" w:color="auto" w:frame="1"/>
          <w:lang w:val="kk-KZ" w:eastAsia="ru-RU"/>
        </w:rPr>
      </w:pPr>
      <w:r w:rsidRPr="00DE1B0E">
        <w:rPr>
          <w:rFonts w:ascii="Times New Roman" w:eastAsia="Times New Roman" w:hAnsi="Times New Roman" w:cs="Times New Roman"/>
          <w:color w:val="000000"/>
          <w:sz w:val="28"/>
          <w:szCs w:val="28"/>
          <w:bdr w:val="none" w:sz="0" w:space="0" w:color="auto" w:frame="1"/>
          <w:lang w:val="kk-KZ" w:eastAsia="ru-RU"/>
        </w:rPr>
        <w:t xml:space="preserve">Жоғары өндірістік әлеуетке ие </w:t>
      </w:r>
      <w:r w:rsidR="008F281C">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Қостанай облысының экономикалық интеграциялық байланысы Ресейдің кәсіпорындарымен он жылдан астам уақыттан бері белсенді тау-кен саласында, машина жасауда және басқа да салаларда ресейлік кәсіпорындармен ынтымақтасып келеді. </w:t>
      </w:r>
      <w:r w:rsidR="00BC5783" w:rsidRPr="00DE1B0E">
        <w:rPr>
          <w:rFonts w:ascii="Times New Roman" w:eastAsia="Times New Roman" w:hAnsi="Times New Roman" w:cs="Times New Roman"/>
          <w:color w:val="000000"/>
          <w:sz w:val="28"/>
          <w:szCs w:val="28"/>
          <w:bdr w:val="none" w:sz="0" w:space="0" w:color="auto" w:frame="1"/>
          <w:lang w:val="kk-KZ" w:eastAsia="ru-RU"/>
        </w:rPr>
        <w:t xml:space="preserve">Облыста өндіруге және өндіруге арналған тау-кен байыту өңдеу өнеркәсібінің кәсіпорындары жұмыс істейді </w:t>
      </w:r>
      <w:r w:rsidR="00605CE7" w:rsidRPr="00DE1B0E">
        <w:rPr>
          <w:rFonts w:ascii="Times New Roman" w:hAnsi="Times New Roman" w:cs="Times New Roman"/>
          <w:sz w:val="28"/>
          <w:szCs w:val="28"/>
          <w:lang w:val="kk-KZ"/>
        </w:rPr>
        <w:t>[159]</w:t>
      </w:r>
      <w:r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300CAA60" w14:textId="77777777" w:rsidR="001B1268" w:rsidRPr="00DE1B0E" w:rsidRDefault="001B1268"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Қостанай облысы мен Ресей арасында көптеген келісімдер жасалды:</w:t>
      </w:r>
    </w:p>
    <w:p w14:paraId="70F0E28A" w14:textId="7C13EB1D" w:rsidR="001B1268" w:rsidRPr="00DE1B0E" w:rsidRDefault="008F281C"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1.</w:t>
      </w:r>
      <w:r w:rsidR="001B1268" w:rsidRPr="00DE1B0E">
        <w:rPr>
          <w:rFonts w:ascii="Times New Roman" w:eastAsia="Times New Roman" w:hAnsi="Times New Roman" w:cs="Times New Roman"/>
          <w:sz w:val="28"/>
          <w:szCs w:val="28"/>
          <w:bdr w:val="none" w:sz="0" w:space="0" w:color="auto" w:frame="1"/>
          <w:lang w:val="kk-KZ" w:eastAsia="ru-RU"/>
        </w:rPr>
        <w:t xml:space="preserve"> Қостанай облысының әкімдігі мен Орынбор облысының Үкіметі арасындағы сауда-экономикалық, ғылыми-техникалық, мәдени және гуманитарлық ынтымақтастық туралы келісім (2013)</w:t>
      </w:r>
      <w:r>
        <w:rPr>
          <w:rFonts w:ascii="Times New Roman" w:eastAsia="Times New Roman" w:hAnsi="Times New Roman" w:cs="Times New Roman"/>
          <w:sz w:val="28"/>
          <w:szCs w:val="28"/>
          <w:bdr w:val="none" w:sz="0" w:space="0" w:color="auto" w:frame="1"/>
          <w:lang w:val="kk-KZ" w:eastAsia="ru-RU"/>
        </w:rPr>
        <w:t>.</w:t>
      </w:r>
    </w:p>
    <w:p w14:paraId="642FB4C7" w14:textId="78ED9C4D" w:rsidR="001B1268" w:rsidRPr="00DE1B0E" w:rsidRDefault="008F281C"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2.</w:t>
      </w:r>
      <w:r w:rsidR="001B1268" w:rsidRPr="00DE1B0E">
        <w:rPr>
          <w:rFonts w:ascii="Times New Roman" w:eastAsia="Times New Roman" w:hAnsi="Times New Roman" w:cs="Times New Roman"/>
          <w:sz w:val="28"/>
          <w:szCs w:val="28"/>
          <w:bdr w:val="none" w:sz="0" w:space="0" w:color="auto" w:frame="1"/>
          <w:lang w:val="kk-KZ" w:eastAsia="ru-RU"/>
        </w:rPr>
        <w:t xml:space="preserve"> Киров облысы мен Қостанай облысының әкімдігі арасындағы сауда-экономикалық, мәдени-гуманитарлық ынтымақтастық жайлы шарт (2016)</w:t>
      </w:r>
      <w:r>
        <w:rPr>
          <w:rFonts w:ascii="Times New Roman" w:eastAsia="Times New Roman" w:hAnsi="Times New Roman" w:cs="Times New Roman"/>
          <w:sz w:val="28"/>
          <w:szCs w:val="28"/>
          <w:bdr w:val="none" w:sz="0" w:space="0" w:color="auto" w:frame="1"/>
          <w:lang w:val="kk-KZ" w:eastAsia="ru-RU"/>
        </w:rPr>
        <w:t>.</w:t>
      </w:r>
    </w:p>
    <w:p w14:paraId="15371ED2" w14:textId="57DC690C" w:rsidR="001B1268" w:rsidRPr="00DE1B0E" w:rsidRDefault="008F281C"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3.</w:t>
      </w:r>
      <w:r w:rsidR="001B1268" w:rsidRPr="00DE1B0E">
        <w:rPr>
          <w:rFonts w:ascii="Times New Roman" w:eastAsia="Times New Roman" w:hAnsi="Times New Roman" w:cs="Times New Roman"/>
          <w:sz w:val="28"/>
          <w:szCs w:val="28"/>
          <w:bdr w:val="none" w:sz="0" w:space="0" w:color="auto" w:frame="1"/>
          <w:lang w:val="kk-KZ" w:eastAsia="ru-RU"/>
        </w:rPr>
        <w:t xml:space="preserve"> Калуга облысының Үкіметі мен Қостанай облысының әкімдігі арасындағы индустриялық-инновациялық даму саласындағы ынтымақтастық туралы келісім (2016)</w:t>
      </w:r>
      <w:r>
        <w:rPr>
          <w:rFonts w:ascii="Times New Roman" w:eastAsia="Times New Roman" w:hAnsi="Times New Roman" w:cs="Times New Roman"/>
          <w:sz w:val="28"/>
          <w:szCs w:val="28"/>
          <w:bdr w:val="none" w:sz="0" w:space="0" w:color="auto" w:frame="1"/>
          <w:lang w:val="kk-KZ" w:eastAsia="ru-RU"/>
        </w:rPr>
        <w:t>.</w:t>
      </w:r>
    </w:p>
    <w:p w14:paraId="7EA620AC" w14:textId="2B24F81A" w:rsidR="001B1268" w:rsidRPr="00DE1B0E" w:rsidRDefault="008F281C"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4.</w:t>
      </w:r>
      <w:r w:rsidR="001B1268" w:rsidRPr="00DE1B0E">
        <w:rPr>
          <w:rFonts w:ascii="Times New Roman" w:eastAsia="Times New Roman" w:hAnsi="Times New Roman" w:cs="Times New Roman"/>
          <w:sz w:val="28"/>
          <w:szCs w:val="28"/>
          <w:bdr w:val="none" w:sz="0" w:space="0" w:color="auto" w:frame="1"/>
          <w:lang w:val="kk-KZ" w:eastAsia="ru-RU"/>
        </w:rPr>
        <w:t xml:space="preserve"> «Тобыл» әлеуметтік-кәсіпкерлік корпорациясы» АҚ мен Татарстан Республикасының инвестициялық даму агенттігі арасындағы ынтымақтастық туралы келісім (2016)</w:t>
      </w:r>
      <w:r>
        <w:rPr>
          <w:rFonts w:ascii="Times New Roman" w:eastAsia="Times New Roman" w:hAnsi="Times New Roman" w:cs="Times New Roman"/>
          <w:sz w:val="28"/>
          <w:szCs w:val="28"/>
          <w:bdr w:val="none" w:sz="0" w:space="0" w:color="auto" w:frame="1"/>
          <w:lang w:val="kk-KZ" w:eastAsia="ru-RU"/>
        </w:rPr>
        <w:t>.</w:t>
      </w:r>
    </w:p>
    <w:p w14:paraId="46406424" w14:textId="1E9A8939" w:rsidR="001B1268" w:rsidRPr="00DE1B0E" w:rsidRDefault="008F281C" w:rsidP="008F281C">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5.</w:t>
      </w:r>
      <w:r w:rsidR="001B1268" w:rsidRPr="00DE1B0E">
        <w:rPr>
          <w:rFonts w:ascii="Times New Roman" w:eastAsia="Times New Roman" w:hAnsi="Times New Roman" w:cs="Times New Roman"/>
          <w:sz w:val="28"/>
          <w:szCs w:val="28"/>
          <w:bdr w:val="none" w:sz="0" w:space="0" w:color="auto" w:frame="1"/>
          <w:lang w:val="kk-KZ" w:eastAsia="ru-RU"/>
        </w:rPr>
        <w:t xml:space="preserve"> Челябі облысының Үкіметі мен Қостанай облысының әкімдігі арасындағы сауда-экономикалық, ғылыми-техникалық, әлеуметтік, гуманитарлық ынтымақтастық туралы келісім (2019)</w:t>
      </w:r>
      <w:r>
        <w:rPr>
          <w:rFonts w:ascii="Times New Roman" w:eastAsia="Times New Roman" w:hAnsi="Times New Roman" w:cs="Times New Roman"/>
          <w:sz w:val="28"/>
          <w:szCs w:val="28"/>
          <w:bdr w:val="none" w:sz="0" w:space="0" w:color="auto" w:frame="1"/>
          <w:lang w:val="kk-KZ" w:eastAsia="ru-RU"/>
        </w:rPr>
        <w:t>.</w:t>
      </w:r>
    </w:p>
    <w:p w14:paraId="2F4E8415" w14:textId="50BC9CFA" w:rsidR="001B1268" w:rsidRPr="00DE1B0E" w:rsidRDefault="008F281C" w:rsidP="008F281C">
      <w:pPr>
        <w:spacing w:after="0" w:line="240" w:lineRule="auto"/>
        <w:ind w:firstLine="709"/>
        <w:jc w:val="both"/>
        <w:rPr>
          <w:rFonts w:ascii="Times New Roman" w:eastAsia="Times New Roman" w:hAnsi="Times New Roman" w:cs="Times New Roman"/>
          <w:color w:val="FF0000"/>
          <w:sz w:val="20"/>
          <w:szCs w:val="20"/>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6.</w:t>
      </w:r>
      <w:r w:rsidR="001B1268" w:rsidRPr="00DE1B0E">
        <w:rPr>
          <w:rFonts w:ascii="Times New Roman" w:eastAsia="Times New Roman" w:hAnsi="Times New Roman" w:cs="Times New Roman"/>
          <w:sz w:val="28"/>
          <w:szCs w:val="28"/>
          <w:bdr w:val="none" w:sz="0" w:space="0" w:color="auto" w:frame="1"/>
          <w:lang w:val="kk-KZ" w:eastAsia="ru-RU"/>
        </w:rPr>
        <w:t xml:space="preserve"> «Оңтүстік Орал Құрғақ порты» жауапкершілігі шектеулі қоғамы мен «СарыарқаАвтоПром» жауапкершілігі шектеулі серіктестігі арасындағы ынтыма</w:t>
      </w:r>
      <w:r w:rsidR="001310E3" w:rsidRPr="00DE1B0E">
        <w:rPr>
          <w:rFonts w:ascii="Times New Roman" w:eastAsia="Times New Roman" w:hAnsi="Times New Roman" w:cs="Times New Roman"/>
          <w:sz w:val="28"/>
          <w:szCs w:val="28"/>
          <w:bdr w:val="none" w:sz="0" w:space="0" w:color="auto" w:frame="1"/>
          <w:lang w:val="kk-KZ" w:eastAsia="ru-RU"/>
        </w:rPr>
        <w:t>қтастық туралы келісім (2019</w:t>
      </w:r>
      <w:r w:rsidR="001B1268" w:rsidRPr="00DE1B0E">
        <w:rPr>
          <w:rFonts w:ascii="Times New Roman" w:eastAsia="Times New Roman" w:hAnsi="Times New Roman" w:cs="Times New Roman"/>
          <w:sz w:val="28"/>
          <w:szCs w:val="28"/>
          <w:bdr w:val="none" w:sz="0" w:space="0" w:color="auto" w:frame="1"/>
          <w:lang w:val="kk-KZ" w:eastAsia="ru-RU"/>
        </w:rPr>
        <w:t>)</w:t>
      </w:r>
      <w:r w:rsidR="00605CE7" w:rsidRPr="00DE1B0E">
        <w:rPr>
          <w:rFonts w:ascii="Times New Roman" w:eastAsia="Times New Roman" w:hAnsi="Times New Roman" w:cs="Times New Roman"/>
          <w:sz w:val="28"/>
          <w:szCs w:val="28"/>
          <w:bdr w:val="none" w:sz="0" w:space="0" w:color="auto" w:frame="1"/>
          <w:lang w:val="kk-KZ" w:eastAsia="ru-RU"/>
        </w:rPr>
        <w:t xml:space="preserve"> </w:t>
      </w:r>
      <w:r w:rsidR="00605CE7" w:rsidRPr="00DE1B0E">
        <w:rPr>
          <w:rFonts w:ascii="Times New Roman" w:hAnsi="Times New Roman" w:cs="Times New Roman"/>
          <w:sz w:val="28"/>
          <w:szCs w:val="28"/>
          <w:lang w:val="kk-KZ"/>
        </w:rPr>
        <w:t>[154]</w:t>
      </w:r>
      <w:r w:rsidR="001B1268" w:rsidRPr="00DE1B0E">
        <w:rPr>
          <w:rFonts w:ascii="Times New Roman" w:eastAsia="Times New Roman" w:hAnsi="Times New Roman" w:cs="Times New Roman"/>
          <w:sz w:val="28"/>
          <w:szCs w:val="28"/>
          <w:bdr w:val="none" w:sz="0" w:space="0" w:color="auto" w:frame="1"/>
          <w:lang w:val="kk-KZ" w:eastAsia="ru-RU"/>
        </w:rPr>
        <w:t xml:space="preserve">. </w:t>
      </w:r>
    </w:p>
    <w:p w14:paraId="722DECA6" w14:textId="77777777" w:rsidR="00202870" w:rsidRPr="00DE1B0E" w:rsidRDefault="00440E1B" w:rsidP="008F281C">
      <w:pPr>
        <w:pStyle w:val="ae"/>
        <w:spacing w:after="0"/>
        <w:ind w:firstLine="709"/>
        <w:jc w:val="both"/>
        <w:rPr>
          <w:rFonts w:ascii="Times New Roman" w:hAnsi="Times New Roman" w:cs="Times New Roman"/>
          <w:color w:val="FF0000"/>
          <w:lang w:val="kk-KZ"/>
        </w:rPr>
      </w:pPr>
      <w:r w:rsidRPr="00DE1B0E">
        <w:rPr>
          <w:rFonts w:ascii="Times New Roman" w:eastAsia="Times New Roman" w:hAnsi="Times New Roman" w:cs="Times New Roman"/>
          <w:sz w:val="28"/>
          <w:szCs w:val="28"/>
          <w:bdr w:val="none" w:sz="0" w:space="0" w:color="auto" w:frame="1"/>
          <w:lang w:val="kk-KZ" w:eastAsia="ru-RU"/>
        </w:rPr>
        <w:t xml:space="preserve">Шекара маңындағы өңірлер өзара ынтымақтастыққа объективті түрде бағытталған. Қостанай облысында тіркелген және жұмыс істейтін 116 бірлескен кәсіпорынның 70-і ресейлік компаниялармен ынтымақтасады. Өз кезегінде </w:t>
      </w:r>
      <w:r w:rsidRPr="00DE1B0E">
        <w:rPr>
          <w:rFonts w:ascii="Times New Roman" w:eastAsia="Times New Roman" w:hAnsi="Times New Roman" w:cs="Times New Roman"/>
          <w:sz w:val="28"/>
          <w:szCs w:val="28"/>
          <w:bdr w:val="none" w:sz="0" w:space="0" w:color="auto" w:frame="1"/>
          <w:lang w:val="kk-KZ" w:eastAsia="ru-RU"/>
        </w:rPr>
        <w:lastRenderedPageBreak/>
        <w:t xml:space="preserve">Челябі облысында 2012 жылы 88 </w:t>
      </w:r>
      <w:r w:rsidR="00673101" w:rsidRPr="00DE1B0E">
        <w:rPr>
          <w:rFonts w:ascii="Times New Roman" w:eastAsia="Times New Roman" w:hAnsi="Times New Roman" w:cs="Times New Roman"/>
          <w:sz w:val="28"/>
          <w:szCs w:val="28"/>
          <w:bdr w:val="none" w:sz="0" w:space="0" w:color="auto" w:frame="1"/>
          <w:lang w:val="kk-KZ" w:eastAsia="ru-RU"/>
        </w:rPr>
        <w:t>бірлескен</w:t>
      </w:r>
      <w:r w:rsidRPr="00DE1B0E">
        <w:rPr>
          <w:rFonts w:ascii="Times New Roman" w:eastAsia="Times New Roman" w:hAnsi="Times New Roman" w:cs="Times New Roman"/>
          <w:sz w:val="28"/>
          <w:szCs w:val="28"/>
          <w:bdr w:val="none" w:sz="0" w:space="0" w:color="auto" w:frame="1"/>
          <w:lang w:val="kk-KZ" w:eastAsia="ru-RU"/>
        </w:rPr>
        <w:t xml:space="preserve"> кәсіпорын жұмыс істеді, Омбы облысында – 89, Новосібір облысында – 85, Орынбор облысында – 56 кәсіпорын бар</w:t>
      </w:r>
      <w:r w:rsidR="00605CE7" w:rsidRPr="00DE1B0E">
        <w:rPr>
          <w:rFonts w:ascii="Times New Roman" w:eastAsia="Times New Roman" w:hAnsi="Times New Roman" w:cs="Times New Roman"/>
          <w:sz w:val="28"/>
          <w:szCs w:val="28"/>
          <w:bdr w:val="none" w:sz="0" w:space="0" w:color="auto" w:frame="1"/>
          <w:lang w:val="kk-KZ" w:eastAsia="ru-RU"/>
        </w:rPr>
        <w:t xml:space="preserve"> </w:t>
      </w:r>
      <w:r w:rsidR="00605CE7" w:rsidRPr="00DE1B0E">
        <w:rPr>
          <w:rFonts w:ascii="Times New Roman" w:hAnsi="Times New Roman" w:cs="Times New Roman"/>
          <w:sz w:val="28"/>
          <w:szCs w:val="28"/>
          <w:lang w:val="kk-KZ"/>
        </w:rPr>
        <w:t>[160]</w:t>
      </w:r>
      <w:r w:rsidRPr="00DE1B0E">
        <w:rPr>
          <w:rFonts w:ascii="Times New Roman" w:eastAsia="Times New Roman" w:hAnsi="Times New Roman" w:cs="Times New Roman"/>
          <w:sz w:val="28"/>
          <w:szCs w:val="28"/>
          <w:bdr w:val="none" w:sz="0" w:space="0" w:color="auto" w:frame="1"/>
          <w:lang w:val="kk-KZ" w:eastAsia="ru-RU"/>
        </w:rPr>
        <w:t xml:space="preserve">. </w:t>
      </w:r>
      <w:r w:rsidR="001B1268" w:rsidRPr="00DE1B0E">
        <w:rPr>
          <w:rFonts w:ascii="Times New Roman" w:eastAsia="Times New Roman" w:hAnsi="Times New Roman" w:cs="Times New Roman"/>
          <w:sz w:val="28"/>
          <w:szCs w:val="28"/>
          <w:bdr w:val="none" w:sz="0" w:space="0" w:color="auto" w:frame="1"/>
          <w:lang w:val="kk-KZ" w:eastAsia="ru-RU"/>
        </w:rPr>
        <w:t>Осы</w:t>
      </w:r>
      <w:r w:rsidRPr="00DE1B0E">
        <w:rPr>
          <w:rFonts w:ascii="Times New Roman" w:eastAsia="Times New Roman" w:hAnsi="Times New Roman" w:cs="Times New Roman"/>
          <w:sz w:val="28"/>
          <w:szCs w:val="28"/>
          <w:bdr w:val="none" w:sz="0" w:space="0" w:color="auto" w:frame="1"/>
          <w:lang w:val="kk-KZ" w:eastAsia="ru-RU"/>
        </w:rPr>
        <w:t xml:space="preserve"> байланыстардың өсу тенденциясы байқалады. </w:t>
      </w:r>
    </w:p>
    <w:p w14:paraId="66DC8008" w14:textId="29910390" w:rsidR="002B4CB9" w:rsidRPr="00DE1B0E" w:rsidRDefault="00440E1B" w:rsidP="008F281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 xml:space="preserve">Ресей нарығында тау-кен өнеркәсібі мен машина жасау кәсіпорындары табысты жұмыс істейді: «ССКӨБ» АҚ, «Агротехмаш» ЖШС, «Дормаш» ЖШС, </w:t>
      </w:r>
      <w:r w:rsidRPr="00EE021B">
        <w:rPr>
          <w:rFonts w:ascii="Times New Roman" w:eastAsia="Times New Roman" w:hAnsi="Times New Roman" w:cs="Times New Roman"/>
          <w:sz w:val="28"/>
          <w:szCs w:val="28"/>
          <w:bdr w:val="none" w:sz="0" w:space="0" w:color="auto" w:frame="1"/>
          <w:lang w:val="kk-KZ" w:eastAsia="ru-RU"/>
        </w:rPr>
        <w:t>«Титан» Ж</w:t>
      </w:r>
      <w:r w:rsidR="008F281C" w:rsidRPr="00EE021B">
        <w:rPr>
          <w:rFonts w:ascii="Times New Roman" w:eastAsia="Times New Roman" w:hAnsi="Times New Roman" w:cs="Times New Roman"/>
          <w:sz w:val="28"/>
          <w:szCs w:val="28"/>
          <w:bdr w:val="none" w:sz="0" w:space="0" w:color="auto" w:frame="1"/>
          <w:lang w:val="kk-KZ" w:eastAsia="ru-RU"/>
        </w:rPr>
        <w:t>ШС, «АгромашХолдинг» АҚ және т.</w:t>
      </w:r>
      <w:r w:rsidRPr="00EE021B">
        <w:rPr>
          <w:rFonts w:ascii="Times New Roman" w:eastAsia="Times New Roman" w:hAnsi="Times New Roman" w:cs="Times New Roman"/>
          <w:sz w:val="28"/>
          <w:szCs w:val="28"/>
          <w:bdr w:val="none" w:sz="0" w:space="0" w:color="auto" w:frame="1"/>
          <w:lang w:val="kk-KZ" w:eastAsia="ru-RU"/>
        </w:rPr>
        <w:t>б. Облыстың негізгі экономикалық интеграциясы осы кәсіпорындармен тығыз байланысты</w:t>
      </w:r>
      <w:r w:rsidR="00605CE7" w:rsidRPr="00EE021B">
        <w:rPr>
          <w:rFonts w:ascii="Times New Roman" w:eastAsia="Times New Roman" w:hAnsi="Times New Roman" w:cs="Times New Roman"/>
          <w:sz w:val="28"/>
          <w:szCs w:val="28"/>
          <w:bdr w:val="none" w:sz="0" w:space="0" w:color="auto" w:frame="1"/>
          <w:lang w:val="kk-KZ" w:eastAsia="ru-RU"/>
        </w:rPr>
        <w:t xml:space="preserve"> </w:t>
      </w:r>
      <w:r w:rsidR="00605CE7" w:rsidRPr="00EE021B">
        <w:rPr>
          <w:rFonts w:ascii="Times New Roman" w:hAnsi="Times New Roman" w:cs="Times New Roman"/>
          <w:sz w:val="28"/>
          <w:szCs w:val="28"/>
          <w:lang w:val="kk-KZ"/>
        </w:rPr>
        <w:t>[159</w:t>
      </w:r>
      <w:r w:rsidR="000E2174" w:rsidRPr="00EE021B">
        <w:rPr>
          <w:rFonts w:ascii="Times New Roman" w:hAnsi="Times New Roman" w:cs="Times New Roman"/>
          <w:sz w:val="28"/>
          <w:szCs w:val="28"/>
          <w:lang w:val="kk-KZ"/>
        </w:rPr>
        <w:t>, б</w:t>
      </w:r>
      <w:r w:rsidR="00291CDA" w:rsidRPr="00EE021B">
        <w:rPr>
          <w:rFonts w:ascii="Times New Roman" w:hAnsi="Times New Roman" w:cs="Times New Roman"/>
          <w:sz w:val="28"/>
          <w:szCs w:val="28"/>
          <w:lang w:val="kk-KZ"/>
        </w:rPr>
        <w:t>.</w:t>
      </w:r>
      <w:r w:rsidR="00EE021B" w:rsidRPr="00EE021B">
        <w:rPr>
          <w:rFonts w:ascii="Times New Roman" w:hAnsi="Times New Roman" w:cs="Times New Roman"/>
          <w:sz w:val="28"/>
          <w:szCs w:val="28"/>
          <w:lang w:val="kk-KZ"/>
        </w:rPr>
        <w:t> </w:t>
      </w:r>
      <w:r w:rsidR="000E2174" w:rsidRPr="00EE021B">
        <w:rPr>
          <w:rFonts w:ascii="Times New Roman" w:hAnsi="Times New Roman" w:cs="Times New Roman"/>
          <w:sz w:val="28"/>
          <w:szCs w:val="28"/>
          <w:lang w:val="kk-KZ"/>
        </w:rPr>
        <w:t>1151</w:t>
      </w:r>
      <w:r w:rsidR="00605CE7" w:rsidRPr="00EE021B">
        <w:rPr>
          <w:rFonts w:ascii="Times New Roman" w:hAnsi="Times New Roman" w:cs="Times New Roman"/>
          <w:sz w:val="28"/>
          <w:szCs w:val="28"/>
          <w:lang w:val="kk-KZ"/>
        </w:rPr>
        <w:t>]</w:t>
      </w:r>
      <w:r w:rsidR="0027534E" w:rsidRPr="00EE021B">
        <w:rPr>
          <w:rFonts w:ascii="Times New Roman" w:eastAsia="Times New Roman" w:hAnsi="Times New Roman" w:cs="Times New Roman"/>
          <w:sz w:val="28"/>
          <w:szCs w:val="28"/>
          <w:bdr w:val="none" w:sz="0" w:space="0" w:color="auto" w:frame="1"/>
          <w:lang w:val="kk-KZ" w:eastAsia="ru-RU"/>
        </w:rPr>
        <w:t>.</w:t>
      </w:r>
      <w:r w:rsidRPr="00EE021B">
        <w:rPr>
          <w:rFonts w:ascii="Times New Roman" w:eastAsia="Times New Roman" w:hAnsi="Times New Roman" w:cs="Times New Roman"/>
          <w:sz w:val="28"/>
          <w:szCs w:val="28"/>
          <w:bdr w:val="none" w:sz="0" w:space="0" w:color="auto" w:frame="1"/>
          <w:lang w:val="kk-KZ" w:eastAsia="ru-RU"/>
        </w:rPr>
        <w:t xml:space="preserve"> </w:t>
      </w:r>
      <w:r w:rsidRPr="00EE021B">
        <w:rPr>
          <w:rFonts w:ascii="Times New Roman" w:eastAsia="Times New Roman" w:hAnsi="Times New Roman" w:cs="Times New Roman"/>
          <w:color w:val="000000"/>
          <w:sz w:val="28"/>
          <w:szCs w:val="28"/>
          <w:bdr w:val="none" w:sz="0" w:space="0" w:color="auto" w:frame="1"/>
          <w:lang w:val="kk-KZ" w:eastAsia="ru-RU"/>
        </w:rPr>
        <w:t xml:space="preserve">«Соколов-Сарыбай тау-кен өндірістік бірлестігі» (ССКӨБ) </w:t>
      </w:r>
      <w:r w:rsidR="008F281C" w:rsidRPr="00EE021B">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Қазақстанның көлемі бойынша екінші металлургиялық кәсіпорны және шикізат өндіруден бастап дайын өнім шығаруға дейінгі өндірістік циклі бар темір кені шикізатын дайындау бойынша ірі қала құраушы кәсіпорны, темір кені шекемтастарын өндіру бойынша ТМД-дағы ірі кәсіпорындардың бірі саналады</w:t>
      </w:r>
      <w:r w:rsidR="00605CE7" w:rsidRPr="00DE1B0E">
        <w:rPr>
          <w:rFonts w:ascii="Times New Roman" w:eastAsia="Times New Roman" w:hAnsi="Times New Roman" w:cs="Times New Roman"/>
          <w:color w:val="000000"/>
          <w:sz w:val="28"/>
          <w:szCs w:val="28"/>
          <w:bdr w:val="none" w:sz="0" w:space="0" w:color="auto" w:frame="1"/>
          <w:lang w:val="kk-KZ" w:eastAsia="ru-RU"/>
        </w:rPr>
        <w:t xml:space="preserve"> </w:t>
      </w:r>
      <w:r w:rsidR="00605CE7" w:rsidRPr="00DE1B0E">
        <w:rPr>
          <w:rFonts w:ascii="Times New Roman" w:hAnsi="Times New Roman" w:cs="Times New Roman"/>
          <w:sz w:val="28"/>
          <w:szCs w:val="28"/>
          <w:lang w:val="kk-KZ"/>
        </w:rPr>
        <w:t>[161]</w:t>
      </w:r>
      <w:r w:rsidR="0027534E" w:rsidRPr="00DE1B0E">
        <w:rPr>
          <w:rFonts w:ascii="Times New Roman" w:eastAsia="Times New Roman" w:hAnsi="Times New Roman" w:cs="Times New Roman"/>
          <w:color w:val="000000"/>
          <w:sz w:val="28"/>
          <w:szCs w:val="28"/>
          <w:bdr w:val="none" w:sz="0" w:space="0" w:color="auto" w:frame="1"/>
          <w:lang w:val="kk-KZ" w:eastAsia="ru-RU"/>
        </w:rPr>
        <w:t xml:space="preserve">. </w:t>
      </w:r>
      <w:r w:rsidR="00CC4FA1" w:rsidRPr="00DE1B0E">
        <w:rPr>
          <w:rFonts w:ascii="Times New Roman" w:eastAsia="Times New Roman" w:hAnsi="Times New Roman" w:cs="Times New Roman"/>
          <w:sz w:val="28"/>
          <w:szCs w:val="28"/>
          <w:bdr w:val="none" w:sz="0" w:space="0" w:color="auto" w:frame="1"/>
          <w:lang w:val="kk-KZ" w:eastAsia="ru-RU"/>
        </w:rPr>
        <w:t xml:space="preserve">Экономикалық интеграциялық байланыс негізінен Ресейдің ірі өнеркәсіптік кәсіпорындарымен жүзеге асырылады: Челябі, Нижний Тагил, Магнитогорск және Орынбор металлургиялық зауыттары мен машина жасау зауыттары. </w:t>
      </w:r>
    </w:p>
    <w:p w14:paraId="3428AA1E" w14:textId="50DA138F" w:rsidR="002B4CB9" w:rsidRPr="00DE1B0E" w:rsidRDefault="00CC4FA1" w:rsidP="008F281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"ССКӨБ" АҚ кен дайындау және байыту фабрикасының ұсақтау учаскесі үшін бастапқы шикізат Сарбай, қашар, Соколов, Қоржынкөл карьерлерінің, "Соколовская" шахтасының жалпы өндірілетін магнетит кендері болып табылады</w:t>
      </w:r>
      <w:r w:rsidR="00605CE7" w:rsidRPr="00DE1B0E">
        <w:rPr>
          <w:rFonts w:ascii="Times New Roman" w:eastAsia="Times New Roman" w:hAnsi="Times New Roman" w:cs="Times New Roman"/>
          <w:sz w:val="28"/>
          <w:szCs w:val="28"/>
          <w:bdr w:val="none" w:sz="0" w:space="0" w:color="auto" w:frame="1"/>
          <w:lang w:val="kk-KZ" w:eastAsia="ru-RU"/>
        </w:rPr>
        <w:t xml:space="preserve"> </w:t>
      </w:r>
      <w:r w:rsidR="00605CE7" w:rsidRPr="00DE1B0E">
        <w:rPr>
          <w:rFonts w:ascii="Times New Roman" w:hAnsi="Times New Roman" w:cs="Times New Roman"/>
          <w:sz w:val="28"/>
          <w:szCs w:val="28"/>
          <w:lang w:val="kk-KZ"/>
        </w:rPr>
        <w:t>[162]</w:t>
      </w:r>
      <w:r w:rsidR="00D51FF2" w:rsidRPr="00DE1B0E">
        <w:rPr>
          <w:rFonts w:ascii="Times New Roman" w:hAnsi="Times New Roman" w:cs="Times New Roman"/>
          <w:sz w:val="28"/>
          <w:szCs w:val="28"/>
          <w:lang w:val="kk-KZ"/>
        </w:rPr>
        <w:t>.</w:t>
      </w:r>
      <w:r w:rsidR="002B4CB9" w:rsidRPr="00DE1B0E">
        <w:rPr>
          <w:rFonts w:ascii="Times New Roman" w:eastAsia="Times New Roman" w:hAnsi="Times New Roman" w:cs="Times New Roman"/>
          <w:color w:val="FF0000"/>
          <w:sz w:val="20"/>
          <w:szCs w:val="20"/>
          <w:bdr w:val="none" w:sz="0" w:space="0" w:color="auto" w:frame="1"/>
          <w:lang w:val="kk-KZ" w:eastAsia="ru-RU"/>
        </w:rPr>
        <w:t xml:space="preserve"> </w:t>
      </w:r>
      <w:r w:rsidRPr="00DE1B0E">
        <w:rPr>
          <w:rFonts w:ascii="Times New Roman" w:eastAsia="Times New Roman" w:hAnsi="Times New Roman" w:cs="Times New Roman"/>
          <w:color w:val="FF0000"/>
          <w:sz w:val="20"/>
          <w:szCs w:val="20"/>
          <w:bdr w:val="none" w:sz="0" w:space="0" w:color="auto" w:frame="1"/>
          <w:lang w:val="kk-KZ" w:eastAsia="ru-RU"/>
        </w:rPr>
        <w:t xml:space="preserve"> </w:t>
      </w:r>
    </w:p>
    <w:p w14:paraId="17131A5E" w14:textId="3DE620BE" w:rsidR="00440E1B" w:rsidRPr="00DE1B0E" w:rsidRDefault="00CC4FA1" w:rsidP="008F281C">
      <w:pPr>
        <w:pStyle w:val="ae"/>
        <w:spacing w:after="0"/>
        <w:ind w:firstLine="709"/>
        <w:jc w:val="both"/>
        <w:rPr>
          <w:rFonts w:ascii="Times New Roman" w:eastAsia="Times New Roman" w:hAnsi="Times New Roman" w:cs="Times New Roman"/>
          <w:color w:val="FF0000"/>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w:t>
      </w:r>
      <w:r w:rsidRPr="00DE1B0E">
        <w:rPr>
          <w:rFonts w:ascii="Times New Roman" w:hAnsi="Times New Roman" w:cs="Times New Roman"/>
          <w:sz w:val="28"/>
          <w:szCs w:val="28"/>
          <w:lang w:val="kk-KZ"/>
        </w:rPr>
        <w:t>ССКӨБ</w:t>
      </w:r>
      <w:r w:rsidRPr="00DE1B0E">
        <w:rPr>
          <w:rFonts w:ascii="Times New Roman" w:eastAsia="Times New Roman" w:hAnsi="Times New Roman" w:cs="Times New Roman"/>
          <w:sz w:val="28"/>
          <w:szCs w:val="28"/>
          <w:bdr w:val="none" w:sz="0" w:space="0" w:color="auto" w:frame="1"/>
          <w:lang w:val="kk-KZ" w:eastAsia="ru-RU"/>
        </w:rPr>
        <w:t>"</w:t>
      </w:r>
      <w:r w:rsidR="00440E1B" w:rsidRPr="00DE1B0E">
        <w:rPr>
          <w:rFonts w:ascii="Times New Roman" w:hAnsi="Times New Roman" w:cs="Times New Roman"/>
          <w:sz w:val="28"/>
          <w:szCs w:val="28"/>
          <w:lang w:val="kk-KZ"/>
        </w:rPr>
        <w:t xml:space="preserve"> АҚ-ның басты экспорттық бағыты ұзақ жылдар бойы өзгерген жоқ. Қазақстаннан Ресейге темір кені концентратын, офлюстелген шекемтастар мен өзге</w:t>
      </w:r>
      <w:r w:rsidR="00EF17D9" w:rsidRPr="00DE1B0E">
        <w:rPr>
          <w:rFonts w:ascii="Times New Roman" w:hAnsi="Times New Roman" w:cs="Times New Roman"/>
          <w:sz w:val="28"/>
          <w:szCs w:val="28"/>
          <w:lang w:val="kk-KZ"/>
        </w:rPr>
        <w:t xml:space="preserve"> де темір кені шикізатын жеткізеді</w:t>
      </w:r>
      <w:r w:rsidR="00605CE7" w:rsidRPr="00DE1B0E">
        <w:rPr>
          <w:rFonts w:ascii="Times New Roman" w:hAnsi="Times New Roman" w:cs="Times New Roman"/>
          <w:sz w:val="28"/>
          <w:szCs w:val="28"/>
          <w:lang w:val="kk-KZ"/>
        </w:rPr>
        <w:t xml:space="preserve"> [163]</w:t>
      </w:r>
      <w:r w:rsidR="00EF17D9"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w:t>
      </w:r>
    </w:p>
    <w:p w14:paraId="52E736FA" w14:textId="063A8E63" w:rsidR="00440E1B" w:rsidRPr="00DE1B0E" w:rsidRDefault="00B32325" w:rsidP="008F281C">
      <w:pPr>
        <w:pStyle w:val="ae"/>
        <w:spacing w:after="0"/>
        <w:ind w:firstLine="709"/>
        <w:jc w:val="both"/>
        <w:rPr>
          <w:rFonts w:ascii="Times New Roman" w:eastAsia="Times New Roman" w:hAnsi="Times New Roman" w:cs="Times New Roman"/>
          <w:color w:val="FF0000"/>
          <w:bdr w:val="none" w:sz="0" w:space="0" w:color="auto" w:frame="1"/>
          <w:lang w:val="kk-KZ" w:eastAsia="ru-RU"/>
        </w:rPr>
      </w:pPr>
      <w:r w:rsidRPr="00DE1B0E">
        <w:rPr>
          <w:rFonts w:ascii="Times New Roman" w:eastAsia="Times New Roman" w:hAnsi="Times New Roman" w:cs="Times New Roman"/>
          <w:color w:val="000000"/>
          <w:sz w:val="28"/>
          <w:szCs w:val="28"/>
          <w:bdr w:val="none" w:sz="0" w:space="0" w:color="auto" w:frame="1"/>
          <w:lang w:val="kk-KZ" w:eastAsia="ru-RU"/>
        </w:rPr>
        <w:t>У</w:t>
      </w:r>
      <w:r w:rsidR="00440E1B" w:rsidRPr="00DE1B0E">
        <w:rPr>
          <w:rFonts w:ascii="Times New Roman" w:eastAsia="Times New Roman" w:hAnsi="Times New Roman" w:cs="Times New Roman"/>
          <w:color w:val="000000"/>
          <w:sz w:val="28"/>
          <w:szCs w:val="28"/>
          <w:bdr w:val="none" w:sz="0" w:space="0" w:color="auto" w:frame="1"/>
          <w:lang w:val="kk-KZ" w:eastAsia="ru-RU"/>
        </w:rPr>
        <w:t>рал облысы - Ресейдегі ең көп металды қажет ететін аймақ. Осыған байланысты орналасқан жері тұтынушылар мен жеткізушілер тұрғысынан металлургиялық өндіріс</w:t>
      </w:r>
      <w:r w:rsidR="00F56FBE" w:rsidRPr="00DE1B0E">
        <w:rPr>
          <w:rFonts w:ascii="Times New Roman" w:eastAsia="Times New Roman" w:hAnsi="Times New Roman" w:cs="Times New Roman"/>
          <w:color w:val="000000"/>
          <w:sz w:val="28"/>
          <w:szCs w:val="28"/>
          <w:bdr w:val="none" w:sz="0" w:space="0" w:color="auto" w:frame="1"/>
          <w:lang w:val="kk-KZ" w:eastAsia="ru-RU"/>
        </w:rPr>
        <w:t xml:space="preserve"> үшін ең тиімді болып табылады</w:t>
      </w:r>
      <w:r w:rsidR="00791655" w:rsidRPr="00DE1B0E">
        <w:rPr>
          <w:rFonts w:ascii="Times New Roman" w:eastAsia="Times New Roman" w:hAnsi="Times New Roman" w:cs="Times New Roman"/>
          <w:color w:val="000000"/>
          <w:sz w:val="28"/>
          <w:szCs w:val="28"/>
          <w:bdr w:val="none" w:sz="0" w:space="0" w:color="auto" w:frame="1"/>
          <w:lang w:val="kk-KZ" w:eastAsia="ru-RU"/>
        </w:rPr>
        <w:t xml:space="preserve"> </w:t>
      </w:r>
      <w:r w:rsidR="00791655" w:rsidRPr="00DE1B0E">
        <w:rPr>
          <w:rFonts w:ascii="Times New Roman" w:hAnsi="Times New Roman" w:cs="Times New Roman"/>
          <w:sz w:val="28"/>
          <w:szCs w:val="28"/>
          <w:lang w:val="kk-KZ"/>
        </w:rPr>
        <w:t>[164]</w:t>
      </w:r>
      <w:r w:rsidR="00F56FBE" w:rsidRPr="00DE1B0E">
        <w:rPr>
          <w:rFonts w:ascii="Times New Roman" w:eastAsia="Times New Roman" w:hAnsi="Times New Roman" w:cs="Times New Roman"/>
          <w:color w:val="000000"/>
          <w:sz w:val="28"/>
          <w:szCs w:val="28"/>
          <w:bdr w:val="none" w:sz="0" w:space="0" w:color="auto" w:frame="1"/>
          <w:lang w:val="kk-KZ" w:eastAsia="ru-RU"/>
        </w:rPr>
        <w:t>.</w:t>
      </w:r>
      <w:r w:rsidR="00440E1B"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0B3502D2" w14:textId="60336B82" w:rsidR="00440E1B" w:rsidRPr="00EE021B" w:rsidRDefault="00440E1B" w:rsidP="008F281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EE021B">
        <w:rPr>
          <w:rFonts w:ascii="Times New Roman" w:eastAsia="Times New Roman" w:hAnsi="Times New Roman" w:cs="Times New Roman"/>
          <w:sz w:val="28"/>
          <w:szCs w:val="28"/>
          <w:bdr w:val="none" w:sz="0" w:space="0" w:color="auto" w:frame="1"/>
          <w:lang w:val="kk-KZ" w:eastAsia="ru-RU"/>
        </w:rPr>
        <w:t>Қазіргі уақытта металлургия кешенінің кәсіпорындарын тығыз өндірістік байланыстар байланыстырады</w:t>
      </w:r>
      <w:r w:rsidR="00791655" w:rsidRPr="00EE021B">
        <w:rPr>
          <w:rFonts w:ascii="Times New Roman" w:eastAsia="Times New Roman" w:hAnsi="Times New Roman" w:cs="Times New Roman"/>
          <w:sz w:val="28"/>
          <w:szCs w:val="28"/>
          <w:bdr w:val="none" w:sz="0" w:space="0" w:color="auto" w:frame="1"/>
          <w:lang w:val="kk-KZ" w:eastAsia="ru-RU"/>
        </w:rPr>
        <w:t xml:space="preserve"> </w:t>
      </w:r>
      <w:r w:rsidR="00791655" w:rsidRPr="00EE021B">
        <w:rPr>
          <w:rFonts w:ascii="Times New Roman" w:hAnsi="Times New Roman" w:cs="Times New Roman"/>
          <w:sz w:val="28"/>
          <w:szCs w:val="28"/>
          <w:lang w:val="kk-KZ"/>
        </w:rPr>
        <w:t>[159</w:t>
      </w:r>
      <w:r w:rsidR="000E2174" w:rsidRPr="00EE021B">
        <w:rPr>
          <w:rFonts w:ascii="Times New Roman" w:hAnsi="Times New Roman" w:cs="Times New Roman"/>
          <w:sz w:val="28"/>
          <w:szCs w:val="28"/>
          <w:lang w:val="kk-KZ"/>
        </w:rPr>
        <w:t>, б</w:t>
      </w:r>
      <w:r w:rsidR="00291CDA" w:rsidRPr="00EE021B">
        <w:rPr>
          <w:rFonts w:ascii="Times New Roman" w:hAnsi="Times New Roman" w:cs="Times New Roman"/>
          <w:sz w:val="28"/>
          <w:szCs w:val="28"/>
          <w:lang w:val="kk-KZ"/>
        </w:rPr>
        <w:t>.</w:t>
      </w:r>
      <w:r w:rsidR="00F81D71" w:rsidRPr="00EE021B">
        <w:rPr>
          <w:rFonts w:ascii="Times New Roman" w:hAnsi="Times New Roman" w:cs="Times New Roman"/>
          <w:sz w:val="28"/>
          <w:szCs w:val="28"/>
          <w:lang w:val="kk-KZ"/>
        </w:rPr>
        <w:t xml:space="preserve"> 1152</w:t>
      </w:r>
      <w:r w:rsidR="00791655" w:rsidRPr="00EE021B">
        <w:rPr>
          <w:rFonts w:ascii="Times New Roman" w:hAnsi="Times New Roman" w:cs="Times New Roman"/>
          <w:sz w:val="28"/>
          <w:szCs w:val="28"/>
          <w:lang w:val="kk-KZ"/>
        </w:rPr>
        <w:t>]</w:t>
      </w:r>
      <w:r w:rsidRPr="00EE021B">
        <w:rPr>
          <w:rFonts w:ascii="Times New Roman" w:eastAsia="Times New Roman" w:hAnsi="Times New Roman" w:cs="Times New Roman"/>
          <w:sz w:val="28"/>
          <w:szCs w:val="28"/>
          <w:bdr w:val="none" w:sz="0" w:space="0" w:color="auto" w:frame="1"/>
          <w:lang w:val="kk-KZ" w:eastAsia="ru-RU"/>
        </w:rPr>
        <w:t xml:space="preserve">. </w:t>
      </w:r>
      <w:r w:rsidRPr="00EE021B">
        <w:rPr>
          <w:rFonts w:ascii="Times New Roman" w:eastAsia="Times New Roman" w:hAnsi="Times New Roman" w:cs="Times New Roman"/>
          <w:sz w:val="20"/>
          <w:szCs w:val="20"/>
          <w:bdr w:val="none" w:sz="0" w:space="0" w:color="auto" w:frame="1"/>
          <w:lang w:val="kk-KZ" w:eastAsia="ru-RU"/>
        </w:rPr>
        <w:t xml:space="preserve"> </w:t>
      </w:r>
    </w:p>
    <w:p w14:paraId="0BB9D848" w14:textId="665C99BD" w:rsidR="00440E1B" w:rsidRPr="00DE1B0E" w:rsidRDefault="00440E1B" w:rsidP="008F281C">
      <w:pPr>
        <w:spacing w:after="0" w:line="240" w:lineRule="auto"/>
        <w:ind w:firstLine="709"/>
        <w:jc w:val="both"/>
        <w:rPr>
          <w:rFonts w:ascii="Times New Roman" w:eastAsia="Times New Roman" w:hAnsi="Times New Roman" w:cs="Times New Roman"/>
          <w:color w:val="FF0000"/>
          <w:sz w:val="20"/>
          <w:szCs w:val="20"/>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Сондай-ақ Челябі облысының өнеркәсіп өнімі экспортының 25%-ы және Омбы облысының 60%-ы Қазақстанға тиесілі</w:t>
      </w:r>
      <w:r w:rsidR="00791655" w:rsidRPr="00DE1B0E">
        <w:rPr>
          <w:rFonts w:ascii="Times New Roman" w:eastAsia="Times New Roman" w:hAnsi="Times New Roman" w:cs="Times New Roman"/>
          <w:sz w:val="28"/>
          <w:szCs w:val="28"/>
          <w:bdr w:val="none" w:sz="0" w:space="0" w:color="auto" w:frame="1"/>
          <w:lang w:val="kk-KZ" w:eastAsia="ru-RU"/>
        </w:rPr>
        <w:t xml:space="preserve"> </w:t>
      </w:r>
      <w:r w:rsidR="00791655" w:rsidRPr="00DE1B0E">
        <w:rPr>
          <w:rFonts w:ascii="Times New Roman" w:hAnsi="Times New Roman" w:cs="Times New Roman"/>
          <w:sz w:val="28"/>
          <w:szCs w:val="28"/>
          <w:lang w:val="kk-KZ"/>
        </w:rPr>
        <w:t>[165]</w:t>
      </w:r>
      <w:r w:rsidRPr="00DE1B0E">
        <w:rPr>
          <w:rFonts w:ascii="Times New Roman" w:eastAsia="Times New Roman" w:hAnsi="Times New Roman" w:cs="Times New Roman"/>
          <w:sz w:val="28"/>
          <w:szCs w:val="28"/>
          <w:bdr w:val="none" w:sz="0" w:space="0" w:color="auto" w:frame="1"/>
          <w:lang w:val="kk-KZ" w:eastAsia="ru-RU"/>
        </w:rPr>
        <w:t xml:space="preserve">. </w:t>
      </w:r>
      <w:r w:rsidRPr="00DE1B0E">
        <w:rPr>
          <w:rStyle w:val="jlqj4b"/>
          <w:rFonts w:ascii="Times New Roman" w:hAnsi="Times New Roman" w:cs="Times New Roman"/>
          <w:color w:val="000000"/>
          <w:sz w:val="28"/>
          <w:szCs w:val="28"/>
          <w:lang w:val="kk-KZ"/>
        </w:rPr>
        <w:t>Магнитогорск темір және болат зауытына жыл сайын дәстүрлі түрде 6-7 миллион тонна өнім жіберіледі</w:t>
      </w:r>
      <w:r w:rsidR="00EE021B">
        <w:rPr>
          <w:rStyle w:val="jlqj4b"/>
          <w:rFonts w:ascii="Times New Roman" w:hAnsi="Times New Roman" w:cs="Times New Roman"/>
          <w:color w:val="000000"/>
          <w:sz w:val="28"/>
          <w:szCs w:val="28"/>
          <w:lang w:val="kk-KZ"/>
        </w:rPr>
        <w:t> </w:t>
      </w:r>
      <w:r w:rsidR="0091176B" w:rsidRPr="00DE1B0E">
        <w:rPr>
          <w:rFonts w:ascii="Times New Roman" w:hAnsi="Times New Roman" w:cs="Times New Roman"/>
          <w:sz w:val="28"/>
          <w:szCs w:val="28"/>
          <w:lang w:val="kk-KZ"/>
        </w:rPr>
        <w:t>[153]</w:t>
      </w:r>
      <w:r w:rsidRPr="00DE1B0E">
        <w:rPr>
          <w:rStyle w:val="jlqj4b"/>
          <w:rFonts w:ascii="Times New Roman" w:hAnsi="Times New Roman" w:cs="Times New Roman"/>
          <w:color w:val="000000"/>
          <w:sz w:val="28"/>
          <w:szCs w:val="28"/>
          <w:lang w:val="kk-KZ"/>
        </w:rPr>
        <w:t>.</w:t>
      </w:r>
      <w:r w:rsidRPr="00DE1B0E">
        <w:rPr>
          <w:rStyle w:val="viiyi"/>
          <w:rFonts w:ascii="Times New Roman" w:hAnsi="Times New Roman" w:cs="Times New Roman"/>
          <w:color w:val="000000"/>
          <w:sz w:val="28"/>
          <w:szCs w:val="28"/>
          <w:lang w:val="kk-KZ"/>
        </w:rPr>
        <w:t xml:space="preserve"> </w:t>
      </w:r>
      <w:r w:rsidRPr="00DE1B0E">
        <w:rPr>
          <w:rStyle w:val="jlqj4b"/>
          <w:rFonts w:ascii="Times New Roman" w:hAnsi="Times New Roman" w:cs="Times New Roman"/>
          <w:color w:val="000000"/>
          <w:sz w:val="28"/>
          <w:szCs w:val="28"/>
          <w:lang w:val="kk-KZ"/>
        </w:rPr>
        <w:t xml:space="preserve"> </w:t>
      </w:r>
    </w:p>
    <w:p w14:paraId="73AAF927" w14:textId="79265315" w:rsidR="00440E1B" w:rsidRPr="00DE1B0E" w:rsidRDefault="00440E1B" w:rsidP="008F281C">
      <w:pPr>
        <w:pStyle w:val="ae"/>
        <w:spacing w:after="0"/>
        <w:ind w:firstLine="709"/>
        <w:jc w:val="both"/>
        <w:rPr>
          <w:rFonts w:ascii="Times New Roman" w:hAnsi="Times New Roman" w:cs="Times New Roman"/>
          <w:lang w:val="kk-KZ"/>
        </w:rPr>
      </w:pPr>
      <w:r w:rsidRPr="00DE1B0E">
        <w:rPr>
          <w:rFonts w:ascii="Times New Roman" w:eastAsia="Times New Roman" w:hAnsi="Times New Roman" w:cs="Times New Roman"/>
          <w:color w:val="000000"/>
          <w:sz w:val="28"/>
          <w:szCs w:val="28"/>
          <w:bdr w:val="none" w:sz="0" w:space="0" w:color="auto" w:frame="1"/>
          <w:lang w:val="kk-KZ" w:eastAsia="ru-RU"/>
        </w:rPr>
        <w:t xml:space="preserve">Өзіндік шикізат базасы болмағандықтан, «Магнитогорск металлургиялық комбинаты» ААҚ-ы мен ENRC Marketing AG холдингінің құрамына кіретін «ССКӨБ» АҚ 2007 жылдың басында 10 жылдық келісімшартқа қол қойылған. </w:t>
      </w:r>
      <w:r w:rsidR="00F56FBE" w:rsidRPr="00DE1B0E">
        <w:rPr>
          <w:rFonts w:ascii="Times New Roman" w:eastAsia="Times New Roman" w:hAnsi="Times New Roman" w:cs="Times New Roman"/>
          <w:color w:val="000000"/>
          <w:sz w:val="28"/>
          <w:szCs w:val="28"/>
          <w:bdr w:val="none" w:sz="0" w:space="0" w:color="auto" w:frame="1"/>
          <w:lang w:val="kk-KZ" w:eastAsia="ru-RU"/>
        </w:rPr>
        <w:t>ССКӨБ</w:t>
      </w:r>
      <w:r w:rsidR="00F56FBE" w:rsidRPr="00DE1B0E">
        <w:rPr>
          <w:rFonts w:ascii="Times New Roman" w:eastAsia="Times New Roman" w:hAnsi="Times New Roman" w:cs="Times New Roman"/>
          <w:color w:val="FF0000"/>
          <w:bdr w:val="none" w:sz="0" w:space="0" w:color="auto" w:frame="1"/>
          <w:lang w:val="kk-KZ" w:eastAsia="ru-RU"/>
        </w:rPr>
        <w:t xml:space="preserve"> </w:t>
      </w:r>
      <w:r w:rsidR="00F56FBE" w:rsidRPr="00DE1B0E">
        <w:rPr>
          <w:rFonts w:ascii="Times New Roman" w:eastAsia="Times New Roman" w:hAnsi="Times New Roman" w:cs="Times New Roman"/>
          <w:sz w:val="28"/>
          <w:szCs w:val="28"/>
          <w:bdr w:val="none" w:sz="0" w:space="0" w:color="auto" w:frame="1"/>
          <w:lang w:val="kk-KZ" w:eastAsia="ru-RU"/>
        </w:rPr>
        <w:t>Магнитогорск комбинатына жыл сайын 10 млн</w:t>
      </w:r>
      <w:r w:rsidR="008F281C">
        <w:rPr>
          <w:rFonts w:ascii="Times New Roman" w:eastAsia="Times New Roman" w:hAnsi="Times New Roman" w:cs="Times New Roman"/>
          <w:sz w:val="28"/>
          <w:szCs w:val="28"/>
          <w:bdr w:val="none" w:sz="0" w:space="0" w:color="auto" w:frame="1"/>
          <w:lang w:val="kk-KZ" w:eastAsia="ru-RU"/>
        </w:rPr>
        <w:t>.</w:t>
      </w:r>
      <w:r w:rsidR="00F56FBE" w:rsidRPr="00DE1B0E">
        <w:rPr>
          <w:rFonts w:ascii="Times New Roman" w:eastAsia="Times New Roman" w:hAnsi="Times New Roman" w:cs="Times New Roman"/>
          <w:sz w:val="28"/>
          <w:szCs w:val="28"/>
          <w:bdr w:val="none" w:sz="0" w:space="0" w:color="auto" w:frame="1"/>
          <w:lang w:val="kk-KZ" w:eastAsia="ru-RU"/>
        </w:rPr>
        <w:t xml:space="preserve"> т</w:t>
      </w:r>
      <w:r w:rsidR="00D118C9" w:rsidRPr="00DE1B0E">
        <w:rPr>
          <w:rFonts w:ascii="Times New Roman" w:eastAsia="Times New Roman" w:hAnsi="Times New Roman" w:cs="Times New Roman"/>
          <w:sz w:val="28"/>
          <w:szCs w:val="28"/>
          <w:bdr w:val="none" w:sz="0" w:space="0" w:color="auto" w:frame="1"/>
          <w:lang w:val="kk-KZ" w:eastAsia="ru-RU"/>
        </w:rPr>
        <w:t>.</w:t>
      </w:r>
      <w:r w:rsidR="00F56FBE" w:rsidRPr="00DE1B0E">
        <w:rPr>
          <w:rFonts w:ascii="Times New Roman" w:eastAsia="Times New Roman" w:hAnsi="Times New Roman" w:cs="Times New Roman"/>
          <w:sz w:val="28"/>
          <w:szCs w:val="28"/>
          <w:bdr w:val="none" w:sz="0" w:space="0" w:color="auto" w:frame="1"/>
          <w:lang w:val="kk-KZ" w:eastAsia="ru-RU"/>
        </w:rPr>
        <w:t xml:space="preserve"> өнім жеткізеді</w:t>
      </w:r>
      <w:r w:rsidR="00F56FBE" w:rsidRPr="00E17316">
        <w:rPr>
          <w:rFonts w:ascii="Times New Roman" w:eastAsia="Times New Roman" w:hAnsi="Times New Roman" w:cs="Times New Roman"/>
          <w:sz w:val="28"/>
          <w:szCs w:val="28"/>
          <w:bdr w:val="none" w:sz="0" w:space="0" w:color="auto" w:frame="1"/>
          <w:lang w:val="kk-KZ" w:eastAsia="ru-RU"/>
        </w:rPr>
        <w:t xml:space="preserve"> </w:t>
      </w:r>
      <w:r w:rsidR="0091176B" w:rsidRPr="00E17316">
        <w:rPr>
          <w:rFonts w:ascii="Times New Roman" w:hAnsi="Times New Roman" w:cs="Times New Roman"/>
          <w:sz w:val="28"/>
          <w:szCs w:val="28"/>
          <w:lang w:val="kk-KZ"/>
        </w:rPr>
        <w:t>[</w:t>
      </w:r>
      <w:r w:rsidR="00E17316" w:rsidRPr="00E17316">
        <w:rPr>
          <w:rFonts w:ascii="Times New Roman" w:hAnsi="Times New Roman" w:cs="Times New Roman"/>
          <w:sz w:val="28"/>
          <w:szCs w:val="28"/>
          <w:lang w:val="kk-KZ"/>
        </w:rPr>
        <w:t>164</w:t>
      </w:r>
      <w:r w:rsidR="000E2174" w:rsidRPr="00E17316">
        <w:rPr>
          <w:rFonts w:ascii="Times New Roman" w:hAnsi="Times New Roman" w:cs="Times New Roman"/>
          <w:sz w:val="28"/>
          <w:szCs w:val="28"/>
          <w:lang w:val="kk-KZ"/>
        </w:rPr>
        <w:t xml:space="preserve">, </w:t>
      </w:r>
      <w:r w:rsidR="00EE021B">
        <w:rPr>
          <w:rFonts w:ascii="Times New Roman" w:hAnsi="Times New Roman" w:cs="Times New Roman"/>
          <w:sz w:val="28"/>
          <w:szCs w:val="28"/>
          <w:lang w:val="kk-KZ"/>
        </w:rPr>
        <w:t>р</w:t>
      </w:r>
      <w:r w:rsidR="00291CDA" w:rsidRPr="00E17316">
        <w:rPr>
          <w:rFonts w:ascii="Times New Roman" w:hAnsi="Times New Roman" w:cs="Times New Roman"/>
          <w:sz w:val="28"/>
          <w:szCs w:val="28"/>
          <w:lang w:val="kk-KZ"/>
        </w:rPr>
        <w:t>.</w:t>
      </w:r>
      <w:r w:rsidR="00E17316" w:rsidRPr="00E17316">
        <w:rPr>
          <w:rFonts w:ascii="Times New Roman" w:hAnsi="Times New Roman" w:cs="Times New Roman"/>
          <w:sz w:val="28"/>
          <w:szCs w:val="28"/>
          <w:lang w:val="kk-KZ"/>
        </w:rPr>
        <w:t xml:space="preserve"> 137</w:t>
      </w:r>
      <w:r w:rsidR="0091176B" w:rsidRPr="00E17316">
        <w:rPr>
          <w:rFonts w:ascii="Times New Roman" w:hAnsi="Times New Roman" w:cs="Times New Roman"/>
          <w:sz w:val="28"/>
          <w:szCs w:val="28"/>
          <w:lang w:val="kk-KZ"/>
        </w:rPr>
        <w:t>]</w:t>
      </w:r>
      <w:r w:rsidR="00001CAE" w:rsidRPr="00E17316">
        <w:rPr>
          <w:rFonts w:ascii="Times New Roman" w:hAnsi="Times New Roman" w:cs="Times New Roman"/>
          <w:sz w:val="28"/>
          <w:szCs w:val="28"/>
          <w:lang w:val="kk-KZ"/>
        </w:rPr>
        <w:t>.</w:t>
      </w:r>
      <w:r w:rsidRPr="00E17316">
        <w:rPr>
          <w:rFonts w:ascii="Times New Roman" w:eastAsia="Times New Roman" w:hAnsi="Times New Roman" w:cs="Times New Roman"/>
          <w:sz w:val="28"/>
          <w:szCs w:val="28"/>
          <w:bdr w:val="none" w:sz="0" w:space="0" w:color="auto" w:frame="1"/>
          <w:lang w:val="kk-KZ" w:eastAsia="ru-RU"/>
        </w:rPr>
        <w:t xml:space="preserve"> </w:t>
      </w:r>
      <w:r w:rsidR="00D118C9" w:rsidRPr="00DE1B0E">
        <w:rPr>
          <w:rFonts w:ascii="Times New Roman" w:eastAsia="Times New Roman" w:hAnsi="Times New Roman" w:cs="Times New Roman"/>
          <w:color w:val="000000"/>
          <w:sz w:val="28"/>
          <w:szCs w:val="28"/>
          <w:bdr w:val="none" w:sz="0" w:space="0" w:color="auto" w:frame="1"/>
          <w:lang w:val="kk-KZ" w:eastAsia="ru-RU"/>
        </w:rPr>
        <w:t>ММК-ның түйіршіктер мен темір кені концентратына қажеттілігі жылына шамамен 11-12 млн</w:t>
      </w:r>
      <w:r w:rsidR="008F281C">
        <w:rPr>
          <w:rFonts w:ascii="Times New Roman" w:eastAsia="Times New Roman" w:hAnsi="Times New Roman" w:cs="Times New Roman"/>
          <w:color w:val="000000"/>
          <w:sz w:val="28"/>
          <w:szCs w:val="28"/>
          <w:bdr w:val="none" w:sz="0" w:space="0" w:color="auto" w:frame="1"/>
          <w:lang w:val="kk-KZ" w:eastAsia="ru-RU"/>
        </w:rPr>
        <w:t>.</w:t>
      </w:r>
      <w:r w:rsidR="00D118C9" w:rsidRPr="00DE1B0E">
        <w:rPr>
          <w:rFonts w:ascii="Times New Roman" w:eastAsia="Times New Roman" w:hAnsi="Times New Roman" w:cs="Times New Roman"/>
          <w:color w:val="000000"/>
          <w:sz w:val="28"/>
          <w:szCs w:val="28"/>
          <w:bdr w:val="none" w:sz="0" w:space="0" w:color="auto" w:frame="1"/>
          <w:lang w:val="kk-KZ" w:eastAsia="ru-RU"/>
        </w:rPr>
        <w:t xml:space="preserve"> тоннаны құрайды </w:t>
      </w:r>
      <w:r w:rsidR="00D118C9" w:rsidRPr="00DE1B0E">
        <w:rPr>
          <w:rFonts w:ascii="Times New Roman" w:hAnsi="Times New Roman" w:cs="Times New Roman"/>
          <w:sz w:val="28"/>
          <w:szCs w:val="28"/>
          <w:lang w:val="kk-KZ"/>
        </w:rPr>
        <w:t>[166</w:t>
      </w:r>
      <w:r w:rsidR="0091176B" w:rsidRPr="00DE1B0E">
        <w:rPr>
          <w:rFonts w:ascii="Times New Roman" w:hAnsi="Times New Roman" w:cs="Times New Roman"/>
          <w:sz w:val="28"/>
          <w:szCs w:val="28"/>
          <w:lang w:val="kk-KZ"/>
        </w:rPr>
        <w:t>]</w:t>
      </w:r>
      <w:r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01253373" w14:textId="77777777" w:rsidR="00440E1B" w:rsidRPr="00DE1B0E" w:rsidRDefault="00440E1B" w:rsidP="008F281C">
      <w:pPr>
        <w:pStyle w:val="ae"/>
        <w:spacing w:after="0"/>
        <w:ind w:firstLine="709"/>
        <w:jc w:val="both"/>
        <w:rPr>
          <w:rFonts w:ascii="Times New Roman" w:eastAsia="Times New Roman" w:hAnsi="Times New Roman" w:cs="Times New Roman"/>
          <w:color w:val="FF0000"/>
          <w:bdr w:val="none" w:sz="0" w:space="0" w:color="auto" w:frame="1"/>
          <w:lang w:val="kk-KZ" w:eastAsia="ru-RU"/>
        </w:rPr>
      </w:pPr>
      <w:r w:rsidRPr="00DE1B0E">
        <w:rPr>
          <w:rFonts w:ascii="Times New Roman" w:eastAsia="Times New Roman" w:hAnsi="Times New Roman" w:cs="Times New Roman"/>
          <w:color w:val="000000"/>
          <w:sz w:val="28"/>
          <w:szCs w:val="28"/>
          <w:bdr w:val="none" w:sz="0" w:space="0" w:color="auto" w:frame="1"/>
          <w:lang w:val="kk-KZ" w:eastAsia="ru-RU"/>
        </w:rPr>
        <w:t xml:space="preserve">Облыста «Варваринское» </w:t>
      </w:r>
      <w:r w:rsidR="00001CAE" w:rsidRPr="00DE1B0E">
        <w:rPr>
          <w:rFonts w:ascii="Times New Roman" w:eastAsia="Times New Roman" w:hAnsi="Times New Roman" w:cs="Times New Roman"/>
          <w:color w:val="000000"/>
          <w:sz w:val="28"/>
          <w:szCs w:val="28"/>
          <w:bdr w:val="none" w:sz="0" w:space="0" w:color="auto" w:frame="1"/>
          <w:lang w:val="kk-KZ" w:eastAsia="ru-RU"/>
        </w:rPr>
        <w:t xml:space="preserve">АҚ </w:t>
      </w:r>
      <w:r w:rsidRPr="00DE1B0E">
        <w:rPr>
          <w:rFonts w:ascii="Times New Roman" w:eastAsia="Times New Roman" w:hAnsi="Times New Roman" w:cs="Times New Roman"/>
          <w:color w:val="000000"/>
          <w:sz w:val="28"/>
          <w:szCs w:val="28"/>
          <w:bdr w:val="none" w:sz="0" w:space="0" w:color="auto" w:frame="1"/>
          <w:lang w:val="kk-KZ" w:eastAsia="ru-RU"/>
        </w:rPr>
        <w:t>Қазақстан-Ресей бірлескен кәсіпорны жұмыс істейді. «Варваринское»</w:t>
      </w:r>
      <w:r w:rsidR="00001CAE" w:rsidRPr="00DE1B0E">
        <w:rPr>
          <w:rFonts w:ascii="Times New Roman" w:eastAsia="Times New Roman" w:hAnsi="Times New Roman" w:cs="Times New Roman"/>
          <w:color w:val="000000"/>
          <w:sz w:val="28"/>
          <w:szCs w:val="28"/>
          <w:bdr w:val="none" w:sz="0" w:space="0" w:color="auto" w:frame="1"/>
          <w:lang w:val="kk-KZ" w:eastAsia="ru-RU"/>
        </w:rPr>
        <w:t xml:space="preserve"> АҚ</w:t>
      </w:r>
      <w:r w:rsidRPr="00DE1B0E">
        <w:rPr>
          <w:rFonts w:ascii="Times New Roman" w:eastAsia="Times New Roman" w:hAnsi="Times New Roman" w:cs="Times New Roman"/>
          <w:color w:val="000000"/>
          <w:sz w:val="28"/>
          <w:szCs w:val="28"/>
          <w:bdr w:val="none" w:sz="0" w:space="0" w:color="auto" w:frame="1"/>
          <w:lang w:val="kk-KZ" w:eastAsia="ru-RU"/>
        </w:rPr>
        <w:t xml:space="preserve">, «Орион Минералс» </w:t>
      </w:r>
      <w:r w:rsidR="00001CAE" w:rsidRPr="00DE1B0E">
        <w:rPr>
          <w:rFonts w:ascii="Times New Roman" w:eastAsia="Times New Roman" w:hAnsi="Times New Roman" w:cs="Times New Roman"/>
          <w:color w:val="000000"/>
          <w:sz w:val="28"/>
          <w:szCs w:val="28"/>
          <w:bdr w:val="none" w:sz="0" w:space="0" w:color="auto" w:frame="1"/>
          <w:lang w:val="kk-KZ" w:eastAsia="ru-RU"/>
        </w:rPr>
        <w:t xml:space="preserve">ЖШС </w:t>
      </w:r>
      <w:r w:rsidRPr="00DE1B0E">
        <w:rPr>
          <w:rFonts w:ascii="Times New Roman" w:eastAsia="Times New Roman" w:hAnsi="Times New Roman" w:cs="Times New Roman"/>
          <w:color w:val="000000"/>
          <w:sz w:val="28"/>
          <w:szCs w:val="28"/>
          <w:bdr w:val="none" w:sz="0" w:space="0" w:color="auto" w:frame="1"/>
          <w:lang w:val="kk-KZ" w:eastAsia="ru-RU"/>
        </w:rPr>
        <w:t xml:space="preserve">және «Брендт» </w:t>
      </w:r>
      <w:r w:rsidR="00001CAE" w:rsidRPr="00DE1B0E">
        <w:rPr>
          <w:rFonts w:ascii="Times New Roman" w:eastAsia="Times New Roman" w:hAnsi="Times New Roman" w:cs="Times New Roman"/>
          <w:color w:val="000000"/>
          <w:sz w:val="28"/>
          <w:szCs w:val="28"/>
          <w:bdr w:val="none" w:sz="0" w:space="0" w:color="auto" w:frame="1"/>
          <w:lang w:val="kk-KZ" w:eastAsia="ru-RU"/>
        </w:rPr>
        <w:t xml:space="preserve">ЖШС </w:t>
      </w:r>
      <w:r w:rsidRPr="00DE1B0E">
        <w:rPr>
          <w:rFonts w:ascii="Times New Roman" w:eastAsia="Times New Roman" w:hAnsi="Times New Roman" w:cs="Times New Roman"/>
          <w:color w:val="000000"/>
          <w:sz w:val="28"/>
          <w:szCs w:val="28"/>
          <w:bdr w:val="none" w:sz="0" w:space="0" w:color="auto" w:frame="1"/>
          <w:lang w:val="kk-KZ" w:eastAsia="ru-RU"/>
        </w:rPr>
        <w:t xml:space="preserve">кәсіпорындары өңделмеген Алтынды Ресей Федерациясына экспорттайды </w:t>
      </w:r>
      <w:r w:rsidR="0091176B" w:rsidRPr="00DE1B0E">
        <w:rPr>
          <w:rFonts w:ascii="Times New Roman" w:hAnsi="Times New Roman" w:cs="Times New Roman"/>
          <w:sz w:val="28"/>
          <w:szCs w:val="28"/>
          <w:lang w:val="kk-KZ"/>
        </w:rPr>
        <w:t>[154]</w:t>
      </w:r>
      <w:r w:rsidR="00D51FF2" w:rsidRPr="00DE1B0E">
        <w:rPr>
          <w:rFonts w:ascii="Times New Roman" w:hAnsi="Times New Roman" w:cs="Times New Roman"/>
          <w:sz w:val="28"/>
          <w:szCs w:val="28"/>
          <w:lang w:val="kk-KZ"/>
        </w:rPr>
        <w:t>.</w:t>
      </w:r>
      <w:r w:rsidR="0091176B"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0B337402" w14:textId="607DFB55" w:rsidR="00440E1B" w:rsidRPr="008F281C" w:rsidRDefault="008D1A47" w:rsidP="008F281C">
      <w:pPr>
        <w:spacing w:after="0" w:line="240" w:lineRule="auto"/>
        <w:ind w:firstLine="709"/>
        <w:jc w:val="both"/>
        <w:rPr>
          <w:rStyle w:val="jlqj4b"/>
          <w:rFonts w:ascii="Times New Roman" w:hAnsi="Times New Roman" w:cs="Times New Roman"/>
          <w:color w:val="FF0000"/>
          <w:sz w:val="20"/>
          <w:szCs w:val="20"/>
          <w:lang w:val="kk-KZ"/>
        </w:rPr>
      </w:pPr>
      <w:r w:rsidRPr="008D1A47">
        <w:rPr>
          <w:rFonts w:ascii="Times New Roman" w:hAnsi="Times New Roman" w:cs="Times New Roman"/>
          <w:sz w:val="28"/>
          <w:szCs w:val="28"/>
          <w:shd w:val="clear" w:color="auto" w:fill="FFFFFF"/>
          <w:lang w:val="kk-KZ"/>
        </w:rPr>
        <w:t xml:space="preserve">«Баян-сұлу» АҚ жоғары іскерлік беделіне ірі отандық және шетелдік компаниялармен жасаған келісім-шарттары мен әріптестігі кепіл бола алады. </w:t>
      </w:r>
      <w:r w:rsidRPr="008D1A47">
        <w:rPr>
          <w:rFonts w:ascii="Times New Roman" w:hAnsi="Times New Roman" w:cs="Times New Roman"/>
          <w:sz w:val="28"/>
          <w:szCs w:val="28"/>
          <w:shd w:val="clear" w:color="auto" w:fill="FFFFFF"/>
          <w:lang w:val="kk-KZ"/>
        </w:rPr>
        <w:lastRenderedPageBreak/>
        <w:t>Атаулы фабрика Ресей, Украина, Белорусь, Германия, Польша, Нидерланд, Дания, Финляндия және т.б. мемлекеттерінің кәсіпорындарымен іскерлік қатынаста. Олардан өндірілген өінім ассортименті мен өнім сапасын арттыру мақсатында түрлі қондырғылар мен құралдарды сатып алады</w:t>
      </w:r>
      <w:r w:rsidR="0091176B" w:rsidRPr="008D1A47">
        <w:rPr>
          <w:rFonts w:ascii="Times New Roman" w:eastAsia="Times New Roman" w:hAnsi="Times New Roman" w:cs="Times New Roman"/>
          <w:bCs/>
          <w:sz w:val="28"/>
          <w:szCs w:val="28"/>
          <w:lang w:val="kk-KZ" w:eastAsia="ru-RU"/>
        </w:rPr>
        <w:t xml:space="preserve"> </w:t>
      </w:r>
      <w:r w:rsidR="0091176B" w:rsidRPr="008F281C">
        <w:rPr>
          <w:rFonts w:ascii="Times New Roman" w:hAnsi="Times New Roman" w:cs="Times New Roman"/>
          <w:sz w:val="28"/>
          <w:szCs w:val="28"/>
          <w:lang w:val="kk-KZ"/>
        </w:rPr>
        <w:t>[167]</w:t>
      </w:r>
      <w:r w:rsidR="00440E1B" w:rsidRPr="008F281C">
        <w:rPr>
          <w:rFonts w:ascii="Times New Roman" w:eastAsia="Times New Roman" w:hAnsi="Times New Roman" w:cs="Times New Roman"/>
          <w:bCs/>
          <w:sz w:val="28"/>
          <w:szCs w:val="28"/>
          <w:lang w:val="kk-KZ" w:eastAsia="ru-RU"/>
        </w:rPr>
        <w:t xml:space="preserve">. </w:t>
      </w:r>
      <w:r w:rsidR="00440E1B" w:rsidRPr="008F281C">
        <w:rPr>
          <w:rFonts w:ascii="Times New Roman" w:hAnsi="Times New Roman" w:cs="Times New Roman"/>
          <w:sz w:val="28"/>
          <w:szCs w:val="28"/>
          <w:lang w:val="kk-KZ"/>
        </w:rPr>
        <w:t xml:space="preserve">Өңірлер бөлінісінде 2014 жылы Қостанай облысы шоколад және кондитерлік өнімдер экспортының ең жоғары көрсеткішіне қол жеткізді </w:t>
      </w:r>
      <w:r w:rsidR="00440E1B" w:rsidRPr="008F281C">
        <w:rPr>
          <w:rFonts w:ascii="Times New Roman" w:eastAsia="Times New Roman" w:hAnsi="Times New Roman" w:cs="Times New Roman"/>
          <w:sz w:val="28"/>
          <w:szCs w:val="28"/>
          <w:lang w:val="kk-KZ" w:eastAsia="ru-RU"/>
        </w:rPr>
        <w:t>(30%-ы экспортқа шығарылады)</w:t>
      </w:r>
      <w:r w:rsidR="0091176B" w:rsidRPr="008F281C">
        <w:rPr>
          <w:rFonts w:ascii="Times New Roman" w:eastAsia="Times New Roman" w:hAnsi="Times New Roman" w:cs="Times New Roman"/>
          <w:sz w:val="28"/>
          <w:szCs w:val="28"/>
          <w:lang w:val="kk-KZ" w:eastAsia="ru-RU"/>
        </w:rPr>
        <w:t xml:space="preserve"> </w:t>
      </w:r>
      <w:r w:rsidR="007A7CD2" w:rsidRPr="008F281C">
        <w:rPr>
          <w:rFonts w:ascii="Times New Roman" w:hAnsi="Times New Roman" w:cs="Times New Roman"/>
          <w:sz w:val="28"/>
          <w:szCs w:val="28"/>
          <w:lang w:val="kk-KZ"/>
        </w:rPr>
        <w:t>[168].</w:t>
      </w:r>
      <w:r w:rsidR="00440E1B" w:rsidRPr="008F281C">
        <w:rPr>
          <w:rFonts w:ascii="Times New Roman" w:eastAsia="Times New Roman" w:hAnsi="Times New Roman" w:cs="Times New Roman"/>
          <w:sz w:val="20"/>
          <w:szCs w:val="20"/>
          <w:lang w:val="kk-KZ" w:eastAsia="ru-RU"/>
        </w:rPr>
        <w:t xml:space="preserve"> </w:t>
      </w:r>
      <w:r w:rsidR="00440E1B" w:rsidRPr="008F281C">
        <w:rPr>
          <w:rFonts w:ascii="Times New Roman" w:eastAsia="Times New Roman" w:hAnsi="Times New Roman" w:cs="Times New Roman"/>
          <w:sz w:val="28"/>
          <w:szCs w:val="28"/>
          <w:lang w:val="kk-KZ" w:eastAsia="ru-RU"/>
        </w:rPr>
        <w:t>Кондитерлік фабрикасының Челябі облысы және Барнаул кәсіпорындарымен ынтымақтасады</w:t>
      </w:r>
      <w:r w:rsidR="0091176B" w:rsidRPr="008F281C">
        <w:rPr>
          <w:rFonts w:ascii="Times New Roman" w:eastAsia="Times New Roman" w:hAnsi="Times New Roman" w:cs="Times New Roman"/>
          <w:sz w:val="28"/>
          <w:szCs w:val="28"/>
          <w:lang w:val="kk-KZ" w:eastAsia="ru-RU"/>
        </w:rPr>
        <w:t xml:space="preserve"> </w:t>
      </w:r>
      <w:r w:rsidR="0091176B" w:rsidRPr="008F281C">
        <w:rPr>
          <w:rFonts w:ascii="Times New Roman" w:hAnsi="Times New Roman" w:cs="Times New Roman"/>
          <w:sz w:val="28"/>
          <w:szCs w:val="28"/>
          <w:lang w:val="kk-KZ"/>
        </w:rPr>
        <w:t>[169]</w:t>
      </w:r>
      <w:r w:rsidR="00440E1B" w:rsidRPr="008F281C">
        <w:rPr>
          <w:rFonts w:ascii="Times New Roman" w:eastAsia="Times New Roman" w:hAnsi="Times New Roman" w:cs="Times New Roman"/>
          <w:sz w:val="28"/>
          <w:szCs w:val="28"/>
          <w:lang w:val="kk-KZ" w:eastAsia="ru-RU"/>
        </w:rPr>
        <w:t xml:space="preserve">. </w:t>
      </w:r>
      <w:r w:rsidR="00440E1B" w:rsidRPr="008F281C">
        <w:rPr>
          <w:rStyle w:val="jlqj4b"/>
          <w:rFonts w:ascii="Times New Roman" w:hAnsi="Times New Roman" w:cs="Times New Roman"/>
          <w:sz w:val="28"/>
          <w:szCs w:val="28"/>
          <w:lang w:val="kk-KZ"/>
        </w:rPr>
        <w:t xml:space="preserve"> </w:t>
      </w:r>
    </w:p>
    <w:p w14:paraId="64EC28F8" w14:textId="77777777" w:rsidR="00440E1B" w:rsidRPr="00DE1B0E" w:rsidRDefault="00440E1B" w:rsidP="008F281C">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Қазіргі уақытта Қостанай облысында автомобильдер өндірісі қарқынмен дамуда. Peugeot, Iveco, SsangYong, Hyundai, Jac және Geely сияқты компаниялар осы жобаны іске асырудағы әріптестер болып табылады</w:t>
      </w:r>
      <w:r w:rsidR="00326F18" w:rsidRPr="00DE1B0E">
        <w:rPr>
          <w:rFonts w:ascii="Times New Roman" w:eastAsia="Times New Roman" w:hAnsi="Times New Roman" w:cs="Times New Roman"/>
          <w:sz w:val="28"/>
          <w:szCs w:val="28"/>
          <w:lang w:val="kk-KZ" w:eastAsia="ru-RU"/>
        </w:rPr>
        <w:t xml:space="preserve"> </w:t>
      </w:r>
      <w:r w:rsidR="00326F18" w:rsidRPr="00DE1B0E">
        <w:rPr>
          <w:rFonts w:ascii="Times New Roman" w:hAnsi="Times New Roman" w:cs="Times New Roman"/>
          <w:sz w:val="28"/>
          <w:szCs w:val="28"/>
          <w:lang w:val="kk-KZ"/>
        </w:rPr>
        <w:t xml:space="preserve">[170]. </w:t>
      </w:r>
      <w:r w:rsidRPr="00DE1B0E">
        <w:rPr>
          <w:rFonts w:ascii="Times New Roman" w:eastAsia="Times New Roman" w:hAnsi="Times New Roman" w:cs="Times New Roman"/>
          <w:sz w:val="28"/>
          <w:szCs w:val="28"/>
          <w:lang w:val="kk-KZ" w:eastAsia="ru-RU"/>
        </w:rPr>
        <w:t xml:space="preserve">Өткен жылдан бастап Ресей Федерациясына экспорттық жеткізу басталды. </w:t>
      </w:r>
    </w:p>
    <w:p w14:paraId="52ECB1D8" w14:textId="77777777" w:rsidR="00440E1B" w:rsidRPr="00DE1B0E" w:rsidRDefault="00440E1B" w:rsidP="008F281C">
      <w:pPr>
        <w:spacing w:after="0" w:line="240" w:lineRule="auto"/>
        <w:ind w:firstLine="709"/>
        <w:jc w:val="both"/>
        <w:textAlignment w:val="baseline"/>
        <w:rPr>
          <w:rFonts w:ascii="Times New Roman" w:eastAsia="Times New Roman" w:hAnsi="Times New Roman" w:cs="Times New Roman"/>
          <w:color w:val="FF0000"/>
          <w:sz w:val="28"/>
          <w:szCs w:val="28"/>
          <w:lang w:val="kk-KZ" w:eastAsia="ru-RU"/>
        </w:rPr>
      </w:pPr>
      <w:r w:rsidRPr="00DE1B0E">
        <w:rPr>
          <w:rFonts w:ascii="Times New Roman" w:eastAsia="Times New Roman" w:hAnsi="Times New Roman" w:cs="Times New Roman"/>
          <w:sz w:val="28"/>
          <w:szCs w:val="28"/>
          <w:lang w:val="kk-KZ" w:eastAsia="ru-RU"/>
        </w:rPr>
        <w:t>Сондай-ақ облыста жеңіл өнеркәсіп жақсы қарқынмен дамуда. Салада тоқыма бұйымдарын, киім, аяқ киім, тоқыма емес материалдар мен бас киімдер шығаратын 29 кәсіпкерлік субъектісі бар</w:t>
      </w:r>
      <w:r w:rsidR="00326F18" w:rsidRPr="00DE1B0E">
        <w:rPr>
          <w:rStyle w:val="ad"/>
          <w:rFonts w:ascii="Times New Roman" w:hAnsi="Times New Roman" w:cs="Times New Roman"/>
          <w:lang w:val="kk-KZ"/>
        </w:rPr>
        <w:t xml:space="preserve">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1</w:t>
      </w:r>
      <w:r w:rsidR="00326F18" w:rsidRPr="00DE1B0E">
        <w:rPr>
          <w:rFonts w:ascii="Times New Roman" w:hAnsi="Times New Roman" w:cs="Times New Roman"/>
          <w:sz w:val="28"/>
          <w:szCs w:val="28"/>
          <w:lang w:val="kk-KZ"/>
        </w:rPr>
        <w:t>]</w:t>
      </w:r>
      <w:r w:rsidR="007A7CD2" w:rsidRPr="00DE1B0E">
        <w:rPr>
          <w:rFonts w:ascii="Times New Roman" w:hAnsi="Times New Roman" w:cs="Times New Roman"/>
          <w:sz w:val="28"/>
          <w:szCs w:val="28"/>
          <w:lang w:val="kk-KZ"/>
        </w:rPr>
        <w:t>.</w:t>
      </w:r>
    </w:p>
    <w:p w14:paraId="5D6FA00E" w14:textId="45E74C57" w:rsidR="00440E1B" w:rsidRPr="00DE1B0E" w:rsidRDefault="00440E1B" w:rsidP="008F281C">
      <w:pPr>
        <w:pStyle w:val="ae"/>
        <w:spacing w:after="0"/>
        <w:ind w:firstLine="709"/>
        <w:jc w:val="both"/>
        <w:rPr>
          <w:rFonts w:ascii="Times New Roman" w:eastAsia="Times New Roman" w:hAnsi="Times New Roman" w:cs="Times New Roman"/>
          <w:color w:val="FF0000"/>
          <w:lang w:val="kk-KZ" w:eastAsia="ru-RU"/>
        </w:rPr>
      </w:pPr>
      <w:r w:rsidRPr="00DE1B0E">
        <w:rPr>
          <w:rFonts w:ascii="Times New Roman" w:eastAsia="Times New Roman" w:hAnsi="Times New Roman" w:cs="Times New Roman"/>
          <w:sz w:val="28"/>
          <w:szCs w:val="28"/>
          <w:lang w:val="kk-KZ" w:eastAsia="ru-RU"/>
        </w:rPr>
        <w:t>Облыстың индустрияландыру картасы жалпы инвестиция көлемі 473,8</w:t>
      </w:r>
      <w:r w:rsidR="008F281C">
        <w:rPr>
          <w:rFonts w:ascii="Times New Roman" w:eastAsia="Times New Roman" w:hAnsi="Times New Roman" w:cs="Times New Roman"/>
          <w:sz w:val="28"/>
          <w:szCs w:val="28"/>
          <w:lang w:val="kk-KZ" w:eastAsia="ru-RU"/>
        </w:rPr>
        <w:t> </w:t>
      </w:r>
      <w:r w:rsidRPr="00DE1B0E">
        <w:rPr>
          <w:rFonts w:ascii="Times New Roman" w:eastAsia="Times New Roman" w:hAnsi="Times New Roman" w:cs="Times New Roman"/>
          <w:sz w:val="28"/>
          <w:szCs w:val="28"/>
          <w:lang w:val="kk-KZ" w:eastAsia="ru-RU"/>
        </w:rPr>
        <w:t>млрд</w:t>
      </w:r>
      <w:r w:rsidR="008F281C">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теңге және 10 мыңнан астам жұмыс орнын құрумен 97 инновациялық нысанды қамтиды. Оның ішінде индустрия саласында </w:t>
      </w:r>
      <w:r w:rsidR="004B2E76" w:rsidRPr="00DE1B0E">
        <w:rPr>
          <w:rFonts w:ascii="Times New Roman" w:eastAsia="Times New Roman" w:hAnsi="Times New Roman" w:cs="Times New Roman"/>
          <w:sz w:val="28"/>
          <w:szCs w:val="28"/>
          <w:lang w:val="kk-KZ" w:eastAsia="ru-RU"/>
        </w:rPr>
        <w:t>33 жоба (</w:t>
      </w:r>
      <w:r w:rsidRPr="00DE1B0E">
        <w:rPr>
          <w:rFonts w:ascii="Times New Roman" w:eastAsia="Times New Roman" w:hAnsi="Times New Roman" w:cs="Times New Roman"/>
          <w:sz w:val="28"/>
          <w:szCs w:val="28"/>
          <w:lang w:val="kk-KZ" w:eastAsia="ru-RU"/>
        </w:rPr>
        <w:t>330 млрд</w:t>
      </w:r>
      <w:r w:rsidR="008F281C">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теңге</w:t>
      </w:r>
      <w:r w:rsidR="004B2E76" w:rsidRPr="00DE1B0E">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агроөнеркәсіптік кешенінде </w:t>
      </w:r>
      <w:r w:rsidR="004B2E76" w:rsidRPr="00DE1B0E">
        <w:rPr>
          <w:rFonts w:ascii="Times New Roman" w:eastAsia="Times New Roman" w:hAnsi="Times New Roman" w:cs="Times New Roman"/>
          <w:sz w:val="28"/>
          <w:szCs w:val="28"/>
          <w:lang w:val="kk-KZ" w:eastAsia="ru-RU"/>
        </w:rPr>
        <w:t>64 жоба (</w:t>
      </w:r>
      <w:r w:rsidRPr="00DE1B0E">
        <w:rPr>
          <w:rFonts w:ascii="Times New Roman" w:eastAsia="Times New Roman" w:hAnsi="Times New Roman" w:cs="Times New Roman"/>
          <w:sz w:val="28"/>
          <w:szCs w:val="28"/>
          <w:lang w:val="kk-KZ" w:eastAsia="ru-RU"/>
        </w:rPr>
        <w:t>37,5 млрд</w:t>
      </w:r>
      <w:r w:rsidR="008F281C">
        <w:rPr>
          <w:rFonts w:ascii="Times New Roman" w:eastAsia="Times New Roman" w:hAnsi="Times New Roman" w:cs="Times New Roman"/>
          <w:sz w:val="28"/>
          <w:szCs w:val="28"/>
          <w:lang w:val="kk-KZ" w:eastAsia="ru-RU"/>
        </w:rPr>
        <w:t>.</w:t>
      </w:r>
      <w:r w:rsidRPr="00DE1B0E">
        <w:rPr>
          <w:rFonts w:ascii="Times New Roman" w:eastAsia="Times New Roman" w:hAnsi="Times New Roman" w:cs="Times New Roman"/>
          <w:sz w:val="28"/>
          <w:szCs w:val="28"/>
          <w:lang w:val="kk-KZ" w:eastAsia="ru-RU"/>
        </w:rPr>
        <w:t xml:space="preserve"> теңге</w:t>
      </w:r>
      <w:r w:rsidR="004B2E76" w:rsidRPr="00DE1B0E">
        <w:rPr>
          <w:rFonts w:ascii="Times New Roman" w:eastAsia="Times New Roman" w:hAnsi="Times New Roman" w:cs="Times New Roman"/>
          <w:sz w:val="28"/>
          <w:szCs w:val="28"/>
          <w:lang w:val="kk-KZ" w:eastAsia="ru-RU"/>
        </w:rPr>
        <w:t>)</w:t>
      </w:r>
      <w:r w:rsidR="00326F18" w:rsidRPr="00DE1B0E">
        <w:rPr>
          <w:rFonts w:ascii="Times New Roman" w:eastAsia="Times New Roman" w:hAnsi="Times New Roman" w:cs="Times New Roman"/>
          <w:sz w:val="28"/>
          <w:szCs w:val="28"/>
          <w:lang w:val="kk-KZ" w:eastAsia="ru-RU"/>
        </w:rPr>
        <w:t xml:space="preserve">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2</w:t>
      </w:r>
      <w:r w:rsidR="00326F18" w:rsidRPr="00DE1B0E">
        <w:rPr>
          <w:rFonts w:ascii="Times New Roman" w:hAnsi="Times New Roman" w:cs="Times New Roman"/>
          <w:sz w:val="28"/>
          <w:szCs w:val="28"/>
          <w:lang w:val="kk-KZ"/>
        </w:rPr>
        <w:t>]</w:t>
      </w:r>
      <w:r w:rsidR="007A7CD2" w:rsidRPr="00DE1B0E">
        <w:rPr>
          <w:rFonts w:ascii="Times New Roman" w:hAnsi="Times New Roman" w:cs="Times New Roman"/>
          <w:sz w:val="28"/>
          <w:szCs w:val="28"/>
          <w:lang w:val="kk-KZ"/>
        </w:rPr>
        <w:t>.</w:t>
      </w:r>
      <w:r w:rsidR="00326F18"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sz w:val="28"/>
          <w:szCs w:val="28"/>
          <w:lang w:val="kk-KZ" w:eastAsia="ru-RU"/>
        </w:rPr>
        <w:t xml:space="preserve"> </w:t>
      </w:r>
    </w:p>
    <w:p w14:paraId="1E5C2B34" w14:textId="2436125D" w:rsidR="00440E1B" w:rsidRPr="00DE1B0E" w:rsidRDefault="00440E1B" w:rsidP="008F281C">
      <w:pPr>
        <w:spacing w:after="0" w:line="240" w:lineRule="auto"/>
        <w:ind w:firstLine="709"/>
        <w:jc w:val="both"/>
        <w:rPr>
          <w:rFonts w:ascii="Times New Roman" w:eastAsia="Times New Roman" w:hAnsi="Times New Roman" w:cs="Times New Roman"/>
          <w:color w:val="FF0000"/>
          <w:sz w:val="20"/>
          <w:szCs w:val="20"/>
          <w:lang w:val="kk-KZ" w:eastAsia="ru-RU"/>
        </w:rPr>
      </w:pPr>
      <w:r w:rsidRPr="00DE1B0E">
        <w:rPr>
          <w:rFonts w:ascii="Times New Roman" w:eastAsia="Times New Roman" w:hAnsi="Times New Roman" w:cs="Times New Roman"/>
          <w:sz w:val="28"/>
          <w:szCs w:val="28"/>
          <w:lang w:val="kk-KZ" w:eastAsia="ru-RU"/>
        </w:rPr>
        <w:t>Ресейде шекаралас аймақтардағы шетелдік капитал қатысатын ұйымдардың не</w:t>
      </w:r>
      <w:r w:rsidR="00997033" w:rsidRPr="00DE1B0E">
        <w:rPr>
          <w:rFonts w:ascii="Times New Roman" w:eastAsia="Times New Roman" w:hAnsi="Times New Roman" w:cs="Times New Roman"/>
          <w:sz w:val="28"/>
          <w:szCs w:val="28"/>
          <w:lang w:val="kk-KZ" w:eastAsia="ru-RU"/>
        </w:rPr>
        <w:t>гізгі қорларына инвестициялар РФ-ның</w:t>
      </w:r>
      <w:r w:rsidRPr="00DE1B0E">
        <w:rPr>
          <w:rFonts w:ascii="Times New Roman" w:eastAsia="Times New Roman" w:hAnsi="Times New Roman" w:cs="Times New Roman"/>
          <w:sz w:val="28"/>
          <w:szCs w:val="28"/>
          <w:lang w:val="kk-KZ" w:eastAsia="ru-RU"/>
        </w:rPr>
        <w:t xml:space="preserve"> басқа субъектілеріне қарағанда әлдеқайда аз болды. Қазақстанның шекара маңындағы өңірлерінде бұл ұйымдардың инвестициялары, керісінше, олардың ел экономикасына қаржы құйылуының 60%-ға жуығын құрады. </w:t>
      </w:r>
      <w:r w:rsidRPr="00DE1B0E">
        <w:rPr>
          <w:rFonts w:ascii="Times New Roman" w:eastAsia="Times New Roman" w:hAnsi="Times New Roman" w:cs="Times New Roman"/>
          <w:color w:val="181818"/>
          <w:sz w:val="28"/>
          <w:szCs w:val="28"/>
          <w:lang w:val="kk-KZ" w:eastAsia="ru-RU"/>
        </w:rPr>
        <w:t>Инвестициялық алаң ретінде Қостанай қаласында 400 гектар алаңда индустриялық аймақтың құрылысы жүргізілуде. Қолда бар 14 жобаның 6-ы ресейлік компаниялардың қатысуымен жүзеге асырылуда</w:t>
      </w:r>
      <w:r w:rsidR="00326F18" w:rsidRPr="00DE1B0E">
        <w:rPr>
          <w:rFonts w:ascii="Times New Roman" w:eastAsia="Times New Roman" w:hAnsi="Times New Roman" w:cs="Times New Roman"/>
          <w:color w:val="181818"/>
          <w:sz w:val="28"/>
          <w:szCs w:val="28"/>
          <w:lang w:val="kk-KZ" w:eastAsia="ru-RU"/>
        </w:rPr>
        <w:t xml:space="preserve">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3</w:t>
      </w:r>
      <w:r w:rsidR="00326F18" w:rsidRPr="00DE1B0E">
        <w:rPr>
          <w:rFonts w:ascii="Times New Roman" w:hAnsi="Times New Roman" w:cs="Times New Roman"/>
          <w:sz w:val="28"/>
          <w:szCs w:val="28"/>
          <w:lang w:val="kk-KZ"/>
        </w:rPr>
        <w:t>]</w:t>
      </w:r>
      <w:r w:rsidR="007A7CD2" w:rsidRPr="00DE1B0E">
        <w:rPr>
          <w:rFonts w:ascii="Times New Roman" w:hAnsi="Times New Roman" w:cs="Times New Roman"/>
          <w:sz w:val="28"/>
          <w:szCs w:val="28"/>
          <w:lang w:val="kk-KZ"/>
        </w:rPr>
        <w:t>.</w:t>
      </w:r>
      <w:r w:rsidR="00326F18" w:rsidRPr="00DE1B0E">
        <w:rPr>
          <w:rFonts w:ascii="Times New Roman" w:hAnsi="Times New Roman" w:cs="Times New Roman"/>
          <w:sz w:val="28"/>
          <w:szCs w:val="28"/>
          <w:lang w:val="kk-KZ"/>
        </w:rPr>
        <w:t xml:space="preserve"> </w:t>
      </w:r>
      <w:r w:rsidRPr="00DE1B0E">
        <w:rPr>
          <w:rFonts w:ascii="Times New Roman" w:eastAsia="Times New Roman" w:hAnsi="Times New Roman" w:cs="Times New Roman"/>
          <w:color w:val="181818"/>
          <w:sz w:val="28"/>
          <w:szCs w:val="28"/>
          <w:lang w:val="kk-KZ" w:eastAsia="ru-RU"/>
        </w:rPr>
        <w:t xml:space="preserve"> </w:t>
      </w:r>
    </w:p>
    <w:p w14:paraId="77096687" w14:textId="77777777" w:rsidR="00440E1B" w:rsidRPr="00DE1B0E" w:rsidRDefault="00997033" w:rsidP="008F281C">
      <w:pPr>
        <w:pStyle w:val="ae"/>
        <w:spacing w:after="0"/>
        <w:ind w:firstLine="709"/>
        <w:jc w:val="both"/>
        <w:rPr>
          <w:rFonts w:ascii="Times New Roman" w:hAnsi="Times New Roman" w:cs="Times New Roman"/>
          <w:lang w:val="kk-KZ"/>
        </w:rPr>
      </w:pPr>
      <w:r w:rsidRPr="00DE1B0E">
        <w:rPr>
          <w:rFonts w:ascii="Times New Roman" w:eastAsia="Times New Roman" w:hAnsi="Times New Roman" w:cs="Times New Roman"/>
          <w:sz w:val="28"/>
          <w:szCs w:val="28"/>
          <w:lang w:val="kk-KZ" w:eastAsia="ru-RU"/>
        </w:rPr>
        <w:t>СМС</w:t>
      </w:r>
      <w:r w:rsidR="00440E1B" w:rsidRPr="00DE1B0E">
        <w:rPr>
          <w:rFonts w:ascii="Times New Roman" w:eastAsia="Times New Roman" w:hAnsi="Times New Roman" w:cs="Times New Roman"/>
          <w:sz w:val="28"/>
          <w:szCs w:val="28"/>
          <w:lang w:val="kk-KZ" w:eastAsia="ru-RU"/>
        </w:rPr>
        <w:t xml:space="preserve"> трансұлттық компаниясы және CKD әдісімен Peugeot 301 автокөліктерін шығара</w:t>
      </w:r>
      <w:r w:rsidR="004E7B02" w:rsidRPr="00DE1B0E">
        <w:rPr>
          <w:rFonts w:ascii="Times New Roman" w:eastAsia="Times New Roman" w:hAnsi="Times New Roman" w:cs="Times New Roman"/>
          <w:sz w:val="28"/>
          <w:szCs w:val="28"/>
          <w:lang w:val="kk-KZ" w:eastAsia="ru-RU"/>
        </w:rPr>
        <w:t>тын "Аллюр "компаниялар тобы" АҚ</w:t>
      </w:r>
      <w:r w:rsidR="00440E1B" w:rsidRPr="00DE1B0E">
        <w:rPr>
          <w:rFonts w:ascii="Times New Roman" w:eastAsia="Times New Roman" w:hAnsi="Times New Roman" w:cs="Times New Roman"/>
          <w:sz w:val="28"/>
          <w:szCs w:val="28"/>
          <w:lang w:val="kk-KZ" w:eastAsia="ru-RU"/>
        </w:rPr>
        <w:t xml:space="preserve"> Ресеймен бірлескен МТЗ маркалы тракторларды құрастыру жобасын іске асыруда, Қостанайда Қызыл гвардия машина жасау зауыты ірі тартқыш машиналарды: түтін сорғыштарды, желдеткіштерді және орталықтан тепкіш айдағыштарды өндіру жобасын іске асырады</w:t>
      </w:r>
      <w:r w:rsidR="00326F18" w:rsidRPr="00DE1B0E">
        <w:rPr>
          <w:rFonts w:ascii="Times New Roman" w:eastAsia="Times New Roman" w:hAnsi="Times New Roman" w:cs="Times New Roman"/>
          <w:sz w:val="28"/>
          <w:szCs w:val="28"/>
          <w:lang w:val="kk-KZ" w:eastAsia="ru-RU"/>
        </w:rPr>
        <w:t xml:space="preserve">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4</w:t>
      </w:r>
      <w:r w:rsidR="00326F18" w:rsidRPr="00DE1B0E">
        <w:rPr>
          <w:rFonts w:ascii="Times New Roman" w:hAnsi="Times New Roman" w:cs="Times New Roman"/>
          <w:sz w:val="28"/>
          <w:szCs w:val="28"/>
          <w:lang w:val="kk-KZ"/>
        </w:rPr>
        <w:t>]</w:t>
      </w:r>
      <w:r w:rsidR="00440E1B" w:rsidRPr="00DE1B0E">
        <w:rPr>
          <w:rFonts w:ascii="Times New Roman" w:eastAsia="Times New Roman" w:hAnsi="Times New Roman" w:cs="Times New Roman"/>
          <w:sz w:val="28"/>
          <w:szCs w:val="28"/>
          <w:lang w:val="kk-KZ" w:eastAsia="ru-RU"/>
        </w:rPr>
        <w:t xml:space="preserve">.  </w:t>
      </w:r>
      <w:r w:rsidR="00440E1B" w:rsidRPr="00DE1B0E">
        <w:rPr>
          <w:rFonts w:ascii="Times New Roman" w:eastAsia="Times New Roman" w:hAnsi="Times New Roman" w:cs="Times New Roman"/>
          <w:color w:val="FF0000"/>
          <w:lang w:val="kk-KZ" w:eastAsia="ru-RU"/>
        </w:rPr>
        <w:t xml:space="preserve"> </w:t>
      </w:r>
    </w:p>
    <w:p w14:paraId="3EAF43ED" w14:textId="7C26C503" w:rsidR="00440E1B" w:rsidRPr="00DE1B0E" w:rsidRDefault="00440E1B" w:rsidP="008F281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 xml:space="preserve">Осылайша, бірлескен инвестициялық жобаларды әзірлеу Қостанай облысының шекаралас аудандарының экономикалық интеграция </w:t>
      </w:r>
      <w:r w:rsidR="005104C6" w:rsidRPr="00DE1B0E">
        <w:rPr>
          <w:rFonts w:ascii="Times New Roman" w:eastAsia="Times New Roman" w:hAnsi="Times New Roman" w:cs="Times New Roman"/>
          <w:sz w:val="28"/>
          <w:szCs w:val="28"/>
          <w:bdr w:val="none" w:sz="0" w:space="0" w:color="auto" w:frame="1"/>
          <w:lang w:val="kk-KZ" w:eastAsia="ru-RU"/>
        </w:rPr>
        <w:t xml:space="preserve">нысандарының </w:t>
      </w:r>
      <w:r w:rsidRPr="00DE1B0E">
        <w:rPr>
          <w:rFonts w:ascii="Times New Roman" w:eastAsia="Times New Roman" w:hAnsi="Times New Roman" w:cs="Times New Roman"/>
          <w:sz w:val="28"/>
          <w:szCs w:val="28"/>
          <w:bdr w:val="none" w:sz="0" w:space="0" w:color="auto" w:frame="1"/>
          <w:lang w:val="kk-KZ" w:eastAsia="ru-RU"/>
        </w:rPr>
        <w:t xml:space="preserve">географиясын Ресей Федерациясының субъектілерімен кеңейтуге әсер етеді. </w:t>
      </w:r>
    </w:p>
    <w:p w14:paraId="64CDB0BD" w14:textId="34AABBDA" w:rsidR="00440E1B" w:rsidRPr="00DE1B0E" w:rsidRDefault="00440E1B" w:rsidP="008F281C">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DE1B0E">
        <w:rPr>
          <w:rFonts w:ascii="Times New Roman" w:eastAsia="Times New Roman" w:hAnsi="Times New Roman" w:cs="Times New Roman"/>
          <w:i/>
          <w:color w:val="000000"/>
          <w:sz w:val="28"/>
          <w:szCs w:val="28"/>
          <w:bdr w:val="none" w:sz="0" w:space="0" w:color="auto" w:frame="1"/>
          <w:lang w:val="kk-KZ" w:eastAsia="ru-RU"/>
        </w:rPr>
        <w:t xml:space="preserve">Челябі облысы </w:t>
      </w:r>
      <w:r w:rsidRPr="00DE1B0E">
        <w:rPr>
          <w:rFonts w:ascii="Times New Roman" w:eastAsia="Times New Roman" w:hAnsi="Times New Roman" w:cs="Times New Roman"/>
          <w:color w:val="000000"/>
          <w:sz w:val="28"/>
          <w:szCs w:val="28"/>
          <w:bdr w:val="none" w:sz="0" w:space="0" w:color="auto" w:frame="1"/>
          <w:lang w:val="kk-KZ" w:eastAsia="ru-RU"/>
        </w:rPr>
        <w:t>Ресейдің барлық өңірлері арасында Қазақстан экспорт көлемі бойынша Мәскеуден кейін екінші орын алады. Ресей Қостанай облысы өнімдері экспортының 47%-ын алады және Челябі облысына бұл эк</w:t>
      </w:r>
      <w:r w:rsidR="002505DF" w:rsidRPr="00DE1B0E">
        <w:rPr>
          <w:rFonts w:ascii="Times New Roman" w:eastAsia="Times New Roman" w:hAnsi="Times New Roman" w:cs="Times New Roman"/>
          <w:color w:val="000000"/>
          <w:sz w:val="28"/>
          <w:szCs w:val="28"/>
          <w:bdr w:val="none" w:sz="0" w:space="0" w:color="auto" w:frame="1"/>
          <w:lang w:val="kk-KZ" w:eastAsia="ru-RU"/>
        </w:rPr>
        <w:t>спорттың едәуір бөлігі тиесілі.</w:t>
      </w:r>
      <w:r w:rsidRPr="00DE1B0E">
        <w:rPr>
          <w:rFonts w:ascii="Times New Roman" w:eastAsia="Times New Roman" w:hAnsi="Times New Roman" w:cs="Times New Roman"/>
          <w:color w:val="000000"/>
          <w:sz w:val="28"/>
          <w:szCs w:val="28"/>
          <w:bdr w:val="none" w:sz="0" w:space="0" w:color="auto" w:frame="1"/>
          <w:lang w:val="kk-KZ" w:eastAsia="ru-RU"/>
        </w:rPr>
        <w:t xml:space="preserve"> Қостанай облысы Челябі облысы үшін шекаралас аймақ, сенімді серіктес. Жалпы шекаралас екі облыс өз аумақтарында өндірілетін тауарларды сату үшін бір-бірінің нар</w:t>
      </w:r>
      <w:r w:rsidR="00326F18" w:rsidRPr="00DE1B0E">
        <w:rPr>
          <w:rFonts w:ascii="Times New Roman" w:eastAsia="Times New Roman" w:hAnsi="Times New Roman" w:cs="Times New Roman"/>
          <w:color w:val="000000"/>
          <w:sz w:val="28"/>
          <w:szCs w:val="28"/>
          <w:bdr w:val="none" w:sz="0" w:space="0" w:color="auto" w:frame="1"/>
          <w:lang w:val="kk-KZ" w:eastAsia="ru-RU"/>
        </w:rPr>
        <w:t>ықтарын белсенді пайдаланады</w:t>
      </w:r>
      <w:r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4202341A" w14:textId="1BFD2760" w:rsidR="00440E1B" w:rsidRPr="00DE1B0E" w:rsidRDefault="00440E1B" w:rsidP="008F281C">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DE1B0E">
        <w:rPr>
          <w:rFonts w:ascii="Times New Roman" w:eastAsia="Times New Roman" w:hAnsi="Times New Roman" w:cs="Times New Roman"/>
          <w:color w:val="000000"/>
          <w:sz w:val="28"/>
          <w:szCs w:val="28"/>
          <w:bdr w:val="none" w:sz="0" w:space="0" w:color="auto" w:frame="1"/>
          <w:lang w:val="kk-KZ" w:eastAsia="ru-RU"/>
        </w:rPr>
        <w:lastRenderedPageBreak/>
        <w:t>Қостанай және Челябі облыстары арасындағы сыртқы сауда айналымы 2019 жылдың бірінші жартыжылдығында 820 млн тонн</w:t>
      </w:r>
      <w:r w:rsidR="00EB72A9" w:rsidRPr="00DE1B0E">
        <w:rPr>
          <w:rFonts w:ascii="Times New Roman" w:eastAsia="Times New Roman" w:hAnsi="Times New Roman" w:cs="Times New Roman"/>
          <w:color w:val="000000"/>
          <w:sz w:val="28"/>
          <w:szCs w:val="28"/>
          <w:bdr w:val="none" w:sz="0" w:space="0" w:color="auto" w:frame="1"/>
          <w:lang w:val="kk-KZ" w:eastAsia="ru-RU"/>
        </w:rPr>
        <w:t>аны құрады. Оңтүстік У</w:t>
      </w:r>
      <w:r w:rsidRPr="00DE1B0E">
        <w:rPr>
          <w:rFonts w:ascii="Times New Roman" w:eastAsia="Times New Roman" w:hAnsi="Times New Roman" w:cs="Times New Roman"/>
          <w:color w:val="000000"/>
          <w:sz w:val="28"/>
          <w:szCs w:val="28"/>
          <w:bdr w:val="none" w:sz="0" w:space="0" w:color="auto" w:frame="1"/>
          <w:lang w:val="kk-KZ" w:eastAsia="ru-RU"/>
        </w:rPr>
        <w:t xml:space="preserve">ралда орналасқан ресейлік резиденттер елімізден түсті металдар, минералды тыңайтқыштар мен концентраттар, ауылшаруашылық өнімдерін сатып алады, ал елімізге қара металлургия өнімдері, азық-түлік, машина жасау және бейорганикалық химия өнімдері, жарықтандыру арматурасы импортталады.  </w:t>
      </w:r>
    </w:p>
    <w:p w14:paraId="6995A36F" w14:textId="6C76714A" w:rsidR="00440E1B" w:rsidRPr="00DE1B0E" w:rsidRDefault="00440E1B" w:rsidP="008F281C">
      <w:pPr>
        <w:pStyle w:val="ae"/>
        <w:spacing w:after="0"/>
        <w:ind w:firstLine="709"/>
        <w:jc w:val="both"/>
        <w:rPr>
          <w:rStyle w:val="ad"/>
          <w:rFonts w:ascii="Times New Roman" w:hAnsi="Times New Roman" w:cs="Times New Roman"/>
          <w:color w:val="FF0000"/>
          <w:sz w:val="28"/>
          <w:szCs w:val="28"/>
          <w:lang w:val="kk-KZ"/>
        </w:rPr>
      </w:pPr>
      <w:r w:rsidRPr="00DE1B0E">
        <w:rPr>
          <w:rStyle w:val="ad"/>
          <w:rFonts w:ascii="Times New Roman" w:hAnsi="Times New Roman" w:cs="Times New Roman"/>
          <w:sz w:val="28"/>
          <w:szCs w:val="28"/>
          <w:lang w:val="kk-KZ"/>
        </w:rPr>
        <w:t>2016 жылғы 26 ақпанда Челябіде Ресей мен Қазақстанның шекара маңы ынтымақтастығының форумы өтті. Экономикалық интеграцияны дамытуға ықпал еткен форум шеңберінде тараптар келіссөздер жүргізіп, Челябі облысының Үкіметі мен Қостанай облысының әкімдігі арасындағы 2015-2018 жылдарға арналған сауда-экономикалық, ғылыми-техникалық және мәдени ынтымақтастық туралы келісімді іске асыру жөніндегі іс-шаралар жоспарына қол қойды. "Тобыл "Әлеуметтік-кәсіпкерлік корпорациясы" АҚ және "Челябі облысының инвестициялық даму агенттігі" АНО басшылары инвестициялар саласындағы ынтымақтастық</w:t>
      </w:r>
      <w:r w:rsidR="00226DF0" w:rsidRPr="00DE1B0E">
        <w:rPr>
          <w:rStyle w:val="ad"/>
          <w:rFonts w:ascii="Times New Roman" w:hAnsi="Times New Roman" w:cs="Times New Roman"/>
          <w:sz w:val="28"/>
          <w:szCs w:val="28"/>
          <w:lang w:val="kk-KZ"/>
        </w:rPr>
        <w:t xml:space="preserve"> туралы Меморандумға қол қойды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5</w:t>
      </w:r>
      <w:r w:rsidR="00326F18" w:rsidRPr="00DE1B0E">
        <w:rPr>
          <w:rFonts w:ascii="Times New Roman" w:hAnsi="Times New Roman" w:cs="Times New Roman"/>
          <w:sz w:val="28"/>
          <w:szCs w:val="28"/>
          <w:lang w:val="kk-KZ"/>
        </w:rPr>
        <w:t>]</w:t>
      </w:r>
      <w:r w:rsidR="00226DF0" w:rsidRPr="00DE1B0E">
        <w:rPr>
          <w:rFonts w:ascii="Times New Roman" w:hAnsi="Times New Roman" w:cs="Times New Roman"/>
          <w:sz w:val="28"/>
          <w:szCs w:val="28"/>
          <w:lang w:val="kk-KZ"/>
        </w:rPr>
        <w:t>.</w:t>
      </w:r>
      <w:r w:rsidR="00326F18" w:rsidRPr="00DE1B0E">
        <w:rPr>
          <w:rFonts w:ascii="Times New Roman" w:hAnsi="Times New Roman" w:cs="Times New Roman"/>
          <w:sz w:val="28"/>
          <w:szCs w:val="28"/>
          <w:lang w:val="kk-KZ"/>
        </w:rPr>
        <w:t xml:space="preserve"> </w:t>
      </w:r>
      <w:r w:rsidRPr="00DE1B0E">
        <w:rPr>
          <w:rStyle w:val="ad"/>
          <w:rFonts w:ascii="Times New Roman" w:hAnsi="Times New Roman" w:cs="Times New Roman"/>
          <w:sz w:val="28"/>
          <w:szCs w:val="28"/>
          <w:lang w:val="kk-KZ"/>
        </w:rPr>
        <w:t xml:space="preserve">  </w:t>
      </w:r>
    </w:p>
    <w:p w14:paraId="2CABB8EF" w14:textId="00423E0C" w:rsidR="00440E1B" w:rsidRPr="00DE1B0E" w:rsidRDefault="00440E1B" w:rsidP="008F281C">
      <w:pPr>
        <w:pStyle w:val="ae"/>
        <w:spacing w:after="0"/>
        <w:ind w:firstLine="709"/>
        <w:jc w:val="both"/>
        <w:rPr>
          <w:rStyle w:val="ad"/>
          <w:rFonts w:ascii="Times New Roman" w:hAnsi="Times New Roman" w:cs="Times New Roman"/>
          <w:sz w:val="28"/>
          <w:szCs w:val="28"/>
          <w:lang w:val="kk-KZ"/>
        </w:rPr>
      </w:pPr>
      <w:r w:rsidRPr="00DE1B0E">
        <w:rPr>
          <w:rStyle w:val="ad"/>
          <w:rFonts w:ascii="Times New Roman" w:hAnsi="Times New Roman" w:cs="Times New Roman"/>
          <w:sz w:val="28"/>
          <w:szCs w:val="28"/>
          <w:lang w:val="kk-KZ"/>
        </w:rPr>
        <w:t>«Союзпищепром» бірлестігі, «Ариант» ААҚ және Челябі облысының басқа да АӨК кәсіпорындары Қазақ серіктестерімен тиісті шарттар жасасты</w:t>
      </w:r>
      <w:r w:rsidR="000C3EB3">
        <w:rPr>
          <w:rStyle w:val="ad"/>
          <w:rFonts w:ascii="Times New Roman" w:hAnsi="Times New Roman" w:cs="Times New Roman"/>
          <w:sz w:val="28"/>
          <w:szCs w:val="28"/>
          <w:lang w:val="kk-KZ"/>
        </w:rPr>
        <w:t> </w:t>
      </w:r>
      <w:r w:rsidR="00326F18" w:rsidRPr="00DE1B0E">
        <w:rPr>
          <w:rFonts w:ascii="Times New Roman" w:hAnsi="Times New Roman" w:cs="Times New Roman"/>
          <w:sz w:val="28"/>
          <w:szCs w:val="28"/>
          <w:lang w:val="kk-KZ"/>
        </w:rPr>
        <w:t>[17</w:t>
      </w:r>
      <w:r w:rsidR="009D7E9B" w:rsidRPr="00DE1B0E">
        <w:rPr>
          <w:rFonts w:ascii="Times New Roman" w:hAnsi="Times New Roman" w:cs="Times New Roman"/>
          <w:sz w:val="28"/>
          <w:szCs w:val="28"/>
          <w:lang w:val="kk-KZ"/>
        </w:rPr>
        <w:t>6</w:t>
      </w:r>
      <w:r w:rsidR="00326F18" w:rsidRPr="00DE1B0E">
        <w:rPr>
          <w:rFonts w:ascii="Times New Roman" w:hAnsi="Times New Roman" w:cs="Times New Roman"/>
          <w:sz w:val="28"/>
          <w:szCs w:val="28"/>
          <w:lang w:val="kk-KZ"/>
        </w:rPr>
        <w:t>]</w:t>
      </w:r>
      <w:r w:rsidR="00423522" w:rsidRPr="00DE1B0E">
        <w:rPr>
          <w:rFonts w:ascii="Times New Roman" w:hAnsi="Times New Roman" w:cs="Times New Roman"/>
          <w:sz w:val="28"/>
          <w:szCs w:val="28"/>
          <w:lang w:val="kk-KZ"/>
        </w:rPr>
        <w:t>.</w:t>
      </w:r>
      <w:r w:rsidR="00326F18" w:rsidRPr="00DE1B0E">
        <w:rPr>
          <w:rFonts w:ascii="Times New Roman" w:hAnsi="Times New Roman" w:cs="Times New Roman"/>
          <w:sz w:val="28"/>
          <w:szCs w:val="28"/>
          <w:lang w:val="kk-KZ"/>
        </w:rPr>
        <w:t xml:space="preserve"> </w:t>
      </w:r>
      <w:r w:rsidRPr="00DE1B0E">
        <w:rPr>
          <w:rStyle w:val="ad"/>
          <w:rFonts w:ascii="Times New Roman" w:hAnsi="Times New Roman" w:cs="Times New Roman"/>
          <w:sz w:val="28"/>
          <w:szCs w:val="28"/>
          <w:lang w:val="kk-KZ"/>
        </w:rPr>
        <w:t xml:space="preserve"> </w:t>
      </w:r>
    </w:p>
    <w:p w14:paraId="52E279F9" w14:textId="77777777" w:rsidR="00440E1B" w:rsidRPr="00DE1B0E" w:rsidRDefault="00440E1B" w:rsidP="008F281C">
      <w:pPr>
        <w:pStyle w:val="21"/>
        <w:spacing w:after="0" w:line="240" w:lineRule="auto"/>
        <w:ind w:left="0" w:right="-113" w:firstLine="709"/>
        <w:jc w:val="both"/>
        <w:rPr>
          <w:sz w:val="28"/>
          <w:szCs w:val="28"/>
          <w:lang w:val="kk-KZ"/>
        </w:rPr>
      </w:pPr>
      <w:r w:rsidRPr="00DE1B0E">
        <w:rPr>
          <w:sz w:val="28"/>
          <w:szCs w:val="28"/>
          <w:lang w:val="kk-KZ"/>
        </w:rPr>
        <w:t xml:space="preserve">Челябинскстаттың мәліметі бойынша, Қостанай облысында 112 </w:t>
      </w:r>
      <w:r w:rsidR="004F0956" w:rsidRPr="00DE1B0E">
        <w:rPr>
          <w:sz w:val="28"/>
          <w:szCs w:val="28"/>
          <w:lang w:val="kk-KZ"/>
        </w:rPr>
        <w:t>бірлескен</w:t>
      </w:r>
      <w:r w:rsidRPr="00DE1B0E">
        <w:rPr>
          <w:sz w:val="28"/>
          <w:szCs w:val="28"/>
          <w:lang w:val="kk-KZ"/>
        </w:rPr>
        <w:t xml:space="preserve"> кәсіпорын тіркелген.</w:t>
      </w:r>
      <w:r w:rsidR="004F0956" w:rsidRPr="00DE1B0E">
        <w:rPr>
          <w:sz w:val="28"/>
          <w:szCs w:val="28"/>
          <w:lang w:val="kk-KZ"/>
        </w:rPr>
        <w:t xml:space="preserve"> </w:t>
      </w:r>
    </w:p>
    <w:p w14:paraId="556E146E" w14:textId="03A43540" w:rsidR="00440E1B" w:rsidRPr="00DE1B0E" w:rsidRDefault="004F0956" w:rsidP="008F281C">
      <w:pPr>
        <w:pStyle w:val="ae"/>
        <w:spacing w:after="0"/>
        <w:ind w:firstLine="709"/>
        <w:jc w:val="both"/>
        <w:rPr>
          <w:rFonts w:ascii="Times New Roman" w:hAnsi="Times New Roman" w:cs="Times New Roman"/>
          <w:color w:val="FF0000"/>
          <w:lang w:val="kk-KZ"/>
        </w:rPr>
      </w:pPr>
      <w:r w:rsidRPr="00DE1B0E">
        <w:rPr>
          <w:rFonts w:ascii="Times New Roman" w:hAnsi="Times New Roman" w:cs="Times New Roman"/>
          <w:sz w:val="28"/>
          <w:szCs w:val="28"/>
          <w:lang w:val="kk-KZ"/>
        </w:rPr>
        <w:t xml:space="preserve">Келесі өнімдер </w:t>
      </w:r>
      <w:r w:rsidR="00440E1B" w:rsidRPr="00DE1B0E">
        <w:rPr>
          <w:rFonts w:ascii="Times New Roman" w:hAnsi="Times New Roman" w:cs="Times New Roman"/>
          <w:sz w:val="28"/>
          <w:szCs w:val="28"/>
          <w:lang w:val="kk-KZ"/>
        </w:rPr>
        <w:t xml:space="preserve">бойынша Челябі облысы кәсіпорындарының тұрақты байланыстары ретке келтірілген: </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Магнитогорск меткомбинаты</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тас көмір, шынжыр, темір кені концентраты және шекемтас, </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Кыштым мыс </w:t>
      </w:r>
      <w:r w:rsidR="00BD178D" w:rsidRPr="00DE1B0E">
        <w:rPr>
          <w:rFonts w:ascii="Times New Roman" w:hAnsi="Times New Roman" w:cs="Times New Roman"/>
          <w:sz w:val="28"/>
          <w:szCs w:val="28"/>
          <w:lang w:val="kk-KZ"/>
        </w:rPr>
        <w:t xml:space="preserve">өндіретін </w:t>
      </w:r>
      <w:r w:rsidR="00440E1B" w:rsidRPr="00DE1B0E">
        <w:rPr>
          <w:rFonts w:ascii="Times New Roman" w:hAnsi="Times New Roman" w:cs="Times New Roman"/>
          <w:sz w:val="28"/>
          <w:szCs w:val="28"/>
          <w:lang w:val="kk-KZ"/>
        </w:rPr>
        <w:t>электролит зауыты</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 қара тазартылмаған мыс, </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Челябі электр металлургия комбинаты</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 марганец концентраты, </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Саткин шойын балқыту зауыты</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 марганец кені, </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Троицк МАЭС</w:t>
      </w:r>
      <w:r w:rsidR="00BD178D" w:rsidRPr="00DE1B0E">
        <w:rPr>
          <w:rFonts w:ascii="Times New Roman" w:hAnsi="Times New Roman" w:cs="Times New Roman"/>
          <w:sz w:val="28"/>
          <w:szCs w:val="28"/>
          <w:lang w:val="kk-KZ"/>
        </w:rPr>
        <w:t>»</w:t>
      </w:r>
      <w:r w:rsidR="00440E1B" w:rsidRPr="00DE1B0E">
        <w:rPr>
          <w:rFonts w:ascii="Times New Roman" w:hAnsi="Times New Roman" w:cs="Times New Roman"/>
          <w:sz w:val="28"/>
          <w:szCs w:val="28"/>
          <w:lang w:val="kk-KZ"/>
        </w:rPr>
        <w:t xml:space="preserve"> - Екібастұз көмірі, «Қарабашмедь» ЖАҚ - мыс концентраты, Челябі электролит-мырыш зауыты – мырыш концентраты. Челябі меткомбинаты-темір марганец концентраты, ал қазақстандық бидайдан қатты сорттар көптеген елдерде «Макфа» брендімен танымал керемет макарон өнімдерін шығарады</w:t>
      </w:r>
      <w:r w:rsidR="000C3EB3">
        <w:rPr>
          <w:rFonts w:ascii="Times New Roman" w:hAnsi="Times New Roman" w:cs="Times New Roman"/>
          <w:sz w:val="28"/>
          <w:szCs w:val="28"/>
          <w:lang w:val="kk-KZ"/>
        </w:rPr>
        <w:t xml:space="preserve"> </w:t>
      </w:r>
      <w:r w:rsidR="00326F18" w:rsidRPr="00DE1B0E">
        <w:rPr>
          <w:rFonts w:ascii="Times New Roman" w:hAnsi="Times New Roman" w:cs="Times New Roman"/>
          <w:sz w:val="28"/>
          <w:szCs w:val="28"/>
          <w:lang w:val="kk-KZ"/>
        </w:rPr>
        <w:t>[160]</w:t>
      </w:r>
      <w:r w:rsidR="00423522" w:rsidRPr="00DE1B0E">
        <w:rPr>
          <w:rFonts w:ascii="Times New Roman" w:hAnsi="Times New Roman" w:cs="Times New Roman"/>
          <w:sz w:val="28"/>
          <w:szCs w:val="28"/>
          <w:lang w:val="kk-KZ"/>
        </w:rPr>
        <w:t>.</w:t>
      </w:r>
    </w:p>
    <w:p w14:paraId="7B12AB08" w14:textId="77777777" w:rsidR="00C46069" w:rsidRPr="00DE1B0E" w:rsidRDefault="00E61A91" w:rsidP="008F281C">
      <w:pPr>
        <w:pStyle w:val="ae"/>
        <w:spacing w:after="0"/>
        <w:ind w:firstLine="709"/>
        <w:jc w:val="both"/>
        <w:rPr>
          <w:rFonts w:ascii="Times New Roman" w:hAnsi="Times New Roman" w:cs="Times New Roman"/>
          <w:sz w:val="28"/>
          <w:szCs w:val="28"/>
          <w:lang w:val="kk-KZ"/>
        </w:rPr>
      </w:pPr>
      <w:r w:rsidRPr="00DE1B0E">
        <w:rPr>
          <w:rFonts w:ascii="Times New Roman" w:eastAsia="Times New Roman" w:hAnsi="Times New Roman" w:cs="Times New Roman"/>
          <w:color w:val="000000"/>
          <w:sz w:val="28"/>
          <w:szCs w:val="28"/>
          <w:bdr w:val="none" w:sz="0" w:space="0" w:color="auto" w:frame="1"/>
          <w:lang w:val="kk-KZ" w:eastAsia="ru-RU"/>
        </w:rPr>
        <w:t>Қостанай облысы</w:t>
      </w:r>
      <w:r w:rsidR="00440E1B" w:rsidRPr="00DE1B0E">
        <w:rPr>
          <w:rFonts w:ascii="Times New Roman" w:eastAsia="Times New Roman" w:hAnsi="Times New Roman" w:cs="Times New Roman"/>
          <w:color w:val="000000"/>
          <w:sz w:val="28"/>
          <w:szCs w:val="28"/>
          <w:bdr w:val="none" w:sz="0" w:space="0" w:color="auto" w:frame="1"/>
          <w:lang w:val="kk-KZ" w:eastAsia="ru-RU"/>
        </w:rPr>
        <w:t xml:space="preserve"> экспорт </w:t>
      </w:r>
      <w:r w:rsidR="00440E1B" w:rsidRPr="00DE1B0E">
        <w:rPr>
          <w:rFonts w:ascii="Times New Roman" w:eastAsia="Times New Roman" w:hAnsi="Times New Roman" w:cs="Times New Roman"/>
          <w:sz w:val="28"/>
          <w:szCs w:val="28"/>
          <w:bdr w:val="none" w:sz="0" w:space="0" w:color="auto" w:frame="1"/>
          <w:lang w:val="kk-KZ" w:eastAsia="ru-RU"/>
        </w:rPr>
        <w:t xml:space="preserve">құрылымында Орынбор облысы бойынша машина жасау кешенінің, тамақ және қайта өңдеу өнеркәсібінің, құрылыс материалдары өндірісінің (цемент) өнімдері басым. Импорт азық-түлік өнеркәсібі және машина жасау өнімдерімен ұсынылған. </w:t>
      </w:r>
      <w:r w:rsidR="00440E1B" w:rsidRPr="00DE1B0E">
        <w:rPr>
          <w:rFonts w:ascii="Times New Roman" w:hAnsi="Times New Roman" w:cs="Times New Roman"/>
          <w:sz w:val="28"/>
          <w:szCs w:val="28"/>
          <w:lang w:val="kk-KZ"/>
        </w:rPr>
        <w:t xml:space="preserve">Компания қызметінің негізгі бағыты дәнді дақылдарды өсіру болып табылады. «Холдинг құрамына кіретін «»Агротехмаш» ЖШС – ҚР ауыл шаруашылық машинасын шығаратын ірі зауыт. Онда К-744Р1 «Казахстанец» тракторы құрастырылып, «Кировец» тракторлары үшін сервистік қызмет көрсету орталықтары құрылды. </w:t>
      </w:r>
    </w:p>
    <w:p w14:paraId="16384167" w14:textId="77777777" w:rsidR="00440E1B" w:rsidRPr="00DE1B0E" w:rsidRDefault="00440E1B" w:rsidP="008F281C">
      <w:pPr>
        <w:spacing w:after="0" w:line="240" w:lineRule="auto"/>
        <w:ind w:firstLine="709"/>
        <w:jc w:val="both"/>
        <w:textAlignment w:val="baseline"/>
        <w:outlineLvl w:val="0"/>
        <w:rPr>
          <w:rFonts w:ascii="Times New Roman" w:eastAsia="Times New Roman" w:hAnsi="Times New Roman" w:cs="Times New Roman"/>
          <w:color w:val="FF0000"/>
          <w:sz w:val="20"/>
          <w:szCs w:val="20"/>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 xml:space="preserve">Сондай-ақ Қостанай өңіріне Орынбор облысы экспорттық жеткізілімдерді жүзеге асырады: "Ормето-ЮУМЗ" машина жасау концерні (қара және түсті металлургияға арналған жабдық), "Виломикс" ЖШҚ (витаминді-минералды қоспалар және премикстер), "Новотроицк цемент зауыты" ААҚ (портланд-цемент), "Орынбор радиаторы" ЖШҚ (трактор және автокөлік техникасына арналған жылу алмастырғыштар), "Бұрғылау жабдықтары зауыты" ААҚ </w:t>
      </w:r>
      <w:r w:rsidRPr="00DE1B0E">
        <w:rPr>
          <w:rFonts w:ascii="Times New Roman" w:eastAsia="Times New Roman" w:hAnsi="Times New Roman" w:cs="Times New Roman"/>
          <w:sz w:val="28"/>
          <w:szCs w:val="28"/>
          <w:bdr w:val="none" w:sz="0" w:space="0" w:color="auto" w:frame="1"/>
          <w:lang w:val="kk-KZ" w:eastAsia="ru-RU"/>
        </w:rPr>
        <w:lastRenderedPageBreak/>
        <w:t>(Бұрғылау құралдары және бұрғылау құбырлары), "Орентекс "Сауда-өнеркәсіп компаниясы" ЖАҚ (жиһаз маталары), "Криор" ЖШҚ (сұйық гелий), "Гидропресс" ААҚ (престер және оларға қосалқы бөлшектер)</w:t>
      </w:r>
      <w:r w:rsidR="009D7E9B" w:rsidRPr="00DE1B0E">
        <w:rPr>
          <w:rFonts w:ascii="Times New Roman" w:eastAsia="Times New Roman" w:hAnsi="Times New Roman" w:cs="Times New Roman"/>
          <w:sz w:val="28"/>
          <w:szCs w:val="28"/>
          <w:bdr w:val="none" w:sz="0" w:space="0" w:color="auto" w:frame="1"/>
          <w:lang w:val="kk-KZ" w:eastAsia="ru-RU"/>
        </w:rPr>
        <w:t xml:space="preserve"> </w:t>
      </w:r>
      <w:r w:rsidR="009D7E9B" w:rsidRPr="00DE1B0E">
        <w:rPr>
          <w:rFonts w:ascii="Times New Roman" w:hAnsi="Times New Roman" w:cs="Times New Roman"/>
          <w:sz w:val="28"/>
          <w:szCs w:val="28"/>
          <w:lang w:val="kk-KZ"/>
        </w:rPr>
        <w:t>[177]</w:t>
      </w:r>
      <w:r w:rsidR="00055CF9" w:rsidRPr="00DE1B0E">
        <w:rPr>
          <w:rFonts w:ascii="Times New Roman" w:hAnsi="Times New Roman" w:cs="Times New Roman"/>
          <w:sz w:val="28"/>
          <w:szCs w:val="28"/>
          <w:lang w:val="kk-KZ"/>
        </w:rPr>
        <w:t>.</w:t>
      </w:r>
      <w:r w:rsidR="009D7E9B" w:rsidRPr="00DE1B0E">
        <w:rPr>
          <w:rFonts w:ascii="Times New Roman" w:hAnsi="Times New Roman" w:cs="Times New Roman"/>
          <w:sz w:val="28"/>
          <w:szCs w:val="28"/>
          <w:lang w:val="kk-KZ"/>
        </w:rPr>
        <w:t xml:space="preserve"> </w:t>
      </w:r>
    </w:p>
    <w:p w14:paraId="0731CAB0" w14:textId="77777777" w:rsidR="00440E1B" w:rsidRPr="00DE1B0E" w:rsidRDefault="00440E1B" w:rsidP="008F281C">
      <w:pPr>
        <w:pStyle w:val="ae"/>
        <w:spacing w:after="0"/>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Бұдан басқа, Орск пен Новотроицкіде Қазақстан аумағынан жеткізілетін шикізатпен жұмыс істейтін ауыр индустрия кәсіпорындарының, химия өнеркәсібі кәсіпорындарының едәуір саны бар. Бұл хром, көмір және қазіргі Орынбор әкімшілігі үшін қазақстандық шикізатты осы аумаққа жеткізуді жаб</w:t>
      </w:r>
      <w:r w:rsidR="00055CF9" w:rsidRPr="00DE1B0E">
        <w:rPr>
          <w:rFonts w:ascii="Times New Roman" w:hAnsi="Times New Roman" w:cs="Times New Roman"/>
          <w:sz w:val="28"/>
          <w:szCs w:val="28"/>
          <w:lang w:val="kk-KZ"/>
        </w:rPr>
        <w:t>у мәселесі - өте маңызды мәселе</w:t>
      </w:r>
      <w:r w:rsidRPr="00DE1B0E">
        <w:rPr>
          <w:rFonts w:ascii="Times New Roman" w:hAnsi="Times New Roman" w:cs="Times New Roman"/>
          <w:sz w:val="28"/>
          <w:szCs w:val="28"/>
          <w:lang w:val="kk-KZ"/>
        </w:rPr>
        <w:t xml:space="preserve"> </w:t>
      </w:r>
      <w:r w:rsidR="009D7E9B" w:rsidRPr="00DE1B0E">
        <w:rPr>
          <w:rFonts w:ascii="Times New Roman" w:hAnsi="Times New Roman" w:cs="Times New Roman"/>
          <w:sz w:val="28"/>
          <w:szCs w:val="28"/>
          <w:lang w:val="kk-KZ"/>
        </w:rPr>
        <w:t>[165]</w:t>
      </w:r>
      <w:r w:rsidR="00055CF9" w:rsidRPr="00DE1B0E">
        <w:rPr>
          <w:rFonts w:ascii="Times New Roman" w:hAnsi="Times New Roman" w:cs="Times New Roman"/>
          <w:sz w:val="28"/>
          <w:szCs w:val="28"/>
          <w:lang w:val="kk-KZ"/>
        </w:rPr>
        <w:t>.</w:t>
      </w:r>
      <w:r w:rsidR="009D7E9B"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w:t>
      </w:r>
    </w:p>
    <w:p w14:paraId="1C39733E" w14:textId="4022869C" w:rsidR="001B1268" w:rsidRPr="00DE1B0E" w:rsidRDefault="001B1268" w:rsidP="008F281C">
      <w:pPr>
        <w:spacing w:after="0" w:line="240" w:lineRule="auto"/>
        <w:ind w:firstLine="709"/>
        <w:jc w:val="both"/>
        <w:textAlignment w:val="baseline"/>
        <w:rPr>
          <w:rFonts w:ascii="Times New Roman" w:eastAsia="Times New Roman" w:hAnsi="Times New Roman" w:cs="Times New Roman"/>
          <w:bCs/>
          <w:color w:val="000000"/>
          <w:sz w:val="28"/>
          <w:szCs w:val="28"/>
          <w:shd w:val="clear" w:color="auto" w:fill="FFFFFF"/>
          <w:lang w:val="kk-KZ" w:eastAsia="ru-RU"/>
        </w:rPr>
      </w:pPr>
      <w:r w:rsidRPr="00DE1B0E">
        <w:rPr>
          <w:rFonts w:ascii="Times New Roman" w:eastAsia="Times New Roman" w:hAnsi="Times New Roman" w:cs="Times New Roman"/>
          <w:bCs/>
          <w:color w:val="000000"/>
          <w:sz w:val="28"/>
          <w:szCs w:val="28"/>
          <w:shd w:val="clear" w:color="auto" w:fill="FFFFFF"/>
          <w:lang w:val="kk-KZ" w:eastAsia="ru-RU"/>
        </w:rPr>
        <w:t xml:space="preserve">2019-2034 жылдар ішінде бірқатар жаңа кәсіпорындар пайда болады: Арқалық қаласында нефритоидтарды қайта өңдеу зауыты; Денисов ауданының Окраинка ауылында молибден-вольфрам және құйма кендерін байыту жөніндегі зауыт; Жітіқара ауданының Милютин ауылында никель балқыту зауыты; Жітіқара қаласында </w:t>
      </w:r>
      <w:r w:rsidR="00244F8D" w:rsidRPr="00DE1B0E">
        <w:rPr>
          <w:rFonts w:ascii="Times New Roman" w:eastAsia="Times New Roman" w:hAnsi="Times New Roman" w:cs="Times New Roman"/>
          <w:bCs/>
          <w:color w:val="000000"/>
          <w:sz w:val="28"/>
          <w:szCs w:val="28"/>
          <w:shd w:val="clear" w:color="auto" w:fill="FFFFFF"/>
          <w:lang w:val="kk-KZ" w:eastAsia="ru-RU"/>
        </w:rPr>
        <w:t>а</w:t>
      </w:r>
      <w:r w:rsidRPr="00DE1B0E">
        <w:rPr>
          <w:rFonts w:ascii="Times New Roman" w:eastAsia="Times New Roman" w:hAnsi="Times New Roman" w:cs="Times New Roman"/>
          <w:bCs/>
          <w:color w:val="000000"/>
          <w:sz w:val="28"/>
          <w:szCs w:val="28"/>
          <w:shd w:val="clear" w:color="auto" w:fill="FFFFFF"/>
          <w:lang w:val="kk-KZ" w:eastAsia="ru-RU"/>
        </w:rPr>
        <w:t>лтын шығаратын фабрика және сирек кездесетін металдарды өндіру және қайта өңдеу жөніндегі кәсіпорын; Қамысты ауданының Клочк</w:t>
      </w:r>
      <w:r w:rsidR="00BD178D" w:rsidRPr="00DE1B0E">
        <w:rPr>
          <w:rFonts w:ascii="Times New Roman" w:eastAsia="Times New Roman" w:hAnsi="Times New Roman" w:cs="Times New Roman"/>
          <w:bCs/>
          <w:color w:val="000000"/>
          <w:sz w:val="28"/>
          <w:szCs w:val="28"/>
          <w:shd w:val="clear" w:color="auto" w:fill="FFFFFF"/>
          <w:lang w:val="kk-KZ" w:eastAsia="ru-RU"/>
        </w:rPr>
        <w:t>ово ауылында мыс балқыту зауыты.</w:t>
      </w:r>
      <w:r w:rsidR="00244F8D" w:rsidRPr="00DE1B0E">
        <w:rPr>
          <w:rFonts w:ascii="Times New Roman" w:eastAsia="Times New Roman" w:hAnsi="Times New Roman" w:cs="Times New Roman"/>
          <w:bCs/>
          <w:color w:val="000000"/>
          <w:sz w:val="28"/>
          <w:szCs w:val="28"/>
          <w:shd w:val="clear" w:color="auto" w:fill="FFFFFF"/>
          <w:lang w:val="kk-KZ" w:eastAsia="ru-RU"/>
        </w:rPr>
        <w:t xml:space="preserve"> </w:t>
      </w:r>
    </w:p>
    <w:p w14:paraId="6306D8EE" w14:textId="74F346D9" w:rsidR="00440E1B" w:rsidRPr="00DE1B0E" w:rsidRDefault="00440E1B" w:rsidP="008F281C">
      <w:pPr>
        <w:spacing w:after="0" w:line="240" w:lineRule="auto"/>
        <w:ind w:firstLine="709"/>
        <w:jc w:val="both"/>
        <w:textAlignment w:val="baseline"/>
        <w:rPr>
          <w:rFonts w:ascii="Times New Roman" w:hAnsi="Times New Roman" w:cs="Times New Roman"/>
          <w:sz w:val="28"/>
          <w:szCs w:val="28"/>
          <w:lang w:val="kk-KZ"/>
        </w:rPr>
      </w:pPr>
      <w:r w:rsidRPr="00DE1B0E">
        <w:rPr>
          <w:rFonts w:ascii="Times New Roman" w:eastAsia="Times New Roman" w:hAnsi="Times New Roman" w:cs="Times New Roman"/>
          <w:color w:val="000000"/>
          <w:sz w:val="28"/>
          <w:szCs w:val="28"/>
          <w:bdr w:val="none" w:sz="0" w:space="0" w:color="auto" w:frame="1"/>
          <w:lang w:val="kk-KZ" w:eastAsia="ru-RU"/>
        </w:rPr>
        <w:t>2035 жылға дейін Қостанай қ</w:t>
      </w:r>
      <w:r w:rsidR="00C05B6E" w:rsidRPr="00DE1B0E">
        <w:rPr>
          <w:rFonts w:ascii="Times New Roman" w:eastAsia="Times New Roman" w:hAnsi="Times New Roman" w:cs="Times New Roman"/>
          <w:color w:val="000000"/>
          <w:sz w:val="28"/>
          <w:szCs w:val="28"/>
          <w:bdr w:val="none" w:sz="0" w:space="0" w:color="auto" w:frame="1"/>
          <w:lang w:val="kk-KZ" w:eastAsia="ru-RU"/>
        </w:rPr>
        <w:t>.</w:t>
      </w:r>
      <w:r w:rsidRPr="00DE1B0E">
        <w:rPr>
          <w:rFonts w:ascii="Times New Roman" w:eastAsia="Times New Roman" w:hAnsi="Times New Roman" w:cs="Times New Roman"/>
          <w:color w:val="000000"/>
          <w:sz w:val="28"/>
          <w:szCs w:val="28"/>
          <w:bdr w:val="none" w:sz="0" w:space="0" w:color="auto" w:frame="1"/>
          <w:lang w:val="kk-KZ" w:eastAsia="ru-RU"/>
        </w:rPr>
        <w:t xml:space="preserve"> индустриялық аймақта 8 жаңа кәсіпорнын салу көзделіп отыр. Олардың ең ірілері: тартқыш-үрлеу машиналарын шығаратын зауыт: түтін сорғыштар, желдеткіштер және орталықтан тепкіш айдағыштар, "Красногвардейский машиностроительный завод" АҚ (РФ); </w:t>
      </w:r>
      <w:r w:rsidR="00C05B6E" w:rsidRPr="00DE1B0E">
        <w:rPr>
          <w:rFonts w:ascii="Times New Roman" w:eastAsia="Times New Roman" w:hAnsi="Times New Roman" w:cs="Times New Roman"/>
          <w:color w:val="000000"/>
          <w:sz w:val="28"/>
          <w:szCs w:val="28"/>
          <w:bdr w:val="none" w:sz="0" w:space="0" w:color="auto" w:frame="1"/>
          <w:lang w:val="kk-KZ" w:eastAsia="ru-RU"/>
        </w:rPr>
        <w:t>Hangteng Auto Co компаниясы</w:t>
      </w:r>
      <w:r w:rsidRPr="00DE1B0E">
        <w:rPr>
          <w:rFonts w:ascii="Times New Roman" w:eastAsia="Times New Roman" w:hAnsi="Times New Roman" w:cs="Times New Roman"/>
          <w:color w:val="000000"/>
          <w:sz w:val="28"/>
          <w:szCs w:val="28"/>
          <w:bdr w:val="none" w:sz="0" w:space="0" w:color="auto" w:frame="1"/>
          <w:lang w:val="kk-KZ" w:eastAsia="ru-RU"/>
        </w:rPr>
        <w:t xml:space="preserve"> Ltd. (Қытай);</w:t>
      </w:r>
      <w:r w:rsidR="00C05B6E" w:rsidRPr="00DE1B0E">
        <w:rPr>
          <w:rFonts w:ascii="Times New Roman" w:eastAsia="Times New Roman" w:hAnsi="Times New Roman" w:cs="Times New Roman"/>
          <w:color w:val="000000"/>
          <w:sz w:val="28"/>
          <w:szCs w:val="28"/>
          <w:bdr w:val="none" w:sz="0" w:space="0" w:color="auto" w:frame="1"/>
          <w:lang w:val="kk-KZ" w:eastAsia="ru-RU"/>
        </w:rPr>
        <w:t xml:space="preserve"> </w:t>
      </w:r>
      <w:r w:rsidRPr="00DE1B0E">
        <w:rPr>
          <w:rFonts w:ascii="Times New Roman" w:eastAsia="Times New Roman" w:hAnsi="Times New Roman" w:cs="Times New Roman"/>
          <w:color w:val="000000"/>
          <w:sz w:val="28"/>
          <w:szCs w:val="28"/>
          <w:bdr w:val="none" w:sz="0" w:space="0" w:color="auto" w:frame="1"/>
          <w:lang w:val="kk-KZ" w:eastAsia="ru-RU"/>
        </w:rPr>
        <w:t>құрастыру өндірісі бойынша кәсіпорын; "YTO" тракторын құрастыру өндірісі бойынша кәсіпорын (Қытай); жол талғамайтын көлігін құраст</w:t>
      </w:r>
      <w:r w:rsidR="00C05B6E" w:rsidRPr="00DE1B0E">
        <w:rPr>
          <w:rFonts w:ascii="Times New Roman" w:eastAsia="Times New Roman" w:hAnsi="Times New Roman" w:cs="Times New Roman"/>
          <w:color w:val="000000"/>
          <w:sz w:val="28"/>
          <w:szCs w:val="28"/>
          <w:bdr w:val="none" w:sz="0" w:space="0" w:color="auto" w:frame="1"/>
          <w:lang w:val="kk-KZ" w:eastAsia="ru-RU"/>
        </w:rPr>
        <w:t>ыру өндірісі бойынша кәсіпорын HANTENG AutoCo. Ltd</w:t>
      </w:r>
      <w:r w:rsidRPr="00DE1B0E">
        <w:rPr>
          <w:rFonts w:ascii="Times New Roman" w:eastAsia="Times New Roman" w:hAnsi="Times New Roman" w:cs="Times New Roman"/>
          <w:color w:val="000000"/>
          <w:sz w:val="28"/>
          <w:szCs w:val="28"/>
          <w:bdr w:val="none" w:sz="0" w:space="0" w:color="auto" w:frame="1"/>
          <w:lang w:val="kk-KZ" w:eastAsia="ru-RU"/>
        </w:rPr>
        <w:t xml:space="preserve">; тау-кен жабдықтарын құрастыру кәсіпорны (SANY Group) </w:t>
      </w:r>
      <w:r w:rsidR="009D7E9B" w:rsidRPr="00DE1B0E">
        <w:rPr>
          <w:rFonts w:ascii="Times New Roman" w:hAnsi="Times New Roman" w:cs="Times New Roman"/>
          <w:sz w:val="28"/>
          <w:szCs w:val="28"/>
          <w:lang w:val="kk-KZ"/>
        </w:rPr>
        <w:t>[141</w:t>
      </w:r>
      <w:r w:rsidR="00EE021B">
        <w:rPr>
          <w:rFonts w:ascii="Times New Roman" w:hAnsi="Times New Roman" w:cs="Times New Roman"/>
          <w:sz w:val="28"/>
          <w:szCs w:val="28"/>
          <w:lang w:val="kk-KZ"/>
        </w:rPr>
        <w:t>, с. 3-32</w:t>
      </w:r>
      <w:r w:rsidR="009D7E9B" w:rsidRPr="00DE1B0E">
        <w:rPr>
          <w:rFonts w:ascii="Times New Roman" w:hAnsi="Times New Roman" w:cs="Times New Roman"/>
          <w:sz w:val="28"/>
          <w:szCs w:val="28"/>
          <w:lang w:val="kk-KZ"/>
        </w:rPr>
        <w:t>]</w:t>
      </w:r>
      <w:r w:rsidR="00055CF9" w:rsidRPr="00DE1B0E">
        <w:rPr>
          <w:rFonts w:ascii="Times New Roman" w:hAnsi="Times New Roman" w:cs="Times New Roman"/>
          <w:sz w:val="28"/>
          <w:szCs w:val="28"/>
          <w:lang w:val="kk-KZ"/>
        </w:rPr>
        <w:t>.</w:t>
      </w:r>
      <w:r w:rsidR="00BC5783" w:rsidRPr="00DE1B0E">
        <w:rPr>
          <w:rFonts w:ascii="Times New Roman" w:hAnsi="Times New Roman" w:cs="Times New Roman"/>
          <w:sz w:val="28"/>
          <w:szCs w:val="28"/>
          <w:lang w:val="kk-KZ"/>
        </w:rPr>
        <w:t xml:space="preserve"> </w:t>
      </w:r>
    </w:p>
    <w:p w14:paraId="18BD0046" w14:textId="47BB5EB1" w:rsidR="00E61A91" w:rsidRDefault="000F36EA" w:rsidP="008F281C">
      <w:pPr>
        <w:spacing w:after="0" w:line="240" w:lineRule="auto"/>
        <w:ind w:firstLine="709"/>
        <w:jc w:val="both"/>
        <w:textAlignment w:val="baseline"/>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Осылайша, </w:t>
      </w:r>
      <w:r w:rsidR="00BC5783" w:rsidRPr="00DE1B0E">
        <w:rPr>
          <w:rFonts w:ascii="Times New Roman" w:hAnsi="Times New Roman" w:cs="Times New Roman"/>
          <w:sz w:val="28"/>
          <w:szCs w:val="28"/>
          <w:lang w:val="kk-KZ"/>
        </w:rPr>
        <w:t>Қостанай облысы мен Ресейдің көршілес аумақтарының кәсіпорындарының экономикалық интеграциялық байланыстары қарастырылып, олардың кеңістіктік таралуы картаның көмегімен көрсетілді</w:t>
      </w:r>
      <w:r w:rsidR="00BC5783" w:rsidRPr="00DE1B0E">
        <w:rPr>
          <w:rFonts w:ascii="Times New Roman" w:hAnsi="Times New Roman" w:cs="Times New Roman"/>
          <w:sz w:val="24"/>
          <w:szCs w:val="24"/>
          <w:lang w:val="kk-KZ"/>
        </w:rPr>
        <w:t xml:space="preserve"> </w:t>
      </w:r>
      <w:r w:rsidRPr="00DE1B0E">
        <w:rPr>
          <w:rFonts w:ascii="Times New Roman" w:hAnsi="Times New Roman" w:cs="Times New Roman"/>
          <w:sz w:val="28"/>
          <w:szCs w:val="28"/>
          <w:lang w:val="kk-KZ"/>
        </w:rPr>
        <w:t>(</w:t>
      </w:r>
      <w:r w:rsidR="000C3EB3">
        <w:rPr>
          <w:rFonts w:ascii="Times New Roman" w:hAnsi="Times New Roman" w:cs="Times New Roman"/>
          <w:sz w:val="28"/>
          <w:szCs w:val="28"/>
          <w:lang w:val="kk-KZ"/>
        </w:rPr>
        <w:t>1</w:t>
      </w:r>
      <w:r w:rsidR="00EE021B">
        <w:rPr>
          <w:rFonts w:ascii="Times New Roman" w:hAnsi="Times New Roman" w:cs="Times New Roman"/>
          <w:sz w:val="28"/>
          <w:szCs w:val="28"/>
          <w:lang w:val="kk-KZ"/>
        </w:rPr>
        <w:t>8</w:t>
      </w:r>
      <w:r w:rsidR="000C3EB3">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w:t>
      </w:r>
      <w:r w:rsidR="0009045C">
        <w:rPr>
          <w:rFonts w:ascii="Times New Roman" w:hAnsi="Times New Roman" w:cs="Times New Roman"/>
          <w:sz w:val="28"/>
          <w:szCs w:val="28"/>
          <w:lang w:val="kk-KZ"/>
        </w:rPr>
        <w:t>, (Қосымша Б)</w:t>
      </w:r>
      <w:r w:rsidRPr="00DE1B0E">
        <w:rPr>
          <w:rFonts w:ascii="Times New Roman" w:hAnsi="Times New Roman" w:cs="Times New Roman"/>
          <w:sz w:val="28"/>
          <w:szCs w:val="28"/>
          <w:lang w:val="kk-KZ"/>
        </w:rPr>
        <w:t>.</w:t>
      </w:r>
      <w:r w:rsidR="00BC5783" w:rsidRPr="00DE1B0E">
        <w:rPr>
          <w:rFonts w:ascii="Times New Roman" w:hAnsi="Times New Roman" w:cs="Times New Roman"/>
          <w:sz w:val="28"/>
          <w:szCs w:val="28"/>
          <w:lang w:val="kk-KZ"/>
        </w:rPr>
        <w:t xml:space="preserve"> </w:t>
      </w:r>
    </w:p>
    <w:p w14:paraId="36F0AA8D" w14:textId="49CBB6FE" w:rsidR="000C3EB3" w:rsidRPr="00DE1B0E" w:rsidRDefault="000C3EB3" w:rsidP="008F281C">
      <w:pPr>
        <w:spacing w:after="0" w:line="240" w:lineRule="auto"/>
        <w:ind w:firstLine="709"/>
        <w:jc w:val="both"/>
        <w:textAlignment w:val="baseline"/>
        <w:rPr>
          <w:rFonts w:ascii="Times New Roman" w:hAnsi="Times New Roman" w:cs="Times New Roman"/>
          <w:sz w:val="28"/>
          <w:szCs w:val="28"/>
          <w:lang w:val="kk-KZ"/>
        </w:rPr>
      </w:pPr>
      <w:r w:rsidRPr="00DE1B0E">
        <w:rPr>
          <w:rFonts w:ascii="Times New Roman" w:hAnsi="Times New Roman" w:cs="Times New Roman"/>
          <w:sz w:val="28"/>
          <w:szCs w:val="28"/>
          <w:lang w:val="kk-KZ"/>
        </w:rPr>
        <w:t>Құрастырылған карта бойынша, шекаралық аумақтардың ең тығыз экспорттық-импорттық байланыстары Қостанай қаласы мен Челябі қаласының кәсіпорындары арасында орын алады. Олар көбінесе қара металлургия, машинажасау, құрылыс және агроөнеркәсіптік салаларда қызмет атқарады. Одан кейін, байланыстар орнатылған кәсіпорындарының саны жағынан, Қостанай мен Қорған қалалары және Қостанай қаласы мен Орынбор қаласының кәсіпорындары және ұйымдары кетеді.</w:t>
      </w:r>
    </w:p>
    <w:p w14:paraId="25C040CB" w14:textId="77777777" w:rsidR="00E61A91" w:rsidRPr="00DE1B0E" w:rsidRDefault="00E61A91"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5ECFD106" wp14:editId="0E9A0B5E">
            <wp:extent cx="5875896" cy="4387756"/>
            <wp:effectExtent l="0" t="0" r="0" b="0"/>
            <wp:docPr id="374" name="Рисунок 374" descr="D:\My documents\Айгерим\карты диссертации\Костанай -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My documents\Айгерим\карты диссертации\Костанай - предприятия.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373" t="9503" r="-125" b="3263"/>
                    <a:stretch/>
                  </pic:blipFill>
                  <pic:spPr bwMode="auto">
                    <a:xfrm>
                      <a:off x="0" y="0"/>
                      <a:ext cx="5875896" cy="4387756"/>
                    </a:xfrm>
                    <a:prstGeom prst="rect">
                      <a:avLst/>
                    </a:prstGeom>
                    <a:noFill/>
                    <a:ln>
                      <a:noFill/>
                    </a:ln>
                    <a:extLst>
                      <a:ext uri="{53640926-AAD7-44D8-BBD7-CCE9431645EC}">
                        <a14:shadowObscured xmlns:a14="http://schemas.microsoft.com/office/drawing/2010/main"/>
                      </a:ext>
                    </a:extLst>
                  </pic:spPr>
                </pic:pic>
              </a:graphicData>
            </a:graphic>
          </wp:inline>
        </w:drawing>
      </w:r>
    </w:p>
    <w:p w14:paraId="06E46F80" w14:textId="77777777" w:rsidR="00291CDA" w:rsidRPr="00E17316" w:rsidRDefault="00291CDA" w:rsidP="000871D6">
      <w:pPr>
        <w:pStyle w:val="af6"/>
        <w:ind w:firstLine="709"/>
        <w:jc w:val="both"/>
        <w:rPr>
          <w:rFonts w:ascii="Times New Roman" w:hAnsi="Times New Roman" w:cs="Times New Roman"/>
          <w:i/>
          <w:sz w:val="24"/>
          <w:szCs w:val="24"/>
          <w:lang w:val="en-US"/>
        </w:rPr>
      </w:pPr>
    </w:p>
    <w:p w14:paraId="27380AF6" w14:textId="65EABF6C" w:rsidR="000C3EB3" w:rsidRPr="000871D6" w:rsidRDefault="00AB5331" w:rsidP="000871D6">
      <w:pPr>
        <w:pStyle w:val="af6"/>
        <w:ind w:firstLine="709"/>
        <w:jc w:val="both"/>
        <w:rPr>
          <w:rFonts w:ascii="Times New Roman" w:hAnsi="Times New Roman" w:cs="Times New Roman"/>
          <w:sz w:val="24"/>
          <w:szCs w:val="24"/>
          <w:lang w:val="kk-KZ"/>
        </w:rPr>
      </w:pPr>
      <w:r w:rsidRPr="000871D6">
        <w:rPr>
          <w:rFonts w:ascii="Times New Roman" w:hAnsi="Times New Roman" w:cs="Times New Roman"/>
          <w:i/>
          <w:sz w:val="24"/>
          <w:szCs w:val="24"/>
          <w:lang w:val="kk-KZ"/>
        </w:rPr>
        <w:t>Қостанай облысының негізгі кәсіпорындары</w:t>
      </w:r>
      <w:r w:rsidRPr="000871D6">
        <w:rPr>
          <w:rFonts w:ascii="Times New Roman" w:hAnsi="Times New Roman" w:cs="Times New Roman"/>
          <w:sz w:val="24"/>
          <w:szCs w:val="24"/>
          <w:lang w:val="kk-KZ"/>
        </w:rPr>
        <w:t xml:space="preserve">: 1 - "ССКӨБ" АҚ. 2 - "Қазогнеупор" ЖШС. 3 - "Рудный цемент зауыты" ЖШС. 4 - "Евраз Каспиан Сталь"ЖШС. 5 - "СарыаркаАвтоПром" ЖШС. 6 - "АгромашХолдингKZ" АҚ. 7 - "МехЛитКом" ЖШС. 8 - "Дон Мар" ЖШС. 9 - "Имсталькон" АҚ. 10 - "Үй құрылысы комбинаты" ЖШС. 11 - "Баян Сұлу" АҚ. 12 - "Астық индустриясы"ЖШС. 13 - "Қостанай ұн комбинаты" АҚ. 14 - "Романа" ЖШС. 15 - "Жас қанат" ЖШС. 16 - "Қарасу-ет" ЖШС. 17 - "Деп" ЖШС. 18 - Қарабалық ауыл шаруашылық тәжірибелік станциясы; </w:t>
      </w:r>
      <w:r w:rsidRPr="000871D6">
        <w:rPr>
          <w:rFonts w:ascii="Times New Roman" w:hAnsi="Times New Roman" w:cs="Times New Roman"/>
          <w:i/>
          <w:sz w:val="24"/>
          <w:szCs w:val="24"/>
          <w:lang w:val="kk-KZ"/>
        </w:rPr>
        <w:t>Ресей федерациясының шекара маңындағы аумақтарындағы негізгі серіктес кәсіпорындары:</w:t>
      </w:r>
      <w:r w:rsidRPr="000871D6">
        <w:rPr>
          <w:rFonts w:ascii="Times New Roman" w:hAnsi="Times New Roman" w:cs="Times New Roman"/>
          <w:sz w:val="24"/>
          <w:szCs w:val="24"/>
          <w:lang w:val="kk-KZ"/>
        </w:rPr>
        <w:t xml:space="preserve"> 1 - "Носта ААҚ (Орск-Халилов металлургия комбинаты). 2 - "Магнитогорск" металлургиялық комбинаты. 3 - "Мечел" Челябі металлургиялық зауыты. 4 - "Магнезит" комбинаты". 5 - "Технокерамика" ЖШҚ. 6 - "Бускуль" ЖШҚ. 7 - "ЧЗПСН-Профнастил" ЖАҚ. 8 - "ОРАЛ "МК" ЖШҚ. 9 - Челябі темір-металлургиялық комбинаты. 10 - Оңтүстік-Орал көлік-логистикалық кешені. 11 - "Варнаагромаш"  ЖШҚ. 12 - "Орынбор минералдары" ААҚ. 13 - "Агростиль" АҚ. 14 - "ПромСибУрал" ЖШҚ. 15 - Челябі электрод зауыты. 16 - Челябі құбыр прокат зауыты. 17 - "Веста" ЖШҚ. 18 - "ОПТ Регион" ЖШҚ. 19 - "Арс" ЖШҚ. 20 - "Баян-сұлу" АҚ-ң өкілеттілігі. 21 - "Сластена" ЖШС. 22 - "Арман" СҮ ЖШС. 23 - "Магниторогорск құс кешені" ЖШС. 24 - "Деп" ЖШС-ң өкілеттілігі. 25 - "Ромкор" ҮАК. 26 - "Қорган-семена" агрохолдингі. 27 - "Макфа" АҚ. 28 - "ЮЛИНА" СҮ АҚ. 29 - "Орский хлеб" ЖАҚ. 30</w:t>
      </w:r>
      <w:r w:rsidR="00C71E9C">
        <w:rPr>
          <w:rFonts w:ascii="Times New Roman" w:hAnsi="Times New Roman" w:cs="Times New Roman"/>
          <w:sz w:val="24"/>
          <w:szCs w:val="24"/>
          <w:lang w:val="kk-KZ"/>
        </w:rPr>
        <w:t xml:space="preserve"> </w:t>
      </w:r>
      <w:r w:rsidRPr="000871D6">
        <w:rPr>
          <w:rFonts w:ascii="Times New Roman" w:hAnsi="Times New Roman" w:cs="Times New Roman"/>
          <w:sz w:val="24"/>
          <w:szCs w:val="24"/>
          <w:lang w:val="kk-KZ"/>
        </w:rPr>
        <w:t>- "Бусэ" нан зауыты. 31 - "Стандарт" Қорған ет комбинаты. 32 - Орск ет комбинаты. 33 - "А7 Агро - Орынбор сүт комбинаты</w:t>
      </w:r>
    </w:p>
    <w:p w14:paraId="69D6F3DF" w14:textId="77777777" w:rsidR="000C3EB3" w:rsidRPr="00AB5331" w:rsidRDefault="000C3EB3" w:rsidP="00223891">
      <w:pPr>
        <w:spacing w:after="0" w:line="240" w:lineRule="auto"/>
        <w:jc w:val="center"/>
        <w:rPr>
          <w:rFonts w:ascii="Times New Roman" w:hAnsi="Times New Roman" w:cs="Times New Roman"/>
          <w:sz w:val="16"/>
          <w:szCs w:val="16"/>
          <w:lang w:val="kk-KZ"/>
        </w:rPr>
      </w:pPr>
    </w:p>
    <w:p w14:paraId="3A63F35A" w14:textId="77777777" w:rsidR="00AB5331" w:rsidRDefault="001117D7"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 18</w:t>
      </w:r>
      <w:r w:rsidR="00E61A91" w:rsidRPr="00DE1B0E">
        <w:rPr>
          <w:rFonts w:ascii="Times New Roman" w:hAnsi="Times New Roman" w:cs="Times New Roman"/>
          <w:sz w:val="28"/>
          <w:szCs w:val="28"/>
          <w:lang w:val="kk-KZ"/>
        </w:rPr>
        <w:t xml:space="preserve"> </w:t>
      </w:r>
      <w:r w:rsidR="004A08F3" w:rsidRPr="00DE1B0E">
        <w:rPr>
          <w:rFonts w:ascii="Times New Roman" w:hAnsi="Times New Roman" w:cs="Times New Roman"/>
          <w:sz w:val="28"/>
          <w:szCs w:val="28"/>
          <w:lang w:val="kk-KZ"/>
        </w:rPr>
        <w:t>– Қостанай облысы мен Ресей Федерациясы</w:t>
      </w:r>
      <w:r w:rsidR="00E61A91" w:rsidRPr="00DE1B0E">
        <w:rPr>
          <w:rFonts w:ascii="Times New Roman" w:hAnsi="Times New Roman" w:cs="Times New Roman"/>
          <w:sz w:val="28"/>
          <w:szCs w:val="28"/>
          <w:lang w:val="kk-KZ"/>
        </w:rPr>
        <w:t xml:space="preserve"> шекара маңындағы аумақтарының кәсіпорындары арасындағы байланыстары </w:t>
      </w:r>
    </w:p>
    <w:p w14:paraId="4A71984C" w14:textId="77777777" w:rsidR="00AB5331" w:rsidRPr="00AB5331" w:rsidRDefault="00AB5331" w:rsidP="00223891">
      <w:pPr>
        <w:spacing w:after="0" w:line="240" w:lineRule="auto"/>
        <w:jc w:val="center"/>
        <w:rPr>
          <w:rFonts w:ascii="Times New Roman" w:hAnsi="Times New Roman" w:cs="Times New Roman"/>
          <w:sz w:val="16"/>
          <w:szCs w:val="16"/>
          <w:lang w:val="kk-KZ"/>
        </w:rPr>
      </w:pPr>
    </w:p>
    <w:p w14:paraId="353DEBDA" w14:textId="4EF46D44" w:rsidR="00E61A91" w:rsidRPr="00AB5331" w:rsidRDefault="00AB5331" w:rsidP="00AB5331">
      <w:pPr>
        <w:spacing w:after="0" w:line="240" w:lineRule="auto"/>
        <w:ind w:firstLine="709"/>
        <w:jc w:val="both"/>
        <w:rPr>
          <w:rFonts w:ascii="Times New Roman" w:hAnsi="Times New Roman" w:cs="Times New Roman"/>
          <w:sz w:val="24"/>
          <w:szCs w:val="24"/>
          <w:lang w:val="kk-KZ"/>
        </w:rPr>
      </w:pPr>
      <w:r w:rsidRPr="00AB5331">
        <w:rPr>
          <w:rFonts w:ascii="Times New Roman" w:hAnsi="Times New Roman" w:cs="Times New Roman"/>
          <w:sz w:val="24"/>
          <w:szCs w:val="24"/>
          <w:lang w:val="kk-KZ"/>
        </w:rPr>
        <w:t xml:space="preserve">Ескерту – Автормен </w:t>
      </w:r>
      <w:r w:rsidR="00E61A91" w:rsidRPr="00AB5331">
        <w:rPr>
          <w:rFonts w:ascii="Times New Roman" w:hAnsi="Times New Roman" w:cs="Times New Roman"/>
          <w:sz w:val="24"/>
          <w:szCs w:val="24"/>
          <w:lang w:val="kk-KZ"/>
        </w:rPr>
        <w:t>құрастырылған</w:t>
      </w:r>
    </w:p>
    <w:p w14:paraId="567250AE" w14:textId="250526F4" w:rsidR="005E539D" w:rsidRPr="00EE021B" w:rsidRDefault="005E539D" w:rsidP="000871D6">
      <w:pPr>
        <w:spacing w:after="0" w:line="240" w:lineRule="auto"/>
        <w:ind w:firstLine="709"/>
        <w:jc w:val="both"/>
        <w:textAlignment w:val="baseline"/>
        <w:rPr>
          <w:rFonts w:ascii="Times New Roman" w:hAnsi="Times New Roman" w:cs="Times New Roman"/>
          <w:sz w:val="28"/>
          <w:szCs w:val="28"/>
          <w:lang w:val="kk-KZ"/>
        </w:rPr>
      </w:pPr>
      <w:r w:rsidRPr="00AB5331">
        <w:rPr>
          <w:rFonts w:ascii="Times New Roman" w:eastAsia="Times New Roman" w:hAnsi="Times New Roman" w:cs="Times New Roman"/>
          <w:i/>
          <w:color w:val="000000"/>
          <w:sz w:val="28"/>
          <w:szCs w:val="28"/>
          <w:bdr w:val="none" w:sz="0" w:space="0" w:color="auto" w:frame="1"/>
          <w:lang w:val="kk-KZ" w:eastAsia="ru-RU"/>
        </w:rPr>
        <w:lastRenderedPageBreak/>
        <w:t>Агроөнеркәсіптік кешен салаларындағы экономикалық интеграция</w:t>
      </w:r>
      <w:r w:rsidR="00594EC7" w:rsidRPr="00AB5331">
        <w:rPr>
          <w:rFonts w:ascii="Times New Roman" w:eastAsia="Times New Roman" w:hAnsi="Times New Roman" w:cs="Times New Roman"/>
          <w:i/>
          <w:color w:val="000000"/>
          <w:sz w:val="28"/>
          <w:szCs w:val="28"/>
          <w:bdr w:val="none" w:sz="0" w:space="0" w:color="auto" w:frame="1"/>
          <w:lang w:val="kk-KZ" w:eastAsia="ru-RU"/>
        </w:rPr>
        <w:t>.</w:t>
      </w:r>
      <w:r w:rsidR="00594EC7" w:rsidRPr="00AB5331">
        <w:rPr>
          <w:rFonts w:ascii="Times New Roman" w:eastAsia="Times New Roman" w:hAnsi="Times New Roman" w:cs="Times New Roman"/>
          <w:b/>
          <w:color w:val="000000"/>
          <w:sz w:val="28"/>
          <w:szCs w:val="28"/>
          <w:bdr w:val="none" w:sz="0" w:space="0" w:color="auto" w:frame="1"/>
          <w:lang w:val="kk-KZ" w:eastAsia="ru-RU"/>
        </w:rPr>
        <w:t xml:space="preserve"> </w:t>
      </w:r>
      <w:r w:rsidR="00220499">
        <w:rPr>
          <w:rFonts w:ascii="Times New Roman" w:eastAsia="Times New Roman" w:hAnsi="Times New Roman" w:cs="Times New Roman"/>
          <w:b/>
          <w:color w:val="000000"/>
          <w:sz w:val="28"/>
          <w:szCs w:val="28"/>
          <w:bdr w:val="none" w:sz="0" w:space="0" w:color="auto" w:frame="1"/>
          <w:lang w:val="kk-KZ" w:eastAsia="ru-RU"/>
        </w:rPr>
        <w:t xml:space="preserve"> </w:t>
      </w:r>
      <w:r w:rsidR="00220499" w:rsidRPr="00220499">
        <w:rPr>
          <w:rFonts w:ascii="Times New Roman" w:eastAsia="Times New Roman" w:hAnsi="Times New Roman" w:cs="Times New Roman"/>
          <w:color w:val="000000"/>
          <w:sz w:val="28"/>
          <w:szCs w:val="28"/>
          <w:bdr w:val="none" w:sz="0" w:space="0" w:color="auto" w:frame="1"/>
          <w:lang w:val="kk-KZ" w:eastAsia="ru-RU"/>
        </w:rPr>
        <w:t>Қостанай облысында ауыл шаруа</w:t>
      </w:r>
      <w:r w:rsidR="00220499">
        <w:rPr>
          <w:rFonts w:ascii="Times New Roman" w:eastAsia="Times New Roman" w:hAnsi="Times New Roman" w:cs="Times New Roman"/>
          <w:color w:val="000000"/>
          <w:sz w:val="28"/>
          <w:szCs w:val="28"/>
          <w:bdr w:val="none" w:sz="0" w:space="0" w:color="auto" w:frame="1"/>
          <w:lang w:val="kk-KZ" w:eastAsia="ru-RU"/>
        </w:rPr>
        <w:t>шылығы шикізаты мен өнімі басым</w:t>
      </w:r>
      <w:r w:rsidR="005C78F9">
        <w:rPr>
          <w:rFonts w:ascii="Times New Roman" w:eastAsia="Times New Roman" w:hAnsi="Times New Roman" w:cs="Times New Roman"/>
          <w:color w:val="000000"/>
          <w:sz w:val="28"/>
          <w:szCs w:val="28"/>
          <w:bdr w:val="none" w:sz="0" w:space="0" w:color="auto" w:frame="1"/>
          <w:lang w:val="kk-KZ" w:eastAsia="ru-RU"/>
        </w:rPr>
        <w:t>.</w:t>
      </w:r>
      <w:r w:rsidR="00220499">
        <w:rPr>
          <w:rFonts w:ascii="Times New Roman" w:eastAsia="Times New Roman" w:hAnsi="Times New Roman" w:cs="Times New Roman"/>
          <w:color w:val="000000"/>
          <w:sz w:val="28"/>
          <w:szCs w:val="28"/>
          <w:bdr w:val="none" w:sz="0" w:space="0" w:color="auto" w:frame="1"/>
          <w:lang w:val="kk-KZ" w:eastAsia="ru-RU"/>
        </w:rPr>
        <w:t xml:space="preserve"> </w:t>
      </w:r>
      <w:r w:rsidR="009A1BD0">
        <w:rPr>
          <w:rFonts w:ascii="Times New Roman" w:eastAsia="Times New Roman" w:hAnsi="Times New Roman" w:cs="Times New Roman"/>
          <w:color w:val="000000"/>
          <w:sz w:val="28"/>
          <w:szCs w:val="28"/>
          <w:bdr w:val="none" w:sz="0" w:space="0" w:color="auto" w:frame="1"/>
          <w:lang w:val="kk-KZ" w:eastAsia="ru-RU"/>
        </w:rPr>
        <w:t>Облыстың а</w:t>
      </w:r>
      <w:r w:rsidR="00055CF9" w:rsidRPr="00AB5331">
        <w:rPr>
          <w:rFonts w:ascii="Times New Roman" w:eastAsia="Times New Roman" w:hAnsi="Times New Roman" w:cs="Times New Roman"/>
          <w:color w:val="000000"/>
          <w:sz w:val="28"/>
          <w:szCs w:val="28"/>
          <w:bdr w:val="none" w:sz="0" w:space="0" w:color="auto" w:frame="1"/>
          <w:lang w:val="kk-KZ" w:eastAsia="ru-RU"/>
        </w:rPr>
        <w:t>уыл шаруашылығын дамыт</w:t>
      </w:r>
      <w:r w:rsidR="00BD178D" w:rsidRPr="00AB5331">
        <w:rPr>
          <w:rFonts w:ascii="Times New Roman" w:eastAsia="Times New Roman" w:hAnsi="Times New Roman" w:cs="Times New Roman"/>
          <w:color w:val="000000"/>
          <w:sz w:val="28"/>
          <w:szCs w:val="28"/>
          <w:bdr w:val="none" w:sz="0" w:space="0" w:color="auto" w:frame="1"/>
          <w:lang w:val="kk-KZ" w:eastAsia="ru-RU"/>
        </w:rPr>
        <w:t>у үшін ЕАЭО</w:t>
      </w:r>
      <w:r w:rsidR="009A1BD0">
        <w:rPr>
          <w:rFonts w:ascii="Times New Roman" w:eastAsia="Times New Roman" w:hAnsi="Times New Roman" w:cs="Times New Roman"/>
          <w:color w:val="000000"/>
          <w:sz w:val="28"/>
          <w:szCs w:val="28"/>
          <w:bdr w:val="none" w:sz="0" w:space="0" w:color="auto" w:frame="1"/>
          <w:lang w:val="kk-KZ" w:eastAsia="ru-RU"/>
        </w:rPr>
        <w:t xml:space="preserve"> шеңберінде ш</w:t>
      </w:r>
      <w:r w:rsidR="00055CF9" w:rsidRPr="00AB5331">
        <w:rPr>
          <w:rFonts w:ascii="Times New Roman" w:eastAsia="Times New Roman" w:hAnsi="Times New Roman" w:cs="Times New Roman"/>
          <w:color w:val="000000"/>
          <w:sz w:val="28"/>
          <w:szCs w:val="28"/>
          <w:bdr w:val="none" w:sz="0" w:space="0" w:color="auto" w:frame="1"/>
          <w:lang w:val="kk-KZ" w:eastAsia="ru-RU"/>
        </w:rPr>
        <w:t xml:space="preserve">екара маңы ынтымақтастығының </w:t>
      </w:r>
      <w:r w:rsidR="00E61A91" w:rsidRPr="00AB5331">
        <w:rPr>
          <w:rFonts w:ascii="Times New Roman" w:eastAsia="Times New Roman" w:hAnsi="Times New Roman" w:cs="Times New Roman"/>
          <w:color w:val="000000"/>
          <w:sz w:val="28"/>
          <w:szCs w:val="28"/>
          <w:bdr w:val="none" w:sz="0" w:space="0" w:color="auto" w:frame="1"/>
          <w:lang w:val="kk-KZ" w:eastAsia="ru-RU"/>
        </w:rPr>
        <w:t xml:space="preserve">болашағы </w:t>
      </w:r>
      <w:r w:rsidR="00055CF9" w:rsidRPr="00AB5331">
        <w:rPr>
          <w:rFonts w:ascii="Times New Roman" w:eastAsia="Times New Roman" w:hAnsi="Times New Roman" w:cs="Times New Roman"/>
          <w:color w:val="000000"/>
          <w:sz w:val="28"/>
          <w:szCs w:val="28"/>
          <w:bdr w:val="none" w:sz="0" w:space="0" w:color="auto" w:frame="1"/>
          <w:lang w:val="kk-KZ" w:eastAsia="ru-RU"/>
        </w:rPr>
        <w:t>зор маңызға ие. Ауыл шар</w:t>
      </w:r>
      <w:r w:rsidR="000D5983" w:rsidRPr="00AB5331">
        <w:rPr>
          <w:rFonts w:ascii="Times New Roman" w:eastAsia="Times New Roman" w:hAnsi="Times New Roman" w:cs="Times New Roman"/>
          <w:color w:val="000000"/>
          <w:sz w:val="28"/>
          <w:szCs w:val="28"/>
          <w:bdr w:val="none" w:sz="0" w:space="0" w:color="auto" w:frame="1"/>
          <w:lang w:val="kk-KZ" w:eastAsia="ru-RU"/>
        </w:rPr>
        <w:t>уашылығы өнімдерін өндірушілер э</w:t>
      </w:r>
      <w:r w:rsidR="00055CF9" w:rsidRPr="00AB5331">
        <w:rPr>
          <w:rFonts w:ascii="Times New Roman" w:eastAsia="Times New Roman" w:hAnsi="Times New Roman" w:cs="Times New Roman"/>
          <w:color w:val="000000"/>
          <w:sz w:val="28"/>
          <w:szCs w:val="28"/>
          <w:bdr w:val="none" w:sz="0" w:space="0" w:color="auto" w:frame="1"/>
          <w:lang w:val="kk-KZ" w:eastAsia="ru-RU"/>
        </w:rPr>
        <w:t xml:space="preserve">кономикалық интеграция </w:t>
      </w:r>
      <w:r w:rsidR="001310E3" w:rsidRPr="00AB5331">
        <w:rPr>
          <w:rFonts w:ascii="Times New Roman" w:eastAsia="Times New Roman" w:hAnsi="Times New Roman" w:cs="Times New Roman"/>
          <w:color w:val="000000"/>
          <w:sz w:val="28"/>
          <w:szCs w:val="28"/>
          <w:bdr w:val="none" w:sz="0" w:space="0" w:color="auto" w:frame="1"/>
          <w:lang w:val="kk-KZ" w:eastAsia="ru-RU"/>
        </w:rPr>
        <w:t xml:space="preserve">үдерісіне </w:t>
      </w:r>
      <w:r w:rsidR="00055CF9" w:rsidRPr="00AB5331">
        <w:rPr>
          <w:rFonts w:ascii="Times New Roman" w:eastAsia="Times New Roman" w:hAnsi="Times New Roman" w:cs="Times New Roman"/>
          <w:color w:val="000000"/>
          <w:sz w:val="28"/>
          <w:szCs w:val="28"/>
          <w:bdr w:val="none" w:sz="0" w:space="0" w:color="auto" w:frame="1"/>
          <w:lang w:val="kk-KZ" w:eastAsia="ru-RU"/>
        </w:rPr>
        <w:t>әсіресе Ресейдің шекаралас облыстарында тартылған: "Содружество" ЖШС - Қостанай қаласында "майлы тұқымдар қоймасының құрылысы және тұқымдарды қайта өңдеу желісін іске қосу"; "Безбабный" шаруа қожалығы - Федоровка кентінде күнбағыс майын қайта өңдеу жөніндегі шағын зауыт; Қостанай ауданы Затобол кентінде ет өңдеу кешенінің құрылысы ("Қарасу-Ет</w:t>
      </w:r>
      <w:r w:rsidR="001310E3" w:rsidRPr="00AB5331">
        <w:rPr>
          <w:rFonts w:ascii="Times New Roman" w:eastAsia="Times New Roman" w:hAnsi="Times New Roman" w:cs="Times New Roman"/>
          <w:color w:val="000000"/>
          <w:sz w:val="28"/>
          <w:szCs w:val="28"/>
          <w:bdr w:val="none" w:sz="0" w:space="0" w:color="auto" w:frame="1"/>
          <w:lang w:val="kk-KZ" w:eastAsia="ru-RU"/>
        </w:rPr>
        <w:t>" ЖШС</w:t>
      </w:r>
      <w:r w:rsidR="00055CF9" w:rsidRPr="00AB5331">
        <w:rPr>
          <w:rFonts w:ascii="Times New Roman" w:eastAsia="Times New Roman" w:hAnsi="Times New Roman" w:cs="Times New Roman"/>
          <w:color w:val="000000"/>
          <w:sz w:val="28"/>
          <w:szCs w:val="28"/>
          <w:bdr w:val="none" w:sz="0" w:space="0" w:color="auto" w:frame="1"/>
          <w:lang w:val="kk-KZ" w:eastAsia="ru-RU"/>
        </w:rPr>
        <w:t xml:space="preserve">); Қостанай ауданының Садчиковка кентінде ("Садчиковское" ЖШС) 400 бас ІҚМ сүт-тауар фермасын салу; Федоров ауданының Чистый Чандак ауылында ("Тұрар" ЖШС) 1 мың бас ІҚМ сүт кешенін салу; Қостанай ауданының Ждановка ауылында бройлер етін өндіру мен өңдеуді кеңейту жөніндегі жоба ("Бройлер фабрикасы" ЖШС "Жас – Қанат" ЖШС); Қостанай қаласында зығыр майын өндіру бойынша диірмен кешені мен цех салу ("Алтын-Май" ЖШС); Қостанай қаласында қысқа кесілген макарон өнімдерін өндіру бойынша </w:t>
      </w:r>
      <w:r w:rsidR="001310E3" w:rsidRPr="00AB5331">
        <w:rPr>
          <w:rFonts w:ascii="Times New Roman" w:eastAsia="Times New Roman" w:hAnsi="Times New Roman" w:cs="Times New Roman"/>
          <w:color w:val="000000"/>
          <w:sz w:val="28"/>
          <w:szCs w:val="28"/>
          <w:bdr w:val="none" w:sz="0" w:space="0" w:color="auto" w:frame="1"/>
          <w:lang w:val="kk-KZ" w:eastAsia="ru-RU"/>
        </w:rPr>
        <w:t>цех салу ("Қостанай ұн комбинаты</w:t>
      </w:r>
      <w:r w:rsidR="00220499">
        <w:rPr>
          <w:rFonts w:ascii="Times New Roman" w:eastAsia="Times New Roman" w:hAnsi="Times New Roman" w:cs="Times New Roman"/>
          <w:color w:val="000000"/>
          <w:sz w:val="28"/>
          <w:szCs w:val="28"/>
          <w:bdr w:val="none" w:sz="0" w:space="0" w:color="auto" w:frame="1"/>
          <w:lang w:val="kk-KZ" w:eastAsia="ru-RU"/>
        </w:rPr>
        <w:t>" АҚ)</w:t>
      </w:r>
      <w:r w:rsidR="005C78F9">
        <w:rPr>
          <w:rFonts w:ascii="Times New Roman" w:eastAsia="Times New Roman" w:hAnsi="Times New Roman" w:cs="Times New Roman"/>
          <w:color w:val="000000"/>
          <w:sz w:val="28"/>
          <w:szCs w:val="28"/>
          <w:bdr w:val="none" w:sz="0" w:space="0" w:color="auto" w:frame="1"/>
          <w:lang w:val="kk-KZ" w:eastAsia="ru-RU"/>
        </w:rPr>
        <w:t xml:space="preserve"> </w:t>
      </w:r>
      <w:r w:rsidR="005C78F9" w:rsidRPr="00EE021B">
        <w:rPr>
          <w:rFonts w:ascii="Times New Roman" w:eastAsia="Times New Roman" w:hAnsi="Times New Roman" w:cs="Times New Roman"/>
          <w:sz w:val="28"/>
          <w:szCs w:val="28"/>
          <w:bdr w:val="none" w:sz="0" w:space="0" w:color="auto" w:frame="1"/>
          <w:lang w:val="kk-KZ" w:eastAsia="ru-RU"/>
        </w:rPr>
        <w:t xml:space="preserve">[175, </w:t>
      </w:r>
      <w:r w:rsidR="00EE021B">
        <w:rPr>
          <w:rFonts w:ascii="Times New Roman" w:eastAsia="Times New Roman" w:hAnsi="Times New Roman" w:cs="Times New Roman"/>
          <w:sz w:val="28"/>
          <w:szCs w:val="28"/>
          <w:bdr w:val="none" w:sz="0" w:space="0" w:color="auto" w:frame="1"/>
          <w:lang w:val="kk-KZ" w:eastAsia="ru-RU"/>
        </w:rPr>
        <w:t>с</w:t>
      </w:r>
      <w:r w:rsidR="005C78F9" w:rsidRPr="00EE021B">
        <w:rPr>
          <w:rFonts w:ascii="Times New Roman" w:eastAsia="Times New Roman" w:hAnsi="Times New Roman" w:cs="Times New Roman"/>
          <w:sz w:val="28"/>
          <w:szCs w:val="28"/>
          <w:bdr w:val="none" w:sz="0" w:space="0" w:color="auto" w:frame="1"/>
          <w:lang w:val="kk-KZ" w:eastAsia="ru-RU"/>
        </w:rPr>
        <w:t>. 196]</w:t>
      </w:r>
      <w:r w:rsidR="00055CF9" w:rsidRPr="00EE021B">
        <w:rPr>
          <w:rFonts w:ascii="Times New Roman" w:eastAsia="Times New Roman" w:hAnsi="Times New Roman" w:cs="Times New Roman"/>
          <w:sz w:val="28"/>
          <w:szCs w:val="28"/>
          <w:bdr w:val="none" w:sz="0" w:space="0" w:color="auto" w:frame="1"/>
          <w:lang w:val="kk-KZ" w:eastAsia="ru-RU"/>
        </w:rPr>
        <w:t>.</w:t>
      </w:r>
    </w:p>
    <w:p w14:paraId="7A8DFBD9" w14:textId="77777777" w:rsidR="00B00376" w:rsidRPr="00AB5331" w:rsidRDefault="00B00376" w:rsidP="000871D6">
      <w:pPr>
        <w:spacing w:after="0" w:line="240" w:lineRule="auto"/>
        <w:ind w:firstLine="709"/>
        <w:jc w:val="both"/>
        <w:rPr>
          <w:rFonts w:ascii="Times New Roman" w:eastAsia="Times New Roman" w:hAnsi="Times New Roman" w:cs="Times New Roman"/>
          <w:color w:val="FF0000"/>
          <w:sz w:val="28"/>
          <w:szCs w:val="28"/>
          <w:bdr w:val="none" w:sz="0" w:space="0" w:color="auto" w:frame="1"/>
          <w:lang w:val="kk-KZ" w:eastAsia="ru-RU"/>
        </w:rPr>
      </w:pPr>
      <w:r w:rsidRPr="00AB5331">
        <w:rPr>
          <w:rFonts w:ascii="Times New Roman" w:hAnsi="Times New Roman" w:cs="Times New Roman"/>
          <w:sz w:val="28"/>
          <w:szCs w:val="28"/>
          <w:lang w:val="kk-KZ"/>
        </w:rPr>
        <w:t xml:space="preserve">Облыстың құс фабрикалары асыл тұқымды </w:t>
      </w:r>
      <w:r w:rsidR="004A08F3" w:rsidRPr="00AB5331">
        <w:rPr>
          <w:rFonts w:ascii="Times New Roman" w:hAnsi="Times New Roman" w:cs="Times New Roman"/>
          <w:sz w:val="28"/>
          <w:szCs w:val="28"/>
          <w:lang w:val="kk-KZ"/>
        </w:rPr>
        <w:t xml:space="preserve">құс </w:t>
      </w:r>
      <w:r w:rsidRPr="00AB5331">
        <w:rPr>
          <w:rFonts w:ascii="Times New Roman" w:hAnsi="Times New Roman" w:cs="Times New Roman"/>
          <w:sz w:val="28"/>
          <w:szCs w:val="28"/>
          <w:lang w:val="kk-KZ"/>
        </w:rPr>
        <w:t>жұмыртқа</w:t>
      </w:r>
      <w:r w:rsidR="004A08F3" w:rsidRPr="00AB5331">
        <w:rPr>
          <w:rFonts w:ascii="Times New Roman" w:hAnsi="Times New Roman" w:cs="Times New Roman"/>
          <w:sz w:val="28"/>
          <w:szCs w:val="28"/>
          <w:lang w:val="kk-KZ"/>
        </w:rPr>
        <w:t>сы</w:t>
      </w:r>
      <w:r w:rsidRPr="00AB5331">
        <w:rPr>
          <w:rFonts w:ascii="Times New Roman" w:hAnsi="Times New Roman" w:cs="Times New Roman"/>
          <w:sz w:val="28"/>
          <w:szCs w:val="28"/>
          <w:lang w:val="kk-KZ"/>
        </w:rPr>
        <w:t xml:space="preserve"> мен тәуліктік балапандар сатып алу бойынша да, сондай-ақ Ресей нарығында жұмыртқа сату бойынша да Челябі және Свердлов облыстарының құс шаруашылықтарымен тығыз ынтымақтастықты жүзеге асырады [154].  </w:t>
      </w:r>
    </w:p>
    <w:p w14:paraId="3403AF77" w14:textId="77777777" w:rsidR="00B00376" w:rsidRPr="00AB5331" w:rsidRDefault="00B00376" w:rsidP="000871D6">
      <w:pPr>
        <w:pStyle w:val="a6"/>
        <w:spacing w:before="0" w:beforeAutospacing="0" w:after="0" w:afterAutospacing="0"/>
        <w:ind w:firstLine="709"/>
        <w:jc w:val="both"/>
        <w:rPr>
          <w:color w:val="000000"/>
          <w:sz w:val="28"/>
          <w:szCs w:val="28"/>
          <w:bdr w:val="none" w:sz="0" w:space="0" w:color="auto" w:frame="1"/>
          <w:lang w:val="kk-KZ"/>
        </w:rPr>
      </w:pPr>
      <w:r w:rsidRPr="00AB5331">
        <w:rPr>
          <w:sz w:val="28"/>
          <w:szCs w:val="28"/>
          <w:lang w:val="kk-KZ"/>
        </w:rPr>
        <w:t xml:space="preserve">Челябі, Свердлов, Қорған, Омбы, Орынбор облыстарының басшылары екіжақты ынтымақтастықтың өзекті мәселелерін белгілеп, таяу болашаққа арналған бірлескен іс-қимыл жоспарын әзірледі [147]. Сауда-экономикалық, мәдени және шекара маңы ынтымақтастығы туралы жасалған келісімдер, өнеркәсіптің, құрылыстың және агроөнеркәсіптік кешеннің барлық салаларындағы нақты келісімшарттар осындай тәсілдің нәтижелілігін растау бола алады. </w:t>
      </w:r>
    </w:p>
    <w:p w14:paraId="0C6F36FC" w14:textId="5800C563" w:rsidR="000F36EA" w:rsidRPr="00AB5331" w:rsidRDefault="00AB02BA" w:rsidP="000871D6">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AB5331">
        <w:rPr>
          <w:rFonts w:ascii="Times New Roman" w:eastAsia="Times New Roman" w:hAnsi="Times New Roman" w:cs="Times New Roman"/>
          <w:color w:val="000000"/>
          <w:sz w:val="28"/>
          <w:szCs w:val="28"/>
          <w:bdr w:val="none" w:sz="0" w:space="0" w:color="auto" w:frame="1"/>
          <w:lang w:val="kk-KZ" w:eastAsia="ru-RU"/>
        </w:rPr>
        <w:t xml:space="preserve">Шекаралық және аймақаралық байланыстар мен байланыстар объективті шындыққа айналды. Олардың қатарына облысқа ауыл шаруашылығы техникасын, қосалқы бөлшектерді, технологиялық жабдықтарды, ауыл шаруашылығы өсімдіктерін қорғау құралдарын жеткізудің айтарлықтай ұлғаюы жатады. Ауыл шаруашылығы тауарларын өндірушілердің "Петербург трактор зауыты" ЖАҚ, "Агромаш Холдинг KZ" АҚ машина жасау кәсіпорындарымен және "Агротехмаш" ЖШС өзара тиімді ынтымақтастығы жолға қойылды, "Красноярск комбайн зауыты "ӨБ" ААҚ, Ростсельмаш және т. б. құрастыру цехтары мен дилерлік орталықтары ашылды. АӨК субъектілері арасында инновациялық инвестициялық жобаларды іске асыруға келісімшарттар </w:t>
      </w:r>
      <w:r w:rsidRPr="002A79AF">
        <w:rPr>
          <w:rFonts w:ascii="Times New Roman" w:eastAsia="Times New Roman" w:hAnsi="Times New Roman" w:cs="Times New Roman"/>
          <w:color w:val="000000"/>
          <w:sz w:val="28"/>
          <w:szCs w:val="28"/>
          <w:bdr w:val="none" w:sz="0" w:space="0" w:color="auto" w:frame="1"/>
          <w:lang w:val="kk-KZ" w:eastAsia="ru-RU"/>
        </w:rPr>
        <w:t xml:space="preserve">жасалды </w:t>
      </w:r>
      <w:r w:rsidRPr="002A79AF">
        <w:rPr>
          <w:rFonts w:ascii="Times New Roman" w:eastAsia="Times New Roman" w:hAnsi="Times New Roman" w:cs="Times New Roman"/>
          <w:sz w:val="28"/>
          <w:szCs w:val="28"/>
          <w:bdr w:val="none" w:sz="0" w:space="0" w:color="auto" w:frame="1"/>
          <w:lang w:val="kk-KZ" w:eastAsia="ru-RU"/>
        </w:rPr>
        <w:t>[149</w:t>
      </w:r>
      <w:r w:rsidR="00A04439" w:rsidRPr="002A79AF">
        <w:rPr>
          <w:rFonts w:ascii="Times New Roman" w:eastAsia="Times New Roman" w:hAnsi="Times New Roman" w:cs="Times New Roman"/>
          <w:sz w:val="28"/>
          <w:szCs w:val="28"/>
          <w:bdr w:val="none" w:sz="0" w:space="0" w:color="auto" w:frame="1"/>
          <w:lang w:val="kk-KZ" w:eastAsia="ru-RU"/>
        </w:rPr>
        <w:t xml:space="preserve">, </w:t>
      </w:r>
      <w:r w:rsidR="002A79AF" w:rsidRPr="002A79AF">
        <w:rPr>
          <w:rFonts w:ascii="Times New Roman" w:eastAsia="Times New Roman" w:hAnsi="Times New Roman" w:cs="Times New Roman"/>
          <w:sz w:val="28"/>
          <w:szCs w:val="28"/>
          <w:bdr w:val="none" w:sz="0" w:space="0" w:color="auto" w:frame="1"/>
          <w:lang w:val="kk-KZ" w:eastAsia="ru-RU"/>
        </w:rPr>
        <w:t>с</w:t>
      </w:r>
      <w:r w:rsidR="00291CDA" w:rsidRPr="002A79AF">
        <w:rPr>
          <w:rFonts w:ascii="Times New Roman" w:eastAsia="Times New Roman" w:hAnsi="Times New Roman" w:cs="Times New Roman"/>
          <w:sz w:val="28"/>
          <w:szCs w:val="28"/>
          <w:bdr w:val="none" w:sz="0" w:space="0" w:color="auto" w:frame="1"/>
          <w:lang w:val="kk-KZ" w:eastAsia="ru-RU"/>
        </w:rPr>
        <w:t>.</w:t>
      </w:r>
      <w:r w:rsidR="005B36C4" w:rsidRPr="002A79AF">
        <w:rPr>
          <w:rFonts w:ascii="Times New Roman" w:eastAsia="Times New Roman" w:hAnsi="Times New Roman" w:cs="Times New Roman"/>
          <w:sz w:val="28"/>
          <w:szCs w:val="28"/>
          <w:bdr w:val="none" w:sz="0" w:space="0" w:color="auto" w:frame="1"/>
          <w:lang w:val="kk-KZ" w:eastAsia="ru-RU"/>
        </w:rPr>
        <w:t xml:space="preserve"> 25</w:t>
      </w:r>
      <w:r w:rsidRPr="002A79AF">
        <w:rPr>
          <w:rFonts w:ascii="Times New Roman" w:eastAsia="Times New Roman" w:hAnsi="Times New Roman" w:cs="Times New Roman"/>
          <w:sz w:val="28"/>
          <w:szCs w:val="28"/>
          <w:bdr w:val="none" w:sz="0" w:space="0" w:color="auto" w:frame="1"/>
          <w:lang w:val="kk-KZ" w:eastAsia="ru-RU"/>
        </w:rPr>
        <w:t xml:space="preserve">]. </w:t>
      </w:r>
      <w:r w:rsidRPr="002A79AF">
        <w:rPr>
          <w:rFonts w:ascii="Times New Roman" w:eastAsia="Times New Roman" w:hAnsi="Times New Roman" w:cs="Times New Roman"/>
          <w:color w:val="000000"/>
          <w:sz w:val="28"/>
          <w:szCs w:val="28"/>
          <w:bdr w:val="none" w:sz="0" w:space="0" w:color="auto" w:frame="1"/>
          <w:lang w:val="kk-KZ" w:eastAsia="ru-RU"/>
        </w:rPr>
        <w:t>Мәселен, Челябі облысының "Чурилово" ЖШҚ Ресейлік</w:t>
      </w:r>
      <w:r w:rsidRPr="00AB5331">
        <w:rPr>
          <w:rFonts w:ascii="Times New Roman" w:eastAsia="Times New Roman" w:hAnsi="Times New Roman" w:cs="Times New Roman"/>
          <w:color w:val="000000"/>
          <w:sz w:val="28"/>
          <w:szCs w:val="28"/>
          <w:bdr w:val="none" w:sz="0" w:space="0" w:color="auto" w:frame="1"/>
          <w:lang w:val="kk-KZ" w:eastAsia="ru-RU"/>
        </w:rPr>
        <w:t xml:space="preserve"> фирмасымен Қостанай облысында 24 га жабық топырақтағы заманауи жылыжай комбинатын салу мәселелері пысықталуда. Осы кезеңде Ресейге ауыл шаруашылығы өнімдерін жеткізу көлемі $200 млн құрады, ал импорт көлемі $328 млн</w:t>
      </w:r>
      <w:r w:rsidR="00AB5331">
        <w:rPr>
          <w:rFonts w:ascii="Times New Roman" w:eastAsia="Times New Roman" w:hAnsi="Times New Roman" w:cs="Times New Roman"/>
          <w:color w:val="000000"/>
          <w:sz w:val="28"/>
          <w:szCs w:val="28"/>
          <w:bdr w:val="none" w:sz="0" w:space="0" w:color="auto" w:frame="1"/>
          <w:lang w:val="kk-KZ" w:eastAsia="ru-RU"/>
        </w:rPr>
        <w:t>.</w:t>
      </w:r>
      <w:r w:rsidRPr="00AB5331">
        <w:rPr>
          <w:rFonts w:ascii="Times New Roman" w:eastAsia="Times New Roman" w:hAnsi="Times New Roman" w:cs="Times New Roman"/>
          <w:color w:val="000000"/>
          <w:sz w:val="28"/>
          <w:szCs w:val="28"/>
          <w:bdr w:val="none" w:sz="0" w:space="0" w:color="auto" w:frame="1"/>
          <w:lang w:val="kk-KZ" w:eastAsia="ru-RU"/>
        </w:rPr>
        <w:t xml:space="preserve"> жетті [147].</w:t>
      </w:r>
      <w:r w:rsidR="00220499">
        <w:rPr>
          <w:rFonts w:ascii="Times New Roman" w:eastAsia="Times New Roman" w:hAnsi="Times New Roman" w:cs="Times New Roman"/>
          <w:color w:val="000000"/>
          <w:sz w:val="28"/>
          <w:szCs w:val="28"/>
          <w:bdr w:val="none" w:sz="0" w:space="0" w:color="auto" w:frame="1"/>
          <w:lang w:val="kk-KZ" w:eastAsia="ru-RU"/>
        </w:rPr>
        <w:t xml:space="preserve"> </w:t>
      </w:r>
      <w:r w:rsidR="005B36C4">
        <w:rPr>
          <w:rFonts w:ascii="Times New Roman" w:eastAsia="Times New Roman" w:hAnsi="Times New Roman" w:cs="Times New Roman"/>
          <w:color w:val="000000"/>
          <w:sz w:val="28"/>
          <w:szCs w:val="28"/>
          <w:bdr w:val="none" w:sz="0" w:space="0" w:color="auto" w:frame="1"/>
          <w:lang w:val="kk-KZ" w:eastAsia="ru-RU"/>
        </w:rPr>
        <w:t xml:space="preserve"> </w:t>
      </w:r>
    </w:p>
    <w:p w14:paraId="219D115A" w14:textId="37313A23" w:rsidR="00D46EC9" w:rsidRPr="00AB5331" w:rsidRDefault="00D46EC9" w:rsidP="000871D6">
      <w:pPr>
        <w:spacing w:after="0" w:line="240" w:lineRule="auto"/>
        <w:ind w:firstLine="709"/>
        <w:jc w:val="both"/>
        <w:rPr>
          <w:rFonts w:ascii="Times New Roman" w:eastAsia="Times New Roman" w:hAnsi="Times New Roman" w:cs="Times New Roman"/>
          <w:sz w:val="28"/>
          <w:szCs w:val="28"/>
          <w:lang w:val="kk-KZ" w:eastAsia="ru-RU"/>
        </w:rPr>
      </w:pPr>
      <w:r w:rsidRPr="00AB5331">
        <w:rPr>
          <w:rFonts w:ascii="Times New Roman" w:eastAsia="Times New Roman" w:hAnsi="Times New Roman" w:cs="Times New Roman"/>
          <w:sz w:val="28"/>
          <w:szCs w:val="28"/>
          <w:lang w:val="kk-KZ" w:eastAsia="ru-RU"/>
        </w:rPr>
        <w:lastRenderedPageBreak/>
        <w:t>Соңғы жылдар ішінде өнімді Ресей нарығына ілгерілету бойынша белсенді жұмысты "Баян-Сұлу" АҚ, "ДЕП" ЖШС сүт өнімдерін өндіру зауыттары, "Лидер-2010" ЖШС, "Космис" филиалы, "RG</w:t>
      </w:r>
      <w:r w:rsidR="001310E3" w:rsidRPr="00AB5331">
        <w:rPr>
          <w:rFonts w:ascii="Times New Roman" w:eastAsia="Times New Roman" w:hAnsi="Times New Roman" w:cs="Times New Roman"/>
          <w:sz w:val="28"/>
          <w:szCs w:val="28"/>
          <w:lang w:val="kk-KZ" w:eastAsia="ru-RU"/>
        </w:rPr>
        <w:t xml:space="preserve"> </w:t>
      </w:r>
      <w:r w:rsidRPr="00AB5331">
        <w:rPr>
          <w:rFonts w:ascii="Times New Roman" w:eastAsia="Times New Roman" w:hAnsi="Times New Roman" w:cs="Times New Roman"/>
          <w:sz w:val="28"/>
          <w:szCs w:val="28"/>
          <w:lang w:val="kk-KZ" w:eastAsia="ru-RU"/>
        </w:rPr>
        <w:t>Brands</w:t>
      </w:r>
      <w:r w:rsidR="001310E3" w:rsidRPr="00AB5331">
        <w:rPr>
          <w:rFonts w:ascii="Times New Roman" w:eastAsia="Times New Roman" w:hAnsi="Times New Roman" w:cs="Times New Roman"/>
          <w:sz w:val="28"/>
          <w:szCs w:val="28"/>
          <w:lang w:val="kk-KZ" w:eastAsia="ru-RU"/>
        </w:rPr>
        <w:t xml:space="preserve"> </w:t>
      </w:r>
      <w:r w:rsidRPr="00AB5331">
        <w:rPr>
          <w:rFonts w:ascii="Times New Roman" w:eastAsia="Times New Roman" w:hAnsi="Times New Roman" w:cs="Times New Roman"/>
          <w:sz w:val="28"/>
          <w:szCs w:val="28"/>
          <w:lang w:val="kk-KZ" w:eastAsia="ru-RU"/>
        </w:rPr>
        <w:t>Kazahstan" ЖШС, "Қарасу-Ет" ЖШС ет өңдеу кешені, "Қостанай облысының ма</w:t>
      </w:r>
      <w:r w:rsidR="004A08F3" w:rsidRPr="00AB5331">
        <w:rPr>
          <w:rFonts w:ascii="Times New Roman" w:eastAsia="Times New Roman" w:hAnsi="Times New Roman" w:cs="Times New Roman"/>
          <w:sz w:val="28"/>
          <w:szCs w:val="28"/>
          <w:lang w:val="kk-KZ" w:eastAsia="ru-RU"/>
        </w:rPr>
        <w:t>карон фабрикасы жүзеге асырады "М</w:t>
      </w:r>
      <w:r w:rsidRPr="00AB5331">
        <w:rPr>
          <w:rFonts w:ascii="Times New Roman" w:eastAsia="Times New Roman" w:hAnsi="Times New Roman" w:cs="Times New Roman"/>
          <w:sz w:val="28"/>
          <w:szCs w:val="28"/>
          <w:lang w:val="kk-KZ" w:eastAsia="ru-RU"/>
        </w:rPr>
        <w:t xml:space="preserve">елькомбинат", "Қаржау" ШҚ өсімдік майын </w:t>
      </w:r>
      <w:r w:rsidRPr="002A79AF">
        <w:rPr>
          <w:rFonts w:ascii="Times New Roman" w:eastAsia="Times New Roman" w:hAnsi="Times New Roman" w:cs="Times New Roman"/>
          <w:sz w:val="28"/>
          <w:szCs w:val="28"/>
          <w:lang w:val="kk-KZ" w:eastAsia="ru-RU"/>
        </w:rPr>
        <w:t>шығару цехы және т.б. [149</w:t>
      </w:r>
      <w:r w:rsidR="00A04439" w:rsidRPr="002A79AF">
        <w:rPr>
          <w:rFonts w:ascii="Times New Roman" w:eastAsia="Times New Roman" w:hAnsi="Times New Roman" w:cs="Times New Roman"/>
          <w:sz w:val="28"/>
          <w:szCs w:val="28"/>
          <w:lang w:val="kk-KZ" w:eastAsia="ru-RU"/>
        </w:rPr>
        <w:t xml:space="preserve">, </w:t>
      </w:r>
      <w:r w:rsidR="002A79AF" w:rsidRPr="002A79AF">
        <w:rPr>
          <w:rFonts w:ascii="Times New Roman" w:eastAsia="Times New Roman" w:hAnsi="Times New Roman" w:cs="Times New Roman"/>
          <w:sz w:val="28"/>
          <w:szCs w:val="28"/>
          <w:lang w:val="kk-KZ" w:eastAsia="ru-RU"/>
        </w:rPr>
        <w:t>с</w:t>
      </w:r>
      <w:r w:rsidR="00291CDA" w:rsidRPr="002A79AF">
        <w:rPr>
          <w:rFonts w:ascii="Times New Roman" w:eastAsia="Times New Roman" w:hAnsi="Times New Roman" w:cs="Times New Roman"/>
          <w:sz w:val="28"/>
          <w:szCs w:val="28"/>
          <w:lang w:val="kk-KZ" w:eastAsia="ru-RU"/>
        </w:rPr>
        <w:t>.</w:t>
      </w:r>
      <w:r w:rsidR="00BC1220" w:rsidRPr="002A79AF">
        <w:rPr>
          <w:rFonts w:ascii="Times New Roman" w:eastAsia="Times New Roman" w:hAnsi="Times New Roman" w:cs="Times New Roman"/>
          <w:sz w:val="28"/>
          <w:szCs w:val="28"/>
          <w:lang w:val="kk-KZ" w:eastAsia="ru-RU"/>
        </w:rPr>
        <w:t xml:space="preserve"> 25</w:t>
      </w:r>
      <w:r w:rsidRPr="002A79AF">
        <w:rPr>
          <w:rFonts w:ascii="Times New Roman" w:eastAsia="Times New Roman" w:hAnsi="Times New Roman" w:cs="Times New Roman"/>
          <w:sz w:val="28"/>
          <w:szCs w:val="28"/>
          <w:lang w:val="kk-KZ" w:eastAsia="ru-RU"/>
        </w:rPr>
        <w:t>]. Өткен жылы ғана олар 2 мың тонна макарон</w:t>
      </w:r>
      <w:r w:rsidRPr="00AB5331">
        <w:rPr>
          <w:rFonts w:ascii="Times New Roman" w:eastAsia="Times New Roman" w:hAnsi="Times New Roman" w:cs="Times New Roman"/>
          <w:sz w:val="28"/>
          <w:szCs w:val="28"/>
          <w:lang w:val="kk-KZ" w:eastAsia="ru-RU"/>
        </w:rPr>
        <w:t xml:space="preserve"> өнімдерін, 10 мың тонна сүт өнімдерін, 11 мың тонна кондитерлік өнімдерді экспортқа жіберді [147]. 2017 жылы "Терра" ЖШС Ресейге 80 тонна сиыр етін экспорттады [178].</w:t>
      </w:r>
      <w:r w:rsidR="004A08F3" w:rsidRPr="00AB5331">
        <w:rPr>
          <w:rFonts w:ascii="Times New Roman" w:eastAsia="Times New Roman" w:hAnsi="Times New Roman" w:cs="Times New Roman"/>
          <w:sz w:val="28"/>
          <w:szCs w:val="28"/>
          <w:lang w:val="kk-KZ" w:eastAsia="ru-RU"/>
        </w:rPr>
        <w:t xml:space="preserve"> </w:t>
      </w:r>
    </w:p>
    <w:p w14:paraId="21AF7F31" w14:textId="77777777" w:rsidR="00D46EC9" w:rsidRPr="00AB5331" w:rsidRDefault="00D46EC9" w:rsidP="000871D6">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AB5331">
        <w:rPr>
          <w:rFonts w:ascii="Times New Roman" w:eastAsia="Times New Roman" w:hAnsi="Times New Roman" w:cs="Times New Roman"/>
          <w:color w:val="000000"/>
          <w:sz w:val="28"/>
          <w:szCs w:val="28"/>
          <w:bdr w:val="none" w:sz="0" w:space="0" w:color="auto" w:frame="1"/>
          <w:lang w:val="kk-KZ" w:eastAsia="ru-RU"/>
        </w:rPr>
        <w:t xml:space="preserve">Сүт өнімдерінің 120-дан астам түрін шығаратын "Милх" ЖШС </w:t>
      </w:r>
      <w:r w:rsidR="001310E3" w:rsidRPr="00AB5331">
        <w:rPr>
          <w:rFonts w:ascii="Times New Roman" w:eastAsia="Times New Roman" w:hAnsi="Times New Roman" w:cs="Times New Roman"/>
          <w:color w:val="000000"/>
          <w:sz w:val="28"/>
          <w:szCs w:val="28"/>
          <w:bdr w:val="none" w:sz="0" w:space="0" w:color="auto" w:frame="1"/>
          <w:lang w:val="kk-KZ" w:eastAsia="ru-RU"/>
        </w:rPr>
        <w:t>өндірістік желілері, оның 30%-</w:t>
      </w:r>
      <w:r w:rsidRPr="00AB5331">
        <w:rPr>
          <w:rFonts w:ascii="Times New Roman" w:eastAsia="Times New Roman" w:hAnsi="Times New Roman" w:cs="Times New Roman"/>
          <w:color w:val="000000"/>
          <w:sz w:val="28"/>
          <w:szCs w:val="28"/>
          <w:bdr w:val="none" w:sz="0" w:space="0" w:color="auto" w:frame="1"/>
          <w:lang w:val="kk-KZ" w:eastAsia="ru-RU"/>
        </w:rPr>
        <w:t>ы Ресейдің көршілес аймақтарына экспортталады [179].</w:t>
      </w:r>
    </w:p>
    <w:p w14:paraId="64AF37F1" w14:textId="155E5267" w:rsidR="00FB3C96" w:rsidRPr="002D4E70" w:rsidRDefault="007116E9" w:rsidP="000871D6">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AB5331">
        <w:rPr>
          <w:rFonts w:ascii="Times New Roman" w:eastAsia="Times New Roman" w:hAnsi="Times New Roman" w:cs="Times New Roman"/>
          <w:i/>
          <w:color w:val="000000"/>
          <w:sz w:val="28"/>
          <w:szCs w:val="28"/>
          <w:bdr w:val="none" w:sz="0" w:space="0" w:color="auto" w:frame="1"/>
          <w:lang w:val="kk-KZ" w:eastAsia="ru-RU"/>
        </w:rPr>
        <w:t>Экономикалық и</w:t>
      </w:r>
      <w:r w:rsidR="00164FD5" w:rsidRPr="00AB5331">
        <w:rPr>
          <w:rFonts w:ascii="Times New Roman" w:eastAsia="Times New Roman" w:hAnsi="Times New Roman" w:cs="Times New Roman"/>
          <w:i/>
          <w:color w:val="000000"/>
          <w:sz w:val="28"/>
          <w:szCs w:val="28"/>
          <w:bdr w:val="none" w:sz="0" w:space="0" w:color="auto" w:frame="1"/>
          <w:lang w:val="kk-KZ" w:eastAsia="ru-RU"/>
        </w:rPr>
        <w:t xml:space="preserve">нтеграциядағы </w:t>
      </w:r>
      <w:r w:rsidR="00FB3C96" w:rsidRPr="00AB5331">
        <w:rPr>
          <w:rFonts w:ascii="Times New Roman" w:eastAsia="Times New Roman" w:hAnsi="Times New Roman" w:cs="Times New Roman"/>
          <w:i/>
          <w:color w:val="000000"/>
          <w:sz w:val="28"/>
          <w:szCs w:val="28"/>
          <w:bdr w:val="none" w:sz="0" w:space="0" w:color="auto" w:frame="1"/>
          <w:lang w:val="kk-KZ" w:eastAsia="ru-RU"/>
        </w:rPr>
        <w:t>көлік кешенінің маңызы</w:t>
      </w:r>
      <w:r w:rsidR="00164FD5" w:rsidRPr="00AB5331">
        <w:rPr>
          <w:rFonts w:ascii="Times New Roman" w:eastAsia="Times New Roman" w:hAnsi="Times New Roman" w:cs="Times New Roman"/>
          <w:i/>
          <w:color w:val="000000"/>
          <w:sz w:val="28"/>
          <w:szCs w:val="28"/>
          <w:bdr w:val="none" w:sz="0" w:space="0" w:color="auto" w:frame="1"/>
          <w:lang w:val="kk-KZ" w:eastAsia="ru-RU"/>
        </w:rPr>
        <w:t>.</w:t>
      </w:r>
      <w:r w:rsidR="00164FD5" w:rsidRPr="00AB5331">
        <w:rPr>
          <w:rFonts w:ascii="Times New Roman" w:eastAsia="Times New Roman" w:hAnsi="Times New Roman" w:cs="Times New Roman"/>
          <w:b/>
          <w:color w:val="000000"/>
          <w:sz w:val="28"/>
          <w:szCs w:val="28"/>
          <w:bdr w:val="none" w:sz="0" w:space="0" w:color="auto" w:frame="1"/>
          <w:lang w:val="kk-KZ" w:eastAsia="ru-RU"/>
        </w:rPr>
        <w:t xml:space="preserve"> </w:t>
      </w:r>
      <w:r w:rsidR="00FB3C96" w:rsidRPr="00AB5331">
        <w:rPr>
          <w:rFonts w:ascii="Times New Roman" w:hAnsi="Times New Roman" w:cs="Times New Roman"/>
          <w:sz w:val="28"/>
          <w:szCs w:val="28"/>
          <w:lang w:val="kk-KZ"/>
        </w:rPr>
        <w:t xml:space="preserve">Шекара маңы ынтымақтастығының </w:t>
      </w:r>
      <w:r w:rsidR="00164FD5" w:rsidRPr="00AB5331">
        <w:rPr>
          <w:rFonts w:ascii="Times New Roman" w:hAnsi="Times New Roman" w:cs="Times New Roman"/>
          <w:sz w:val="28"/>
          <w:szCs w:val="28"/>
          <w:lang w:val="kk-KZ"/>
        </w:rPr>
        <w:t>болашағы</w:t>
      </w:r>
      <w:r w:rsidR="00FB3C96" w:rsidRPr="00AB5331">
        <w:rPr>
          <w:rFonts w:ascii="Times New Roman" w:hAnsi="Times New Roman" w:cs="Times New Roman"/>
          <w:sz w:val="28"/>
          <w:szCs w:val="28"/>
          <w:lang w:val="kk-KZ"/>
        </w:rPr>
        <w:t xml:space="preserve">, </w:t>
      </w:r>
      <w:r w:rsidR="00164FD5" w:rsidRPr="00AB5331">
        <w:rPr>
          <w:rFonts w:ascii="Times New Roman" w:hAnsi="Times New Roman" w:cs="Times New Roman"/>
          <w:sz w:val="28"/>
          <w:szCs w:val="28"/>
          <w:lang w:val="kk-KZ"/>
        </w:rPr>
        <w:t>ең алдымен</w:t>
      </w:r>
      <w:r w:rsidR="00FB3C96" w:rsidRPr="00AB5331">
        <w:rPr>
          <w:rFonts w:ascii="Times New Roman" w:hAnsi="Times New Roman" w:cs="Times New Roman"/>
          <w:sz w:val="28"/>
          <w:szCs w:val="28"/>
          <w:lang w:val="kk-KZ"/>
        </w:rPr>
        <w:t xml:space="preserve">, көлік коммуникацияларын дамытумен </w:t>
      </w:r>
      <w:r w:rsidR="00164FD5" w:rsidRPr="00AB5331">
        <w:rPr>
          <w:rFonts w:ascii="Times New Roman" w:hAnsi="Times New Roman" w:cs="Times New Roman"/>
          <w:sz w:val="28"/>
          <w:szCs w:val="28"/>
          <w:lang w:val="kk-KZ"/>
        </w:rPr>
        <w:t>бай</w:t>
      </w:r>
      <w:r w:rsidR="007B698A" w:rsidRPr="00AB5331">
        <w:rPr>
          <w:rFonts w:ascii="Times New Roman" w:hAnsi="Times New Roman" w:cs="Times New Roman"/>
          <w:sz w:val="28"/>
          <w:szCs w:val="28"/>
          <w:lang w:val="kk-KZ"/>
        </w:rPr>
        <w:t>лан</w:t>
      </w:r>
      <w:r w:rsidR="00164FD5" w:rsidRPr="00AB5331">
        <w:rPr>
          <w:rFonts w:ascii="Times New Roman" w:hAnsi="Times New Roman" w:cs="Times New Roman"/>
          <w:sz w:val="28"/>
          <w:szCs w:val="28"/>
          <w:lang w:val="kk-KZ"/>
        </w:rPr>
        <w:t>ысты</w:t>
      </w:r>
      <w:r w:rsidR="00FB3C96" w:rsidRPr="00AB5331">
        <w:rPr>
          <w:rFonts w:ascii="Times New Roman" w:hAnsi="Times New Roman" w:cs="Times New Roman"/>
          <w:sz w:val="28"/>
          <w:szCs w:val="28"/>
          <w:lang w:val="kk-KZ"/>
        </w:rPr>
        <w:t xml:space="preserve">. </w:t>
      </w:r>
      <w:r w:rsidR="00164FD5" w:rsidRPr="00AB5331">
        <w:rPr>
          <w:rFonts w:ascii="Times New Roman" w:hAnsi="Times New Roman" w:cs="Times New Roman"/>
          <w:sz w:val="28"/>
          <w:szCs w:val="28"/>
          <w:lang w:val="kk-KZ"/>
        </w:rPr>
        <w:t>А</w:t>
      </w:r>
      <w:r w:rsidR="00FB3C96" w:rsidRPr="00AB5331">
        <w:rPr>
          <w:rFonts w:ascii="Times New Roman" w:hAnsi="Times New Roman" w:cs="Times New Roman"/>
          <w:sz w:val="28"/>
          <w:szCs w:val="28"/>
          <w:lang w:val="kk-KZ"/>
        </w:rPr>
        <w:t xml:space="preserve">ймақтарда өз елінің көрші мемлекеттермен көлік байланысы бар, бірақ кейде олар сауда байланыстарын күшейту үшін жеткіліксіз. Осыған </w:t>
      </w:r>
      <w:r w:rsidR="00164FD5" w:rsidRPr="00AB5331">
        <w:rPr>
          <w:rFonts w:ascii="Times New Roman" w:hAnsi="Times New Roman" w:cs="Times New Roman"/>
          <w:sz w:val="28"/>
          <w:szCs w:val="28"/>
          <w:lang w:val="kk-KZ"/>
        </w:rPr>
        <w:t>орай</w:t>
      </w:r>
      <w:r w:rsidR="00FB3C96" w:rsidRPr="00AB5331">
        <w:rPr>
          <w:rFonts w:ascii="Times New Roman" w:hAnsi="Times New Roman" w:cs="Times New Roman"/>
          <w:sz w:val="28"/>
          <w:szCs w:val="28"/>
          <w:lang w:val="kk-KZ"/>
        </w:rPr>
        <w:t xml:space="preserve"> өндірістік инфрақұрылымды - шекараға сәйкес келетін авто</w:t>
      </w:r>
      <w:r w:rsidR="00164FD5" w:rsidRPr="00AB5331">
        <w:rPr>
          <w:rFonts w:ascii="Times New Roman" w:hAnsi="Times New Roman" w:cs="Times New Roman"/>
          <w:sz w:val="28"/>
          <w:szCs w:val="28"/>
          <w:lang w:val="kk-KZ"/>
        </w:rPr>
        <w:t>көлік</w:t>
      </w:r>
      <w:r w:rsidR="00FB3C96" w:rsidRPr="00AB5331">
        <w:rPr>
          <w:rFonts w:ascii="Times New Roman" w:hAnsi="Times New Roman" w:cs="Times New Roman"/>
          <w:sz w:val="28"/>
          <w:szCs w:val="28"/>
          <w:lang w:val="kk-KZ"/>
        </w:rPr>
        <w:t xml:space="preserve"> жолдары мен теміржолдарды дамыту, әуежайлардың, көпірлердің, вокзалдардың, жайластырылған су жолдары мен порттардың болуы ең көп салымдарды талап етеді </w:t>
      </w:r>
      <w:r w:rsidR="009D7E9B" w:rsidRPr="00AB5331">
        <w:rPr>
          <w:rFonts w:ascii="Times New Roman" w:hAnsi="Times New Roman" w:cs="Times New Roman"/>
          <w:sz w:val="28"/>
          <w:szCs w:val="28"/>
          <w:lang w:val="kk-KZ"/>
        </w:rPr>
        <w:t xml:space="preserve">[143, </w:t>
      </w:r>
      <w:r w:rsidR="002A79AF">
        <w:rPr>
          <w:rFonts w:ascii="Times New Roman" w:hAnsi="Times New Roman" w:cs="Times New Roman"/>
          <w:sz w:val="28"/>
          <w:szCs w:val="28"/>
          <w:lang w:val="kk-KZ"/>
        </w:rPr>
        <w:t>с</w:t>
      </w:r>
      <w:r w:rsidR="009D7E9B" w:rsidRPr="00AB5331">
        <w:rPr>
          <w:rFonts w:ascii="Times New Roman" w:hAnsi="Times New Roman" w:cs="Times New Roman"/>
          <w:sz w:val="28"/>
          <w:szCs w:val="28"/>
          <w:lang w:val="kk-KZ"/>
        </w:rPr>
        <w:t>. 90]</w:t>
      </w:r>
      <w:r w:rsidR="00183CC0" w:rsidRPr="00AB5331">
        <w:rPr>
          <w:rFonts w:ascii="Times New Roman" w:hAnsi="Times New Roman" w:cs="Times New Roman"/>
          <w:sz w:val="28"/>
          <w:szCs w:val="28"/>
          <w:lang w:val="kk-KZ"/>
        </w:rPr>
        <w:t>.</w:t>
      </w:r>
      <w:r w:rsidR="008840E7" w:rsidRPr="00AB5331">
        <w:rPr>
          <w:rFonts w:ascii="Times New Roman" w:hAnsi="Times New Roman" w:cs="Times New Roman"/>
          <w:sz w:val="28"/>
          <w:szCs w:val="28"/>
          <w:lang w:val="kk-KZ"/>
        </w:rPr>
        <w:t xml:space="preserve"> </w:t>
      </w:r>
      <w:r w:rsidR="00FB3C96" w:rsidRPr="00AB5331">
        <w:rPr>
          <w:rFonts w:ascii="Times New Roman" w:eastAsia="Times New Roman" w:hAnsi="Times New Roman" w:cs="Times New Roman"/>
          <w:color w:val="000000"/>
          <w:sz w:val="28"/>
          <w:szCs w:val="28"/>
          <w:bdr w:val="none" w:sz="0" w:space="0" w:color="auto" w:frame="1"/>
          <w:lang w:val="kk-KZ" w:eastAsia="ru-RU"/>
        </w:rPr>
        <w:t>Көліктік-экономикалық байланыстар өндірісті экономикалық тұрғыдан тиімді аумақтық ұйымдастыруға, жекелеген салаларды ұлттық экономикалық тұрғыдан тиімді жерлерде орналастыруға ықпал ететін және қамтамасыз ететін фактор ретінде әрекет етеді</w:t>
      </w:r>
      <w:r w:rsidR="005A4271" w:rsidRPr="00AB5331">
        <w:rPr>
          <w:rFonts w:ascii="Times New Roman" w:eastAsia="Times New Roman" w:hAnsi="Times New Roman" w:cs="Times New Roman"/>
          <w:color w:val="000000"/>
          <w:sz w:val="28"/>
          <w:szCs w:val="28"/>
          <w:bdr w:val="none" w:sz="0" w:space="0" w:color="auto" w:frame="1"/>
          <w:lang w:val="kk-KZ" w:eastAsia="ru-RU"/>
        </w:rPr>
        <w:t xml:space="preserve"> </w:t>
      </w:r>
      <w:r w:rsidR="00EF5ED9" w:rsidRPr="00AB5331">
        <w:rPr>
          <w:rFonts w:ascii="Times New Roman" w:hAnsi="Times New Roman" w:cs="Times New Roman"/>
          <w:sz w:val="28"/>
          <w:szCs w:val="28"/>
          <w:lang w:val="kk-KZ"/>
        </w:rPr>
        <w:t>[180</w:t>
      </w:r>
      <w:r w:rsidR="005A4271" w:rsidRPr="00AB5331">
        <w:rPr>
          <w:rFonts w:ascii="Times New Roman" w:hAnsi="Times New Roman" w:cs="Times New Roman"/>
          <w:sz w:val="28"/>
          <w:szCs w:val="28"/>
          <w:lang w:val="kk-KZ"/>
        </w:rPr>
        <w:t>]</w:t>
      </w:r>
      <w:r w:rsidR="00FB3C96" w:rsidRPr="00AB5331">
        <w:rPr>
          <w:rFonts w:ascii="Times New Roman" w:eastAsia="Times New Roman" w:hAnsi="Times New Roman" w:cs="Times New Roman"/>
          <w:sz w:val="28"/>
          <w:szCs w:val="28"/>
          <w:bdr w:val="none" w:sz="0" w:space="0" w:color="auto" w:frame="1"/>
          <w:lang w:val="kk-KZ" w:eastAsia="ru-RU"/>
        </w:rPr>
        <w:t>.</w:t>
      </w:r>
      <w:r w:rsidR="00FB3C96" w:rsidRPr="00AB5331">
        <w:rPr>
          <w:rFonts w:ascii="Times New Roman" w:eastAsia="Times New Roman" w:hAnsi="Times New Roman" w:cs="Times New Roman"/>
          <w:color w:val="FF0000"/>
          <w:sz w:val="28"/>
          <w:szCs w:val="28"/>
          <w:bdr w:val="none" w:sz="0" w:space="0" w:color="auto" w:frame="1"/>
          <w:lang w:val="kk-KZ" w:eastAsia="ru-RU"/>
        </w:rPr>
        <w:t xml:space="preserve"> </w:t>
      </w:r>
      <w:r w:rsidR="00FB3C96" w:rsidRPr="00AB5331">
        <w:rPr>
          <w:rFonts w:ascii="Times New Roman" w:eastAsia="Times New Roman" w:hAnsi="Times New Roman" w:cs="Times New Roman"/>
          <w:sz w:val="28"/>
          <w:szCs w:val="28"/>
          <w:bdr w:val="none" w:sz="0" w:space="0" w:color="auto" w:frame="1"/>
          <w:lang w:val="kk-KZ" w:eastAsia="ru-RU"/>
        </w:rPr>
        <w:t xml:space="preserve">Көлік желісімен неғұрлым жабдықталған Солтүстік Қазақстан өңірі, оның ішінде аумағы 1000 шаршы км теміржолдардың тығыздығы жоғары Қостанай облысы болып табылады </w:t>
      </w:r>
      <w:r w:rsidR="005A4271" w:rsidRPr="00AB5331">
        <w:rPr>
          <w:rFonts w:ascii="Times New Roman" w:hAnsi="Times New Roman" w:cs="Times New Roman"/>
          <w:sz w:val="28"/>
          <w:szCs w:val="28"/>
          <w:lang w:val="kk-KZ"/>
        </w:rPr>
        <w:t>[18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9]</w:t>
      </w:r>
      <w:r w:rsidR="00FB3C96" w:rsidRPr="00AB5331">
        <w:rPr>
          <w:rFonts w:ascii="Times New Roman" w:eastAsia="Times New Roman" w:hAnsi="Times New Roman" w:cs="Times New Roman"/>
          <w:sz w:val="28"/>
          <w:szCs w:val="28"/>
          <w:bdr w:val="none" w:sz="0" w:space="0" w:color="auto" w:frame="1"/>
          <w:lang w:val="kk-KZ" w:eastAsia="ru-RU"/>
        </w:rPr>
        <w:t xml:space="preserve">.  </w:t>
      </w:r>
      <w:r w:rsidR="00A04439">
        <w:rPr>
          <w:rFonts w:ascii="Times New Roman" w:eastAsia="Times New Roman" w:hAnsi="Times New Roman" w:cs="Times New Roman"/>
          <w:sz w:val="28"/>
          <w:szCs w:val="28"/>
          <w:bdr w:val="none" w:sz="0" w:space="0" w:color="auto" w:frame="1"/>
          <w:lang w:val="kk-KZ" w:eastAsia="ru-RU"/>
        </w:rPr>
        <w:t xml:space="preserve"> </w:t>
      </w:r>
    </w:p>
    <w:p w14:paraId="3101FAC8" w14:textId="3C0E47B5" w:rsidR="00FB3C96" w:rsidRPr="00AB5331" w:rsidRDefault="00FB3C96" w:rsidP="000871D6">
      <w:pPr>
        <w:pStyle w:val="ae"/>
        <w:spacing w:after="0"/>
        <w:ind w:firstLine="709"/>
        <w:jc w:val="both"/>
        <w:rPr>
          <w:rFonts w:ascii="Times New Roman" w:eastAsia="Times New Roman" w:hAnsi="Times New Roman" w:cs="Times New Roman"/>
          <w:sz w:val="28"/>
          <w:szCs w:val="28"/>
          <w:bdr w:val="none" w:sz="0" w:space="0" w:color="auto" w:frame="1"/>
          <w:lang w:val="kk-KZ" w:eastAsia="ru-RU"/>
        </w:rPr>
      </w:pPr>
      <w:r w:rsidRPr="00AB5331">
        <w:rPr>
          <w:rFonts w:ascii="Times New Roman" w:eastAsia="Times New Roman" w:hAnsi="Times New Roman" w:cs="Times New Roman"/>
          <w:sz w:val="28"/>
          <w:szCs w:val="28"/>
          <w:bdr w:val="none" w:sz="0" w:space="0" w:color="auto" w:frame="1"/>
          <w:lang w:val="kk-KZ" w:eastAsia="ru-RU"/>
        </w:rPr>
        <w:t xml:space="preserve">Республикалық маңызы бар автомагистральдар мен магистральдық темір жолдардың болуы Қостанай облысының экономикалық-географиялық жағдайының мықты жағы болып табылады. Осы көлік артериялары арқылы кендер, қара және түсті металл концентраттары, көмір, нан (астық), орман және ағаш материалдары, мұнай және мұнай өнімдері, минералды тыңайтқыштар, машиналар мен жабдықтар тасымалданады </w:t>
      </w:r>
      <w:r w:rsidR="005A4271" w:rsidRPr="00AB5331">
        <w:rPr>
          <w:rFonts w:ascii="Times New Roman" w:hAnsi="Times New Roman" w:cs="Times New Roman"/>
          <w:sz w:val="28"/>
          <w:szCs w:val="28"/>
          <w:lang w:val="kk-KZ"/>
        </w:rPr>
        <w:t>[141</w:t>
      </w:r>
      <w:r w:rsidR="002A79AF">
        <w:rPr>
          <w:rFonts w:ascii="Times New Roman" w:hAnsi="Times New Roman" w:cs="Times New Roman"/>
          <w:sz w:val="28"/>
          <w:szCs w:val="28"/>
          <w:lang w:val="kk-KZ"/>
        </w:rPr>
        <w:t>, с. 4-40</w:t>
      </w:r>
      <w:r w:rsidR="005A4271" w:rsidRPr="00AB5331">
        <w:rPr>
          <w:rFonts w:ascii="Times New Roman" w:hAnsi="Times New Roman" w:cs="Times New Roman"/>
          <w:sz w:val="28"/>
          <w:szCs w:val="28"/>
          <w:lang w:val="kk-KZ"/>
        </w:rPr>
        <w:t>]</w:t>
      </w:r>
      <w:r w:rsidR="007D002C" w:rsidRPr="00AB5331">
        <w:rPr>
          <w:rFonts w:ascii="Times New Roman" w:hAnsi="Times New Roman" w:cs="Times New Roman"/>
          <w:sz w:val="28"/>
          <w:szCs w:val="28"/>
          <w:lang w:val="kk-KZ"/>
        </w:rPr>
        <w:t>.</w:t>
      </w:r>
    </w:p>
    <w:p w14:paraId="33FEA984" w14:textId="05C79B9F" w:rsidR="00FB3C96" w:rsidRPr="00AB5331" w:rsidRDefault="00FB3C96" w:rsidP="000871D6">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AB5331">
        <w:rPr>
          <w:rFonts w:ascii="Times New Roman" w:eastAsia="Times New Roman" w:hAnsi="Times New Roman" w:cs="Times New Roman"/>
          <w:color w:val="000000"/>
          <w:sz w:val="28"/>
          <w:szCs w:val="28"/>
          <w:bdr w:val="none" w:sz="0" w:space="0" w:color="auto" w:frame="1"/>
          <w:lang w:val="kk-KZ" w:eastAsia="ru-RU"/>
        </w:rPr>
        <w:t>Рудный, Жітіқара, Лисаков қалалары және Қашар, Тобыл кенттері екінші ретті тірек орталықтары және негізгі өнеркәсіп орталықтары болып табылады және басты жоспарлау осі – Республикалық маңызы бар "Денисовка – Жітіқара – РФ шекарасы" магистральдарында және "Мамлютка – Қостанай"</w:t>
      </w:r>
      <w:r w:rsidR="007D002C" w:rsidRPr="00AB5331">
        <w:rPr>
          <w:rFonts w:ascii="Times New Roman" w:eastAsia="Times New Roman" w:hAnsi="Times New Roman" w:cs="Times New Roman"/>
          <w:color w:val="000000"/>
          <w:sz w:val="28"/>
          <w:szCs w:val="28"/>
          <w:bdr w:val="none" w:sz="0" w:space="0" w:color="auto" w:frame="1"/>
          <w:lang w:val="kk-KZ" w:eastAsia="ru-RU"/>
        </w:rPr>
        <w:t xml:space="preserve"> </w:t>
      </w:r>
      <w:r w:rsidRPr="00AB5331">
        <w:rPr>
          <w:rFonts w:ascii="Times New Roman" w:eastAsia="Times New Roman" w:hAnsi="Times New Roman" w:cs="Times New Roman"/>
          <w:color w:val="000000"/>
          <w:sz w:val="28"/>
          <w:szCs w:val="28"/>
          <w:bdr w:val="none" w:sz="0" w:space="0" w:color="auto" w:frame="1"/>
          <w:lang w:val="kk-KZ" w:eastAsia="ru-RU"/>
        </w:rPr>
        <w:t xml:space="preserve">автомагистралінде орналасқан </w:t>
      </w:r>
      <w:r w:rsidR="005A4271" w:rsidRPr="00AB5331">
        <w:rPr>
          <w:rFonts w:ascii="Times New Roman" w:hAnsi="Times New Roman" w:cs="Times New Roman"/>
          <w:sz w:val="28"/>
          <w:szCs w:val="28"/>
          <w:lang w:val="kk-KZ"/>
        </w:rPr>
        <w:t>[141</w:t>
      </w:r>
      <w:r w:rsidR="002A79AF">
        <w:rPr>
          <w:rFonts w:ascii="Times New Roman" w:hAnsi="Times New Roman" w:cs="Times New Roman"/>
          <w:sz w:val="28"/>
          <w:szCs w:val="28"/>
          <w:lang w:val="kk-KZ"/>
        </w:rPr>
        <w:t>, с. 4-40</w:t>
      </w:r>
      <w:r w:rsidR="005A4271" w:rsidRPr="00AB5331">
        <w:rPr>
          <w:rFonts w:ascii="Times New Roman" w:hAnsi="Times New Roman" w:cs="Times New Roman"/>
          <w:sz w:val="28"/>
          <w:szCs w:val="28"/>
          <w:lang w:val="kk-KZ"/>
        </w:rPr>
        <w:t xml:space="preserve">] </w:t>
      </w:r>
      <w:r w:rsidRPr="00AB5331">
        <w:rPr>
          <w:rFonts w:ascii="Times New Roman" w:eastAsia="Times New Roman" w:hAnsi="Times New Roman" w:cs="Times New Roman"/>
          <w:color w:val="000000"/>
          <w:sz w:val="28"/>
          <w:szCs w:val="28"/>
          <w:bdr w:val="none" w:sz="0" w:space="0" w:color="auto" w:frame="1"/>
          <w:lang w:val="kk-KZ" w:eastAsia="ru-RU"/>
        </w:rPr>
        <w:t>Қостанай облысының ірі темір жол торабы Тобыл станциясы болып табылады, ол Қарталы –</w:t>
      </w:r>
      <w:r w:rsidR="00E9316D" w:rsidRPr="00AB5331">
        <w:rPr>
          <w:rFonts w:ascii="Times New Roman" w:eastAsia="Times New Roman" w:hAnsi="Times New Roman" w:cs="Times New Roman"/>
          <w:color w:val="000000"/>
          <w:sz w:val="28"/>
          <w:szCs w:val="28"/>
          <w:bdr w:val="none" w:sz="0" w:space="0" w:color="auto" w:frame="1"/>
          <w:lang w:val="kk-KZ" w:eastAsia="ru-RU"/>
        </w:rPr>
        <w:t xml:space="preserve"> Астана </w:t>
      </w:r>
      <w:r w:rsidRPr="00AB5331">
        <w:rPr>
          <w:rFonts w:ascii="Times New Roman" w:eastAsia="Times New Roman" w:hAnsi="Times New Roman" w:cs="Times New Roman"/>
          <w:color w:val="000000"/>
          <w:sz w:val="28"/>
          <w:szCs w:val="28"/>
          <w:bdr w:val="none" w:sz="0" w:space="0" w:color="auto" w:frame="1"/>
          <w:lang w:val="kk-KZ" w:eastAsia="ru-RU"/>
        </w:rPr>
        <w:t>учаскесінің 140-147 км-де орналасқан және Оңтүстік-Орал жолымен шектеседі.</w:t>
      </w:r>
      <w:r w:rsidR="00192E18" w:rsidRPr="00AB5331">
        <w:rPr>
          <w:rFonts w:ascii="Times New Roman" w:eastAsia="Times New Roman" w:hAnsi="Times New Roman" w:cs="Times New Roman"/>
          <w:color w:val="000000"/>
          <w:sz w:val="28"/>
          <w:szCs w:val="28"/>
          <w:bdr w:val="none" w:sz="0" w:space="0" w:color="auto" w:frame="1"/>
          <w:lang w:val="kk-KZ" w:eastAsia="ru-RU"/>
        </w:rPr>
        <w:t xml:space="preserve"> </w:t>
      </w:r>
    </w:p>
    <w:p w14:paraId="4BBA0525" w14:textId="4F05A868" w:rsidR="00FB3C96" w:rsidRPr="002A79AF" w:rsidRDefault="00FB3C96" w:rsidP="000871D6">
      <w:pPr>
        <w:spacing w:after="0" w:line="240" w:lineRule="auto"/>
        <w:ind w:firstLine="709"/>
        <w:jc w:val="both"/>
        <w:rPr>
          <w:rFonts w:ascii="Times New Roman" w:hAnsi="Times New Roman" w:cs="Times New Roman"/>
          <w:sz w:val="28"/>
          <w:szCs w:val="28"/>
          <w:lang w:val="kk-KZ"/>
        </w:rPr>
      </w:pPr>
      <w:r w:rsidRPr="00BC5697">
        <w:rPr>
          <w:rFonts w:ascii="Times New Roman" w:hAnsi="Times New Roman" w:cs="Times New Roman"/>
          <w:sz w:val="28"/>
          <w:szCs w:val="28"/>
          <w:lang w:val="kk-KZ"/>
        </w:rPr>
        <w:t>Экономикалық және географиялық орналасудың ерекшелігі-көлік желісінің едәуір бөлігінің шоғырлануы, ол арқылы Орталық Сібір темір жолы транзитпен өтеді</w:t>
      </w:r>
      <w:r w:rsidR="00EB72A9" w:rsidRPr="00BC5697">
        <w:rPr>
          <w:rFonts w:ascii="Times New Roman" w:hAnsi="Times New Roman" w:cs="Times New Roman"/>
          <w:sz w:val="28"/>
          <w:szCs w:val="28"/>
          <w:lang w:val="kk-KZ"/>
        </w:rPr>
        <w:t xml:space="preserve">. </w:t>
      </w:r>
      <w:r w:rsidR="00731F9E" w:rsidRPr="00BC5697">
        <w:rPr>
          <w:rFonts w:ascii="Times New Roman" w:hAnsi="Times New Roman" w:cs="Times New Roman"/>
          <w:sz w:val="28"/>
          <w:szCs w:val="28"/>
          <w:lang w:val="kk-KZ"/>
        </w:rPr>
        <w:t xml:space="preserve">Қостанай облысының Ресейдің жоғары дамыған аудандарына </w:t>
      </w:r>
      <w:r w:rsidR="00731F9E" w:rsidRPr="002A79AF">
        <w:rPr>
          <w:rFonts w:ascii="Times New Roman" w:hAnsi="Times New Roman" w:cs="Times New Roman"/>
          <w:sz w:val="28"/>
          <w:szCs w:val="28"/>
          <w:lang w:val="kk-KZ"/>
        </w:rPr>
        <w:t xml:space="preserve">жақын орналасуы сыртқы экономикалық байланыстарды дамытуда және оның шаруашылығын мамандандыруды қалыптастыруда үлкен рөл атқарады </w:t>
      </w:r>
      <w:r w:rsidR="005A4271" w:rsidRPr="002A79AF">
        <w:rPr>
          <w:rFonts w:ascii="Times New Roman" w:hAnsi="Times New Roman" w:cs="Times New Roman"/>
          <w:sz w:val="28"/>
          <w:szCs w:val="28"/>
          <w:lang w:val="kk-KZ"/>
        </w:rPr>
        <w:t>[</w:t>
      </w:r>
      <w:r w:rsidR="00FC0E69" w:rsidRPr="002A79AF">
        <w:rPr>
          <w:rFonts w:ascii="Times New Roman" w:hAnsi="Times New Roman" w:cs="Times New Roman"/>
          <w:sz w:val="28"/>
          <w:szCs w:val="28"/>
          <w:lang w:val="kk-KZ"/>
        </w:rPr>
        <w:t>159</w:t>
      </w:r>
      <w:r w:rsidR="00A04439" w:rsidRPr="002A79AF">
        <w:rPr>
          <w:rFonts w:ascii="Times New Roman" w:hAnsi="Times New Roman" w:cs="Times New Roman"/>
          <w:sz w:val="28"/>
          <w:szCs w:val="28"/>
          <w:lang w:val="kk-KZ"/>
        </w:rPr>
        <w:t>, б</w:t>
      </w:r>
      <w:r w:rsidR="00291CDA" w:rsidRPr="002A79AF">
        <w:rPr>
          <w:rFonts w:ascii="Times New Roman" w:hAnsi="Times New Roman" w:cs="Times New Roman"/>
          <w:sz w:val="28"/>
          <w:szCs w:val="28"/>
          <w:lang w:val="kk-KZ"/>
        </w:rPr>
        <w:t>.</w:t>
      </w:r>
      <w:r w:rsidR="002A79AF" w:rsidRPr="002A79AF">
        <w:rPr>
          <w:rFonts w:ascii="Times New Roman" w:hAnsi="Times New Roman" w:cs="Times New Roman"/>
          <w:sz w:val="28"/>
          <w:szCs w:val="28"/>
          <w:lang w:val="kk-KZ"/>
        </w:rPr>
        <w:t> </w:t>
      </w:r>
      <w:r w:rsidR="00FC0E69" w:rsidRPr="002A79AF">
        <w:rPr>
          <w:rFonts w:ascii="Times New Roman" w:hAnsi="Times New Roman" w:cs="Times New Roman"/>
          <w:sz w:val="28"/>
          <w:szCs w:val="28"/>
          <w:lang w:val="kk-KZ"/>
        </w:rPr>
        <w:t>1151</w:t>
      </w:r>
      <w:r w:rsidR="005A4271" w:rsidRPr="002A79AF">
        <w:rPr>
          <w:rFonts w:ascii="Times New Roman" w:hAnsi="Times New Roman" w:cs="Times New Roman"/>
          <w:sz w:val="28"/>
          <w:szCs w:val="28"/>
          <w:lang w:val="kk-KZ"/>
        </w:rPr>
        <w:t>]</w:t>
      </w:r>
      <w:r w:rsidR="007D002C" w:rsidRPr="002A79AF">
        <w:rPr>
          <w:rFonts w:ascii="Times New Roman" w:hAnsi="Times New Roman" w:cs="Times New Roman"/>
          <w:sz w:val="28"/>
          <w:szCs w:val="28"/>
          <w:lang w:val="kk-KZ"/>
        </w:rPr>
        <w:t>.</w:t>
      </w:r>
    </w:p>
    <w:p w14:paraId="3A642E44" w14:textId="314878E3" w:rsidR="00FB3C96" w:rsidRPr="00AB5331" w:rsidRDefault="009A31C0" w:rsidP="000871D6">
      <w:pPr>
        <w:spacing w:after="0" w:line="240" w:lineRule="auto"/>
        <w:ind w:firstLine="709"/>
        <w:jc w:val="both"/>
        <w:rPr>
          <w:rFonts w:ascii="Times New Roman" w:hAnsi="Times New Roman" w:cs="Times New Roman"/>
          <w:sz w:val="28"/>
          <w:szCs w:val="28"/>
          <w:lang w:val="kk-KZ"/>
        </w:rPr>
      </w:pPr>
      <w:r w:rsidRPr="00AB5331">
        <w:rPr>
          <w:rFonts w:ascii="Times New Roman" w:hAnsi="Times New Roman" w:cs="Times New Roman"/>
          <w:bCs/>
          <w:i/>
          <w:color w:val="000000"/>
          <w:spacing w:val="2"/>
          <w:sz w:val="28"/>
          <w:szCs w:val="28"/>
          <w:bdr w:val="none" w:sz="0" w:space="0" w:color="auto" w:frame="1"/>
          <w:shd w:val="clear" w:color="auto" w:fill="FFFFFF"/>
          <w:lang w:val="kk-KZ"/>
        </w:rPr>
        <w:lastRenderedPageBreak/>
        <w:t>Солтүстік даму осі</w:t>
      </w:r>
      <w:r w:rsidR="00E85B9B" w:rsidRPr="00AB5331">
        <w:rPr>
          <w:rFonts w:ascii="Times New Roman" w:hAnsi="Times New Roman" w:cs="Times New Roman"/>
          <w:b/>
          <w:bCs/>
          <w:color w:val="000000"/>
          <w:spacing w:val="2"/>
          <w:sz w:val="28"/>
          <w:szCs w:val="28"/>
          <w:bdr w:val="none" w:sz="0" w:space="0" w:color="auto" w:frame="1"/>
          <w:shd w:val="clear" w:color="auto" w:fill="FFFFFF"/>
          <w:lang w:val="kk-KZ"/>
        </w:rPr>
        <w:t xml:space="preserve"> </w:t>
      </w:r>
      <w:r w:rsidRPr="00AB5331">
        <w:rPr>
          <w:rFonts w:ascii="Times New Roman" w:hAnsi="Times New Roman" w:cs="Times New Roman"/>
          <w:color w:val="000000"/>
          <w:spacing w:val="2"/>
          <w:sz w:val="28"/>
          <w:szCs w:val="28"/>
          <w:shd w:val="clear" w:color="auto" w:fill="FFFFFF"/>
          <w:lang w:val="kk-KZ"/>
        </w:rPr>
        <w:t>Каспий (Атырау, Ақтау) және Алматы (Талдықорған, Достық) аумақтық-шаруашылық жүйелеріне шығатын "Өскемен - Семей - Павлодар - Астана - Қостанай (Көкшетау, Петропавл) - Ақтөбе - Орал" бағытында және Ресей Федерациясының шекара маңындағы өңірлеріне осьтің бүкіл периметрі бойынша қалыптасады. Ось елдің солтүстігі мен батысындағы "астық белдеуі" деп аталатын өмір сүруге және шаруашылық қызметке қолайлы, дамыған сауда-экономикалық және көлік-коммуникациялық байланыстары бар толық игерілген аумақтарды Ресей Федерациясымен, еуропалық, таяушығыстық және шығысазиялық экономикалық кеңістікке негізгі шығу жолдарымен байланыстырады және солтүстікқазақстандық трансеуразиялық сауда-экономикалық дәлізін құрады</w:t>
      </w:r>
      <w:r w:rsidR="00AB5331">
        <w:rPr>
          <w:rFonts w:ascii="Times New Roman" w:hAnsi="Times New Roman" w:cs="Times New Roman"/>
          <w:color w:val="000000"/>
          <w:spacing w:val="2"/>
          <w:sz w:val="28"/>
          <w:szCs w:val="28"/>
          <w:shd w:val="clear" w:color="auto" w:fill="FFFFFF"/>
          <w:lang w:val="kk-KZ"/>
        </w:rPr>
        <w:t> </w:t>
      </w:r>
      <w:r w:rsidR="00FB3C96" w:rsidRPr="00AB5331">
        <w:rPr>
          <w:rFonts w:ascii="Times New Roman" w:hAnsi="Times New Roman" w:cs="Times New Roman"/>
          <w:sz w:val="28"/>
          <w:szCs w:val="28"/>
          <w:lang w:val="kk-KZ"/>
        </w:rPr>
        <w:t>[</w:t>
      </w:r>
      <w:r w:rsidR="005A4271" w:rsidRPr="00AB5331">
        <w:rPr>
          <w:rFonts w:ascii="Times New Roman" w:eastAsia="Times New Roman" w:hAnsi="Times New Roman" w:cs="Times New Roman"/>
          <w:iCs/>
          <w:sz w:val="28"/>
          <w:szCs w:val="28"/>
          <w:bdr w:val="none" w:sz="0" w:space="0" w:color="auto" w:frame="1"/>
          <w:lang w:val="kk-KZ" w:eastAsia="ru-RU"/>
        </w:rPr>
        <w:t>18</w:t>
      </w:r>
      <w:r w:rsidR="00EF5ED9" w:rsidRPr="00AB5331">
        <w:rPr>
          <w:rFonts w:ascii="Times New Roman" w:eastAsia="Times New Roman" w:hAnsi="Times New Roman" w:cs="Times New Roman"/>
          <w:iCs/>
          <w:sz w:val="28"/>
          <w:szCs w:val="28"/>
          <w:bdr w:val="none" w:sz="0" w:space="0" w:color="auto" w:frame="1"/>
          <w:lang w:val="kk-KZ" w:eastAsia="ru-RU"/>
        </w:rPr>
        <w:t>1</w:t>
      </w:r>
      <w:r w:rsidR="00FB3C96" w:rsidRPr="00AB5331">
        <w:rPr>
          <w:rFonts w:ascii="Times New Roman" w:hAnsi="Times New Roman" w:cs="Times New Roman"/>
          <w:sz w:val="28"/>
          <w:szCs w:val="28"/>
          <w:lang w:val="kk-KZ"/>
        </w:rPr>
        <w:t xml:space="preserve">]. </w:t>
      </w:r>
    </w:p>
    <w:p w14:paraId="304FA7AB" w14:textId="3C270F0C" w:rsidR="00FB3C96" w:rsidRPr="00AB5331" w:rsidRDefault="00FB3C96" w:rsidP="000871D6">
      <w:pPr>
        <w:pStyle w:val="ae"/>
        <w:spacing w:after="0"/>
        <w:ind w:firstLine="709"/>
        <w:jc w:val="both"/>
        <w:rPr>
          <w:rFonts w:ascii="Times New Roman" w:hAnsi="Times New Roman" w:cs="Times New Roman"/>
          <w:color w:val="FF0000"/>
          <w:sz w:val="28"/>
          <w:szCs w:val="28"/>
          <w:lang w:val="kk-KZ"/>
        </w:rPr>
      </w:pPr>
      <w:r w:rsidRPr="00AB5331">
        <w:rPr>
          <w:rFonts w:ascii="Times New Roman" w:hAnsi="Times New Roman" w:cs="Times New Roman"/>
          <w:sz w:val="28"/>
          <w:szCs w:val="28"/>
          <w:lang w:val="kk-KZ"/>
        </w:rPr>
        <w:t>Облыста жүк айналымындағы теміржол көлігінің үлесі - 75%. Жыл сайын облыс арқылы 20 млн</w:t>
      </w:r>
      <w:r w:rsidR="00AB5331">
        <w:rPr>
          <w:rFonts w:ascii="Times New Roman" w:hAnsi="Times New Roman" w:cs="Times New Roman"/>
          <w:sz w:val="28"/>
          <w:szCs w:val="28"/>
          <w:lang w:val="kk-KZ"/>
        </w:rPr>
        <w:t>.</w:t>
      </w:r>
      <w:r w:rsidRPr="00AB5331">
        <w:rPr>
          <w:rFonts w:ascii="Times New Roman" w:hAnsi="Times New Roman" w:cs="Times New Roman"/>
          <w:sz w:val="28"/>
          <w:szCs w:val="28"/>
          <w:lang w:val="kk-KZ"/>
        </w:rPr>
        <w:t xml:space="preserve"> тонна жүк тасымалданады. Темір жолдардың ұзындығы 1552,3 км. 1915 ж. Троицк темір жолы салынып, Ортасібір магистралінің бөлігіне айналды. ҰОС кезінде Магнитогорск металлургиялық комбинатты Қарағанды көмір алабымен байланыстырған жол салынды. Мұнда ол Тобыл, Құшмұрын арқылы өтетін. </w:t>
      </w:r>
      <w:r w:rsidR="009A0B69" w:rsidRPr="00AB5331">
        <w:rPr>
          <w:rFonts w:ascii="Times New Roman" w:hAnsi="Times New Roman" w:cs="Times New Roman"/>
          <w:sz w:val="28"/>
          <w:szCs w:val="28"/>
          <w:lang w:val="kk-KZ"/>
        </w:rPr>
        <w:t xml:space="preserve">Есіл-Арқалық жолы, </w:t>
      </w:r>
      <w:r w:rsidRPr="00AB5331">
        <w:rPr>
          <w:rFonts w:ascii="Times New Roman" w:hAnsi="Times New Roman" w:cs="Times New Roman"/>
          <w:sz w:val="28"/>
          <w:szCs w:val="28"/>
          <w:lang w:val="kk-KZ"/>
        </w:rPr>
        <w:t>Тобыл-Жетіқара жолы Ресей мен Қазақстанның өнеркәсіптік орталықтарын байланыстырады</w:t>
      </w:r>
      <w:r w:rsidR="005A4271" w:rsidRPr="00AB5331">
        <w:rPr>
          <w:rFonts w:ascii="Times New Roman" w:hAnsi="Times New Roman" w:cs="Times New Roman"/>
          <w:sz w:val="28"/>
          <w:szCs w:val="28"/>
          <w:lang w:val="kk-KZ"/>
        </w:rPr>
        <w:t xml:space="preserve"> [134,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91]</w:t>
      </w:r>
      <w:r w:rsidRPr="00AB5331">
        <w:rPr>
          <w:rFonts w:ascii="Times New Roman" w:hAnsi="Times New Roman" w:cs="Times New Roman"/>
          <w:sz w:val="28"/>
          <w:szCs w:val="28"/>
          <w:lang w:val="kk-KZ"/>
        </w:rPr>
        <w:t xml:space="preserve">. </w:t>
      </w:r>
    </w:p>
    <w:p w14:paraId="7AE0111A" w14:textId="38A3EEC7" w:rsidR="00FB3C96" w:rsidRPr="002A79AF" w:rsidRDefault="00FB3C96" w:rsidP="000871D6">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AB5331">
        <w:rPr>
          <w:rFonts w:ascii="Times New Roman" w:eastAsia="Times New Roman" w:hAnsi="Times New Roman" w:cs="Times New Roman"/>
          <w:sz w:val="28"/>
          <w:szCs w:val="28"/>
          <w:bdr w:val="none" w:sz="0" w:space="0" w:color="auto" w:frame="1"/>
          <w:lang w:val="kk-KZ" w:eastAsia="ru-RU"/>
        </w:rPr>
        <w:t>Облыстың автомобиль жолдары</w:t>
      </w:r>
      <w:r w:rsidR="005204B2" w:rsidRPr="00AB5331">
        <w:rPr>
          <w:rFonts w:ascii="Times New Roman" w:eastAsia="Times New Roman" w:hAnsi="Times New Roman" w:cs="Times New Roman"/>
          <w:sz w:val="28"/>
          <w:szCs w:val="28"/>
          <w:bdr w:val="none" w:sz="0" w:space="0" w:color="auto" w:frame="1"/>
          <w:lang w:val="kk-KZ" w:eastAsia="ru-RU"/>
        </w:rPr>
        <w:t xml:space="preserve"> </w:t>
      </w:r>
      <w:r w:rsidRPr="00AB5331">
        <w:rPr>
          <w:rFonts w:ascii="Times New Roman" w:eastAsia="Times New Roman" w:hAnsi="Times New Roman" w:cs="Times New Roman"/>
          <w:sz w:val="28"/>
          <w:szCs w:val="28"/>
          <w:bdr w:val="none" w:sz="0" w:space="0" w:color="auto" w:frame="1"/>
          <w:lang w:val="kk-KZ" w:eastAsia="ru-RU"/>
        </w:rPr>
        <w:t>-</w:t>
      </w:r>
      <w:r w:rsidR="005204B2" w:rsidRPr="00AB5331">
        <w:rPr>
          <w:rFonts w:ascii="Times New Roman" w:eastAsia="Times New Roman" w:hAnsi="Times New Roman" w:cs="Times New Roman"/>
          <w:sz w:val="28"/>
          <w:szCs w:val="28"/>
          <w:bdr w:val="none" w:sz="0" w:space="0" w:color="auto" w:frame="1"/>
          <w:lang w:val="kk-KZ" w:eastAsia="ru-RU"/>
        </w:rPr>
        <w:t xml:space="preserve"> </w:t>
      </w:r>
      <w:r w:rsidRPr="00AB5331">
        <w:rPr>
          <w:rFonts w:ascii="Times New Roman" w:eastAsia="Times New Roman" w:hAnsi="Times New Roman" w:cs="Times New Roman"/>
          <w:sz w:val="28"/>
          <w:szCs w:val="28"/>
          <w:bdr w:val="none" w:sz="0" w:space="0" w:color="auto" w:frame="1"/>
          <w:lang w:val="kk-KZ" w:eastAsia="ru-RU"/>
        </w:rPr>
        <w:t xml:space="preserve">көлік-коммуникация кешенінің маңызды элементтерінің бірі. </w:t>
      </w:r>
      <w:r w:rsidR="005204B2" w:rsidRPr="00AB5331">
        <w:rPr>
          <w:rFonts w:ascii="Times New Roman" w:eastAsia="Times New Roman" w:hAnsi="Times New Roman" w:cs="Times New Roman"/>
          <w:sz w:val="28"/>
          <w:szCs w:val="28"/>
          <w:bdr w:val="none" w:sz="0" w:space="0" w:color="auto" w:frame="1"/>
          <w:lang w:val="kk-KZ" w:eastAsia="ru-RU"/>
        </w:rPr>
        <w:t>А</w:t>
      </w:r>
      <w:r w:rsidRPr="00AB5331">
        <w:rPr>
          <w:rFonts w:ascii="Times New Roman" w:eastAsia="Times New Roman" w:hAnsi="Times New Roman" w:cs="Times New Roman"/>
          <w:sz w:val="28"/>
          <w:szCs w:val="28"/>
          <w:bdr w:val="none" w:sz="0" w:space="0" w:color="auto" w:frame="1"/>
          <w:lang w:val="kk-KZ" w:eastAsia="ru-RU"/>
        </w:rPr>
        <w:t>втомобиль жолдарының желісі республика бойынша ең ұзын жолдардың бірі болып табыла</w:t>
      </w:r>
      <w:r w:rsidR="004A08F3" w:rsidRPr="00AB5331">
        <w:rPr>
          <w:rFonts w:ascii="Times New Roman" w:eastAsia="Times New Roman" w:hAnsi="Times New Roman" w:cs="Times New Roman"/>
          <w:sz w:val="28"/>
          <w:szCs w:val="28"/>
          <w:bdr w:val="none" w:sz="0" w:space="0" w:color="auto" w:frame="1"/>
          <w:lang w:val="kk-KZ" w:eastAsia="ru-RU"/>
        </w:rPr>
        <w:t>ды. Облыс</w:t>
      </w:r>
      <w:r w:rsidRPr="00AB5331">
        <w:rPr>
          <w:rFonts w:ascii="Times New Roman" w:eastAsia="Times New Roman" w:hAnsi="Times New Roman" w:cs="Times New Roman"/>
          <w:sz w:val="28"/>
          <w:szCs w:val="28"/>
          <w:bdr w:val="none" w:sz="0" w:space="0" w:color="auto" w:frame="1"/>
          <w:lang w:val="kk-KZ" w:eastAsia="ru-RU"/>
        </w:rPr>
        <w:t xml:space="preserve"> автожолдарының ұзындығы - 9 514 км, оның ішінде: Республикалық маңызы бар – 1 409,9 км (автожолдар</w:t>
      </w:r>
      <w:r w:rsidR="005204B2" w:rsidRPr="00AB5331">
        <w:rPr>
          <w:rFonts w:ascii="Times New Roman" w:eastAsia="Times New Roman" w:hAnsi="Times New Roman" w:cs="Times New Roman"/>
          <w:sz w:val="28"/>
          <w:szCs w:val="28"/>
          <w:bdr w:val="none" w:sz="0" w:space="0" w:color="auto" w:frame="1"/>
          <w:lang w:val="kk-KZ" w:eastAsia="ru-RU"/>
        </w:rPr>
        <w:t>д</w:t>
      </w:r>
      <w:r w:rsidRPr="00AB5331">
        <w:rPr>
          <w:rFonts w:ascii="Times New Roman" w:eastAsia="Times New Roman" w:hAnsi="Times New Roman" w:cs="Times New Roman"/>
          <w:sz w:val="28"/>
          <w:szCs w:val="28"/>
          <w:bdr w:val="none" w:sz="0" w:space="0" w:color="auto" w:frame="1"/>
          <w:lang w:val="kk-KZ" w:eastAsia="ru-RU"/>
        </w:rPr>
        <w:t xml:space="preserve">ың 15%), облыстық маңызы бар – 2 208,7 км (24%), аудандық маңызы бар – 5 671,2 км (61%). Облыс орталығымен қатынас Республикалық маңызы бар Қостанай – Петропавл – Қорған, Қостанай – Астана – Алматы, Қостанай – Көкшетау – Троицк (Ресей), Қостанай – Челябі – Екатеринбург автомобиль жолдары арқылы жүзеге </w:t>
      </w:r>
      <w:r w:rsidRPr="002A79AF">
        <w:rPr>
          <w:rFonts w:ascii="Times New Roman" w:eastAsia="Times New Roman" w:hAnsi="Times New Roman" w:cs="Times New Roman"/>
          <w:sz w:val="28"/>
          <w:szCs w:val="28"/>
          <w:bdr w:val="none" w:sz="0" w:space="0" w:color="auto" w:frame="1"/>
          <w:lang w:val="kk-KZ" w:eastAsia="ru-RU"/>
        </w:rPr>
        <w:t>асырылады</w:t>
      </w:r>
      <w:r w:rsidR="005A4271" w:rsidRPr="002A79AF">
        <w:rPr>
          <w:rFonts w:ascii="Times New Roman" w:eastAsia="Times New Roman" w:hAnsi="Times New Roman" w:cs="Times New Roman"/>
          <w:sz w:val="28"/>
          <w:szCs w:val="28"/>
          <w:bdr w:val="none" w:sz="0" w:space="0" w:color="auto" w:frame="1"/>
          <w:lang w:val="kk-KZ" w:eastAsia="ru-RU"/>
        </w:rPr>
        <w:t xml:space="preserve"> </w:t>
      </w:r>
      <w:r w:rsidR="005A4271" w:rsidRPr="002A79AF">
        <w:rPr>
          <w:rFonts w:ascii="Times New Roman" w:hAnsi="Times New Roman" w:cs="Times New Roman"/>
          <w:sz w:val="28"/>
          <w:szCs w:val="28"/>
          <w:lang w:val="kk-KZ"/>
        </w:rPr>
        <w:t>[135</w:t>
      </w:r>
      <w:r w:rsidR="00A04439"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291CDA" w:rsidRPr="002A79AF">
        <w:rPr>
          <w:rFonts w:ascii="Times New Roman" w:hAnsi="Times New Roman" w:cs="Times New Roman"/>
          <w:sz w:val="28"/>
          <w:szCs w:val="28"/>
          <w:lang w:val="kk-KZ"/>
        </w:rPr>
        <w:t>.</w:t>
      </w:r>
      <w:r w:rsidR="00FC0E69" w:rsidRPr="002A79AF">
        <w:rPr>
          <w:rFonts w:ascii="Times New Roman" w:hAnsi="Times New Roman" w:cs="Times New Roman"/>
          <w:sz w:val="28"/>
          <w:szCs w:val="28"/>
          <w:lang w:val="kk-KZ"/>
        </w:rPr>
        <w:t xml:space="preserve"> 9</w:t>
      </w:r>
      <w:r w:rsidR="005A4271" w:rsidRPr="002A79AF">
        <w:rPr>
          <w:rFonts w:ascii="Times New Roman" w:hAnsi="Times New Roman" w:cs="Times New Roman"/>
          <w:sz w:val="28"/>
          <w:szCs w:val="28"/>
          <w:lang w:val="kk-KZ"/>
        </w:rPr>
        <w:t>]</w:t>
      </w:r>
      <w:r w:rsidR="007D002C" w:rsidRPr="002A79AF">
        <w:rPr>
          <w:rFonts w:ascii="Times New Roman" w:hAnsi="Times New Roman" w:cs="Times New Roman"/>
          <w:sz w:val="28"/>
          <w:szCs w:val="28"/>
          <w:lang w:val="kk-KZ"/>
        </w:rPr>
        <w:t>.</w:t>
      </w:r>
      <w:r w:rsidR="00A04439" w:rsidRPr="002A79AF">
        <w:rPr>
          <w:rFonts w:ascii="Times New Roman" w:eastAsia="Times New Roman" w:hAnsi="Times New Roman" w:cs="Times New Roman"/>
          <w:sz w:val="28"/>
          <w:szCs w:val="28"/>
          <w:bdr w:val="none" w:sz="0" w:space="0" w:color="auto" w:frame="1"/>
          <w:lang w:val="kk-KZ" w:eastAsia="ru-RU"/>
        </w:rPr>
        <w:t xml:space="preserve"> </w:t>
      </w:r>
    </w:p>
    <w:p w14:paraId="00FD0551" w14:textId="069F914C" w:rsidR="00FB3C96" w:rsidRPr="00AB5331" w:rsidRDefault="00FB3C96" w:rsidP="000871D6">
      <w:pPr>
        <w:spacing w:after="0" w:line="240" w:lineRule="auto"/>
        <w:ind w:firstLine="709"/>
        <w:jc w:val="both"/>
        <w:rPr>
          <w:rFonts w:ascii="Times New Roman" w:eastAsia="Times New Roman" w:hAnsi="Times New Roman" w:cs="Times New Roman"/>
          <w:sz w:val="28"/>
          <w:szCs w:val="28"/>
          <w:lang w:val="kk-KZ" w:eastAsia="ru-RU"/>
        </w:rPr>
      </w:pPr>
      <w:r w:rsidRPr="00AB5331">
        <w:rPr>
          <w:rFonts w:ascii="Times New Roman" w:eastAsia="Times New Roman" w:hAnsi="Times New Roman" w:cs="Times New Roman"/>
          <w:sz w:val="28"/>
          <w:szCs w:val="28"/>
          <w:lang w:val="kk-KZ" w:eastAsia="ru-RU"/>
        </w:rPr>
        <w:t>Облыс шекарасын ТМД Халықаралық автомобиль жолдарының учаскелері бола отырып, автомагистральдармен көлік қатынасы мүмкіндігі тұрғысынан айтарлықтай байланыста</w:t>
      </w:r>
      <w:r w:rsidR="00F126F5" w:rsidRPr="00AB5331">
        <w:rPr>
          <w:rFonts w:ascii="Times New Roman" w:eastAsia="Times New Roman" w:hAnsi="Times New Roman" w:cs="Times New Roman"/>
          <w:sz w:val="28"/>
          <w:szCs w:val="28"/>
          <w:lang w:val="kk-KZ" w:eastAsia="ru-RU"/>
        </w:rPr>
        <w:t xml:space="preserve"> етеді: Екатеринбург - Челябі - Қостанай - Ақмола - Қарағанды - Алматы - Бішкек - Ош - Әндіжан -</w:t>
      </w:r>
      <w:r w:rsidR="00C47996" w:rsidRPr="00AB5331">
        <w:rPr>
          <w:rFonts w:ascii="Times New Roman" w:eastAsia="Times New Roman" w:hAnsi="Times New Roman" w:cs="Times New Roman"/>
          <w:sz w:val="28"/>
          <w:szCs w:val="28"/>
          <w:lang w:val="kk-KZ" w:eastAsia="ru-RU"/>
        </w:rPr>
        <w:t xml:space="preserve"> Қоқан -</w:t>
      </w:r>
      <w:r w:rsidRPr="00AB5331">
        <w:rPr>
          <w:rFonts w:ascii="Times New Roman" w:eastAsia="Times New Roman" w:hAnsi="Times New Roman" w:cs="Times New Roman"/>
          <w:sz w:val="28"/>
          <w:szCs w:val="28"/>
          <w:lang w:val="kk-KZ" w:eastAsia="ru-RU"/>
        </w:rPr>
        <w:t xml:space="preserve"> Та</w:t>
      </w:r>
      <w:r w:rsidR="00C47996" w:rsidRPr="00AB5331">
        <w:rPr>
          <w:rFonts w:ascii="Times New Roman" w:eastAsia="Times New Roman" w:hAnsi="Times New Roman" w:cs="Times New Roman"/>
          <w:sz w:val="28"/>
          <w:szCs w:val="28"/>
          <w:lang w:val="kk-KZ" w:eastAsia="ru-RU"/>
        </w:rPr>
        <w:t>шкент -</w:t>
      </w:r>
      <w:r w:rsidR="00F126F5" w:rsidRPr="00AB5331">
        <w:rPr>
          <w:rFonts w:ascii="Times New Roman" w:eastAsia="Times New Roman" w:hAnsi="Times New Roman" w:cs="Times New Roman"/>
          <w:sz w:val="28"/>
          <w:szCs w:val="28"/>
          <w:lang w:val="kk-KZ" w:eastAsia="ru-RU"/>
        </w:rPr>
        <w:t xml:space="preserve"> Душанбе -</w:t>
      </w:r>
      <w:r w:rsidR="00C47996" w:rsidRPr="00AB5331">
        <w:rPr>
          <w:rFonts w:ascii="Times New Roman" w:eastAsia="Times New Roman" w:hAnsi="Times New Roman" w:cs="Times New Roman"/>
          <w:sz w:val="28"/>
          <w:szCs w:val="28"/>
          <w:lang w:val="kk-KZ" w:eastAsia="ru-RU"/>
        </w:rPr>
        <w:t xml:space="preserve"> Нижний Пяндж -</w:t>
      </w:r>
      <w:r w:rsidRPr="00AB5331">
        <w:rPr>
          <w:rFonts w:ascii="Times New Roman" w:eastAsia="Times New Roman" w:hAnsi="Times New Roman" w:cs="Times New Roman"/>
          <w:sz w:val="28"/>
          <w:szCs w:val="28"/>
          <w:lang w:val="kk-KZ" w:eastAsia="ru-RU"/>
        </w:rPr>
        <w:t xml:space="preserve"> Ауғанстан шекарасы («Солтүстік</w:t>
      </w:r>
      <w:r w:rsidR="00291CDA">
        <w:rPr>
          <w:rFonts w:ascii="Times New Roman" w:eastAsia="Times New Roman" w:hAnsi="Times New Roman" w:cs="Times New Roman"/>
          <w:sz w:val="28"/>
          <w:szCs w:val="28"/>
          <w:lang w:val="kk-KZ" w:eastAsia="ru-RU"/>
        </w:rPr>
        <w:t>-</w:t>
      </w:r>
      <w:r w:rsidRPr="00AB5331">
        <w:rPr>
          <w:rFonts w:ascii="Times New Roman" w:eastAsia="Times New Roman" w:hAnsi="Times New Roman" w:cs="Times New Roman"/>
          <w:sz w:val="28"/>
          <w:szCs w:val="28"/>
          <w:lang w:val="kk-KZ" w:eastAsia="ru-RU"/>
        </w:rPr>
        <w:t xml:space="preserve">оңтүстік»). </w:t>
      </w:r>
    </w:p>
    <w:p w14:paraId="05C19313" w14:textId="5E9D9A02" w:rsidR="00FB3C96" w:rsidRPr="00AB5331" w:rsidRDefault="00FB3C96" w:rsidP="000871D6">
      <w:pPr>
        <w:spacing w:after="0" w:line="240" w:lineRule="auto"/>
        <w:ind w:firstLine="709"/>
        <w:jc w:val="both"/>
        <w:rPr>
          <w:rFonts w:ascii="Times New Roman" w:eastAsia="Times New Roman" w:hAnsi="Times New Roman" w:cs="Times New Roman"/>
          <w:sz w:val="28"/>
          <w:szCs w:val="28"/>
          <w:lang w:val="kk-KZ" w:eastAsia="ru-RU"/>
        </w:rPr>
      </w:pPr>
      <w:r w:rsidRPr="00AB5331">
        <w:rPr>
          <w:rFonts w:ascii="Times New Roman" w:eastAsia="Times New Roman" w:hAnsi="Times New Roman" w:cs="Times New Roman"/>
          <w:color w:val="000000"/>
          <w:sz w:val="28"/>
          <w:szCs w:val="28"/>
          <w:bdr w:val="none" w:sz="0" w:space="0" w:color="auto" w:frame="1"/>
          <w:lang w:val="kk-KZ" w:eastAsia="ru-RU"/>
        </w:rPr>
        <w:t>Орталық Сібір магистралы (Челябіден Қостанай және Көкшетау арқылы Камен-на-Обқа д</w:t>
      </w:r>
      <w:r w:rsidR="008C48FD" w:rsidRPr="00AB5331">
        <w:rPr>
          <w:rFonts w:ascii="Times New Roman" w:eastAsia="Times New Roman" w:hAnsi="Times New Roman" w:cs="Times New Roman"/>
          <w:color w:val="000000"/>
          <w:sz w:val="28"/>
          <w:szCs w:val="28"/>
          <w:bdr w:val="none" w:sz="0" w:space="0" w:color="auto" w:frame="1"/>
          <w:lang w:val="kk-KZ" w:eastAsia="ru-RU"/>
        </w:rPr>
        <w:t>ейін) және Оңтүстік Транссібір</w:t>
      </w:r>
      <w:r w:rsidRPr="00AB5331">
        <w:rPr>
          <w:rFonts w:ascii="Times New Roman" w:eastAsia="Times New Roman" w:hAnsi="Times New Roman" w:cs="Times New Roman"/>
          <w:color w:val="000000"/>
          <w:sz w:val="28"/>
          <w:szCs w:val="28"/>
          <w:bdr w:val="none" w:sz="0" w:space="0" w:color="auto" w:frame="1"/>
          <w:lang w:val="kk-KZ" w:eastAsia="ru-RU"/>
        </w:rPr>
        <w:t xml:space="preserve"> (Магнитогорск-</w:t>
      </w:r>
      <w:r w:rsidR="00B91EA8" w:rsidRPr="00AB5331">
        <w:rPr>
          <w:rFonts w:ascii="Times New Roman" w:eastAsia="Times New Roman" w:hAnsi="Times New Roman" w:cs="Times New Roman"/>
          <w:color w:val="000000"/>
          <w:sz w:val="28"/>
          <w:szCs w:val="28"/>
          <w:bdr w:val="none" w:sz="0" w:space="0" w:color="auto" w:frame="1"/>
          <w:lang w:val="kk-KZ" w:eastAsia="ru-RU"/>
        </w:rPr>
        <w:t>Астана</w:t>
      </w:r>
      <w:r w:rsidRPr="00AB5331">
        <w:rPr>
          <w:rFonts w:ascii="Times New Roman" w:eastAsia="Times New Roman" w:hAnsi="Times New Roman" w:cs="Times New Roman"/>
          <w:color w:val="000000"/>
          <w:sz w:val="28"/>
          <w:szCs w:val="28"/>
          <w:bdr w:val="none" w:sz="0" w:space="0" w:color="auto" w:frame="1"/>
          <w:lang w:val="kk-KZ" w:eastAsia="ru-RU"/>
        </w:rPr>
        <w:t>-Павлод</w:t>
      </w:r>
      <w:r w:rsidR="00D96BAD" w:rsidRPr="00AB5331">
        <w:rPr>
          <w:rFonts w:ascii="Times New Roman" w:eastAsia="Times New Roman" w:hAnsi="Times New Roman" w:cs="Times New Roman"/>
          <w:color w:val="000000"/>
          <w:sz w:val="28"/>
          <w:szCs w:val="28"/>
          <w:bdr w:val="none" w:sz="0" w:space="0" w:color="auto" w:frame="1"/>
          <w:lang w:val="kk-KZ" w:eastAsia="ru-RU"/>
        </w:rPr>
        <w:t xml:space="preserve">ар-Барнаул) Солтүстік Қазақстаннан </w:t>
      </w:r>
      <w:r w:rsidRPr="00AB5331">
        <w:rPr>
          <w:rFonts w:ascii="Times New Roman" w:eastAsia="Times New Roman" w:hAnsi="Times New Roman" w:cs="Times New Roman"/>
          <w:color w:val="000000"/>
          <w:sz w:val="28"/>
          <w:szCs w:val="28"/>
          <w:bdr w:val="none" w:sz="0" w:space="0" w:color="auto" w:frame="1"/>
          <w:lang w:val="kk-KZ" w:eastAsia="ru-RU"/>
        </w:rPr>
        <w:t xml:space="preserve">700-ден 1200 км-ге дейін өтеді </w:t>
      </w:r>
      <w:r w:rsidR="005A4271" w:rsidRPr="00AB5331">
        <w:rPr>
          <w:rFonts w:ascii="Times New Roman" w:hAnsi="Times New Roman" w:cs="Times New Roman"/>
          <w:sz w:val="28"/>
          <w:szCs w:val="28"/>
          <w:lang w:val="kk-KZ"/>
        </w:rPr>
        <w:t xml:space="preserve"> [119,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89]</w:t>
      </w:r>
      <w:r w:rsidR="007D002C" w:rsidRPr="00AB5331">
        <w:rPr>
          <w:rFonts w:ascii="Times New Roman" w:hAnsi="Times New Roman" w:cs="Times New Roman"/>
          <w:sz w:val="28"/>
          <w:szCs w:val="28"/>
          <w:lang w:val="kk-KZ"/>
        </w:rPr>
        <w:t>.</w:t>
      </w:r>
      <w:r w:rsidR="00E85B9B" w:rsidRPr="00AB5331">
        <w:rPr>
          <w:rFonts w:ascii="Times New Roman" w:hAnsi="Times New Roman" w:cs="Times New Roman"/>
          <w:sz w:val="28"/>
          <w:szCs w:val="28"/>
          <w:lang w:val="kk-KZ"/>
        </w:rPr>
        <w:t xml:space="preserve"> </w:t>
      </w:r>
      <w:r w:rsidR="008E0A55">
        <w:rPr>
          <w:rFonts w:ascii="Times New Roman" w:hAnsi="Times New Roman" w:cs="Times New Roman"/>
          <w:sz w:val="28"/>
          <w:szCs w:val="28"/>
          <w:lang w:val="kk-KZ"/>
        </w:rPr>
        <w:t xml:space="preserve"> </w:t>
      </w:r>
    </w:p>
    <w:p w14:paraId="6E33FE8B" w14:textId="6E6D33CB" w:rsidR="00FB3C96" w:rsidRPr="00AB5331" w:rsidRDefault="00FB3C96" w:rsidP="000871D6">
      <w:pPr>
        <w:pStyle w:val="ae"/>
        <w:spacing w:after="0"/>
        <w:ind w:firstLine="709"/>
        <w:jc w:val="both"/>
        <w:rPr>
          <w:rFonts w:ascii="Times New Roman" w:eastAsia="Times New Roman" w:hAnsi="Times New Roman" w:cs="Times New Roman"/>
          <w:color w:val="FF0000"/>
          <w:sz w:val="28"/>
          <w:szCs w:val="28"/>
          <w:lang w:val="kk-KZ" w:eastAsia="ru-RU"/>
        </w:rPr>
      </w:pPr>
      <w:r w:rsidRPr="00AB5331">
        <w:rPr>
          <w:rFonts w:ascii="Times New Roman" w:eastAsia="Times New Roman" w:hAnsi="Times New Roman" w:cs="Times New Roman"/>
          <w:sz w:val="28"/>
          <w:szCs w:val="28"/>
          <w:lang w:val="kk-KZ" w:eastAsia="ru-RU"/>
        </w:rPr>
        <w:t>Шекара алма</w:t>
      </w:r>
      <w:r w:rsidR="00E85B9B" w:rsidRPr="00AB5331">
        <w:rPr>
          <w:rFonts w:ascii="Times New Roman" w:eastAsia="Times New Roman" w:hAnsi="Times New Roman" w:cs="Times New Roman"/>
          <w:sz w:val="28"/>
          <w:szCs w:val="28"/>
          <w:lang w:val="kk-KZ" w:eastAsia="ru-RU"/>
        </w:rPr>
        <w:t>суындағы ең үлкен үлес салмағы У</w:t>
      </w:r>
      <w:r w:rsidRPr="00AB5331">
        <w:rPr>
          <w:rFonts w:ascii="Times New Roman" w:eastAsia="Times New Roman" w:hAnsi="Times New Roman" w:cs="Times New Roman"/>
          <w:sz w:val="28"/>
          <w:szCs w:val="28"/>
          <w:lang w:val="kk-KZ" w:eastAsia="ru-RU"/>
        </w:rPr>
        <w:t>ралдың Челябі және Магнитогорск металлургия зауыттары үшін Қостанай облысының өнді</w:t>
      </w:r>
      <w:r w:rsidR="00E85B9B" w:rsidRPr="00AB5331">
        <w:rPr>
          <w:rFonts w:ascii="Times New Roman" w:eastAsia="Times New Roman" w:hAnsi="Times New Roman" w:cs="Times New Roman"/>
          <w:sz w:val="28"/>
          <w:szCs w:val="28"/>
          <w:lang w:val="kk-KZ" w:eastAsia="ru-RU"/>
        </w:rPr>
        <w:t>рілетін темір кені шығарылады. У</w:t>
      </w:r>
      <w:r w:rsidRPr="00AB5331">
        <w:rPr>
          <w:rFonts w:ascii="Times New Roman" w:eastAsia="Times New Roman" w:hAnsi="Times New Roman" w:cs="Times New Roman"/>
          <w:sz w:val="28"/>
          <w:szCs w:val="28"/>
          <w:lang w:val="kk-KZ" w:eastAsia="ru-RU"/>
        </w:rPr>
        <w:t>ралға кеннен басқа барлық өндірілетін Екібастұз көмірі шығарылад</w:t>
      </w:r>
      <w:r w:rsidR="00E85B9B" w:rsidRPr="00AB5331">
        <w:rPr>
          <w:rFonts w:ascii="Times New Roman" w:eastAsia="Times New Roman" w:hAnsi="Times New Roman" w:cs="Times New Roman"/>
          <w:sz w:val="28"/>
          <w:szCs w:val="28"/>
          <w:lang w:val="kk-KZ" w:eastAsia="ru-RU"/>
        </w:rPr>
        <w:t>ы. Тек осы екі жүк түріне ғана У</w:t>
      </w:r>
      <w:r w:rsidRPr="00AB5331">
        <w:rPr>
          <w:rFonts w:ascii="Times New Roman" w:eastAsia="Times New Roman" w:hAnsi="Times New Roman" w:cs="Times New Roman"/>
          <w:sz w:val="28"/>
          <w:szCs w:val="28"/>
          <w:lang w:val="kk-KZ" w:eastAsia="ru-RU"/>
        </w:rPr>
        <w:t>ралға әкетудің 85% келеді</w:t>
      </w:r>
      <w:r w:rsidRPr="00AB5331">
        <w:rPr>
          <w:rFonts w:ascii="Times New Roman" w:eastAsia="Times New Roman" w:hAnsi="Times New Roman" w:cs="Times New Roman"/>
          <w:color w:val="FF0000"/>
          <w:sz w:val="28"/>
          <w:szCs w:val="28"/>
          <w:lang w:val="kk-KZ" w:eastAsia="ru-RU"/>
        </w:rPr>
        <w:t xml:space="preserve"> </w:t>
      </w:r>
      <w:r w:rsidR="005A4271" w:rsidRPr="00AB5331">
        <w:rPr>
          <w:rFonts w:ascii="Times New Roman" w:eastAsia="Times New Roman" w:hAnsi="Times New Roman" w:cs="Times New Roman"/>
          <w:color w:val="FF0000"/>
          <w:sz w:val="28"/>
          <w:szCs w:val="28"/>
          <w:lang w:val="kk-KZ" w:eastAsia="ru-RU"/>
        </w:rPr>
        <w:t xml:space="preserve"> </w:t>
      </w:r>
      <w:r w:rsidR="005A4271" w:rsidRPr="00AB5331">
        <w:rPr>
          <w:rFonts w:ascii="Times New Roman" w:hAnsi="Times New Roman" w:cs="Times New Roman"/>
          <w:sz w:val="28"/>
          <w:szCs w:val="28"/>
          <w:lang w:val="kk-KZ"/>
        </w:rPr>
        <w:t>[18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12]</w:t>
      </w:r>
      <w:r w:rsidR="007D002C" w:rsidRPr="00AB5331">
        <w:rPr>
          <w:rFonts w:ascii="Times New Roman" w:hAnsi="Times New Roman" w:cs="Times New Roman"/>
          <w:sz w:val="28"/>
          <w:szCs w:val="28"/>
          <w:lang w:val="kk-KZ"/>
        </w:rPr>
        <w:t>.</w:t>
      </w:r>
      <w:r w:rsidR="005B36C4">
        <w:rPr>
          <w:rFonts w:ascii="Times New Roman" w:hAnsi="Times New Roman" w:cs="Times New Roman"/>
          <w:sz w:val="28"/>
          <w:szCs w:val="28"/>
          <w:lang w:val="kk-KZ"/>
        </w:rPr>
        <w:t xml:space="preserve"> </w:t>
      </w:r>
    </w:p>
    <w:p w14:paraId="5BB8FA23" w14:textId="46DC1876" w:rsidR="00FB3C96" w:rsidRPr="008E0A55" w:rsidRDefault="00E85B9B" w:rsidP="000871D6">
      <w:pPr>
        <w:pStyle w:val="ae"/>
        <w:spacing w:after="0"/>
        <w:ind w:firstLine="709"/>
        <w:jc w:val="both"/>
        <w:rPr>
          <w:rFonts w:ascii="Times New Roman" w:hAnsi="Times New Roman" w:cs="Times New Roman"/>
          <w:color w:val="FF0000"/>
          <w:sz w:val="28"/>
          <w:szCs w:val="28"/>
          <w:lang w:val="kk-KZ"/>
        </w:rPr>
      </w:pPr>
      <w:r w:rsidRPr="00AB5331">
        <w:rPr>
          <w:rFonts w:ascii="Times New Roman" w:hAnsi="Times New Roman" w:cs="Times New Roman"/>
          <w:sz w:val="28"/>
          <w:szCs w:val="28"/>
          <w:lang w:val="kk-KZ"/>
        </w:rPr>
        <w:t>У</w:t>
      </w:r>
      <w:r w:rsidR="00FB3C96" w:rsidRPr="00AB5331">
        <w:rPr>
          <w:rFonts w:ascii="Times New Roman" w:hAnsi="Times New Roman" w:cs="Times New Roman"/>
          <w:sz w:val="28"/>
          <w:szCs w:val="28"/>
          <w:lang w:val="kk-KZ"/>
        </w:rPr>
        <w:t>рал зауыттарының жақындығы оны республикадан әкетудің үлкен</w:t>
      </w:r>
      <w:r w:rsidRPr="00AB5331">
        <w:rPr>
          <w:rFonts w:ascii="Times New Roman" w:hAnsi="Times New Roman" w:cs="Times New Roman"/>
          <w:sz w:val="28"/>
          <w:szCs w:val="28"/>
          <w:lang w:val="kk-KZ"/>
        </w:rPr>
        <w:t xml:space="preserve"> көлемін және кен бойынша У</w:t>
      </w:r>
      <w:r w:rsidR="00FB3C96" w:rsidRPr="00AB5331">
        <w:rPr>
          <w:rFonts w:ascii="Times New Roman" w:hAnsi="Times New Roman" w:cs="Times New Roman"/>
          <w:sz w:val="28"/>
          <w:szCs w:val="28"/>
          <w:lang w:val="kk-KZ"/>
        </w:rPr>
        <w:t xml:space="preserve">ралмен қарқынды көлік-экономикалық </w:t>
      </w:r>
      <w:r w:rsidR="00FB3C96" w:rsidRPr="00AB5331">
        <w:rPr>
          <w:rFonts w:ascii="Times New Roman" w:hAnsi="Times New Roman" w:cs="Times New Roman"/>
          <w:sz w:val="28"/>
          <w:szCs w:val="28"/>
          <w:lang w:val="kk-KZ"/>
        </w:rPr>
        <w:lastRenderedPageBreak/>
        <w:t xml:space="preserve">байланыстарды түсіндіреді. </w:t>
      </w:r>
      <w:r w:rsidR="00FB3C96" w:rsidRPr="00AB5331">
        <w:rPr>
          <w:rFonts w:ascii="Times New Roman" w:hAnsi="Times New Roman" w:cs="Times New Roman"/>
          <w:sz w:val="28"/>
          <w:szCs w:val="28"/>
        </w:rPr>
        <w:t>Соколов-Сарыбай кені Магнитогорск, Орск-Халилов және Челябі металлургия комбинаттарына жіберіледі</w:t>
      </w:r>
      <w:r w:rsidR="005A4271" w:rsidRPr="00AB5331">
        <w:rPr>
          <w:rFonts w:ascii="Times New Roman" w:hAnsi="Times New Roman" w:cs="Times New Roman"/>
          <w:sz w:val="28"/>
          <w:szCs w:val="28"/>
          <w:lang w:val="kk-KZ"/>
        </w:rPr>
        <w:t xml:space="preserve"> [18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57]</w:t>
      </w:r>
      <w:r w:rsidR="00FA5F98" w:rsidRPr="00AB5331">
        <w:rPr>
          <w:rFonts w:ascii="Times New Roman" w:hAnsi="Times New Roman" w:cs="Times New Roman"/>
          <w:sz w:val="28"/>
          <w:szCs w:val="28"/>
          <w:lang w:val="kk-KZ"/>
        </w:rPr>
        <w:t>.</w:t>
      </w:r>
      <w:r w:rsidR="00FB3C96" w:rsidRPr="00AB5331">
        <w:rPr>
          <w:rFonts w:ascii="Times New Roman" w:hAnsi="Times New Roman" w:cs="Times New Roman"/>
          <w:sz w:val="28"/>
          <w:szCs w:val="28"/>
        </w:rPr>
        <w:t xml:space="preserve"> </w:t>
      </w:r>
      <w:r w:rsidR="008E0A55">
        <w:rPr>
          <w:rFonts w:ascii="Times New Roman" w:hAnsi="Times New Roman" w:cs="Times New Roman"/>
          <w:sz w:val="28"/>
          <w:szCs w:val="28"/>
          <w:lang w:val="kk-KZ"/>
        </w:rPr>
        <w:t xml:space="preserve"> </w:t>
      </w:r>
    </w:p>
    <w:p w14:paraId="6260F0FF" w14:textId="0657ED08" w:rsidR="00A46AB9" w:rsidRPr="00AB5331" w:rsidRDefault="00A46AB9" w:rsidP="000871D6">
      <w:pPr>
        <w:pStyle w:val="ae"/>
        <w:spacing w:after="0"/>
        <w:ind w:firstLine="709"/>
        <w:jc w:val="both"/>
        <w:rPr>
          <w:rFonts w:ascii="Times New Roman" w:hAnsi="Times New Roman" w:cs="Times New Roman"/>
          <w:sz w:val="28"/>
          <w:szCs w:val="28"/>
          <w:lang w:val="kk-KZ"/>
        </w:rPr>
      </w:pPr>
      <w:r w:rsidRPr="00AB5331">
        <w:rPr>
          <w:rFonts w:ascii="Times New Roman" w:hAnsi="Times New Roman" w:cs="Times New Roman"/>
          <w:sz w:val="28"/>
          <w:szCs w:val="28"/>
          <w:lang w:val="kk-KZ"/>
        </w:rPr>
        <w:t>О</w:t>
      </w:r>
      <w:r w:rsidRPr="00715B59">
        <w:rPr>
          <w:rFonts w:ascii="Times New Roman" w:hAnsi="Times New Roman" w:cs="Times New Roman"/>
          <w:sz w:val="28"/>
          <w:szCs w:val="28"/>
          <w:lang w:val="kk-KZ"/>
        </w:rPr>
        <w:t>блыс</w:t>
      </w:r>
      <w:r w:rsidRPr="00AB5331">
        <w:rPr>
          <w:rFonts w:ascii="Times New Roman" w:hAnsi="Times New Roman" w:cs="Times New Roman"/>
          <w:sz w:val="28"/>
          <w:szCs w:val="28"/>
          <w:lang w:val="kk-KZ"/>
        </w:rPr>
        <w:t xml:space="preserve">та </w:t>
      </w:r>
      <w:r w:rsidR="00FB3C96" w:rsidRPr="00715B59">
        <w:rPr>
          <w:rFonts w:ascii="Times New Roman" w:hAnsi="Times New Roman" w:cs="Times New Roman"/>
          <w:sz w:val="28"/>
          <w:szCs w:val="28"/>
          <w:lang w:val="kk-KZ"/>
        </w:rPr>
        <w:t>Қостанай, Арқалық, Аманқарағай, Денисовка астықты жөнелтетін ең ірі станциялар шоғырланған. Экспор</w:t>
      </w:r>
      <w:r w:rsidRPr="00715B59">
        <w:rPr>
          <w:rFonts w:ascii="Times New Roman" w:hAnsi="Times New Roman" w:cs="Times New Roman"/>
          <w:sz w:val="28"/>
          <w:szCs w:val="28"/>
          <w:lang w:val="kk-KZ"/>
        </w:rPr>
        <w:t>тталатын бидайдың 70%-</w:t>
      </w:r>
      <w:r w:rsidR="00FB3C96" w:rsidRPr="00715B59">
        <w:rPr>
          <w:rFonts w:ascii="Times New Roman" w:hAnsi="Times New Roman" w:cs="Times New Roman"/>
          <w:sz w:val="28"/>
          <w:szCs w:val="28"/>
          <w:lang w:val="kk-KZ"/>
        </w:rPr>
        <w:t>ы</w:t>
      </w:r>
      <w:r w:rsidRPr="00AB5331">
        <w:rPr>
          <w:rFonts w:ascii="Times New Roman" w:hAnsi="Times New Roman" w:cs="Times New Roman"/>
          <w:sz w:val="28"/>
          <w:szCs w:val="28"/>
          <w:lang w:val="kk-KZ"/>
        </w:rPr>
        <w:t xml:space="preserve"> </w:t>
      </w:r>
      <w:r w:rsidR="00FB3C96" w:rsidRPr="00715B59">
        <w:rPr>
          <w:rFonts w:ascii="Times New Roman" w:hAnsi="Times New Roman" w:cs="Times New Roman"/>
          <w:sz w:val="28"/>
          <w:szCs w:val="28"/>
          <w:lang w:val="kk-KZ"/>
        </w:rPr>
        <w:t xml:space="preserve">негізінен Украина мен </w:t>
      </w:r>
      <w:r w:rsidR="00FB3C96" w:rsidRPr="00AB5331">
        <w:rPr>
          <w:rFonts w:ascii="Times New Roman" w:hAnsi="Times New Roman" w:cs="Times New Roman"/>
          <w:sz w:val="28"/>
          <w:szCs w:val="28"/>
          <w:lang w:val="kk-KZ"/>
        </w:rPr>
        <w:t>Ресей</w:t>
      </w:r>
      <w:r w:rsidR="00FB3C96" w:rsidRPr="00715B59">
        <w:rPr>
          <w:rFonts w:ascii="Times New Roman" w:hAnsi="Times New Roman" w:cs="Times New Roman"/>
          <w:sz w:val="28"/>
          <w:szCs w:val="28"/>
          <w:lang w:val="kk-KZ"/>
        </w:rPr>
        <w:t>дің батыс аймақтарына жөнелтіледі</w:t>
      </w:r>
      <w:r w:rsidR="005A4271" w:rsidRPr="00AB5331">
        <w:rPr>
          <w:rFonts w:ascii="Times New Roman" w:hAnsi="Times New Roman" w:cs="Times New Roman"/>
          <w:sz w:val="28"/>
          <w:szCs w:val="28"/>
          <w:lang w:val="kk-KZ"/>
        </w:rPr>
        <w:t xml:space="preserve"> [18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78-79]</w:t>
      </w:r>
      <w:r w:rsidRPr="00AB5331">
        <w:rPr>
          <w:rFonts w:ascii="Times New Roman" w:hAnsi="Times New Roman" w:cs="Times New Roman"/>
          <w:sz w:val="28"/>
          <w:szCs w:val="28"/>
          <w:lang w:val="kk-KZ"/>
        </w:rPr>
        <w:t>.</w:t>
      </w:r>
    </w:p>
    <w:p w14:paraId="3C0A5023" w14:textId="393C8E08" w:rsidR="00A46AB9" w:rsidRPr="00AB5331" w:rsidRDefault="00FB3C96" w:rsidP="000871D6">
      <w:pPr>
        <w:pStyle w:val="ae"/>
        <w:spacing w:after="0"/>
        <w:ind w:firstLine="709"/>
        <w:jc w:val="both"/>
        <w:rPr>
          <w:rFonts w:ascii="Times New Roman" w:hAnsi="Times New Roman" w:cs="Times New Roman"/>
          <w:sz w:val="28"/>
          <w:szCs w:val="28"/>
          <w:lang w:val="kk-KZ"/>
        </w:rPr>
      </w:pPr>
      <w:r w:rsidRPr="00AB5331">
        <w:rPr>
          <w:rFonts w:ascii="Times New Roman" w:hAnsi="Times New Roman" w:cs="Times New Roman"/>
          <w:sz w:val="28"/>
          <w:szCs w:val="28"/>
          <w:lang w:val="kk-KZ"/>
        </w:rPr>
        <w:t>Құрылыс материалдарының жеке түрлері бойынша темір жол</w:t>
      </w:r>
      <w:r w:rsidR="00A46AB9" w:rsidRPr="00AB5331">
        <w:rPr>
          <w:rFonts w:ascii="Times New Roman" w:hAnsi="Times New Roman" w:cs="Times New Roman"/>
          <w:sz w:val="28"/>
          <w:szCs w:val="28"/>
          <w:lang w:val="kk-KZ"/>
        </w:rPr>
        <w:t>мен</w:t>
      </w:r>
      <w:r w:rsidRPr="00AB5331">
        <w:rPr>
          <w:rFonts w:ascii="Times New Roman" w:hAnsi="Times New Roman" w:cs="Times New Roman"/>
          <w:sz w:val="28"/>
          <w:szCs w:val="28"/>
          <w:lang w:val="kk-KZ"/>
        </w:rPr>
        <w:t xml:space="preserve"> тасымалдаудың өсуі құрама темір-бетон тасымалының артуымен сипатталады</w:t>
      </w:r>
      <w:r w:rsidR="005A4271" w:rsidRPr="00AB5331">
        <w:rPr>
          <w:rFonts w:ascii="Times New Roman" w:hAnsi="Times New Roman" w:cs="Times New Roman"/>
          <w:sz w:val="28"/>
          <w:szCs w:val="28"/>
          <w:lang w:val="kk-KZ"/>
        </w:rPr>
        <w:t xml:space="preserve"> [18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84-85]</w:t>
      </w:r>
      <w:r w:rsidRPr="00AB5331">
        <w:rPr>
          <w:rFonts w:ascii="Times New Roman" w:hAnsi="Times New Roman" w:cs="Times New Roman"/>
          <w:sz w:val="28"/>
          <w:szCs w:val="28"/>
          <w:lang w:val="kk-KZ"/>
        </w:rPr>
        <w:t>.</w:t>
      </w:r>
      <w:r w:rsidR="00A46AB9" w:rsidRPr="00AB5331">
        <w:rPr>
          <w:rFonts w:ascii="Times New Roman" w:hAnsi="Times New Roman" w:cs="Times New Roman"/>
          <w:sz w:val="28"/>
          <w:szCs w:val="28"/>
          <w:lang w:val="kk-KZ"/>
        </w:rPr>
        <w:t xml:space="preserve"> </w:t>
      </w:r>
      <w:r w:rsidR="008E0A55">
        <w:rPr>
          <w:rFonts w:ascii="Times New Roman" w:hAnsi="Times New Roman" w:cs="Times New Roman"/>
          <w:sz w:val="28"/>
          <w:szCs w:val="28"/>
          <w:lang w:val="kk-KZ"/>
        </w:rPr>
        <w:t xml:space="preserve"> </w:t>
      </w:r>
    </w:p>
    <w:p w14:paraId="72B11EF6" w14:textId="199EAB65" w:rsidR="00FB3C96" w:rsidRPr="00AB5331" w:rsidRDefault="00FB3C96" w:rsidP="000871D6">
      <w:pPr>
        <w:pStyle w:val="ae"/>
        <w:spacing w:after="0"/>
        <w:ind w:firstLine="709"/>
        <w:jc w:val="both"/>
        <w:rPr>
          <w:rFonts w:ascii="Times New Roman" w:hAnsi="Times New Roman" w:cs="Times New Roman"/>
          <w:sz w:val="28"/>
          <w:szCs w:val="28"/>
          <w:lang w:val="kk-KZ"/>
        </w:rPr>
      </w:pPr>
      <w:r w:rsidRPr="00AB5331">
        <w:rPr>
          <w:rFonts w:ascii="Times New Roman" w:hAnsi="Times New Roman" w:cs="Times New Roman"/>
          <w:sz w:val="28"/>
          <w:szCs w:val="28"/>
          <w:lang w:val="kk-KZ"/>
        </w:rPr>
        <w:t>Өнеркәсіптік</w:t>
      </w:r>
      <w:r w:rsidR="00DC36B6" w:rsidRPr="00AB5331">
        <w:rPr>
          <w:rFonts w:ascii="Times New Roman" w:hAnsi="Times New Roman" w:cs="Times New Roman"/>
          <w:sz w:val="28"/>
          <w:szCs w:val="28"/>
          <w:lang w:val="kk-KZ"/>
        </w:rPr>
        <w:t xml:space="preserve"> және тұрғын</w:t>
      </w:r>
      <w:r w:rsidRPr="00AB5331">
        <w:rPr>
          <w:rFonts w:ascii="Times New Roman" w:hAnsi="Times New Roman" w:cs="Times New Roman"/>
          <w:sz w:val="28"/>
          <w:szCs w:val="28"/>
          <w:lang w:val="kk-KZ"/>
        </w:rPr>
        <w:t xml:space="preserve">үй құрылысының тез өсуіне байланысты цементтің </w:t>
      </w:r>
      <w:r w:rsidR="00DC36B6" w:rsidRPr="00AB5331">
        <w:rPr>
          <w:rFonts w:ascii="Times New Roman" w:hAnsi="Times New Roman" w:cs="Times New Roman"/>
          <w:sz w:val="28"/>
          <w:szCs w:val="28"/>
          <w:lang w:val="kk-KZ"/>
        </w:rPr>
        <w:t>көп мөлшері</w:t>
      </w:r>
      <w:r w:rsidRPr="00AB5331">
        <w:rPr>
          <w:rFonts w:ascii="Times New Roman" w:hAnsi="Times New Roman" w:cs="Times New Roman"/>
          <w:sz w:val="28"/>
          <w:szCs w:val="28"/>
          <w:lang w:val="kk-KZ"/>
        </w:rPr>
        <w:t xml:space="preserve"> </w:t>
      </w:r>
      <w:r w:rsidR="00DC36B6" w:rsidRPr="00AB5331">
        <w:rPr>
          <w:rFonts w:ascii="Times New Roman" w:hAnsi="Times New Roman" w:cs="Times New Roman"/>
          <w:sz w:val="28"/>
          <w:szCs w:val="28"/>
          <w:lang w:val="kk-KZ"/>
        </w:rPr>
        <w:t>облыстан</w:t>
      </w:r>
      <w:r w:rsidRPr="00AB5331">
        <w:rPr>
          <w:rFonts w:ascii="Times New Roman" w:hAnsi="Times New Roman" w:cs="Times New Roman"/>
          <w:sz w:val="28"/>
          <w:szCs w:val="28"/>
          <w:lang w:val="kk-KZ"/>
        </w:rPr>
        <w:t xml:space="preserve"> тысқары </w:t>
      </w:r>
      <w:r w:rsidR="00DC36B6" w:rsidRPr="00AB5331">
        <w:rPr>
          <w:rFonts w:ascii="Times New Roman" w:hAnsi="Times New Roman" w:cs="Times New Roman"/>
          <w:sz w:val="28"/>
          <w:szCs w:val="28"/>
          <w:lang w:val="kk-KZ"/>
        </w:rPr>
        <w:t xml:space="preserve">- Орал цемент зауыттарынан (Магнитогорский, Еманжелинский және Ново-Троицкий) </w:t>
      </w:r>
      <w:r w:rsidR="00536A3B" w:rsidRPr="00AB5331">
        <w:rPr>
          <w:rFonts w:ascii="Times New Roman" w:hAnsi="Times New Roman" w:cs="Times New Roman"/>
          <w:sz w:val="28"/>
          <w:szCs w:val="28"/>
          <w:lang w:val="kk-KZ"/>
        </w:rPr>
        <w:t>әкелінеді</w:t>
      </w:r>
      <w:r w:rsidR="005A4271" w:rsidRPr="00AB5331">
        <w:rPr>
          <w:rFonts w:ascii="Times New Roman" w:hAnsi="Times New Roman" w:cs="Times New Roman"/>
          <w:sz w:val="28"/>
          <w:szCs w:val="28"/>
          <w:lang w:val="kk-KZ"/>
        </w:rPr>
        <w:t xml:space="preserve"> [18</w:t>
      </w:r>
      <w:r w:rsidR="00EF5ED9" w:rsidRPr="00AB5331">
        <w:rPr>
          <w:rFonts w:ascii="Times New Roman" w:hAnsi="Times New Roman" w:cs="Times New Roman"/>
          <w:sz w:val="28"/>
          <w:szCs w:val="28"/>
          <w:lang w:val="kk-KZ"/>
        </w:rPr>
        <w:t>0</w:t>
      </w:r>
      <w:r w:rsidR="005A4271" w:rsidRPr="00AB5331">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88]</w:t>
      </w:r>
      <w:r w:rsidRPr="00AB5331">
        <w:rPr>
          <w:rFonts w:ascii="Times New Roman" w:hAnsi="Times New Roman" w:cs="Times New Roman"/>
          <w:sz w:val="28"/>
          <w:szCs w:val="28"/>
          <w:lang w:val="kk-KZ"/>
        </w:rPr>
        <w:t xml:space="preserve">.   </w:t>
      </w:r>
    </w:p>
    <w:p w14:paraId="0FFDB1D1" w14:textId="3FF88D4B" w:rsidR="00FB3C96" w:rsidRPr="00AB5331" w:rsidRDefault="00FB3C96" w:rsidP="000871D6">
      <w:pPr>
        <w:spacing w:after="0" w:line="240" w:lineRule="auto"/>
        <w:ind w:firstLine="709"/>
        <w:jc w:val="both"/>
        <w:rPr>
          <w:rFonts w:ascii="Times New Roman" w:hAnsi="Times New Roman" w:cs="Times New Roman"/>
          <w:color w:val="FF0000"/>
          <w:sz w:val="28"/>
          <w:szCs w:val="28"/>
          <w:lang w:val="kk-KZ"/>
        </w:rPr>
      </w:pPr>
      <w:r w:rsidRPr="00AB5331">
        <w:rPr>
          <w:rFonts w:ascii="Times New Roman" w:hAnsi="Times New Roman" w:cs="Times New Roman"/>
          <w:sz w:val="28"/>
          <w:szCs w:val="28"/>
          <w:lang w:val="kk-KZ"/>
        </w:rPr>
        <w:t>Қостанай облысы арқылы Ре</w:t>
      </w:r>
      <w:r w:rsidR="00E85B9B" w:rsidRPr="00AB5331">
        <w:rPr>
          <w:rFonts w:ascii="Times New Roman" w:hAnsi="Times New Roman" w:cs="Times New Roman"/>
          <w:sz w:val="28"/>
          <w:szCs w:val="28"/>
          <w:lang w:val="kk-KZ"/>
        </w:rPr>
        <w:t>сейдің еуропалық бөлігіне және У</w:t>
      </w:r>
      <w:r w:rsidRPr="00AB5331">
        <w:rPr>
          <w:rFonts w:ascii="Times New Roman" w:hAnsi="Times New Roman" w:cs="Times New Roman"/>
          <w:sz w:val="28"/>
          <w:szCs w:val="28"/>
          <w:lang w:val="kk-KZ"/>
        </w:rPr>
        <w:t>ралға салыстырмалы түрде арзан Сібір электр қуатын беретін Ресейдің Бірыңғай энергетикалық жүйесінің қуатты электр беру ж</w:t>
      </w:r>
      <w:r w:rsidR="009F238C" w:rsidRPr="00AB5331">
        <w:rPr>
          <w:rFonts w:ascii="Times New Roman" w:hAnsi="Times New Roman" w:cs="Times New Roman"/>
          <w:sz w:val="28"/>
          <w:szCs w:val="28"/>
          <w:lang w:val="kk-KZ"/>
        </w:rPr>
        <w:t>елілері өтеді. Мысалы, Барнаул - Екібастұз - Көкшетау - Қостанай -</w:t>
      </w:r>
      <w:r w:rsidRPr="00AB5331">
        <w:rPr>
          <w:rFonts w:ascii="Times New Roman" w:hAnsi="Times New Roman" w:cs="Times New Roman"/>
          <w:sz w:val="28"/>
          <w:szCs w:val="28"/>
          <w:lang w:val="kk-KZ"/>
        </w:rPr>
        <w:t xml:space="preserve"> Челябі трансқұрлықтық желілері </w:t>
      </w:r>
      <w:r w:rsidR="005A4271" w:rsidRPr="00AB5331">
        <w:rPr>
          <w:rFonts w:ascii="Times New Roman" w:hAnsi="Times New Roman" w:cs="Times New Roman"/>
          <w:sz w:val="28"/>
          <w:szCs w:val="28"/>
          <w:lang w:val="kk-KZ"/>
        </w:rPr>
        <w:t xml:space="preserve">[115,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79]</w:t>
      </w:r>
      <w:r w:rsidR="00AB5331">
        <w:rPr>
          <w:rFonts w:ascii="Times New Roman" w:hAnsi="Times New Roman" w:cs="Times New Roman"/>
          <w:sz w:val="28"/>
          <w:szCs w:val="28"/>
          <w:lang w:val="kk-KZ"/>
        </w:rPr>
        <w:t xml:space="preserve"> </w:t>
      </w:r>
      <w:r w:rsidRPr="00AB5331">
        <w:rPr>
          <w:rFonts w:ascii="Times New Roman" w:hAnsi="Times New Roman" w:cs="Times New Roman"/>
          <w:sz w:val="28"/>
          <w:szCs w:val="28"/>
          <w:lang w:val="kk-KZ"/>
        </w:rPr>
        <w:t>Қостанай мен Челябі шекара маңы облыстары арасында неғұрлым тығыз көліктік-экономикалық байланыстар байқалады. Олардың арасындағы көлік қатынасын талдау мұнда күн сайын 2 мыңнан астам адам мен 700-ге жуық автомобиль мемлекеттік шекараны кесіп өтетінін көрсетті [</w:t>
      </w:r>
      <w:r w:rsidR="006D4F08" w:rsidRPr="00AB5331">
        <w:rPr>
          <w:rFonts w:ascii="Times New Roman" w:hAnsi="Times New Roman" w:cs="Times New Roman"/>
          <w:sz w:val="28"/>
          <w:szCs w:val="28"/>
          <w:lang w:val="kk-KZ"/>
        </w:rPr>
        <w:t xml:space="preserve">115, </w:t>
      </w:r>
      <w:r w:rsidR="002A79AF">
        <w:rPr>
          <w:rFonts w:ascii="Times New Roman" w:hAnsi="Times New Roman" w:cs="Times New Roman"/>
          <w:sz w:val="28"/>
          <w:szCs w:val="28"/>
          <w:lang w:val="kk-KZ"/>
        </w:rPr>
        <w:t>с</w:t>
      </w:r>
      <w:r w:rsidR="005D33B9" w:rsidRPr="00AB5331">
        <w:rPr>
          <w:rFonts w:ascii="Times New Roman" w:hAnsi="Times New Roman" w:cs="Times New Roman"/>
          <w:sz w:val="28"/>
          <w:szCs w:val="28"/>
          <w:lang w:val="kk-KZ"/>
        </w:rPr>
        <w:t>.</w:t>
      </w:r>
      <w:r w:rsidRPr="00AB5331">
        <w:rPr>
          <w:rFonts w:ascii="Times New Roman" w:hAnsi="Times New Roman" w:cs="Times New Roman"/>
          <w:sz w:val="28"/>
          <w:szCs w:val="28"/>
          <w:lang w:val="kk-KZ"/>
        </w:rPr>
        <w:t xml:space="preserve"> 86]. </w:t>
      </w:r>
      <w:r w:rsidR="008E0A55">
        <w:rPr>
          <w:rFonts w:ascii="Times New Roman" w:hAnsi="Times New Roman" w:cs="Times New Roman"/>
          <w:sz w:val="28"/>
          <w:szCs w:val="28"/>
          <w:lang w:val="kk-KZ"/>
        </w:rPr>
        <w:t xml:space="preserve"> </w:t>
      </w:r>
    </w:p>
    <w:p w14:paraId="129B4884" w14:textId="74630330" w:rsidR="00FB3C96" w:rsidRPr="00AB5331" w:rsidRDefault="00FB3C96" w:rsidP="000871D6">
      <w:pPr>
        <w:pStyle w:val="ae"/>
        <w:spacing w:after="0"/>
        <w:ind w:firstLine="709"/>
        <w:jc w:val="both"/>
        <w:rPr>
          <w:rFonts w:ascii="Times New Roman" w:hAnsi="Times New Roman" w:cs="Times New Roman"/>
          <w:color w:val="FF0000"/>
          <w:sz w:val="28"/>
          <w:szCs w:val="28"/>
          <w:lang w:val="kk-KZ"/>
        </w:rPr>
      </w:pPr>
      <w:r w:rsidRPr="00AB5331">
        <w:rPr>
          <w:rFonts w:ascii="Times New Roman" w:hAnsi="Times New Roman" w:cs="Times New Roman"/>
          <w:sz w:val="28"/>
          <w:szCs w:val="28"/>
          <w:lang w:val="kk-KZ"/>
        </w:rPr>
        <w:t>Қазақстанда әрбір екінші тұрғынның туыстары бар Челябі облысының 6 шекаралас ауданына шамамен 900 км шекара келеді. Облыста 35 мыңнан астам қазақ тұрады. Челябі облысында 5 заманауи трансшекаралық барлық маусымды трассалар және 20 ауыл жолдары бар, олар бойынша құрғақ ауа райында кедергісіз қозғалыс болуы мүмкін. Сондықтан Қазақстан шекаралас мемлекетке оның халықаралық тра</w:t>
      </w:r>
      <w:r w:rsidR="00E85B9B" w:rsidRPr="00AB5331">
        <w:rPr>
          <w:rFonts w:ascii="Times New Roman" w:hAnsi="Times New Roman" w:cs="Times New Roman"/>
          <w:sz w:val="28"/>
          <w:szCs w:val="28"/>
          <w:lang w:val="kk-KZ"/>
        </w:rPr>
        <w:t>нз</w:t>
      </w:r>
      <w:r w:rsidRPr="00AB5331">
        <w:rPr>
          <w:rFonts w:ascii="Times New Roman" w:hAnsi="Times New Roman" w:cs="Times New Roman"/>
          <w:sz w:val="28"/>
          <w:szCs w:val="28"/>
          <w:lang w:val="kk-KZ"/>
        </w:rPr>
        <w:t>акцияларының негізгі үлесі тиесілі</w:t>
      </w:r>
      <w:r w:rsidR="005A4271" w:rsidRPr="00AB5331">
        <w:rPr>
          <w:rFonts w:ascii="Times New Roman" w:hAnsi="Times New Roman" w:cs="Times New Roman"/>
          <w:sz w:val="28"/>
          <w:szCs w:val="28"/>
          <w:lang w:val="kk-KZ"/>
        </w:rPr>
        <w:t xml:space="preserve"> [119,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90]</w:t>
      </w:r>
      <w:r w:rsidR="00C523B8" w:rsidRPr="00AB5331">
        <w:rPr>
          <w:rFonts w:ascii="Times New Roman" w:hAnsi="Times New Roman" w:cs="Times New Roman"/>
          <w:sz w:val="28"/>
          <w:szCs w:val="28"/>
          <w:lang w:val="kk-KZ"/>
        </w:rPr>
        <w:t>.</w:t>
      </w:r>
      <w:r w:rsidRPr="00AB5331">
        <w:rPr>
          <w:rFonts w:ascii="Times New Roman" w:hAnsi="Times New Roman" w:cs="Times New Roman"/>
          <w:sz w:val="28"/>
          <w:szCs w:val="28"/>
          <w:lang w:val="kk-KZ"/>
        </w:rPr>
        <w:t xml:space="preserve">  </w:t>
      </w:r>
    </w:p>
    <w:p w14:paraId="6A399C29" w14:textId="45C26CCB" w:rsidR="00FB3C96" w:rsidRPr="00AB5331" w:rsidRDefault="00FB3C96" w:rsidP="000871D6">
      <w:pPr>
        <w:spacing w:after="0" w:line="240" w:lineRule="auto"/>
        <w:ind w:firstLine="709"/>
        <w:jc w:val="both"/>
        <w:rPr>
          <w:rFonts w:ascii="Times New Roman" w:hAnsi="Times New Roman" w:cs="Times New Roman"/>
          <w:color w:val="FF0000"/>
          <w:sz w:val="28"/>
          <w:szCs w:val="28"/>
          <w:lang w:val="kk-KZ"/>
        </w:rPr>
      </w:pPr>
      <w:r w:rsidRPr="00AB5331">
        <w:rPr>
          <w:rFonts w:ascii="Times New Roman" w:hAnsi="Times New Roman" w:cs="Times New Roman"/>
          <w:sz w:val="28"/>
          <w:szCs w:val="28"/>
          <w:lang w:val="kk-KZ"/>
        </w:rPr>
        <w:t>Тауар-жолаушылар тасымалының өсіп келе жатқан ағынын қамтамасыз ету үшін Қостанай және Челябі облыстары көлік инфрақұрылымы объектілерін салу және реконструкциялау және көлік қатынасын ұйымдастыру жөніндегі инвестициялық жобаларды әзірлеуге және іске асыруға шоғырланған</w:t>
      </w:r>
      <w:r w:rsidR="005A4271" w:rsidRPr="00AB5331">
        <w:rPr>
          <w:rFonts w:ascii="Times New Roman" w:hAnsi="Times New Roman" w:cs="Times New Roman"/>
          <w:sz w:val="28"/>
          <w:szCs w:val="28"/>
          <w:lang w:val="kk-KZ"/>
        </w:rPr>
        <w:t xml:space="preserve"> [115,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w:t>
      </w:r>
      <w:r w:rsidR="00291CDA">
        <w:rPr>
          <w:rFonts w:ascii="Times New Roman" w:hAnsi="Times New Roman" w:cs="Times New Roman"/>
          <w:sz w:val="28"/>
          <w:szCs w:val="28"/>
          <w:lang w:val="kk-KZ"/>
        </w:rPr>
        <w:t> </w:t>
      </w:r>
      <w:r w:rsidR="005A4271" w:rsidRPr="00AB5331">
        <w:rPr>
          <w:rFonts w:ascii="Times New Roman" w:hAnsi="Times New Roman" w:cs="Times New Roman"/>
          <w:sz w:val="28"/>
          <w:szCs w:val="28"/>
          <w:lang w:val="kk-KZ"/>
        </w:rPr>
        <w:t>86]</w:t>
      </w:r>
      <w:r w:rsidRPr="00AB5331">
        <w:rPr>
          <w:rFonts w:ascii="Times New Roman" w:hAnsi="Times New Roman" w:cs="Times New Roman"/>
          <w:sz w:val="28"/>
          <w:szCs w:val="28"/>
          <w:lang w:val="kk-KZ"/>
        </w:rPr>
        <w:t xml:space="preserve">. Олардың бірі – автомобиль және теміржол кеден бекеттері </w:t>
      </w:r>
      <w:r w:rsidR="00BC4DE6" w:rsidRPr="00AB5331">
        <w:rPr>
          <w:rFonts w:ascii="Times New Roman" w:hAnsi="Times New Roman" w:cs="Times New Roman"/>
          <w:sz w:val="28"/>
          <w:szCs w:val="28"/>
          <w:lang w:val="kk-KZ"/>
        </w:rPr>
        <w:t>бар</w:t>
      </w:r>
      <w:r w:rsidRPr="00AB5331">
        <w:rPr>
          <w:rFonts w:ascii="Times New Roman" w:hAnsi="Times New Roman" w:cs="Times New Roman"/>
          <w:sz w:val="28"/>
          <w:szCs w:val="28"/>
          <w:lang w:val="kk-KZ"/>
        </w:rPr>
        <w:t xml:space="preserve"> шекара маңындағы Троицк қаласында өнеркәсіптік-өндірістік және сервистік-логистикалық типтегі ерекше </w:t>
      </w:r>
      <w:r w:rsidR="008840E7" w:rsidRPr="00AB5331">
        <w:rPr>
          <w:rFonts w:ascii="Times New Roman" w:hAnsi="Times New Roman" w:cs="Times New Roman"/>
          <w:sz w:val="28"/>
          <w:szCs w:val="28"/>
          <w:lang w:val="kk-KZ"/>
        </w:rPr>
        <w:t>экономикалық аймақ құру. Соған қоса</w:t>
      </w:r>
      <w:r w:rsidRPr="00AB5331">
        <w:rPr>
          <w:rFonts w:ascii="Times New Roman" w:hAnsi="Times New Roman" w:cs="Times New Roman"/>
          <w:sz w:val="28"/>
          <w:szCs w:val="28"/>
          <w:lang w:val="kk-KZ"/>
        </w:rPr>
        <w:t xml:space="preserve">, ҚР-да жүк ағындарының басым бағыттарында көліктік-логистикалық орталықтарды ұйымдастыру міндеті қойылып отыр, олардың бірі Қазақстанның солтүстік өңірі болып табылады </w:t>
      </w:r>
      <w:r w:rsidR="005A4271" w:rsidRPr="00AB5331">
        <w:rPr>
          <w:rFonts w:ascii="Times New Roman" w:hAnsi="Times New Roman" w:cs="Times New Roman"/>
          <w:sz w:val="28"/>
          <w:szCs w:val="28"/>
          <w:lang w:val="kk-KZ"/>
        </w:rPr>
        <w:t xml:space="preserve">[119, </w:t>
      </w:r>
      <w:r w:rsidR="002A79AF">
        <w:rPr>
          <w:rFonts w:ascii="Times New Roman" w:hAnsi="Times New Roman" w:cs="Times New Roman"/>
          <w:sz w:val="28"/>
          <w:szCs w:val="28"/>
          <w:lang w:val="kk-KZ"/>
        </w:rPr>
        <w:t>с</w:t>
      </w:r>
      <w:r w:rsidR="005A4271" w:rsidRPr="00AB5331">
        <w:rPr>
          <w:rFonts w:ascii="Times New Roman" w:hAnsi="Times New Roman" w:cs="Times New Roman"/>
          <w:sz w:val="28"/>
          <w:szCs w:val="28"/>
          <w:lang w:val="kk-KZ"/>
        </w:rPr>
        <w:t>. 90]</w:t>
      </w:r>
      <w:r w:rsidR="00C523B8" w:rsidRPr="00AB5331">
        <w:rPr>
          <w:rFonts w:ascii="Times New Roman" w:hAnsi="Times New Roman" w:cs="Times New Roman"/>
          <w:sz w:val="28"/>
          <w:szCs w:val="28"/>
          <w:lang w:val="kk-KZ"/>
        </w:rPr>
        <w:t>.</w:t>
      </w:r>
      <w:r w:rsidR="005A4271" w:rsidRPr="00AB5331">
        <w:rPr>
          <w:rFonts w:ascii="Times New Roman" w:hAnsi="Times New Roman" w:cs="Times New Roman"/>
          <w:sz w:val="28"/>
          <w:szCs w:val="28"/>
          <w:lang w:val="kk-KZ"/>
        </w:rPr>
        <w:t xml:space="preserve">     </w:t>
      </w:r>
    </w:p>
    <w:p w14:paraId="3F28B12E" w14:textId="60512F5B" w:rsidR="00BC4DE6" w:rsidRPr="002A79AF" w:rsidRDefault="00FB3C96" w:rsidP="000871D6">
      <w:pPr>
        <w:pStyle w:val="ae"/>
        <w:spacing w:after="0"/>
        <w:ind w:firstLine="709"/>
        <w:jc w:val="both"/>
        <w:rPr>
          <w:rFonts w:ascii="Times New Roman" w:hAnsi="Times New Roman" w:cs="Times New Roman"/>
          <w:sz w:val="28"/>
          <w:szCs w:val="28"/>
          <w:lang w:val="kk-KZ"/>
        </w:rPr>
      </w:pPr>
      <w:r w:rsidRPr="00AB5331">
        <w:rPr>
          <w:rFonts w:ascii="Times New Roman" w:hAnsi="Times New Roman" w:cs="Times New Roman"/>
          <w:sz w:val="28"/>
          <w:szCs w:val="28"/>
          <w:lang w:val="kk-KZ"/>
        </w:rPr>
        <w:t>Ресейлік компаниялар Қазақстанның шекаралас аймақтарындағы энергетикалық жабдықтарды жеткізуге белсенді</w:t>
      </w:r>
      <w:r w:rsidR="00A071BE" w:rsidRPr="00AB5331">
        <w:rPr>
          <w:rFonts w:ascii="Times New Roman" w:hAnsi="Times New Roman" w:cs="Times New Roman"/>
          <w:sz w:val="28"/>
          <w:szCs w:val="28"/>
          <w:lang w:val="kk-KZ"/>
        </w:rPr>
        <w:t xml:space="preserve"> қатысты. "Солтүстік Қазақстан -</w:t>
      </w:r>
      <w:r w:rsidRPr="00AB5331">
        <w:rPr>
          <w:rFonts w:ascii="Times New Roman" w:hAnsi="Times New Roman" w:cs="Times New Roman"/>
          <w:sz w:val="28"/>
          <w:szCs w:val="28"/>
          <w:lang w:val="kk-KZ"/>
        </w:rPr>
        <w:t xml:space="preserve"> Ақтөбе облысы" өңіраралық электр беру желісін (ЭБЖ) салу жобасын іске асыру бірқатар қазақстандық өңірлерді энергиямен жабдықтауды жақсартуға ықпал етті. Жоба екі қосалқы станцияны кеңейтуді және ұзындығы 500 км Қостанай және Ақтөбе облыстары арқылы ЭБЖ салуды </w:t>
      </w:r>
      <w:r w:rsidRPr="002A79AF">
        <w:rPr>
          <w:rFonts w:ascii="Times New Roman" w:hAnsi="Times New Roman" w:cs="Times New Roman"/>
          <w:sz w:val="28"/>
          <w:szCs w:val="28"/>
          <w:lang w:val="kk-KZ"/>
        </w:rPr>
        <w:t>көздеді</w:t>
      </w:r>
      <w:r w:rsidR="00571D0D" w:rsidRPr="002A79AF">
        <w:rPr>
          <w:rFonts w:ascii="Times New Roman" w:hAnsi="Times New Roman" w:cs="Times New Roman"/>
          <w:sz w:val="28"/>
          <w:szCs w:val="28"/>
          <w:lang w:val="kk-KZ"/>
        </w:rPr>
        <w:t xml:space="preserve"> [163, </w:t>
      </w:r>
      <w:r w:rsidR="002A79AF" w:rsidRPr="002A79AF">
        <w:rPr>
          <w:rFonts w:ascii="Times New Roman" w:hAnsi="Times New Roman" w:cs="Times New Roman"/>
          <w:sz w:val="28"/>
          <w:szCs w:val="28"/>
          <w:lang w:val="kk-KZ"/>
        </w:rPr>
        <w:t>с</w:t>
      </w:r>
      <w:r w:rsidR="00571D0D"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3-</w:t>
      </w:r>
      <w:r w:rsidR="00571D0D" w:rsidRPr="002A79AF">
        <w:rPr>
          <w:rFonts w:ascii="Times New Roman" w:hAnsi="Times New Roman" w:cs="Times New Roman"/>
          <w:sz w:val="28"/>
          <w:szCs w:val="28"/>
          <w:lang w:val="kk-KZ"/>
        </w:rPr>
        <w:t>55]</w:t>
      </w:r>
      <w:r w:rsidRPr="002A79AF">
        <w:rPr>
          <w:rFonts w:ascii="Times New Roman" w:hAnsi="Times New Roman" w:cs="Times New Roman"/>
          <w:sz w:val="28"/>
          <w:szCs w:val="28"/>
          <w:lang w:val="kk-KZ"/>
        </w:rPr>
        <w:t>.</w:t>
      </w:r>
      <w:r w:rsidR="005B36C4" w:rsidRPr="002A79AF">
        <w:rPr>
          <w:rFonts w:ascii="Times New Roman" w:hAnsi="Times New Roman" w:cs="Times New Roman"/>
          <w:sz w:val="28"/>
          <w:szCs w:val="28"/>
          <w:lang w:val="kk-KZ"/>
        </w:rPr>
        <w:t xml:space="preserve"> </w:t>
      </w:r>
      <w:r w:rsidRPr="002A79AF">
        <w:rPr>
          <w:rFonts w:ascii="Times New Roman" w:hAnsi="Times New Roman" w:cs="Times New Roman"/>
          <w:sz w:val="28"/>
          <w:szCs w:val="28"/>
          <w:lang w:val="kk-KZ"/>
        </w:rPr>
        <w:t xml:space="preserve"> </w:t>
      </w:r>
    </w:p>
    <w:p w14:paraId="1721F4D9" w14:textId="058CDADD" w:rsidR="00FB3C96" w:rsidRPr="00AB5331" w:rsidRDefault="006A77ED" w:rsidP="000871D6">
      <w:pPr>
        <w:pStyle w:val="ae"/>
        <w:spacing w:after="0"/>
        <w:ind w:firstLine="709"/>
        <w:jc w:val="both"/>
        <w:rPr>
          <w:rFonts w:ascii="Times New Roman" w:hAnsi="Times New Roman" w:cs="Times New Roman"/>
          <w:sz w:val="28"/>
          <w:szCs w:val="28"/>
          <w:lang w:val="kk-KZ"/>
        </w:rPr>
      </w:pPr>
      <w:r w:rsidRPr="00AB5331">
        <w:rPr>
          <w:rFonts w:ascii="Times New Roman" w:hAnsi="Times New Roman" w:cs="Times New Roman"/>
          <w:sz w:val="28"/>
          <w:szCs w:val="28"/>
          <w:lang w:val="kk-KZ"/>
        </w:rPr>
        <w:t>«</w:t>
      </w:r>
      <w:r w:rsidR="00FB3C96" w:rsidRPr="00AB5331">
        <w:rPr>
          <w:rFonts w:ascii="Times New Roman" w:hAnsi="Times New Roman" w:cs="Times New Roman"/>
          <w:sz w:val="28"/>
          <w:szCs w:val="28"/>
          <w:lang w:val="kk-KZ"/>
        </w:rPr>
        <w:t>Нұрлы жол" инфрақұрылымды дамытудың мемлекеттік бағдарламасы шеңберінде "Астана – Арқалық – Торғай – Ырғыз – Шалқар</w:t>
      </w:r>
      <w:r w:rsidRPr="00AB5331">
        <w:rPr>
          <w:rFonts w:ascii="Times New Roman" w:hAnsi="Times New Roman" w:cs="Times New Roman"/>
          <w:sz w:val="28"/>
          <w:szCs w:val="28"/>
          <w:lang w:val="kk-KZ"/>
        </w:rPr>
        <w:t>»</w:t>
      </w:r>
      <w:r w:rsidR="00FB3C96" w:rsidRPr="00AB5331">
        <w:rPr>
          <w:rFonts w:ascii="Times New Roman" w:hAnsi="Times New Roman" w:cs="Times New Roman"/>
          <w:sz w:val="28"/>
          <w:szCs w:val="28"/>
          <w:lang w:val="kk-KZ"/>
        </w:rPr>
        <w:t xml:space="preserve"> автомобиль жолы </w:t>
      </w:r>
      <w:r w:rsidR="00FB3C96" w:rsidRPr="00AB5331">
        <w:rPr>
          <w:rFonts w:ascii="Times New Roman" w:hAnsi="Times New Roman" w:cs="Times New Roman"/>
          <w:sz w:val="28"/>
          <w:szCs w:val="28"/>
          <w:lang w:val="kk-KZ"/>
        </w:rPr>
        <w:lastRenderedPageBreak/>
        <w:t xml:space="preserve">бойынша "Орталық-Батыс" дәлізін реконструкциялау </w:t>
      </w:r>
      <w:r w:rsidR="00A57FD3" w:rsidRPr="00AB5331">
        <w:rPr>
          <w:rFonts w:ascii="Times New Roman" w:hAnsi="Times New Roman" w:cs="Times New Roman"/>
          <w:sz w:val="28"/>
          <w:szCs w:val="28"/>
          <w:lang w:val="kk-KZ"/>
        </w:rPr>
        <w:t>іс</w:t>
      </w:r>
      <w:r w:rsidR="00FB5EA2" w:rsidRPr="00AB5331">
        <w:rPr>
          <w:rFonts w:ascii="Times New Roman" w:hAnsi="Times New Roman" w:cs="Times New Roman"/>
          <w:sz w:val="28"/>
          <w:szCs w:val="28"/>
          <w:lang w:val="kk-KZ"/>
        </w:rPr>
        <w:t>к</w:t>
      </w:r>
      <w:r w:rsidR="00A57FD3" w:rsidRPr="00AB5331">
        <w:rPr>
          <w:rFonts w:ascii="Times New Roman" w:hAnsi="Times New Roman" w:cs="Times New Roman"/>
          <w:sz w:val="28"/>
          <w:szCs w:val="28"/>
          <w:lang w:val="kk-KZ"/>
        </w:rPr>
        <w:t>е асырылуда</w:t>
      </w:r>
      <w:r w:rsidR="00571D0D" w:rsidRPr="00AB5331">
        <w:rPr>
          <w:rFonts w:ascii="Times New Roman" w:hAnsi="Times New Roman" w:cs="Times New Roman"/>
          <w:sz w:val="28"/>
          <w:szCs w:val="28"/>
          <w:lang w:val="kk-KZ"/>
        </w:rPr>
        <w:t xml:space="preserve"> [141</w:t>
      </w:r>
      <w:r w:rsidR="002A79AF">
        <w:rPr>
          <w:rFonts w:ascii="Times New Roman" w:hAnsi="Times New Roman" w:cs="Times New Roman"/>
          <w:sz w:val="28"/>
          <w:szCs w:val="28"/>
          <w:lang w:val="kk-KZ"/>
        </w:rPr>
        <w:t>, с. 3-35</w:t>
      </w:r>
      <w:r w:rsidR="00571D0D" w:rsidRPr="00AB5331">
        <w:rPr>
          <w:rFonts w:ascii="Times New Roman" w:hAnsi="Times New Roman" w:cs="Times New Roman"/>
          <w:sz w:val="28"/>
          <w:szCs w:val="28"/>
          <w:lang w:val="kk-KZ"/>
        </w:rPr>
        <w:t>]</w:t>
      </w:r>
      <w:r w:rsidR="00FB3C96" w:rsidRPr="00AB5331">
        <w:rPr>
          <w:rFonts w:ascii="Times New Roman" w:hAnsi="Times New Roman" w:cs="Times New Roman"/>
          <w:sz w:val="28"/>
          <w:szCs w:val="28"/>
          <w:lang w:val="kk-KZ"/>
        </w:rPr>
        <w:t xml:space="preserve">. </w:t>
      </w:r>
    </w:p>
    <w:p w14:paraId="0CBAF915" w14:textId="4E1C4E63" w:rsidR="00393243" w:rsidRPr="00AB5331" w:rsidRDefault="00393243" w:rsidP="000871D6">
      <w:pPr>
        <w:spacing w:after="0" w:line="240" w:lineRule="auto"/>
        <w:ind w:firstLine="709"/>
        <w:jc w:val="both"/>
        <w:rPr>
          <w:rFonts w:ascii="Times New Roman" w:hAnsi="Times New Roman" w:cs="Times New Roman"/>
          <w:bCs/>
          <w:sz w:val="28"/>
          <w:szCs w:val="28"/>
          <w:lang w:val="kk-KZ"/>
        </w:rPr>
      </w:pPr>
      <w:r w:rsidRPr="00AB5331">
        <w:rPr>
          <w:rFonts w:ascii="Times New Roman" w:hAnsi="Times New Roman" w:cs="Times New Roman"/>
          <w:bCs/>
          <w:sz w:val="28"/>
          <w:szCs w:val="28"/>
          <w:lang w:val="kk-KZ"/>
        </w:rPr>
        <w:t xml:space="preserve">Қостанай қаласы Челябі қаласынан 322 км, Орынбор қаласынан 808 км, Қорған қаласынан 387 км қашықтықта орналасқан </w:t>
      </w:r>
      <w:r w:rsidR="00571D0D" w:rsidRPr="00AB5331">
        <w:rPr>
          <w:rFonts w:ascii="Times New Roman" w:hAnsi="Times New Roman" w:cs="Times New Roman"/>
          <w:sz w:val="28"/>
          <w:szCs w:val="28"/>
          <w:lang w:val="kk-KZ"/>
        </w:rPr>
        <w:t>[18</w:t>
      </w:r>
      <w:r w:rsidR="006D4F08" w:rsidRPr="00AB5331">
        <w:rPr>
          <w:rFonts w:ascii="Times New Roman" w:hAnsi="Times New Roman" w:cs="Times New Roman"/>
          <w:sz w:val="28"/>
          <w:szCs w:val="28"/>
          <w:lang w:val="kk-KZ"/>
        </w:rPr>
        <w:t>2</w:t>
      </w:r>
      <w:r w:rsidR="00571D0D" w:rsidRPr="00AB5331">
        <w:rPr>
          <w:rFonts w:ascii="Times New Roman" w:hAnsi="Times New Roman" w:cs="Times New Roman"/>
          <w:sz w:val="28"/>
          <w:szCs w:val="28"/>
          <w:lang w:val="kk-KZ"/>
        </w:rPr>
        <w:t>]</w:t>
      </w:r>
      <w:r w:rsidR="00571D0D" w:rsidRPr="00AB5331">
        <w:rPr>
          <w:rFonts w:ascii="Times New Roman" w:hAnsi="Times New Roman" w:cs="Times New Roman"/>
          <w:bCs/>
          <w:sz w:val="28"/>
          <w:szCs w:val="28"/>
          <w:lang w:val="kk-KZ"/>
        </w:rPr>
        <w:t xml:space="preserve"> </w:t>
      </w:r>
      <w:r w:rsidRPr="00AB5331">
        <w:rPr>
          <w:rFonts w:ascii="Times New Roman" w:hAnsi="Times New Roman" w:cs="Times New Roman"/>
          <w:bCs/>
          <w:sz w:val="28"/>
          <w:szCs w:val="28"/>
          <w:lang w:val="kk-KZ"/>
        </w:rPr>
        <w:t xml:space="preserve">Ресейдің шекаралас Қостанай облысының </w:t>
      </w:r>
      <w:r w:rsidR="005D33B9" w:rsidRPr="00AB5331">
        <w:rPr>
          <w:rFonts w:ascii="Times New Roman" w:hAnsi="Times New Roman" w:cs="Times New Roman"/>
          <w:bCs/>
          <w:sz w:val="28"/>
          <w:szCs w:val="28"/>
          <w:lang w:val="kk-KZ"/>
        </w:rPr>
        <w:t>картасы (</w:t>
      </w:r>
      <w:r w:rsidR="00C71E9C">
        <w:rPr>
          <w:rFonts w:ascii="Times New Roman" w:hAnsi="Times New Roman" w:cs="Times New Roman"/>
          <w:bCs/>
          <w:sz w:val="28"/>
          <w:szCs w:val="28"/>
          <w:lang w:val="kk-KZ"/>
        </w:rPr>
        <w:t>15-</w:t>
      </w:r>
      <w:r w:rsidR="005D33B9" w:rsidRPr="00AB5331">
        <w:rPr>
          <w:rFonts w:ascii="Times New Roman" w:hAnsi="Times New Roman" w:cs="Times New Roman"/>
          <w:bCs/>
          <w:sz w:val="28"/>
          <w:szCs w:val="28"/>
          <w:lang w:val="kk-KZ"/>
        </w:rPr>
        <w:t>сурет</w:t>
      </w:r>
      <w:r w:rsidRPr="00AB5331">
        <w:rPr>
          <w:rFonts w:ascii="Times New Roman" w:hAnsi="Times New Roman" w:cs="Times New Roman"/>
          <w:bCs/>
          <w:sz w:val="28"/>
          <w:szCs w:val="28"/>
          <w:lang w:val="kk-KZ"/>
        </w:rPr>
        <w:t>)</w:t>
      </w:r>
      <w:r w:rsidR="00BB105D" w:rsidRPr="00AB5331">
        <w:rPr>
          <w:rFonts w:ascii="Times New Roman" w:hAnsi="Times New Roman" w:cs="Times New Roman"/>
          <w:bCs/>
          <w:sz w:val="28"/>
          <w:szCs w:val="28"/>
          <w:lang w:val="kk-KZ"/>
        </w:rPr>
        <w:t xml:space="preserve"> анық кө</w:t>
      </w:r>
      <w:r w:rsidRPr="00AB5331">
        <w:rPr>
          <w:rFonts w:ascii="Times New Roman" w:hAnsi="Times New Roman" w:cs="Times New Roman"/>
          <w:bCs/>
          <w:sz w:val="28"/>
          <w:szCs w:val="28"/>
          <w:lang w:val="kk-KZ"/>
        </w:rPr>
        <w:t xml:space="preserve">рсетілген.  </w:t>
      </w:r>
    </w:p>
    <w:p w14:paraId="1431C144" w14:textId="65CEE3FF" w:rsidR="00592DCD" w:rsidRDefault="007C1090" w:rsidP="000871D6">
      <w:pPr>
        <w:spacing w:after="0" w:line="240" w:lineRule="auto"/>
        <w:ind w:firstLine="709"/>
        <w:jc w:val="both"/>
        <w:rPr>
          <w:rFonts w:ascii="Times New Roman" w:hAnsi="Times New Roman" w:cs="Times New Roman"/>
          <w:bCs/>
          <w:sz w:val="28"/>
          <w:szCs w:val="28"/>
          <w:lang w:val="kk-KZ"/>
        </w:rPr>
      </w:pPr>
      <w:r w:rsidRPr="00AB5331">
        <w:rPr>
          <w:rFonts w:ascii="Times New Roman" w:hAnsi="Times New Roman" w:cs="Times New Roman"/>
          <w:bCs/>
          <w:sz w:val="28"/>
          <w:szCs w:val="28"/>
          <w:lang w:val="kk-KZ"/>
        </w:rPr>
        <w:t>Тауарларды тұтынушыға жеткізудің негізгі құралы ретіндегі көлік кешенінің экон</w:t>
      </w:r>
      <w:r w:rsidR="00A57587" w:rsidRPr="00AB5331">
        <w:rPr>
          <w:rFonts w:ascii="Times New Roman" w:hAnsi="Times New Roman" w:cs="Times New Roman"/>
          <w:bCs/>
          <w:sz w:val="28"/>
          <w:szCs w:val="28"/>
          <w:lang w:val="kk-KZ"/>
        </w:rPr>
        <w:t>омикалық интеграциялық үдерістердегі</w:t>
      </w:r>
      <w:r w:rsidRPr="00AB5331">
        <w:rPr>
          <w:rFonts w:ascii="Times New Roman" w:hAnsi="Times New Roman" w:cs="Times New Roman"/>
          <w:bCs/>
          <w:sz w:val="28"/>
          <w:szCs w:val="28"/>
          <w:lang w:val="kk-KZ"/>
        </w:rPr>
        <w:t xml:space="preserve"> рөлі көп жағдайда шешуші болып келеді. Қостанай облысында және көршілес ресейлік аумақтарда өндірілетін тауарлардың тасымалдану ерекшеліктеріне қарай тауарлық жеткізілімдер көлік түріне қарай бөлінеді. Осы тауарлар ағымдарының негізгі бағыттары мен олардың көлік түріне қарай таралуы төмендегі </w:t>
      </w:r>
      <w:r w:rsidR="001117D7" w:rsidRPr="00AB5331">
        <w:rPr>
          <w:rFonts w:ascii="Times New Roman" w:hAnsi="Times New Roman" w:cs="Times New Roman"/>
          <w:bCs/>
          <w:sz w:val="28"/>
          <w:szCs w:val="28"/>
          <w:lang w:val="kk-KZ"/>
        </w:rPr>
        <w:t>19</w:t>
      </w:r>
      <w:r w:rsidR="00912CE1" w:rsidRPr="00AB5331">
        <w:rPr>
          <w:rFonts w:ascii="Times New Roman" w:hAnsi="Times New Roman" w:cs="Times New Roman"/>
          <w:bCs/>
          <w:sz w:val="28"/>
          <w:szCs w:val="28"/>
          <w:lang w:val="kk-KZ"/>
        </w:rPr>
        <w:t>-</w:t>
      </w:r>
      <w:r w:rsidR="007E43D4" w:rsidRPr="00AB5331">
        <w:rPr>
          <w:rFonts w:ascii="Times New Roman" w:hAnsi="Times New Roman" w:cs="Times New Roman"/>
          <w:bCs/>
          <w:sz w:val="28"/>
          <w:szCs w:val="28"/>
          <w:lang w:val="kk-KZ"/>
        </w:rPr>
        <w:t>сурет</w:t>
      </w:r>
      <w:r w:rsidR="00912CE1" w:rsidRPr="00AB5331">
        <w:rPr>
          <w:rFonts w:ascii="Times New Roman" w:hAnsi="Times New Roman" w:cs="Times New Roman"/>
          <w:bCs/>
          <w:sz w:val="28"/>
          <w:szCs w:val="28"/>
          <w:lang w:val="kk-KZ"/>
        </w:rPr>
        <w:t>те</w:t>
      </w:r>
      <w:r w:rsidRPr="00AB5331">
        <w:rPr>
          <w:rFonts w:ascii="Times New Roman" w:hAnsi="Times New Roman" w:cs="Times New Roman"/>
          <w:bCs/>
          <w:sz w:val="28"/>
          <w:szCs w:val="28"/>
          <w:lang w:val="kk-KZ"/>
        </w:rPr>
        <w:t xml:space="preserve"> көрсетілген.</w:t>
      </w:r>
      <w:r w:rsidR="002D4E70">
        <w:rPr>
          <w:rFonts w:ascii="Times New Roman" w:hAnsi="Times New Roman" w:cs="Times New Roman"/>
          <w:bCs/>
          <w:sz w:val="28"/>
          <w:szCs w:val="28"/>
          <w:lang w:val="kk-KZ"/>
        </w:rPr>
        <w:t xml:space="preserve"> </w:t>
      </w:r>
      <w:r w:rsidRPr="00AB5331">
        <w:rPr>
          <w:rFonts w:ascii="Times New Roman" w:hAnsi="Times New Roman" w:cs="Times New Roman"/>
          <w:bCs/>
          <w:sz w:val="28"/>
          <w:szCs w:val="28"/>
          <w:lang w:val="kk-KZ"/>
        </w:rPr>
        <w:t xml:space="preserve"> </w:t>
      </w:r>
    </w:p>
    <w:p w14:paraId="58655671" w14:textId="77777777" w:rsidR="00C36B64" w:rsidRPr="00AB5331" w:rsidRDefault="00C36B64" w:rsidP="00AB5331">
      <w:pPr>
        <w:spacing w:after="0" w:line="240" w:lineRule="auto"/>
        <w:ind w:firstLine="709"/>
        <w:jc w:val="both"/>
        <w:rPr>
          <w:rFonts w:ascii="Times New Roman" w:hAnsi="Times New Roman" w:cs="Times New Roman"/>
          <w:bCs/>
          <w:sz w:val="28"/>
          <w:szCs w:val="28"/>
          <w:lang w:val="kk-KZ"/>
        </w:rPr>
      </w:pPr>
    </w:p>
    <w:p w14:paraId="4D868F14" w14:textId="77777777" w:rsidR="007C1090" w:rsidRPr="00DE1B0E" w:rsidRDefault="007C1090" w:rsidP="00C36B64">
      <w:pPr>
        <w:spacing w:after="0" w:line="240" w:lineRule="auto"/>
        <w:jc w:val="center"/>
        <w:rPr>
          <w:rFonts w:ascii="Times New Roman" w:hAnsi="Times New Roman" w:cs="Times New Roman"/>
          <w:bCs/>
          <w:sz w:val="28"/>
          <w:szCs w:val="28"/>
          <w:lang w:val="kk-KZ"/>
        </w:rPr>
      </w:pPr>
      <w:r w:rsidRPr="00DE1B0E">
        <w:rPr>
          <w:rFonts w:ascii="Times New Roman" w:hAnsi="Times New Roman" w:cs="Times New Roman"/>
          <w:bCs/>
          <w:noProof/>
          <w:sz w:val="28"/>
          <w:szCs w:val="28"/>
          <w:lang w:eastAsia="ru-RU"/>
        </w:rPr>
        <w:drawing>
          <wp:inline distT="0" distB="0" distL="0" distR="0" wp14:anchorId="47BC6236" wp14:editId="41029990">
            <wp:extent cx="5793425" cy="4462178"/>
            <wp:effectExtent l="0" t="0" r="0" b="0"/>
            <wp:docPr id="375" name="Рисунок 375" descr="D:\My documents\Айгерим\карты диссертации\Костанай-транспо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My documents\Айгерим\карты диссертации\Костанай-транспорт.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7733" cy="4465496"/>
                    </a:xfrm>
                    <a:prstGeom prst="rect">
                      <a:avLst/>
                    </a:prstGeom>
                    <a:noFill/>
                    <a:ln>
                      <a:noFill/>
                    </a:ln>
                  </pic:spPr>
                </pic:pic>
              </a:graphicData>
            </a:graphic>
          </wp:inline>
        </w:drawing>
      </w:r>
    </w:p>
    <w:p w14:paraId="3E2BE1C2" w14:textId="77777777" w:rsidR="003622D2" w:rsidRPr="00C36B64" w:rsidRDefault="003622D2" w:rsidP="00223891">
      <w:pPr>
        <w:spacing w:after="0" w:line="240" w:lineRule="auto"/>
        <w:jc w:val="both"/>
        <w:rPr>
          <w:rFonts w:ascii="Times New Roman" w:hAnsi="Times New Roman" w:cs="Times New Roman"/>
          <w:bCs/>
          <w:sz w:val="16"/>
          <w:szCs w:val="16"/>
          <w:lang w:val="kk-KZ"/>
        </w:rPr>
      </w:pPr>
    </w:p>
    <w:p w14:paraId="6370EA9F" w14:textId="68497E16" w:rsidR="00C36B64" w:rsidRDefault="007C1090" w:rsidP="00C36B64">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1117D7" w:rsidRPr="00DE1B0E">
        <w:rPr>
          <w:rFonts w:ascii="Times New Roman" w:hAnsi="Times New Roman" w:cs="Times New Roman"/>
          <w:sz w:val="28"/>
          <w:szCs w:val="28"/>
          <w:lang w:val="kk-KZ"/>
        </w:rPr>
        <w:t>19</w:t>
      </w:r>
      <w:r w:rsidR="007B212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w:t>
      </w:r>
      <w:r w:rsidR="005F36DC" w:rsidRPr="00DE1B0E">
        <w:rPr>
          <w:rFonts w:ascii="Times New Roman" w:hAnsi="Times New Roman" w:cs="Times New Roman"/>
          <w:sz w:val="28"/>
          <w:szCs w:val="28"/>
          <w:lang w:val="kk-KZ"/>
        </w:rPr>
        <w:t>Қостанай</w:t>
      </w:r>
      <w:r w:rsidRPr="00DE1B0E">
        <w:rPr>
          <w:rFonts w:ascii="Times New Roman" w:hAnsi="Times New Roman" w:cs="Times New Roman"/>
          <w:sz w:val="28"/>
          <w:szCs w:val="28"/>
          <w:lang w:val="kk-KZ"/>
        </w:rPr>
        <w:t xml:space="preserve"> облысы мен РФ-ң шекара маңындағы аумақтары арасындағы тауар тасымалының көлік түрлеріне қарай бөліну картасы</w:t>
      </w:r>
    </w:p>
    <w:p w14:paraId="74F7FA47" w14:textId="77777777" w:rsidR="00C36B64" w:rsidRPr="00C36B64" w:rsidRDefault="00C36B64" w:rsidP="00223891">
      <w:pPr>
        <w:spacing w:after="0" w:line="240" w:lineRule="auto"/>
        <w:ind w:firstLine="567"/>
        <w:jc w:val="both"/>
        <w:rPr>
          <w:rFonts w:ascii="Times New Roman" w:hAnsi="Times New Roman" w:cs="Times New Roman"/>
          <w:sz w:val="16"/>
          <w:szCs w:val="16"/>
          <w:lang w:val="kk-KZ"/>
        </w:rPr>
      </w:pPr>
    </w:p>
    <w:p w14:paraId="3480B41B" w14:textId="3BCBDE04" w:rsidR="007C1090" w:rsidRPr="00C36B64" w:rsidRDefault="00C36B64" w:rsidP="000871D6">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Pr="00C36B64">
        <w:rPr>
          <w:rFonts w:ascii="Times New Roman" w:hAnsi="Times New Roman" w:cs="Times New Roman"/>
          <w:sz w:val="24"/>
          <w:szCs w:val="24"/>
          <w:lang w:val="kk-KZ"/>
        </w:rPr>
        <w:t xml:space="preserve">Автормен </w:t>
      </w:r>
      <w:r w:rsidR="007C1090" w:rsidRPr="00C36B64">
        <w:rPr>
          <w:rFonts w:ascii="Times New Roman" w:hAnsi="Times New Roman" w:cs="Times New Roman"/>
          <w:sz w:val="24"/>
          <w:szCs w:val="24"/>
          <w:lang w:val="kk-KZ"/>
        </w:rPr>
        <w:t>құрастырылған</w:t>
      </w:r>
      <w:r w:rsidR="003622D2" w:rsidRPr="00C36B64">
        <w:rPr>
          <w:rFonts w:ascii="Times New Roman" w:hAnsi="Times New Roman" w:cs="Times New Roman"/>
          <w:sz w:val="24"/>
          <w:szCs w:val="24"/>
          <w:lang w:val="kk-KZ"/>
        </w:rPr>
        <w:t xml:space="preserve"> </w:t>
      </w:r>
    </w:p>
    <w:p w14:paraId="488A4779" w14:textId="77777777" w:rsidR="007C1090" w:rsidRPr="00DE1B0E" w:rsidRDefault="007C1090" w:rsidP="000871D6">
      <w:pPr>
        <w:spacing w:after="0" w:line="240" w:lineRule="auto"/>
        <w:ind w:firstLine="709"/>
        <w:jc w:val="both"/>
        <w:rPr>
          <w:rFonts w:ascii="Times New Roman" w:hAnsi="Times New Roman" w:cs="Times New Roman"/>
          <w:bCs/>
          <w:sz w:val="28"/>
          <w:szCs w:val="28"/>
          <w:lang w:val="kk-KZ"/>
        </w:rPr>
      </w:pPr>
    </w:p>
    <w:p w14:paraId="7BE4DAB9" w14:textId="3DD741D7" w:rsidR="007C1090" w:rsidRPr="00DE1B0E" w:rsidRDefault="00D50BB3" w:rsidP="000871D6">
      <w:pPr>
        <w:spacing w:after="0" w:line="240" w:lineRule="auto"/>
        <w:ind w:firstLine="709"/>
        <w:jc w:val="both"/>
        <w:rPr>
          <w:rFonts w:ascii="Times New Roman" w:hAnsi="Times New Roman" w:cs="Times New Roman"/>
          <w:bCs/>
          <w:sz w:val="28"/>
          <w:szCs w:val="28"/>
          <w:lang w:val="kk-KZ"/>
        </w:rPr>
      </w:pPr>
      <w:r w:rsidRPr="00DE1B0E">
        <w:rPr>
          <w:rFonts w:ascii="Times New Roman" w:hAnsi="Times New Roman" w:cs="Times New Roman"/>
          <w:bCs/>
          <w:sz w:val="28"/>
          <w:szCs w:val="28"/>
          <w:lang w:val="kk-KZ"/>
        </w:rPr>
        <w:t>Қостанай облысы мен ресейлік аумақтар арасындағы тауарлар тасымалы көбінесе аралас түрде, яғни теміржол және автокөлікпен жүзеге асырылады. Тек бір көлік түрімен (теміржол немесе автокөлік) тасымалданатын тауарлар ағымдары Қостанай және</w:t>
      </w:r>
      <w:r w:rsidR="007C1090" w:rsidRPr="00DE1B0E">
        <w:rPr>
          <w:rFonts w:ascii="Times New Roman" w:hAnsi="Times New Roman" w:cs="Times New Roman"/>
          <w:bCs/>
          <w:sz w:val="28"/>
          <w:szCs w:val="28"/>
          <w:lang w:val="kk-KZ"/>
        </w:rPr>
        <w:t xml:space="preserve"> </w:t>
      </w:r>
      <w:r w:rsidRPr="00DE1B0E">
        <w:rPr>
          <w:rFonts w:ascii="Times New Roman" w:hAnsi="Times New Roman" w:cs="Times New Roman"/>
          <w:bCs/>
          <w:sz w:val="28"/>
          <w:szCs w:val="28"/>
          <w:lang w:val="kk-KZ"/>
        </w:rPr>
        <w:t>Челябі облыстары арасында жүреді.</w:t>
      </w:r>
    </w:p>
    <w:p w14:paraId="15A7EF62" w14:textId="72BA60AB" w:rsidR="00296AAF" w:rsidRPr="00DE1B0E" w:rsidRDefault="00472018" w:rsidP="000871D6">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DE1B0E">
        <w:rPr>
          <w:rFonts w:ascii="Times New Roman" w:hAnsi="Times New Roman" w:cs="Times New Roman"/>
          <w:sz w:val="28"/>
          <w:szCs w:val="28"/>
          <w:lang w:val="kk-KZ"/>
        </w:rPr>
        <w:lastRenderedPageBreak/>
        <w:t xml:space="preserve">Қорытындылай келе, ірі минералдық-шикізат жер ресурстарының, жоғары өнеркәсіптік және ауыл шаруашылығы әлеуетінің, дамыған көлік және инженерлік инфрақұрылымның болуы, Қостанай облысының қолайлы экономикалық-географиялық жағдайы оның әлеуметтік-экономикалық функцияларының дамуының елеулі </w:t>
      </w:r>
      <w:r w:rsidR="00912CE1" w:rsidRPr="00DE1B0E">
        <w:rPr>
          <w:rFonts w:ascii="Times New Roman" w:hAnsi="Times New Roman" w:cs="Times New Roman"/>
          <w:sz w:val="28"/>
          <w:szCs w:val="28"/>
          <w:lang w:val="kk-KZ"/>
        </w:rPr>
        <w:t xml:space="preserve">болашағын </w:t>
      </w:r>
      <w:r w:rsidRPr="00DE1B0E">
        <w:rPr>
          <w:rFonts w:ascii="Times New Roman" w:hAnsi="Times New Roman" w:cs="Times New Roman"/>
          <w:sz w:val="28"/>
          <w:szCs w:val="28"/>
          <w:lang w:val="kk-KZ"/>
        </w:rPr>
        <w:t>дәлелдейді.</w:t>
      </w:r>
      <w:r w:rsidR="00296AAF" w:rsidRPr="00DE1B0E">
        <w:rPr>
          <w:rFonts w:ascii="Times New Roman" w:hAnsi="Times New Roman" w:cs="Times New Roman"/>
          <w:sz w:val="28"/>
          <w:szCs w:val="28"/>
          <w:lang w:val="kk-KZ"/>
        </w:rPr>
        <w:t xml:space="preserve"> </w:t>
      </w:r>
      <w:r w:rsidR="00296AAF" w:rsidRPr="00DE1B0E">
        <w:rPr>
          <w:rFonts w:ascii="Times New Roman" w:eastAsia="Times New Roman" w:hAnsi="Times New Roman" w:cs="Times New Roman"/>
          <w:kern w:val="36"/>
          <w:sz w:val="28"/>
          <w:szCs w:val="28"/>
          <w:lang w:val="kk-KZ" w:eastAsia="ru-RU"/>
        </w:rPr>
        <w:t xml:space="preserve">Шекара маңындағы облыстардың экономикалық интеграциясының қазіргі заманғы үдерістері тарихи қалыптасқан әлеуметтік және экономикалық қатынастардан, шекара маңындағы экономикалық-географиялық және транзиттік жағдайдың пайдалылығынан, негізгі шикізат ресурстарының ұтымды экономикалық игеру мақсатында жақындығынан және т. б. көрші мемлекеттердің шаруашылығын аумақтық ұйымдастырудың негізгі географиялық заңдылықтарына жауап береді деп айтуға </w:t>
      </w:r>
      <w:r w:rsidR="00296AAF" w:rsidRPr="002A79AF">
        <w:rPr>
          <w:rFonts w:ascii="Times New Roman" w:eastAsia="Times New Roman" w:hAnsi="Times New Roman" w:cs="Times New Roman"/>
          <w:kern w:val="36"/>
          <w:sz w:val="28"/>
          <w:szCs w:val="28"/>
          <w:lang w:val="kk-KZ" w:eastAsia="ru-RU"/>
        </w:rPr>
        <w:t>болады</w:t>
      </w:r>
      <w:r w:rsidR="00571D0D" w:rsidRPr="002A79AF">
        <w:rPr>
          <w:rFonts w:ascii="Times New Roman" w:eastAsia="Times New Roman" w:hAnsi="Times New Roman" w:cs="Times New Roman"/>
          <w:kern w:val="36"/>
          <w:sz w:val="28"/>
          <w:szCs w:val="28"/>
          <w:lang w:val="kk-KZ" w:eastAsia="ru-RU"/>
        </w:rPr>
        <w:t xml:space="preserve"> </w:t>
      </w:r>
      <w:r w:rsidR="00571D0D" w:rsidRPr="002A79AF">
        <w:rPr>
          <w:rFonts w:ascii="Times New Roman" w:hAnsi="Times New Roman" w:cs="Times New Roman"/>
          <w:sz w:val="28"/>
          <w:szCs w:val="28"/>
          <w:lang w:val="kk-KZ"/>
        </w:rPr>
        <w:t>[112</w:t>
      </w:r>
      <w:r w:rsidR="002028CC"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291CDA" w:rsidRPr="002A79AF">
        <w:rPr>
          <w:rFonts w:ascii="Times New Roman" w:hAnsi="Times New Roman" w:cs="Times New Roman"/>
          <w:sz w:val="28"/>
          <w:szCs w:val="28"/>
          <w:lang w:val="kk-KZ"/>
        </w:rPr>
        <w:t>.</w:t>
      </w:r>
      <w:r w:rsidR="00946B4A" w:rsidRPr="002A79AF">
        <w:rPr>
          <w:rFonts w:ascii="Times New Roman" w:hAnsi="Times New Roman" w:cs="Times New Roman"/>
          <w:sz w:val="28"/>
          <w:szCs w:val="28"/>
          <w:lang w:val="kk-KZ"/>
        </w:rPr>
        <w:t xml:space="preserve"> 97</w:t>
      </w:r>
      <w:r w:rsidR="00571D0D" w:rsidRPr="002A79AF">
        <w:rPr>
          <w:rFonts w:ascii="Times New Roman" w:hAnsi="Times New Roman" w:cs="Times New Roman"/>
          <w:sz w:val="28"/>
          <w:szCs w:val="28"/>
          <w:lang w:val="kk-KZ"/>
        </w:rPr>
        <w:t>]</w:t>
      </w:r>
      <w:r w:rsidR="00296AAF" w:rsidRPr="002A79AF">
        <w:rPr>
          <w:rFonts w:ascii="Times New Roman" w:eastAsia="Times New Roman" w:hAnsi="Times New Roman" w:cs="Times New Roman"/>
          <w:kern w:val="36"/>
          <w:sz w:val="28"/>
          <w:szCs w:val="28"/>
          <w:lang w:val="kk-KZ" w:eastAsia="ru-RU"/>
        </w:rPr>
        <w:t xml:space="preserve">. </w:t>
      </w:r>
      <w:r w:rsidR="00296AAF" w:rsidRPr="002A79AF">
        <w:rPr>
          <w:rFonts w:ascii="Times New Roman" w:eastAsia="Times New Roman" w:hAnsi="Times New Roman" w:cs="Times New Roman"/>
          <w:color w:val="000000"/>
          <w:sz w:val="28"/>
          <w:szCs w:val="28"/>
          <w:bdr w:val="none" w:sz="0" w:space="0" w:color="auto" w:frame="1"/>
          <w:lang w:val="kk-KZ" w:eastAsia="ru-RU"/>
        </w:rPr>
        <w:t>Шекаралас облыстардың</w:t>
      </w:r>
      <w:r w:rsidR="00296AAF" w:rsidRPr="00DE1B0E">
        <w:rPr>
          <w:rFonts w:ascii="Times New Roman" w:eastAsia="Times New Roman" w:hAnsi="Times New Roman" w:cs="Times New Roman"/>
          <w:color w:val="000000"/>
          <w:sz w:val="28"/>
          <w:szCs w:val="28"/>
          <w:bdr w:val="none" w:sz="0" w:space="0" w:color="auto" w:frame="1"/>
          <w:lang w:val="kk-KZ" w:eastAsia="ru-RU"/>
        </w:rPr>
        <w:t xml:space="preserve"> ішінде Челябі облысымен неғұрлым тығыз сыртқы сауда байланыстары қалыптасты. Әлемде өнеркәсіптің ең маңызды, </w:t>
      </w:r>
      <w:r w:rsidR="00912CE1" w:rsidRPr="00DE1B0E">
        <w:rPr>
          <w:rFonts w:ascii="Times New Roman" w:eastAsia="Times New Roman" w:hAnsi="Times New Roman" w:cs="Times New Roman"/>
          <w:color w:val="000000"/>
          <w:sz w:val="28"/>
          <w:szCs w:val="28"/>
          <w:bdr w:val="none" w:sz="0" w:space="0" w:color="auto" w:frame="1"/>
          <w:lang w:val="kk-KZ" w:eastAsia="ru-RU"/>
        </w:rPr>
        <w:t xml:space="preserve">болашағы </w:t>
      </w:r>
      <w:r w:rsidR="00296AAF" w:rsidRPr="00DE1B0E">
        <w:rPr>
          <w:rFonts w:ascii="Times New Roman" w:eastAsia="Times New Roman" w:hAnsi="Times New Roman" w:cs="Times New Roman"/>
          <w:color w:val="000000"/>
          <w:sz w:val="28"/>
          <w:szCs w:val="28"/>
          <w:bdr w:val="none" w:sz="0" w:space="0" w:color="auto" w:frame="1"/>
          <w:lang w:val="kk-KZ" w:eastAsia="ru-RU"/>
        </w:rPr>
        <w:t>тез дамып келе жатқан салаларының бірі болып саналатын – тамақ өнеркәсібінің көптеген салаларын дамыту үшін Қазақстанның Солтүстік экономикалық ауданы, атап айтқанда Қостанай және Солтүстік Қазақстан облыстары үлкен әлеуетке ие. Аталған өңірлер өз өнімдерінің басты тұтынушысы саналатын, шекаралас Ресейдің Челябі, Орынбор, Қорған, Омбы облыстарына жеткізіп отырады</w:t>
      </w:r>
      <w:r w:rsidR="00571D0D" w:rsidRPr="00DE1B0E">
        <w:rPr>
          <w:rFonts w:ascii="Times New Roman" w:eastAsia="Times New Roman" w:hAnsi="Times New Roman" w:cs="Times New Roman"/>
          <w:color w:val="000000"/>
          <w:sz w:val="28"/>
          <w:szCs w:val="28"/>
          <w:bdr w:val="none" w:sz="0" w:space="0" w:color="auto" w:frame="1"/>
          <w:lang w:val="kk-KZ" w:eastAsia="ru-RU"/>
        </w:rPr>
        <w:t xml:space="preserve"> </w:t>
      </w:r>
      <w:r w:rsidR="008203F0" w:rsidRPr="00DE1B0E">
        <w:rPr>
          <w:rFonts w:ascii="Times New Roman" w:hAnsi="Times New Roman" w:cs="Times New Roman"/>
          <w:sz w:val="28"/>
          <w:szCs w:val="28"/>
          <w:lang w:val="kk-KZ"/>
        </w:rPr>
        <w:t>[159, б. 1152</w:t>
      </w:r>
      <w:r w:rsidR="00571D0D" w:rsidRPr="00DE1B0E">
        <w:rPr>
          <w:rFonts w:ascii="Times New Roman" w:hAnsi="Times New Roman" w:cs="Times New Roman"/>
          <w:sz w:val="28"/>
          <w:szCs w:val="28"/>
          <w:lang w:val="kk-KZ"/>
        </w:rPr>
        <w:t>]</w:t>
      </w:r>
      <w:r w:rsidR="00296AAF" w:rsidRPr="00DE1B0E">
        <w:rPr>
          <w:rFonts w:ascii="Times New Roman" w:eastAsia="Times New Roman" w:hAnsi="Times New Roman" w:cs="Times New Roman"/>
          <w:color w:val="000000"/>
          <w:sz w:val="28"/>
          <w:szCs w:val="28"/>
          <w:bdr w:val="none" w:sz="0" w:space="0" w:color="auto" w:frame="1"/>
          <w:lang w:val="kk-KZ" w:eastAsia="ru-RU"/>
        </w:rPr>
        <w:t xml:space="preserve">.  </w:t>
      </w:r>
    </w:p>
    <w:p w14:paraId="669745F6" w14:textId="77777777" w:rsidR="00D40B0F" w:rsidRPr="00DE1B0E" w:rsidRDefault="00D40B0F" w:rsidP="000871D6">
      <w:pPr>
        <w:spacing w:after="0" w:line="240" w:lineRule="auto"/>
        <w:ind w:firstLine="709"/>
        <w:jc w:val="both"/>
        <w:rPr>
          <w:rFonts w:ascii="Times New Roman" w:hAnsi="Times New Roman" w:cs="Times New Roman"/>
          <w:sz w:val="28"/>
          <w:szCs w:val="28"/>
          <w:lang w:val="kk-KZ"/>
        </w:rPr>
      </w:pPr>
    </w:p>
    <w:p w14:paraId="5463D385" w14:textId="5693607A" w:rsidR="00107662" w:rsidRPr="00DE1B0E" w:rsidRDefault="006A674A" w:rsidP="000871D6">
      <w:pPr>
        <w:spacing w:after="0" w:line="240" w:lineRule="auto"/>
        <w:ind w:firstLine="709"/>
        <w:jc w:val="both"/>
        <w:rPr>
          <w:rFonts w:ascii="Times New Roman" w:hAnsi="Times New Roman" w:cs="Times New Roman"/>
          <w:b/>
          <w:bCs/>
          <w:sz w:val="28"/>
          <w:szCs w:val="28"/>
          <w:lang w:val="kk-KZ"/>
        </w:rPr>
      </w:pPr>
      <w:r w:rsidRPr="00DE1B0E">
        <w:rPr>
          <w:rFonts w:ascii="Times New Roman" w:hAnsi="Times New Roman" w:cs="Times New Roman"/>
          <w:b/>
          <w:bCs/>
          <w:sz w:val="28"/>
          <w:szCs w:val="28"/>
          <w:lang w:val="kk-KZ"/>
        </w:rPr>
        <w:t>2.2</w:t>
      </w:r>
      <w:r w:rsidR="00D40B0F" w:rsidRPr="00DE1B0E">
        <w:rPr>
          <w:rFonts w:ascii="Times New Roman" w:hAnsi="Times New Roman" w:cs="Times New Roman"/>
          <w:b/>
          <w:bCs/>
          <w:sz w:val="28"/>
          <w:szCs w:val="28"/>
          <w:lang w:val="kk-KZ"/>
        </w:rPr>
        <w:t xml:space="preserve"> </w:t>
      </w:r>
      <w:r w:rsidR="00790C3A" w:rsidRPr="00DE1B0E">
        <w:rPr>
          <w:rFonts w:ascii="Times New Roman" w:hAnsi="Times New Roman" w:cs="Times New Roman"/>
          <w:b/>
          <w:bCs/>
          <w:sz w:val="28"/>
          <w:szCs w:val="28"/>
          <w:lang w:val="kk-KZ"/>
        </w:rPr>
        <w:t xml:space="preserve">Павлодар облысы мен </w:t>
      </w:r>
      <w:r w:rsidR="00790C3A" w:rsidRPr="00DE1B0E">
        <w:rPr>
          <w:rFonts w:ascii="Times New Roman" w:eastAsia="Times New Roman" w:hAnsi="Times New Roman" w:cs="Times New Roman"/>
          <w:b/>
          <w:bCs/>
          <w:color w:val="212121"/>
          <w:sz w:val="28"/>
          <w:szCs w:val="28"/>
          <w:lang w:val="kk-KZ"/>
        </w:rPr>
        <w:t xml:space="preserve">Ресей Федерациясының </w:t>
      </w:r>
      <w:r w:rsidR="00790C3A" w:rsidRPr="00DE1B0E">
        <w:rPr>
          <w:rFonts w:ascii="Times New Roman" w:hAnsi="Times New Roman" w:cs="Times New Roman"/>
          <w:b/>
          <w:bCs/>
          <w:sz w:val="28"/>
          <w:szCs w:val="28"/>
          <w:lang w:val="kk-KZ"/>
        </w:rPr>
        <w:t xml:space="preserve">өндіріс, </w:t>
      </w:r>
      <w:r w:rsidR="00790C3A" w:rsidRPr="00DE1B0E">
        <w:rPr>
          <w:rFonts w:ascii="Times New Roman" w:eastAsia="Times New Roman" w:hAnsi="Times New Roman" w:cs="Times New Roman"/>
          <w:b/>
          <w:bCs/>
          <w:color w:val="212121"/>
          <w:sz w:val="28"/>
          <w:szCs w:val="28"/>
          <w:lang w:val="kk-KZ"/>
        </w:rPr>
        <w:t xml:space="preserve">ауыл шаруашылығы </w:t>
      </w:r>
      <w:r w:rsidR="00790C3A" w:rsidRPr="00DE1B0E">
        <w:rPr>
          <w:rFonts w:ascii="Times New Roman" w:hAnsi="Times New Roman" w:cs="Times New Roman"/>
          <w:b/>
          <w:bCs/>
          <w:sz w:val="28"/>
          <w:szCs w:val="28"/>
          <w:lang w:val="kk-KZ"/>
        </w:rPr>
        <w:t xml:space="preserve">және қызмет көрсету салаларындағы экономикалық интеграция үдерістерімен даму бағыттарының географиясы  </w:t>
      </w:r>
    </w:p>
    <w:p w14:paraId="14B67767" w14:textId="01759D90" w:rsidR="00F748DA" w:rsidRPr="002A79AF" w:rsidRDefault="00A149D1" w:rsidP="000871D6">
      <w:pPr>
        <w:spacing w:after="0" w:line="240" w:lineRule="auto"/>
        <w:ind w:firstLine="709"/>
        <w:jc w:val="both"/>
        <w:rPr>
          <w:rFonts w:ascii="Times New Roman" w:hAnsi="Times New Roman" w:cs="Times New Roman"/>
          <w:sz w:val="28"/>
          <w:szCs w:val="28"/>
          <w:lang w:val="kk-KZ"/>
        </w:rPr>
      </w:pPr>
      <w:r w:rsidRPr="00A149D1">
        <w:rPr>
          <w:rFonts w:ascii="Times New Roman" w:hAnsi="Times New Roman" w:cs="Times New Roman"/>
          <w:sz w:val="28"/>
          <w:szCs w:val="28"/>
          <w:lang w:val="kk-KZ"/>
        </w:rPr>
        <w:t xml:space="preserve">Павлодар облысы Қазақстанның басқа 11 шекаралас облыстарымен қатар Қазақстан-Ресей экономикалық интеграциясын дамыту мен нығайту үшін орасан зор табиғи ресурстық және өндірістік әлеуеті бар перспективалы аймақтардың бірі ретінде </w:t>
      </w:r>
      <w:r w:rsidRPr="002A79AF">
        <w:rPr>
          <w:rFonts w:ascii="Times New Roman" w:hAnsi="Times New Roman" w:cs="Times New Roman"/>
          <w:sz w:val="28"/>
          <w:szCs w:val="28"/>
          <w:lang w:val="kk-KZ"/>
        </w:rPr>
        <w:t xml:space="preserve">қарастырылады [183]. </w:t>
      </w:r>
      <w:r w:rsidR="00F748DA" w:rsidRPr="002A79AF">
        <w:rPr>
          <w:rFonts w:ascii="Times New Roman" w:hAnsi="Times New Roman" w:cs="Times New Roman"/>
          <w:sz w:val="28"/>
          <w:szCs w:val="28"/>
          <w:lang w:val="kk-KZ"/>
        </w:rPr>
        <w:t>Павлодар облысы ел үшін стратегиялық маңызы бар дамыған өңірлерінің бірі</w:t>
      </w:r>
      <w:r w:rsidR="00571D0D" w:rsidRPr="002A79AF">
        <w:rPr>
          <w:rFonts w:ascii="Times New Roman" w:hAnsi="Times New Roman" w:cs="Times New Roman"/>
          <w:sz w:val="28"/>
          <w:szCs w:val="28"/>
          <w:lang w:val="kk-KZ"/>
        </w:rPr>
        <w:t xml:space="preserve"> [18</w:t>
      </w:r>
      <w:r w:rsidR="006D4F08" w:rsidRPr="002A79AF">
        <w:rPr>
          <w:rFonts w:ascii="Times New Roman" w:hAnsi="Times New Roman" w:cs="Times New Roman"/>
          <w:sz w:val="28"/>
          <w:szCs w:val="28"/>
          <w:lang w:val="kk-KZ"/>
        </w:rPr>
        <w:t>4</w:t>
      </w:r>
      <w:r w:rsidR="00571D0D" w:rsidRPr="002A79AF">
        <w:rPr>
          <w:rFonts w:ascii="Times New Roman" w:hAnsi="Times New Roman" w:cs="Times New Roman"/>
          <w:sz w:val="28"/>
          <w:szCs w:val="28"/>
          <w:lang w:val="kk-KZ"/>
        </w:rPr>
        <w:t>]</w:t>
      </w:r>
      <w:r w:rsidR="00F748DA" w:rsidRPr="002A79AF">
        <w:rPr>
          <w:rFonts w:ascii="Times New Roman" w:hAnsi="Times New Roman" w:cs="Times New Roman"/>
          <w:sz w:val="28"/>
          <w:szCs w:val="28"/>
          <w:lang w:val="kk-KZ"/>
        </w:rPr>
        <w:t xml:space="preserve">. </w:t>
      </w:r>
      <w:r w:rsidR="00E01CFF" w:rsidRPr="002A79AF">
        <w:rPr>
          <w:rFonts w:ascii="Times New Roman" w:hAnsi="Times New Roman" w:cs="Times New Roman"/>
          <w:sz w:val="28"/>
          <w:szCs w:val="28"/>
          <w:lang w:val="kk-KZ"/>
        </w:rPr>
        <w:t>Х</w:t>
      </w:r>
      <w:r w:rsidR="00F748DA" w:rsidRPr="002A79AF">
        <w:rPr>
          <w:rFonts w:ascii="Times New Roman" w:hAnsi="Times New Roman" w:cs="Times New Roman"/>
          <w:sz w:val="28"/>
          <w:szCs w:val="28"/>
          <w:lang w:val="kk-KZ"/>
        </w:rPr>
        <w:t>алықаралық сауда-экономикалық байланыстарды дамыту үшін, Қазақстанның басқа өңірлерінің, таяу және алыс шетелдердің сыртқы экономикалық байланыстарына қызмет көрсетуге мүмкіндік беретін транзиттік орталық болып табылады</w:t>
      </w:r>
      <w:r w:rsidR="00571D0D" w:rsidRPr="002A79AF">
        <w:rPr>
          <w:rFonts w:ascii="Times New Roman" w:hAnsi="Times New Roman" w:cs="Times New Roman"/>
          <w:sz w:val="28"/>
          <w:szCs w:val="28"/>
          <w:lang w:val="kk-KZ"/>
        </w:rPr>
        <w:t xml:space="preserve"> [18</w:t>
      </w:r>
      <w:r w:rsidR="006D4F08" w:rsidRPr="002A79AF">
        <w:rPr>
          <w:rFonts w:ascii="Times New Roman" w:hAnsi="Times New Roman" w:cs="Times New Roman"/>
          <w:sz w:val="28"/>
          <w:szCs w:val="28"/>
          <w:lang w:val="kk-KZ"/>
        </w:rPr>
        <w:t>5</w:t>
      </w:r>
      <w:r w:rsidR="00571D0D" w:rsidRPr="002A79AF">
        <w:rPr>
          <w:rFonts w:ascii="Times New Roman" w:hAnsi="Times New Roman" w:cs="Times New Roman"/>
          <w:sz w:val="28"/>
          <w:szCs w:val="28"/>
          <w:lang w:val="kk-KZ"/>
        </w:rPr>
        <w:t>]</w:t>
      </w:r>
      <w:r w:rsidR="00F748DA" w:rsidRPr="002A79AF">
        <w:rPr>
          <w:rFonts w:ascii="Times New Roman" w:hAnsi="Times New Roman" w:cs="Times New Roman"/>
          <w:sz w:val="28"/>
          <w:szCs w:val="28"/>
          <w:lang w:val="kk-KZ"/>
        </w:rPr>
        <w:t>.</w:t>
      </w:r>
      <w:r w:rsidR="00567475" w:rsidRPr="002A79AF">
        <w:rPr>
          <w:rFonts w:ascii="Times New Roman" w:hAnsi="Times New Roman" w:cs="Times New Roman"/>
          <w:sz w:val="28"/>
          <w:szCs w:val="28"/>
          <w:lang w:val="kk-KZ"/>
        </w:rPr>
        <w:t xml:space="preserve"> </w:t>
      </w:r>
      <w:r w:rsidR="00E824A5" w:rsidRPr="002A79AF">
        <w:rPr>
          <w:rFonts w:ascii="Times New Roman" w:hAnsi="Times New Roman" w:cs="Times New Roman"/>
          <w:sz w:val="28"/>
          <w:szCs w:val="28"/>
          <w:lang w:val="kk-KZ"/>
        </w:rPr>
        <w:t>Көлік жолдары облыс аумағын Қазақстанның орталық, шығыс және оңтүстік облыстарымен, сондай-ақ Ресейдің Сібір облыстарымен байланыстырады</w:t>
      </w:r>
      <w:r w:rsidR="002A79AF">
        <w:rPr>
          <w:rFonts w:ascii="Times New Roman" w:hAnsi="Times New Roman" w:cs="Times New Roman"/>
          <w:sz w:val="28"/>
          <w:szCs w:val="28"/>
          <w:lang w:val="kk-KZ"/>
        </w:rPr>
        <w:t> </w:t>
      </w:r>
      <w:r w:rsidR="00E824A5" w:rsidRPr="002A79AF">
        <w:rPr>
          <w:rFonts w:ascii="Times New Roman" w:hAnsi="Times New Roman" w:cs="Times New Roman"/>
          <w:sz w:val="28"/>
          <w:szCs w:val="28"/>
          <w:lang w:val="kk-KZ"/>
        </w:rPr>
        <w:t xml:space="preserve"> </w:t>
      </w:r>
      <w:r w:rsidR="00245959" w:rsidRPr="002A79AF">
        <w:rPr>
          <w:rFonts w:ascii="Times New Roman" w:hAnsi="Times New Roman" w:cs="Times New Roman"/>
          <w:sz w:val="28"/>
          <w:szCs w:val="28"/>
          <w:lang w:val="kk-KZ"/>
        </w:rPr>
        <w:t>[186].</w:t>
      </w:r>
      <w:r w:rsidR="00E824A5" w:rsidRPr="002A79AF">
        <w:rPr>
          <w:rFonts w:ascii="Times New Roman" w:hAnsi="Times New Roman" w:cs="Times New Roman"/>
          <w:sz w:val="28"/>
          <w:szCs w:val="28"/>
          <w:lang w:val="kk-KZ"/>
        </w:rPr>
        <w:t xml:space="preserve"> </w:t>
      </w:r>
    </w:p>
    <w:p w14:paraId="2DB9E80E" w14:textId="3DAB8EFC" w:rsidR="00BA0017" w:rsidRPr="00DE1B0E" w:rsidRDefault="00BA0017" w:rsidP="000871D6">
      <w:pPr>
        <w:spacing w:after="0" w:line="240" w:lineRule="auto"/>
        <w:ind w:firstLine="709"/>
        <w:jc w:val="both"/>
        <w:rPr>
          <w:rFonts w:ascii="Times New Roman" w:hAnsi="Times New Roman" w:cs="Times New Roman"/>
          <w:sz w:val="28"/>
          <w:szCs w:val="28"/>
          <w:lang w:val="kk-KZ"/>
        </w:rPr>
      </w:pPr>
      <w:r w:rsidRPr="002A79AF">
        <w:rPr>
          <w:rFonts w:ascii="Times New Roman" w:hAnsi="Times New Roman" w:cs="Times New Roman"/>
          <w:sz w:val="28"/>
          <w:szCs w:val="28"/>
          <w:lang w:val="kk-KZ"/>
        </w:rPr>
        <w:t xml:space="preserve">Облыс 1938 жылғы 15 қаңтарда құрылған. Облыс орталығы </w:t>
      </w:r>
      <w:r w:rsidRPr="00DE1B0E">
        <w:rPr>
          <w:rFonts w:ascii="Times New Roman" w:hAnsi="Times New Roman" w:cs="Times New Roman"/>
          <w:sz w:val="28"/>
          <w:szCs w:val="28"/>
          <w:lang w:val="kk-KZ"/>
        </w:rPr>
        <w:t>– Павлодар қаласынан еліміздің бас қаласы – Астана қаласына дейінгі қашықтығы – 438 км [187]. Облыс құрамында үш қала (Павлодар, Екібастұз, Ақсу), 5 кент және 10 ауылдық аудандар, 169 ауылдық округтер, 405 ауыл бар (</w:t>
      </w:r>
      <w:r w:rsidR="00C36B64">
        <w:rPr>
          <w:rFonts w:ascii="Times New Roman" w:hAnsi="Times New Roman" w:cs="Times New Roman"/>
          <w:sz w:val="28"/>
          <w:szCs w:val="28"/>
          <w:lang w:val="kk-KZ"/>
        </w:rPr>
        <w:t>17-</w:t>
      </w:r>
      <w:r w:rsidR="00BA1765">
        <w:rPr>
          <w:rFonts w:ascii="Times New Roman" w:hAnsi="Times New Roman" w:cs="Times New Roman"/>
          <w:sz w:val="28"/>
          <w:szCs w:val="28"/>
          <w:lang w:val="kk-KZ"/>
        </w:rPr>
        <w:t>кесте</w:t>
      </w:r>
      <w:r w:rsidRPr="00DE1B0E">
        <w:rPr>
          <w:rFonts w:ascii="Times New Roman" w:hAnsi="Times New Roman" w:cs="Times New Roman"/>
          <w:sz w:val="28"/>
          <w:szCs w:val="28"/>
          <w:lang w:val="kk-KZ"/>
        </w:rPr>
        <w:t xml:space="preserve">) [188]. </w:t>
      </w:r>
    </w:p>
    <w:p w14:paraId="146B1B13"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23A35E5A"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4D677989"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15AE6A9E"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5F3CEDD0"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3F7C2A2A" w14:textId="77777777" w:rsidR="002A79AF" w:rsidRDefault="002A79AF" w:rsidP="00223891">
      <w:pPr>
        <w:spacing w:after="0" w:line="240" w:lineRule="auto"/>
        <w:ind w:firstLine="708"/>
        <w:jc w:val="both"/>
        <w:rPr>
          <w:rFonts w:ascii="Times New Roman" w:hAnsi="Times New Roman" w:cs="Times New Roman"/>
          <w:sz w:val="28"/>
          <w:szCs w:val="28"/>
          <w:lang w:val="kk-KZ"/>
        </w:rPr>
      </w:pPr>
    </w:p>
    <w:p w14:paraId="51943E51" w14:textId="0F457E7C" w:rsidR="00BA0017" w:rsidRPr="00DE1B0E" w:rsidRDefault="00C36B64" w:rsidP="00C36B64">
      <w:pPr>
        <w:spacing w:after="0" w:line="240" w:lineRule="auto"/>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lastRenderedPageBreak/>
        <w:t xml:space="preserve">Кесте </w:t>
      </w:r>
      <w:r w:rsidR="00BA1765">
        <w:rPr>
          <w:rFonts w:ascii="Times New Roman CYR" w:hAnsi="Times New Roman CYR" w:cs="Times New Roman CYR"/>
          <w:sz w:val="28"/>
          <w:szCs w:val="28"/>
          <w:lang w:val="kk-KZ"/>
        </w:rPr>
        <w:t>17</w:t>
      </w:r>
      <w:r>
        <w:rPr>
          <w:rFonts w:ascii="Times New Roman CYR" w:hAnsi="Times New Roman CYR" w:cs="Times New Roman CYR"/>
          <w:sz w:val="28"/>
          <w:szCs w:val="28"/>
          <w:lang w:val="kk-KZ"/>
        </w:rPr>
        <w:t xml:space="preserve"> –</w:t>
      </w:r>
      <w:r w:rsidR="00BA0017" w:rsidRPr="00DE1B0E">
        <w:rPr>
          <w:rFonts w:ascii="Times New Roman CYR" w:hAnsi="Times New Roman CYR" w:cs="Times New Roman CYR"/>
          <w:sz w:val="28"/>
          <w:szCs w:val="28"/>
          <w:lang w:val="kk-KZ"/>
        </w:rPr>
        <w:t xml:space="preserve"> қалалар мен аудандар бөлінісіндегі халық саны, адам  </w:t>
      </w:r>
    </w:p>
    <w:p w14:paraId="3F277D6C" w14:textId="77777777" w:rsidR="00BA0017" w:rsidRPr="00C36B64" w:rsidRDefault="00BA0017" w:rsidP="00223891">
      <w:pPr>
        <w:spacing w:after="0" w:line="240" w:lineRule="auto"/>
        <w:ind w:firstLine="708"/>
        <w:jc w:val="both"/>
        <w:rPr>
          <w:rFonts w:ascii="Times New Roman CYR" w:hAnsi="Times New Roman CYR" w:cs="Times New Roman CYR"/>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260"/>
        <w:gridCol w:w="1560"/>
        <w:gridCol w:w="1559"/>
        <w:gridCol w:w="1559"/>
        <w:gridCol w:w="1537"/>
      </w:tblGrid>
      <w:tr w:rsidR="00BA0017" w:rsidRPr="00DE1B0E" w14:paraId="60E93DFB" w14:textId="77777777" w:rsidTr="002A79AF">
        <w:trPr>
          <w:trHeight w:hRule="exact" w:val="340"/>
        </w:trPr>
        <w:tc>
          <w:tcPr>
            <w:tcW w:w="2114" w:type="dxa"/>
            <w:shd w:val="clear" w:color="auto" w:fill="auto"/>
          </w:tcPr>
          <w:p w14:paraId="69036376" w14:textId="29414FEA" w:rsidR="00BA0017" w:rsidRPr="00DE1B0E" w:rsidRDefault="000871D6" w:rsidP="002A79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260" w:type="dxa"/>
            <w:shd w:val="clear" w:color="auto" w:fill="auto"/>
          </w:tcPr>
          <w:p w14:paraId="420B8DC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w:t>
            </w:r>
          </w:p>
        </w:tc>
        <w:tc>
          <w:tcPr>
            <w:tcW w:w="1560" w:type="dxa"/>
            <w:shd w:val="clear" w:color="auto" w:fill="auto"/>
          </w:tcPr>
          <w:p w14:paraId="504B7C1D"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2013</w:t>
            </w:r>
          </w:p>
        </w:tc>
        <w:tc>
          <w:tcPr>
            <w:tcW w:w="1559" w:type="dxa"/>
            <w:shd w:val="clear" w:color="auto" w:fill="auto"/>
          </w:tcPr>
          <w:p w14:paraId="7AE5366E"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w:t>
            </w:r>
          </w:p>
        </w:tc>
        <w:tc>
          <w:tcPr>
            <w:tcW w:w="1559" w:type="dxa"/>
            <w:shd w:val="clear" w:color="auto" w:fill="auto"/>
          </w:tcPr>
          <w:p w14:paraId="4666084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w:t>
            </w:r>
          </w:p>
        </w:tc>
        <w:tc>
          <w:tcPr>
            <w:tcW w:w="1537" w:type="dxa"/>
            <w:shd w:val="clear" w:color="auto" w:fill="auto"/>
          </w:tcPr>
          <w:p w14:paraId="53578DD6"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2020</w:t>
            </w:r>
          </w:p>
        </w:tc>
      </w:tr>
      <w:tr w:rsidR="00BA0017" w:rsidRPr="00DE1B0E" w14:paraId="4C9C258F" w14:textId="77777777" w:rsidTr="002A79AF">
        <w:trPr>
          <w:trHeight w:hRule="exact" w:val="340"/>
        </w:trPr>
        <w:tc>
          <w:tcPr>
            <w:tcW w:w="2114" w:type="dxa"/>
          </w:tcPr>
          <w:p w14:paraId="6EFBADF5"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Облыс бойынша</w:t>
            </w:r>
          </w:p>
        </w:tc>
        <w:tc>
          <w:tcPr>
            <w:tcW w:w="1260" w:type="dxa"/>
          </w:tcPr>
          <w:p w14:paraId="484D7FC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746,2</w:t>
            </w:r>
            <w:r w:rsidRPr="00DE1B0E">
              <w:rPr>
                <w:rFonts w:ascii="Times New Roman" w:hAnsi="Times New Roman" w:cs="Times New Roman"/>
                <w:sz w:val="24"/>
                <w:szCs w:val="24"/>
                <w:lang w:val="kk-KZ"/>
              </w:rPr>
              <w:t xml:space="preserve"> </w:t>
            </w:r>
          </w:p>
        </w:tc>
        <w:tc>
          <w:tcPr>
            <w:tcW w:w="1560" w:type="dxa"/>
          </w:tcPr>
          <w:p w14:paraId="602C8F3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752,8</w:t>
            </w:r>
          </w:p>
        </w:tc>
        <w:tc>
          <w:tcPr>
            <w:tcW w:w="1559" w:type="dxa"/>
          </w:tcPr>
          <w:p w14:paraId="2880516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758,5</w:t>
            </w:r>
          </w:p>
        </w:tc>
        <w:tc>
          <w:tcPr>
            <w:tcW w:w="1559" w:type="dxa"/>
          </w:tcPr>
          <w:p w14:paraId="5DC0D83A"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753</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8</w:t>
            </w:r>
          </w:p>
        </w:tc>
        <w:tc>
          <w:tcPr>
            <w:tcW w:w="1537" w:type="dxa"/>
          </w:tcPr>
          <w:p w14:paraId="4A341F2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751</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r>
      <w:tr w:rsidR="000871D6" w:rsidRPr="00DE1B0E" w14:paraId="16049ABE" w14:textId="77777777" w:rsidTr="002A79AF">
        <w:trPr>
          <w:trHeight w:hRule="exact" w:val="340"/>
        </w:trPr>
        <w:tc>
          <w:tcPr>
            <w:tcW w:w="9589" w:type="dxa"/>
            <w:gridSpan w:val="6"/>
          </w:tcPr>
          <w:p w14:paraId="4CAFF987" w14:textId="71E64703" w:rsidR="000871D6" w:rsidRPr="00DE1B0E" w:rsidRDefault="000871D6"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ооның ішінде:</w:t>
            </w:r>
          </w:p>
        </w:tc>
      </w:tr>
      <w:tr w:rsidR="00BA0017" w:rsidRPr="00DE1B0E" w14:paraId="2AA336A5" w14:textId="77777777" w:rsidTr="002A79AF">
        <w:trPr>
          <w:trHeight w:hRule="exact" w:val="340"/>
        </w:trPr>
        <w:tc>
          <w:tcPr>
            <w:tcW w:w="2114" w:type="dxa"/>
          </w:tcPr>
          <w:p w14:paraId="49B137AD"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Павлодар қ.ә.</w:t>
            </w:r>
          </w:p>
        </w:tc>
        <w:tc>
          <w:tcPr>
            <w:tcW w:w="1260" w:type="dxa"/>
          </w:tcPr>
          <w:p w14:paraId="2EB1BAB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329,1</w:t>
            </w:r>
          </w:p>
        </w:tc>
        <w:tc>
          <w:tcPr>
            <w:tcW w:w="1560" w:type="dxa"/>
          </w:tcPr>
          <w:p w14:paraId="7354FAA2"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334,4</w:t>
            </w:r>
          </w:p>
        </w:tc>
        <w:tc>
          <w:tcPr>
            <w:tcW w:w="1559" w:type="dxa"/>
          </w:tcPr>
          <w:p w14:paraId="1E20183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342,3</w:t>
            </w:r>
          </w:p>
        </w:tc>
        <w:tc>
          <w:tcPr>
            <w:tcW w:w="1559" w:type="dxa"/>
          </w:tcPr>
          <w:p w14:paraId="504E612E"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344</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7</w:t>
            </w:r>
          </w:p>
        </w:tc>
        <w:tc>
          <w:tcPr>
            <w:tcW w:w="1537" w:type="dxa"/>
          </w:tcPr>
          <w:p w14:paraId="69F3021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343</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6</w:t>
            </w:r>
          </w:p>
        </w:tc>
      </w:tr>
      <w:tr w:rsidR="00BA0017" w:rsidRPr="00DE1B0E" w14:paraId="62B10882" w14:textId="77777777" w:rsidTr="002A79AF">
        <w:trPr>
          <w:trHeight w:hRule="exact" w:val="340"/>
        </w:trPr>
        <w:tc>
          <w:tcPr>
            <w:tcW w:w="2114" w:type="dxa"/>
          </w:tcPr>
          <w:p w14:paraId="52742411"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Ақсу қ.ә.</w:t>
            </w:r>
          </w:p>
        </w:tc>
        <w:tc>
          <w:tcPr>
            <w:tcW w:w="1260" w:type="dxa"/>
          </w:tcPr>
          <w:p w14:paraId="4C988EF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45,4</w:t>
            </w:r>
          </w:p>
        </w:tc>
        <w:tc>
          <w:tcPr>
            <w:tcW w:w="1560" w:type="dxa"/>
          </w:tcPr>
          <w:p w14:paraId="13B298E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46,0</w:t>
            </w:r>
          </w:p>
        </w:tc>
        <w:tc>
          <w:tcPr>
            <w:tcW w:w="1559" w:type="dxa"/>
          </w:tcPr>
          <w:p w14:paraId="45A11F66"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46,2</w:t>
            </w:r>
          </w:p>
        </w:tc>
        <w:tc>
          <w:tcPr>
            <w:tcW w:w="1559" w:type="dxa"/>
          </w:tcPr>
          <w:p w14:paraId="513E7674"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45</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4</w:t>
            </w:r>
          </w:p>
        </w:tc>
        <w:tc>
          <w:tcPr>
            <w:tcW w:w="1537" w:type="dxa"/>
          </w:tcPr>
          <w:p w14:paraId="6453174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43</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8</w:t>
            </w:r>
          </w:p>
        </w:tc>
      </w:tr>
      <w:tr w:rsidR="00BA0017" w:rsidRPr="00DE1B0E" w14:paraId="27BEA281" w14:textId="77777777" w:rsidTr="002A79AF">
        <w:trPr>
          <w:trHeight w:hRule="exact" w:val="340"/>
        </w:trPr>
        <w:tc>
          <w:tcPr>
            <w:tcW w:w="2114" w:type="dxa"/>
          </w:tcPr>
          <w:p w14:paraId="3CA05DE2"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Екібастұз қ.ә.</w:t>
            </w:r>
          </w:p>
        </w:tc>
        <w:tc>
          <w:tcPr>
            <w:tcW w:w="1260" w:type="dxa"/>
          </w:tcPr>
          <w:p w14:paraId="6F3E8E33"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134,2</w:t>
            </w:r>
          </w:p>
        </w:tc>
        <w:tc>
          <w:tcPr>
            <w:tcW w:w="1560" w:type="dxa"/>
          </w:tcPr>
          <w:p w14:paraId="4DE23855"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137,8</w:t>
            </w:r>
          </w:p>
        </w:tc>
        <w:tc>
          <w:tcPr>
            <w:tcW w:w="1559" w:type="dxa"/>
          </w:tcPr>
          <w:p w14:paraId="7A97EDD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141,4</w:t>
            </w:r>
          </w:p>
        </w:tc>
        <w:tc>
          <w:tcPr>
            <w:tcW w:w="1559" w:type="dxa"/>
          </w:tcPr>
          <w:p w14:paraId="318B5C12"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143</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3</w:t>
            </w:r>
          </w:p>
        </w:tc>
        <w:tc>
          <w:tcPr>
            <w:tcW w:w="1537" w:type="dxa"/>
          </w:tcPr>
          <w:p w14:paraId="4A57DCCE"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143</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2</w:t>
            </w:r>
          </w:p>
        </w:tc>
      </w:tr>
      <w:tr w:rsidR="000871D6" w:rsidRPr="00DE1B0E" w14:paraId="7C1E7BD3" w14:textId="77777777" w:rsidTr="002A79AF">
        <w:trPr>
          <w:trHeight w:hRule="exact" w:val="340"/>
        </w:trPr>
        <w:tc>
          <w:tcPr>
            <w:tcW w:w="9589" w:type="dxa"/>
            <w:gridSpan w:val="6"/>
          </w:tcPr>
          <w:p w14:paraId="6BC4E8A9" w14:textId="14CF9176" w:rsidR="000871D6" w:rsidRPr="00DE1B0E" w:rsidRDefault="000871D6"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аудандар: </w:t>
            </w:r>
          </w:p>
        </w:tc>
      </w:tr>
      <w:tr w:rsidR="00BA0017" w:rsidRPr="00DE1B0E" w14:paraId="397BC3B3" w14:textId="77777777" w:rsidTr="002A79AF">
        <w:trPr>
          <w:trHeight w:hRule="exact" w:val="340"/>
        </w:trPr>
        <w:tc>
          <w:tcPr>
            <w:tcW w:w="2114" w:type="dxa"/>
          </w:tcPr>
          <w:p w14:paraId="3881452A"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Ақтоғай</w:t>
            </w:r>
          </w:p>
        </w:tc>
        <w:tc>
          <w:tcPr>
            <w:tcW w:w="1260" w:type="dxa"/>
          </w:tcPr>
          <w:p w14:paraId="52472B4E"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14,8</w:t>
            </w:r>
          </w:p>
        </w:tc>
        <w:tc>
          <w:tcPr>
            <w:tcW w:w="1560" w:type="dxa"/>
          </w:tcPr>
          <w:p w14:paraId="0F55416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13,7</w:t>
            </w:r>
          </w:p>
        </w:tc>
        <w:tc>
          <w:tcPr>
            <w:tcW w:w="1559" w:type="dxa"/>
          </w:tcPr>
          <w:p w14:paraId="54B9EB3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13,0</w:t>
            </w:r>
          </w:p>
        </w:tc>
        <w:tc>
          <w:tcPr>
            <w:tcW w:w="1559" w:type="dxa"/>
          </w:tcPr>
          <w:p w14:paraId="7B82B4E3"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6</w:t>
            </w:r>
          </w:p>
        </w:tc>
        <w:tc>
          <w:tcPr>
            <w:tcW w:w="1537" w:type="dxa"/>
          </w:tcPr>
          <w:p w14:paraId="606262F9"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3</w:t>
            </w:r>
          </w:p>
        </w:tc>
      </w:tr>
      <w:tr w:rsidR="00BA0017" w:rsidRPr="00DE1B0E" w14:paraId="3C331412" w14:textId="77777777" w:rsidTr="002A79AF">
        <w:trPr>
          <w:trHeight w:hRule="exact" w:val="340"/>
        </w:trPr>
        <w:tc>
          <w:tcPr>
            <w:tcW w:w="2114" w:type="dxa"/>
          </w:tcPr>
          <w:p w14:paraId="5C0F6A50"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Баянауыл</w:t>
            </w:r>
          </w:p>
        </w:tc>
        <w:tc>
          <w:tcPr>
            <w:tcW w:w="1260" w:type="dxa"/>
          </w:tcPr>
          <w:p w14:paraId="566E796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28,1</w:t>
            </w:r>
          </w:p>
        </w:tc>
        <w:tc>
          <w:tcPr>
            <w:tcW w:w="1560" w:type="dxa"/>
          </w:tcPr>
          <w:p w14:paraId="6734EF76"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27,9</w:t>
            </w:r>
          </w:p>
        </w:tc>
        <w:tc>
          <w:tcPr>
            <w:tcW w:w="1559" w:type="dxa"/>
          </w:tcPr>
          <w:p w14:paraId="74D369CA"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27,4</w:t>
            </w:r>
          </w:p>
        </w:tc>
        <w:tc>
          <w:tcPr>
            <w:tcW w:w="1559" w:type="dxa"/>
          </w:tcPr>
          <w:p w14:paraId="6D8E681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26</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c>
          <w:tcPr>
            <w:tcW w:w="1537" w:type="dxa"/>
          </w:tcPr>
          <w:p w14:paraId="0B3CF296"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25</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3</w:t>
            </w:r>
          </w:p>
        </w:tc>
      </w:tr>
      <w:tr w:rsidR="00BA0017" w:rsidRPr="00DE1B0E" w14:paraId="03578CC1" w14:textId="77777777" w:rsidTr="002A79AF">
        <w:trPr>
          <w:trHeight w:hRule="exact" w:val="340"/>
        </w:trPr>
        <w:tc>
          <w:tcPr>
            <w:tcW w:w="2114" w:type="dxa"/>
          </w:tcPr>
          <w:p w14:paraId="0E95DD7E"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Железі</w:t>
            </w:r>
          </w:p>
        </w:tc>
        <w:tc>
          <w:tcPr>
            <w:tcW w:w="1260" w:type="dxa"/>
          </w:tcPr>
          <w:p w14:paraId="265EF44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17,6</w:t>
            </w:r>
          </w:p>
        </w:tc>
        <w:tc>
          <w:tcPr>
            <w:tcW w:w="1560" w:type="dxa"/>
          </w:tcPr>
          <w:p w14:paraId="23CE28E7"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16,9</w:t>
            </w:r>
          </w:p>
        </w:tc>
        <w:tc>
          <w:tcPr>
            <w:tcW w:w="1559" w:type="dxa"/>
          </w:tcPr>
          <w:p w14:paraId="3703E8F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16,4</w:t>
            </w:r>
          </w:p>
        </w:tc>
        <w:tc>
          <w:tcPr>
            <w:tcW w:w="1559" w:type="dxa"/>
          </w:tcPr>
          <w:p w14:paraId="2C0DAE77"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7</w:t>
            </w:r>
          </w:p>
        </w:tc>
        <w:tc>
          <w:tcPr>
            <w:tcW w:w="1537" w:type="dxa"/>
          </w:tcPr>
          <w:p w14:paraId="23EAD76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15</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1</w:t>
            </w:r>
          </w:p>
        </w:tc>
      </w:tr>
      <w:tr w:rsidR="00BA0017" w:rsidRPr="00DE1B0E" w14:paraId="3542A58A" w14:textId="77777777" w:rsidTr="002A79AF">
        <w:trPr>
          <w:trHeight w:hRule="exact" w:val="340"/>
        </w:trPr>
        <w:tc>
          <w:tcPr>
            <w:tcW w:w="2114" w:type="dxa"/>
          </w:tcPr>
          <w:p w14:paraId="50BF69E8"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Ертіс</w:t>
            </w:r>
          </w:p>
        </w:tc>
        <w:tc>
          <w:tcPr>
            <w:tcW w:w="1260" w:type="dxa"/>
          </w:tcPr>
          <w:p w14:paraId="5A4EC00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20,4</w:t>
            </w:r>
          </w:p>
        </w:tc>
        <w:tc>
          <w:tcPr>
            <w:tcW w:w="1560" w:type="dxa"/>
          </w:tcPr>
          <w:p w14:paraId="1A2A733D"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19,0</w:t>
            </w:r>
          </w:p>
        </w:tc>
        <w:tc>
          <w:tcPr>
            <w:tcW w:w="1559" w:type="dxa"/>
          </w:tcPr>
          <w:p w14:paraId="6993ADB2"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17,9</w:t>
            </w:r>
          </w:p>
        </w:tc>
        <w:tc>
          <w:tcPr>
            <w:tcW w:w="1559" w:type="dxa"/>
          </w:tcPr>
          <w:p w14:paraId="617B6AE4"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6</w:t>
            </w:r>
          </w:p>
        </w:tc>
        <w:tc>
          <w:tcPr>
            <w:tcW w:w="1537" w:type="dxa"/>
          </w:tcPr>
          <w:p w14:paraId="56C095E0"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16</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r>
      <w:tr w:rsidR="00BA0017" w:rsidRPr="00DE1B0E" w14:paraId="46DCF6ED" w14:textId="77777777" w:rsidTr="002A79AF">
        <w:trPr>
          <w:trHeight w:hRule="exact" w:val="340"/>
        </w:trPr>
        <w:tc>
          <w:tcPr>
            <w:tcW w:w="2114" w:type="dxa"/>
          </w:tcPr>
          <w:p w14:paraId="58D57FF0"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Тереңкөл</w:t>
            </w:r>
          </w:p>
        </w:tc>
        <w:tc>
          <w:tcPr>
            <w:tcW w:w="1260" w:type="dxa"/>
          </w:tcPr>
          <w:p w14:paraId="119A0E1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21,8</w:t>
            </w:r>
          </w:p>
        </w:tc>
        <w:tc>
          <w:tcPr>
            <w:tcW w:w="1560" w:type="dxa"/>
          </w:tcPr>
          <w:p w14:paraId="5E1BD535"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21,3</w:t>
            </w:r>
          </w:p>
        </w:tc>
        <w:tc>
          <w:tcPr>
            <w:tcW w:w="1559" w:type="dxa"/>
          </w:tcPr>
          <w:p w14:paraId="6CCF435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20,8</w:t>
            </w:r>
          </w:p>
        </w:tc>
        <w:tc>
          <w:tcPr>
            <w:tcW w:w="1559" w:type="dxa"/>
          </w:tcPr>
          <w:p w14:paraId="66567E4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20</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1</w:t>
            </w:r>
          </w:p>
        </w:tc>
        <w:tc>
          <w:tcPr>
            <w:tcW w:w="1537" w:type="dxa"/>
          </w:tcPr>
          <w:p w14:paraId="1F381DD3"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8</w:t>
            </w:r>
          </w:p>
        </w:tc>
      </w:tr>
      <w:tr w:rsidR="00BA0017" w:rsidRPr="00DE1B0E" w14:paraId="76370086" w14:textId="77777777" w:rsidTr="002A79AF">
        <w:trPr>
          <w:trHeight w:hRule="exact" w:val="340"/>
        </w:trPr>
        <w:tc>
          <w:tcPr>
            <w:tcW w:w="2114" w:type="dxa"/>
          </w:tcPr>
          <w:p w14:paraId="25F9C2AF"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Аққулы</w:t>
            </w:r>
          </w:p>
        </w:tc>
        <w:tc>
          <w:tcPr>
            <w:tcW w:w="1260" w:type="dxa"/>
          </w:tcPr>
          <w:p w14:paraId="79AE6C3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14,4</w:t>
            </w:r>
          </w:p>
        </w:tc>
        <w:tc>
          <w:tcPr>
            <w:tcW w:w="1560" w:type="dxa"/>
          </w:tcPr>
          <w:p w14:paraId="337A8679"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13,8</w:t>
            </w:r>
          </w:p>
        </w:tc>
        <w:tc>
          <w:tcPr>
            <w:tcW w:w="1559" w:type="dxa"/>
          </w:tcPr>
          <w:p w14:paraId="7E85999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13,2</w:t>
            </w:r>
          </w:p>
        </w:tc>
        <w:tc>
          <w:tcPr>
            <w:tcW w:w="1559" w:type="dxa"/>
          </w:tcPr>
          <w:p w14:paraId="6662E4B7"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4</w:t>
            </w:r>
          </w:p>
        </w:tc>
        <w:tc>
          <w:tcPr>
            <w:tcW w:w="1537" w:type="dxa"/>
          </w:tcPr>
          <w:p w14:paraId="7AED21C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r>
      <w:tr w:rsidR="00BA0017" w:rsidRPr="00DE1B0E" w14:paraId="10FF72E3" w14:textId="77777777" w:rsidTr="002A79AF">
        <w:trPr>
          <w:trHeight w:hRule="exact" w:val="340"/>
        </w:trPr>
        <w:tc>
          <w:tcPr>
            <w:tcW w:w="2114" w:type="dxa"/>
          </w:tcPr>
          <w:p w14:paraId="371C1E79"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Май</w:t>
            </w:r>
          </w:p>
        </w:tc>
        <w:tc>
          <w:tcPr>
            <w:tcW w:w="1260" w:type="dxa"/>
          </w:tcPr>
          <w:p w14:paraId="4CC9E34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12,3</w:t>
            </w:r>
          </w:p>
        </w:tc>
        <w:tc>
          <w:tcPr>
            <w:tcW w:w="1560" w:type="dxa"/>
          </w:tcPr>
          <w:p w14:paraId="78219E3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11,8</w:t>
            </w:r>
          </w:p>
        </w:tc>
        <w:tc>
          <w:tcPr>
            <w:tcW w:w="1559" w:type="dxa"/>
          </w:tcPr>
          <w:p w14:paraId="3CBEB7D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11,2</w:t>
            </w:r>
          </w:p>
        </w:tc>
        <w:tc>
          <w:tcPr>
            <w:tcW w:w="1559" w:type="dxa"/>
          </w:tcPr>
          <w:p w14:paraId="7BA048B6"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3</w:t>
            </w:r>
          </w:p>
        </w:tc>
        <w:tc>
          <w:tcPr>
            <w:tcW w:w="1537" w:type="dxa"/>
          </w:tcPr>
          <w:p w14:paraId="4F126D7F"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10</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2</w:t>
            </w:r>
          </w:p>
        </w:tc>
      </w:tr>
      <w:tr w:rsidR="00BA0017" w:rsidRPr="00DE1B0E" w14:paraId="6081E01C" w14:textId="77777777" w:rsidTr="002A79AF">
        <w:trPr>
          <w:trHeight w:hRule="exact" w:val="340"/>
        </w:trPr>
        <w:tc>
          <w:tcPr>
            <w:tcW w:w="2114" w:type="dxa"/>
          </w:tcPr>
          <w:p w14:paraId="32E72876"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Павлодар </w:t>
            </w:r>
          </w:p>
        </w:tc>
        <w:tc>
          <w:tcPr>
            <w:tcW w:w="1260" w:type="dxa"/>
          </w:tcPr>
          <w:p w14:paraId="690800F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29,0</w:t>
            </w:r>
          </w:p>
        </w:tc>
        <w:tc>
          <w:tcPr>
            <w:tcW w:w="1560" w:type="dxa"/>
          </w:tcPr>
          <w:p w14:paraId="731A1C95"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28,7</w:t>
            </w:r>
          </w:p>
        </w:tc>
        <w:tc>
          <w:tcPr>
            <w:tcW w:w="1559" w:type="dxa"/>
          </w:tcPr>
          <w:p w14:paraId="4BC76EF3"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26,4</w:t>
            </w:r>
          </w:p>
        </w:tc>
        <w:tc>
          <w:tcPr>
            <w:tcW w:w="1559" w:type="dxa"/>
          </w:tcPr>
          <w:p w14:paraId="3CF82CA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26</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0</w:t>
            </w:r>
          </w:p>
        </w:tc>
        <w:tc>
          <w:tcPr>
            <w:tcW w:w="1537" w:type="dxa"/>
          </w:tcPr>
          <w:p w14:paraId="17D4F9DA"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26</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3</w:t>
            </w:r>
          </w:p>
        </w:tc>
      </w:tr>
      <w:tr w:rsidR="00BA0017" w:rsidRPr="00DE1B0E" w14:paraId="69B3971E" w14:textId="77777777" w:rsidTr="002A79AF">
        <w:trPr>
          <w:trHeight w:hRule="exact" w:val="340"/>
        </w:trPr>
        <w:tc>
          <w:tcPr>
            <w:tcW w:w="2114" w:type="dxa"/>
          </w:tcPr>
          <w:p w14:paraId="717F69AF"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Успен</w:t>
            </w:r>
          </w:p>
        </w:tc>
        <w:tc>
          <w:tcPr>
            <w:tcW w:w="1260" w:type="dxa"/>
          </w:tcPr>
          <w:p w14:paraId="400664C5"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13,0</w:t>
            </w:r>
          </w:p>
        </w:tc>
        <w:tc>
          <w:tcPr>
            <w:tcW w:w="1560" w:type="dxa"/>
          </w:tcPr>
          <w:p w14:paraId="5054BFB1"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12,8</w:t>
            </w:r>
          </w:p>
        </w:tc>
        <w:tc>
          <w:tcPr>
            <w:tcW w:w="1559" w:type="dxa"/>
          </w:tcPr>
          <w:p w14:paraId="5E4AD93E"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12,3</w:t>
            </w:r>
          </w:p>
        </w:tc>
        <w:tc>
          <w:tcPr>
            <w:tcW w:w="1559" w:type="dxa"/>
          </w:tcPr>
          <w:p w14:paraId="787D0799"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9</w:t>
            </w:r>
          </w:p>
        </w:tc>
        <w:tc>
          <w:tcPr>
            <w:tcW w:w="1537" w:type="dxa"/>
          </w:tcPr>
          <w:p w14:paraId="6F995DE2"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11</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9</w:t>
            </w:r>
          </w:p>
        </w:tc>
      </w:tr>
      <w:tr w:rsidR="00BA0017" w:rsidRPr="00DE1B0E" w14:paraId="4128DD12" w14:textId="77777777" w:rsidTr="002A79AF">
        <w:trPr>
          <w:trHeight w:hRule="exact" w:val="340"/>
        </w:trPr>
        <w:tc>
          <w:tcPr>
            <w:tcW w:w="2114" w:type="dxa"/>
          </w:tcPr>
          <w:p w14:paraId="29B94905" w14:textId="77777777" w:rsidR="00BA0017" w:rsidRPr="00DE1B0E" w:rsidRDefault="00BA0017" w:rsidP="002A79AF">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Шарбақты </w:t>
            </w:r>
          </w:p>
        </w:tc>
        <w:tc>
          <w:tcPr>
            <w:tcW w:w="1260" w:type="dxa"/>
          </w:tcPr>
          <w:p w14:paraId="4433069B"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21,6</w:t>
            </w:r>
          </w:p>
        </w:tc>
        <w:tc>
          <w:tcPr>
            <w:tcW w:w="1560" w:type="dxa"/>
          </w:tcPr>
          <w:p w14:paraId="74912E37"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21,0</w:t>
            </w:r>
          </w:p>
        </w:tc>
        <w:tc>
          <w:tcPr>
            <w:tcW w:w="1559" w:type="dxa"/>
          </w:tcPr>
          <w:p w14:paraId="00A6DFE2"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20,2</w:t>
            </w:r>
          </w:p>
        </w:tc>
        <w:tc>
          <w:tcPr>
            <w:tcW w:w="1559" w:type="dxa"/>
          </w:tcPr>
          <w:p w14:paraId="1CE783CC"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7</w:t>
            </w:r>
          </w:p>
        </w:tc>
        <w:tc>
          <w:tcPr>
            <w:tcW w:w="1537" w:type="dxa"/>
          </w:tcPr>
          <w:p w14:paraId="78B7E068" w14:textId="77777777" w:rsidR="00BA0017" w:rsidRPr="00DE1B0E" w:rsidRDefault="00BA0017" w:rsidP="002A79AF">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rPr>
              <w:t>19</w:t>
            </w:r>
            <w:r w:rsidRPr="00DE1B0E">
              <w:rPr>
                <w:rFonts w:ascii="Times New Roman" w:hAnsi="Times New Roman" w:cs="Times New Roman"/>
                <w:sz w:val="24"/>
                <w:szCs w:val="24"/>
                <w:lang w:val="kk-KZ"/>
              </w:rPr>
              <w:t>,</w:t>
            </w:r>
            <w:r w:rsidRPr="00DE1B0E">
              <w:rPr>
                <w:rFonts w:ascii="Times New Roman" w:hAnsi="Times New Roman" w:cs="Times New Roman"/>
                <w:sz w:val="24"/>
                <w:szCs w:val="24"/>
              </w:rPr>
              <w:t>4</w:t>
            </w:r>
          </w:p>
        </w:tc>
      </w:tr>
      <w:tr w:rsidR="002A79AF" w:rsidRPr="002A79AF" w14:paraId="752C82E4" w14:textId="77777777" w:rsidTr="002A79AF">
        <w:tc>
          <w:tcPr>
            <w:tcW w:w="9589" w:type="dxa"/>
            <w:gridSpan w:val="6"/>
          </w:tcPr>
          <w:p w14:paraId="57B5D155" w14:textId="51AEC738" w:rsidR="00BA0017" w:rsidRPr="002A79AF" w:rsidRDefault="002A79AF" w:rsidP="002A79AF">
            <w:pPr>
              <w:spacing w:after="0" w:line="240" w:lineRule="auto"/>
              <w:ind w:firstLine="573"/>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2A79AF">
              <w:rPr>
                <w:rFonts w:ascii="Times New Roman" w:eastAsia="Calibri" w:hAnsi="Times New Roman" w:cs="Times New Roman"/>
                <w:bCs/>
                <w:sz w:val="24"/>
                <w:szCs w:val="24"/>
                <w:lang w:val="kk-KZ"/>
              </w:rPr>
              <w:t xml:space="preserve">құралған </w:t>
            </w:r>
            <w:r w:rsidR="0046555A" w:rsidRPr="002A79AF">
              <w:rPr>
                <w:rFonts w:ascii="Times New Roman" w:hAnsi="Times New Roman" w:cs="Times New Roman"/>
                <w:sz w:val="24"/>
                <w:szCs w:val="24"/>
              </w:rPr>
              <w:t>[189]</w:t>
            </w:r>
          </w:p>
        </w:tc>
      </w:tr>
    </w:tbl>
    <w:p w14:paraId="47A65CF0" w14:textId="77777777" w:rsidR="00BA0017" w:rsidRPr="00DE1B0E" w:rsidRDefault="00BA0017" w:rsidP="00223891">
      <w:pPr>
        <w:spacing w:after="0" w:line="240" w:lineRule="auto"/>
        <w:jc w:val="both"/>
        <w:rPr>
          <w:rFonts w:ascii="Times New Roman CYR" w:hAnsi="Times New Roman CYR" w:cs="Times New Roman CYR"/>
          <w:sz w:val="28"/>
          <w:szCs w:val="28"/>
          <w:lang w:val="kk-KZ"/>
        </w:rPr>
      </w:pPr>
    </w:p>
    <w:p w14:paraId="309EA7B3" w14:textId="7BAB11FF" w:rsidR="00BA0017" w:rsidRPr="002A79AF" w:rsidRDefault="00BA001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2020 жылы тұрақты халық саны 751,0 мың адамды құрады. </w:t>
      </w:r>
      <w:r w:rsidRPr="00DE1B0E">
        <w:rPr>
          <w:rFonts w:ascii="Times New Roman" w:hAnsi="Times New Roman" w:cs="Times New Roman"/>
          <w:sz w:val="28"/>
          <w:szCs w:val="28"/>
        </w:rPr>
        <w:t xml:space="preserve">2010 жылмен </w:t>
      </w:r>
      <w:r w:rsidRPr="002A79AF">
        <w:rPr>
          <w:rFonts w:ascii="Times New Roman" w:hAnsi="Times New Roman" w:cs="Times New Roman"/>
          <w:sz w:val="28"/>
          <w:szCs w:val="28"/>
        </w:rPr>
        <w:t xml:space="preserve">салыстырғанда </w:t>
      </w:r>
      <w:r w:rsidRPr="002A79AF">
        <w:rPr>
          <w:rFonts w:ascii="Times New Roman" w:hAnsi="Times New Roman" w:cs="Times New Roman"/>
          <w:sz w:val="28"/>
          <w:szCs w:val="28"/>
          <w:lang w:val="kk-KZ"/>
        </w:rPr>
        <w:t>4</w:t>
      </w:r>
      <w:r w:rsidRPr="002A79AF">
        <w:rPr>
          <w:rFonts w:ascii="Times New Roman" w:hAnsi="Times New Roman" w:cs="Times New Roman"/>
          <w:sz w:val="28"/>
          <w:szCs w:val="28"/>
        </w:rPr>
        <w:t>,</w:t>
      </w:r>
      <w:r w:rsidRPr="002A79AF">
        <w:rPr>
          <w:rFonts w:ascii="Times New Roman" w:hAnsi="Times New Roman" w:cs="Times New Roman"/>
          <w:sz w:val="28"/>
          <w:szCs w:val="28"/>
          <w:lang w:val="kk-KZ"/>
        </w:rPr>
        <w:t>8</w:t>
      </w:r>
      <w:r w:rsidRPr="002A79AF">
        <w:rPr>
          <w:rFonts w:ascii="Times New Roman" w:hAnsi="Times New Roman" w:cs="Times New Roman"/>
          <w:sz w:val="28"/>
          <w:szCs w:val="28"/>
        </w:rPr>
        <w:t xml:space="preserve"> мың адамға азайды. </w:t>
      </w:r>
      <w:r w:rsidR="00D62DAC" w:rsidRPr="002A79AF">
        <w:rPr>
          <w:rFonts w:ascii="Times New Roman" w:hAnsi="Times New Roman" w:cs="Times New Roman"/>
          <w:sz w:val="28"/>
          <w:szCs w:val="28"/>
          <w:lang w:val="kk-KZ"/>
        </w:rPr>
        <w:t xml:space="preserve"> </w:t>
      </w:r>
    </w:p>
    <w:p w14:paraId="38972F30" w14:textId="0150C6AD" w:rsidR="009F07E2" w:rsidRPr="002A79AF" w:rsidRDefault="00F748DA" w:rsidP="00223891">
      <w:pPr>
        <w:spacing w:after="0" w:line="240" w:lineRule="auto"/>
        <w:ind w:firstLine="708"/>
        <w:jc w:val="both"/>
        <w:rPr>
          <w:rFonts w:ascii="Times New Roman" w:hAnsi="Times New Roman" w:cs="Times New Roman"/>
          <w:sz w:val="28"/>
          <w:szCs w:val="28"/>
          <w:lang w:val="kk-KZ"/>
        </w:rPr>
      </w:pPr>
      <w:r w:rsidRPr="002A79AF">
        <w:rPr>
          <w:rFonts w:ascii="Times New Roman" w:hAnsi="Times New Roman" w:cs="Times New Roman"/>
          <w:sz w:val="28"/>
          <w:szCs w:val="28"/>
          <w:lang w:val="kk-KZ"/>
        </w:rPr>
        <w:t>Павлодар об</w:t>
      </w:r>
      <w:r w:rsidR="00E1262C" w:rsidRPr="002A79AF">
        <w:rPr>
          <w:rFonts w:ascii="Times New Roman" w:hAnsi="Times New Roman" w:cs="Times New Roman"/>
          <w:sz w:val="28"/>
          <w:szCs w:val="28"/>
          <w:lang w:val="kk-KZ"/>
        </w:rPr>
        <w:t>лысы республикадағы ең ірі өзен</w:t>
      </w:r>
      <w:r w:rsidRPr="002A79AF">
        <w:rPr>
          <w:rFonts w:ascii="Times New Roman" w:hAnsi="Times New Roman" w:cs="Times New Roman"/>
          <w:sz w:val="28"/>
          <w:szCs w:val="28"/>
          <w:lang w:val="kk-KZ"/>
        </w:rPr>
        <w:t xml:space="preserve"> </w:t>
      </w:r>
      <w:r w:rsidR="00E01CFF" w:rsidRPr="002A79AF">
        <w:rPr>
          <w:rFonts w:ascii="Times New Roman" w:hAnsi="Times New Roman" w:cs="Times New Roman"/>
          <w:sz w:val="28"/>
          <w:szCs w:val="28"/>
          <w:lang w:val="kk-KZ"/>
        </w:rPr>
        <w:t xml:space="preserve">- Ертіс жағалауында, Қазақстанның солтүстік-шығысында </w:t>
      </w:r>
      <w:r w:rsidRPr="002A79AF">
        <w:rPr>
          <w:rFonts w:ascii="Times New Roman" w:hAnsi="Times New Roman" w:cs="Times New Roman"/>
          <w:sz w:val="28"/>
          <w:szCs w:val="28"/>
          <w:lang w:val="kk-KZ"/>
        </w:rPr>
        <w:t>орналасқан</w:t>
      </w:r>
      <w:r w:rsidR="00571D0D" w:rsidRPr="002A79AF">
        <w:rPr>
          <w:rFonts w:ascii="Times New Roman" w:hAnsi="Times New Roman" w:cs="Times New Roman"/>
          <w:sz w:val="28"/>
          <w:szCs w:val="28"/>
          <w:lang w:val="kk-KZ"/>
        </w:rPr>
        <w:t xml:space="preserve"> [18</w:t>
      </w:r>
      <w:r w:rsidR="006D4F08" w:rsidRPr="002A79AF">
        <w:rPr>
          <w:rFonts w:ascii="Times New Roman" w:hAnsi="Times New Roman" w:cs="Times New Roman"/>
          <w:sz w:val="28"/>
          <w:szCs w:val="28"/>
          <w:lang w:val="kk-KZ"/>
        </w:rPr>
        <w:t>6</w:t>
      </w:r>
      <w:r w:rsidR="00D62DAC"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D62DAC" w:rsidRPr="002A79AF">
        <w:rPr>
          <w:rFonts w:ascii="Times New Roman" w:hAnsi="Times New Roman" w:cs="Times New Roman"/>
          <w:sz w:val="28"/>
          <w:szCs w:val="28"/>
          <w:lang w:val="kk-KZ"/>
        </w:rPr>
        <w:t>. 60</w:t>
      </w:r>
      <w:r w:rsidR="00571D0D"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 </w:t>
      </w:r>
      <w:r w:rsidR="007F303F" w:rsidRPr="002A79AF">
        <w:rPr>
          <w:rFonts w:ascii="Times New Roman" w:hAnsi="Times New Roman" w:cs="Times New Roman"/>
          <w:sz w:val="28"/>
          <w:szCs w:val="28"/>
          <w:lang w:val="kk-KZ"/>
        </w:rPr>
        <w:t xml:space="preserve">Солтүстіктен оңтүстікке қарай 450 км-ден астам және батыстан шығысқа қарай 420 км-ден астам аумақ. </w:t>
      </w:r>
      <w:r w:rsidRPr="002A79AF">
        <w:rPr>
          <w:rFonts w:ascii="Times New Roman" w:hAnsi="Times New Roman" w:cs="Times New Roman"/>
          <w:sz w:val="28"/>
          <w:szCs w:val="28"/>
          <w:lang w:val="kk-KZ"/>
        </w:rPr>
        <w:t>Аумағы - 124,8 км</w:t>
      </w:r>
      <w:r w:rsidRPr="002A79AF">
        <w:rPr>
          <w:rFonts w:ascii="Times New Roman" w:hAnsi="Times New Roman" w:cs="Times New Roman"/>
          <w:sz w:val="28"/>
          <w:szCs w:val="28"/>
          <w:vertAlign w:val="superscript"/>
          <w:lang w:val="kk-KZ"/>
        </w:rPr>
        <w:t>2</w:t>
      </w:r>
      <w:r w:rsidRPr="002A79AF">
        <w:rPr>
          <w:rFonts w:ascii="Times New Roman" w:hAnsi="Times New Roman" w:cs="Times New Roman"/>
          <w:sz w:val="28"/>
          <w:szCs w:val="28"/>
          <w:lang w:val="kk-KZ"/>
        </w:rPr>
        <w:t xml:space="preserve"> (республика бойынша 11-ші орында). Солтүстігі - Ресей</w:t>
      </w:r>
      <w:r w:rsidR="00E01CFF" w:rsidRPr="002A79AF">
        <w:rPr>
          <w:rFonts w:ascii="Times New Roman" w:hAnsi="Times New Roman" w:cs="Times New Roman"/>
          <w:sz w:val="28"/>
          <w:szCs w:val="28"/>
          <w:lang w:val="kk-KZ"/>
        </w:rPr>
        <w:t>дің</w:t>
      </w:r>
      <w:r w:rsidRPr="002A79AF">
        <w:rPr>
          <w:rFonts w:ascii="Times New Roman" w:hAnsi="Times New Roman" w:cs="Times New Roman"/>
          <w:sz w:val="28"/>
          <w:szCs w:val="28"/>
          <w:lang w:val="kk-KZ"/>
        </w:rPr>
        <w:t xml:space="preserve"> Омбы, солтүстік-шығыста Новосібір, шығыста Алтай өлкесімен және Шығыс Қазақстан облысымен, оңтүстікте - Қарағанды облысымен, батыста - Ақмола және Солтүстік-Қазақстан облыстарымен шектеседі</w:t>
      </w:r>
      <w:r w:rsidR="006A77ED" w:rsidRPr="002A79AF">
        <w:rPr>
          <w:rFonts w:ascii="Times New Roman" w:hAnsi="Times New Roman" w:cs="Times New Roman"/>
          <w:sz w:val="28"/>
          <w:szCs w:val="28"/>
          <w:lang w:val="kk-KZ"/>
        </w:rPr>
        <w:t xml:space="preserve"> (</w:t>
      </w:r>
      <w:r w:rsidR="000871D6" w:rsidRPr="002A79AF">
        <w:rPr>
          <w:rFonts w:ascii="Times New Roman" w:hAnsi="Times New Roman" w:cs="Times New Roman"/>
          <w:sz w:val="28"/>
          <w:szCs w:val="28"/>
          <w:lang w:val="kk-KZ"/>
        </w:rPr>
        <w:t>20-</w:t>
      </w:r>
      <w:r w:rsidR="006A77ED" w:rsidRPr="002A79AF">
        <w:rPr>
          <w:rFonts w:ascii="Times New Roman" w:hAnsi="Times New Roman" w:cs="Times New Roman"/>
          <w:sz w:val="28"/>
          <w:szCs w:val="28"/>
          <w:lang w:val="kk-KZ"/>
        </w:rPr>
        <w:t xml:space="preserve">сурет) </w:t>
      </w:r>
      <w:r w:rsidR="00571D0D" w:rsidRPr="002A79AF">
        <w:rPr>
          <w:rFonts w:ascii="Times New Roman" w:hAnsi="Times New Roman" w:cs="Times New Roman"/>
          <w:sz w:val="28"/>
          <w:szCs w:val="28"/>
          <w:lang w:val="kk-KZ"/>
        </w:rPr>
        <w:t>[18</w:t>
      </w:r>
      <w:r w:rsidR="006D4F08" w:rsidRPr="002A79AF">
        <w:rPr>
          <w:rFonts w:ascii="Times New Roman" w:hAnsi="Times New Roman" w:cs="Times New Roman"/>
          <w:sz w:val="28"/>
          <w:szCs w:val="28"/>
          <w:lang w:val="kk-KZ"/>
        </w:rPr>
        <w:t>5</w:t>
      </w:r>
      <w:r w:rsidR="00D62DAC"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D62DAC" w:rsidRPr="002A79AF">
        <w:rPr>
          <w:rFonts w:ascii="Times New Roman" w:hAnsi="Times New Roman" w:cs="Times New Roman"/>
          <w:sz w:val="28"/>
          <w:szCs w:val="28"/>
          <w:lang w:val="kk-KZ"/>
        </w:rPr>
        <w:t>. 32</w:t>
      </w:r>
      <w:r w:rsidR="00571D0D"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w:t>
      </w:r>
      <w:r w:rsidR="0009294D" w:rsidRPr="002A79AF">
        <w:rPr>
          <w:rFonts w:ascii="Times New Roman" w:hAnsi="Times New Roman" w:cs="Times New Roman"/>
          <w:sz w:val="28"/>
          <w:szCs w:val="28"/>
          <w:lang w:val="kk-KZ"/>
        </w:rPr>
        <w:t xml:space="preserve"> </w:t>
      </w:r>
      <w:r w:rsidR="00D62DAC" w:rsidRPr="002A79AF">
        <w:rPr>
          <w:rFonts w:ascii="Times New Roman" w:hAnsi="Times New Roman" w:cs="Times New Roman"/>
          <w:sz w:val="28"/>
          <w:szCs w:val="28"/>
          <w:lang w:val="kk-KZ"/>
        </w:rPr>
        <w:t xml:space="preserve"> </w:t>
      </w:r>
    </w:p>
    <w:p w14:paraId="5BB467B8" w14:textId="77777777" w:rsidR="00C36B64" w:rsidRPr="002A79AF" w:rsidRDefault="00C36B64" w:rsidP="00223891">
      <w:pPr>
        <w:spacing w:after="0" w:line="240" w:lineRule="auto"/>
        <w:ind w:firstLine="708"/>
        <w:jc w:val="both"/>
        <w:rPr>
          <w:rFonts w:ascii="Times New Roman" w:hAnsi="Times New Roman" w:cs="Times New Roman"/>
          <w:sz w:val="28"/>
          <w:szCs w:val="28"/>
          <w:lang w:val="kk-KZ"/>
        </w:rPr>
      </w:pPr>
    </w:p>
    <w:p w14:paraId="623BDB40" w14:textId="77777777" w:rsidR="00F748DA" w:rsidRPr="00DE1B0E" w:rsidRDefault="00F748DA" w:rsidP="00C71E9C">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136991AE" wp14:editId="54066A65">
            <wp:extent cx="5138382" cy="3425588"/>
            <wp:effectExtent l="0" t="0" r="5715" b="3810"/>
            <wp:docPr id="45" name="Рисунок 45" descr="Описание: D:\My documents\Айгерим\материалы ПО\31-03-2021_13-20-03\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My documents\Айгерим\материалы ПО\31-03-2021_13-20-03\Павлодар.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7785" cy="3425190"/>
                    </a:xfrm>
                    <a:prstGeom prst="rect">
                      <a:avLst/>
                    </a:prstGeom>
                    <a:noFill/>
                    <a:ln>
                      <a:noFill/>
                    </a:ln>
                  </pic:spPr>
                </pic:pic>
              </a:graphicData>
            </a:graphic>
          </wp:inline>
        </w:drawing>
      </w:r>
    </w:p>
    <w:p w14:paraId="76CB961B" w14:textId="77777777" w:rsidR="000871D6" w:rsidRPr="000871D6" w:rsidRDefault="000871D6" w:rsidP="000871D6">
      <w:pPr>
        <w:spacing w:after="0" w:line="240" w:lineRule="auto"/>
        <w:jc w:val="both"/>
        <w:rPr>
          <w:rFonts w:ascii="Times New Roman" w:hAnsi="Times New Roman" w:cs="Times New Roman"/>
          <w:sz w:val="16"/>
          <w:szCs w:val="16"/>
          <w:lang w:val="kk-KZ"/>
        </w:rPr>
      </w:pPr>
    </w:p>
    <w:p w14:paraId="021AB0F3" w14:textId="16189014" w:rsidR="00F748DA" w:rsidRPr="00DE1B0E" w:rsidRDefault="00F748DA" w:rsidP="000871D6">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4B2D82" w:rsidRPr="00DE1B0E">
        <w:rPr>
          <w:rFonts w:ascii="Times New Roman" w:hAnsi="Times New Roman" w:cs="Times New Roman"/>
          <w:sz w:val="28"/>
          <w:szCs w:val="28"/>
          <w:lang w:val="kk-KZ"/>
        </w:rPr>
        <w:t>20</w:t>
      </w:r>
      <w:r w:rsidR="006A77ED"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Павлодар облысы мен Ресейдің шекаралық аймақтары</w:t>
      </w:r>
    </w:p>
    <w:p w14:paraId="5502FCBE" w14:textId="288DCA0A" w:rsidR="00F748DA" w:rsidRPr="00DE1B0E" w:rsidRDefault="00F748DA" w:rsidP="00223891">
      <w:pPr>
        <w:tabs>
          <w:tab w:val="left" w:pos="709"/>
          <w:tab w:val="left" w:pos="1134"/>
          <w:tab w:val="left" w:pos="1276"/>
        </w:tabs>
        <w:spacing w:after="0" w:line="240" w:lineRule="auto"/>
        <w:jc w:val="both"/>
        <w:rPr>
          <w:rFonts w:ascii="Times New Roman" w:hAnsi="Times New Roman" w:cs="Times New Roman"/>
          <w:sz w:val="28"/>
          <w:szCs w:val="28"/>
        </w:rPr>
      </w:pPr>
    </w:p>
    <w:p w14:paraId="6EA6F424" w14:textId="3E2A35FA" w:rsidR="00F748DA" w:rsidRPr="000871D6" w:rsidRDefault="00F748DA" w:rsidP="000871D6">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8"/>
          <w:szCs w:val="28"/>
          <w:lang w:val="kk-KZ" w:eastAsia="ru-RU"/>
        </w:rPr>
      </w:pPr>
      <w:r w:rsidRPr="000871D6">
        <w:rPr>
          <w:rFonts w:ascii="Times New Roman" w:hAnsi="Times New Roman" w:cs="Times New Roman"/>
          <w:sz w:val="28"/>
          <w:szCs w:val="28"/>
          <w:lang w:val="kk-KZ"/>
        </w:rPr>
        <w:t>Павлодар өңірі тиімді географиялық орналасуы Ресейдің шекара маңы облыстары</w:t>
      </w:r>
      <w:r w:rsidR="00DD181A" w:rsidRPr="000871D6">
        <w:rPr>
          <w:rFonts w:ascii="Times New Roman" w:hAnsi="Times New Roman" w:cs="Times New Roman"/>
          <w:sz w:val="28"/>
          <w:szCs w:val="28"/>
          <w:lang w:val="kk-KZ"/>
        </w:rPr>
        <w:t>на нарыққа шығу</w:t>
      </w:r>
      <w:r w:rsidR="00E1262C" w:rsidRPr="000871D6">
        <w:rPr>
          <w:rFonts w:ascii="Times New Roman" w:hAnsi="Times New Roman" w:cs="Times New Roman"/>
          <w:sz w:val="28"/>
          <w:szCs w:val="28"/>
          <w:lang w:val="kk-KZ"/>
        </w:rPr>
        <w:t xml:space="preserve"> тиімділігімен</w:t>
      </w:r>
      <w:r w:rsidRPr="000871D6">
        <w:rPr>
          <w:rFonts w:ascii="Times New Roman" w:hAnsi="Times New Roman" w:cs="Times New Roman"/>
          <w:sz w:val="28"/>
          <w:szCs w:val="28"/>
          <w:lang w:val="kk-KZ"/>
        </w:rPr>
        <w:t>, транзиттік мүмкінді</w:t>
      </w:r>
      <w:r w:rsidR="00DD181A" w:rsidRPr="000871D6">
        <w:rPr>
          <w:rFonts w:ascii="Times New Roman" w:hAnsi="Times New Roman" w:cs="Times New Roman"/>
          <w:sz w:val="28"/>
          <w:szCs w:val="28"/>
          <w:lang w:val="kk-KZ"/>
        </w:rPr>
        <w:t>ктер</w:t>
      </w:r>
      <w:r w:rsidRPr="000871D6">
        <w:rPr>
          <w:rFonts w:ascii="Times New Roman" w:hAnsi="Times New Roman" w:cs="Times New Roman"/>
          <w:sz w:val="28"/>
          <w:szCs w:val="28"/>
          <w:lang w:val="kk-KZ"/>
        </w:rPr>
        <w:t xml:space="preserve">, </w:t>
      </w:r>
      <w:r w:rsidR="00DD181A" w:rsidRPr="000871D6">
        <w:rPr>
          <w:rFonts w:ascii="Times New Roman" w:hAnsi="Times New Roman" w:cs="Times New Roman"/>
          <w:sz w:val="28"/>
          <w:szCs w:val="28"/>
          <w:lang w:val="kk-KZ"/>
        </w:rPr>
        <w:t>туристік-рекреациялық әлеуеті</w:t>
      </w:r>
      <w:r w:rsidRPr="000871D6">
        <w:rPr>
          <w:rFonts w:ascii="Times New Roman" w:hAnsi="Times New Roman" w:cs="Times New Roman"/>
          <w:sz w:val="28"/>
          <w:szCs w:val="28"/>
          <w:lang w:val="kk-KZ"/>
        </w:rPr>
        <w:t xml:space="preserve"> және дамыған өнеркәсіптік және көлік инфрақұрылымы маңызды рөл атқарады</w:t>
      </w:r>
      <w:r w:rsidR="00571D0D" w:rsidRPr="00C13BF9">
        <w:rPr>
          <w:rFonts w:ascii="Times New Roman" w:hAnsi="Times New Roman" w:cs="Times New Roman"/>
          <w:sz w:val="28"/>
          <w:szCs w:val="28"/>
          <w:lang w:val="kk-KZ"/>
        </w:rPr>
        <w:t xml:space="preserve"> </w:t>
      </w:r>
      <w:r w:rsidR="00571D0D" w:rsidRPr="002A79AF">
        <w:rPr>
          <w:rFonts w:ascii="Times New Roman" w:hAnsi="Times New Roman" w:cs="Times New Roman"/>
          <w:sz w:val="28"/>
          <w:szCs w:val="28"/>
          <w:lang w:val="kk-KZ"/>
        </w:rPr>
        <w:t>[</w:t>
      </w:r>
      <w:r w:rsidR="00C13BF9" w:rsidRPr="002A79AF">
        <w:rPr>
          <w:rFonts w:ascii="Times New Roman" w:hAnsi="Times New Roman" w:cs="Times New Roman"/>
          <w:sz w:val="28"/>
          <w:szCs w:val="28"/>
          <w:lang w:val="kk-KZ"/>
        </w:rPr>
        <w:t>32</w:t>
      </w:r>
      <w:r w:rsidR="00D62DAC" w:rsidRPr="002A79AF">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233C19" w:rsidRPr="002A79AF">
        <w:rPr>
          <w:rFonts w:ascii="Times New Roman" w:hAnsi="Times New Roman" w:cs="Times New Roman"/>
          <w:sz w:val="28"/>
          <w:szCs w:val="28"/>
          <w:lang w:val="kk-KZ"/>
        </w:rPr>
        <w:t>.</w:t>
      </w:r>
      <w:r w:rsidR="00C13BF9" w:rsidRPr="002A79AF">
        <w:rPr>
          <w:rFonts w:ascii="Times New Roman" w:hAnsi="Times New Roman" w:cs="Times New Roman"/>
          <w:sz w:val="28"/>
          <w:szCs w:val="28"/>
          <w:lang w:val="kk-KZ"/>
        </w:rPr>
        <w:t xml:space="preserve"> 42</w:t>
      </w:r>
      <w:r w:rsidR="00571D0D"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 </w:t>
      </w:r>
      <w:r w:rsidR="008977D2" w:rsidRPr="002A79AF">
        <w:rPr>
          <w:rFonts w:ascii="Times New Roman" w:hAnsi="Times New Roman" w:cs="Times New Roman"/>
          <w:sz w:val="28"/>
          <w:szCs w:val="28"/>
          <w:lang w:val="kk-KZ"/>
        </w:rPr>
        <w:t>Павлодар</w:t>
      </w:r>
      <w:r w:rsidR="008977D2" w:rsidRPr="000871D6">
        <w:rPr>
          <w:rFonts w:ascii="Times New Roman" w:hAnsi="Times New Roman" w:cs="Times New Roman"/>
          <w:sz w:val="28"/>
          <w:szCs w:val="28"/>
          <w:lang w:val="kk-KZ"/>
        </w:rPr>
        <w:t xml:space="preserve"> облысы Сібірге апаратын "қақпа" болып табылады, бұл инвесторлар үшін Ресейдің миллион тұрғыны бар қалаларына экспортқа елеулі </w:t>
      </w:r>
      <w:r w:rsidR="00E1262C" w:rsidRPr="000871D6">
        <w:rPr>
          <w:rFonts w:ascii="Times New Roman" w:hAnsi="Times New Roman" w:cs="Times New Roman"/>
          <w:sz w:val="28"/>
          <w:szCs w:val="28"/>
          <w:lang w:val="kk-KZ"/>
        </w:rPr>
        <w:t xml:space="preserve">мүмкіндіктер </w:t>
      </w:r>
      <w:r w:rsidR="008977D2" w:rsidRPr="000871D6">
        <w:rPr>
          <w:rFonts w:ascii="Times New Roman" w:hAnsi="Times New Roman" w:cs="Times New Roman"/>
          <w:sz w:val="28"/>
          <w:szCs w:val="28"/>
          <w:lang w:val="kk-KZ"/>
        </w:rPr>
        <w:t>ашады. Облыс айналасында 700 км радиуста 9 РФ субъектісі және 22 млн</w:t>
      </w:r>
      <w:r w:rsidR="000871D6">
        <w:rPr>
          <w:rFonts w:ascii="Times New Roman" w:hAnsi="Times New Roman" w:cs="Times New Roman"/>
          <w:sz w:val="28"/>
          <w:szCs w:val="28"/>
          <w:lang w:val="kk-KZ"/>
        </w:rPr>
        <w:t>.</w:t>
      </w:r>
      <w:r w:rsidR="008977D2" w:rsidRPr="000871D6">
        <w:rPr>
          <w:rFonts w:ascii="Times New Roman" w:hAnsi="Times New Roman" w:cs="Times New Roman"/>
          <w:sz w:val="28"/>
          <w:szCs w:val="28"/>
          <w:lang w:val="kk-KZ"/>
        </w:rPr>
        <w:t xml:space="preserve"> адамнан тұратын әлеуетті тұтыну нарығы бар 7 қазақстандық қала бар. Ресейдің ең жақын қалалары – Омбы, Новосібір, Ба</w:t>
      </w:r>
      <w:r w:rsidR="00EE1E7C">
        <w:rPr>
          <w:rFonts w:ascii="Times New Roman" w:hAnsi="Times New Roman" w:cs="Times New Roman"/>
          <w:sz w:val="28"/>
          <w:szCs w:val="28"/>
          <w:lang w:val="kk-KZ"/>
        </w:rPr>
        <w:t>рнаул, Челябі, Екатеринбург [190</w:t>
      </w:r>
      <w:r w:rsidR="008977D2" w:rsidRPr="000871D6">
        <w:rPr>
          <w:rFonts w:ascii="Times New Roman" w:hAnsi="Times New Roman" w:cs="Times New Roman"/>
          <w:sz w:val="28"/>
          <w:szCs w:val="28"/>
          <w:lang w:val="kk-KZ"/>
        </w:rPr>
        <w:t xml:space="preserve">]. </w:t>
      </w:r>
    </w:p>
    <w:p w14:paraId="5F7F847E" w14:textId="77777777" w:rsidR="00D8590C" w:rsidRDefault="00DD181A" w:rsidP="00D8590C">
      <w:pPr>
        <w:tabs>
          <w:tab w:val="left" w:pos="360"/>
          <w:tab w:val="left" w:pos="709"/>
          <w:tab w:val="left" w:pos="1134"/>
          <w:tab w:val="left" w:pos="1276"/>
        </w:tabs>
        <w:spacing w:after="0" w:line="240" w:lineRule="auto"/>
        <w:ind w:firstLine="709"/>
        <w:jc w:val="both"/>
        <w:rPr>
          <w:rFonts w:ascii="Times New Roman" w:hAnsi="Times New Roman" w:cs="Times New Roman"/>
          <w:color w:val="FF0000"/>
          <w:sz w:val="28"/>
          <w:szCs w:val="28"/>
          <w:lang w:val="kk-KZ"/>
        </w:rPr>
      </w:pPr>
      <w:r w:rsidRPr="000871D6">
        <w:rPr>
          <w:rFonts w:ascii="Times New Roman" w:hAnsi="Times New Roman" w:cs="Times New Roman"/>
          <w:sz w:val="28"/>
          <w:szCs w:val="28"/>
          <w:shd w:val="clear" w:color="auto" w:fill="FFFFFF"/>
          <w:lang w:val="kk-KZ"/>
        </w:rPr>
        <w:t>Облыста</w:t>
      </w:r>
      <w:r w:rsidR="00F748DA" w:rsidRPr="000871D6">
        <w:rPr>
          <w:rFonts w:ascii="Times New Roman" w:hAnsi="Times New Roman" w:cs="Times New Roman"/>
          <w:sz w:val="28"/>
          <w:szCs w:val="28"/>
          <w:shd w:val="clear" w:color="auto" w:fill="FFFFFF"/>
          <w:lang w:val="kk-KZ"/>
        </w:rPr>
        <w:t xml:space="preserve"> табиғи ресурстардың республикалық баланстарының шамамен 35,7%-ы шоғырланған</w:t>
      </w:r>
      <w:r w:rsidRPr="000871D6">
        <w:rPr>
          <w:rFonts w:ascii="Times New Roman" w:hAnsi="Times New Roman" w:cs="Times New Roman"/>
          <w:sz w:val="28"/>
          <w:szCs w:val="28"/>
          <w:shd w:val="clear" w:color="auto" w:fill="FFFFFF"/>
          <w:lang w:val="kk-KZ"/>
        </w:rPr>
        <w:t xml:space="preserve">. </w:t>
      </w:r>
      <w:r w:rsidR="00F748DA" w:rsidRPr="000871D6">
        <w:rPr>
          <w:rFonts w:ascii="Times New Roman" w:hAnsi="Times New Roman" w:cs="Times New Roman"/>
          <w:sz w:val="28"/>
          <w:szCs w:val="28"/>
          <w:lang w:val="kk-KZ"/>
        </w:rPr>
        <w:t>Облыс Қазақстан минералдық-шикізаттық кешеніндегі жетекші орындардың бірін алады</w:t>
      </w:r>
      <w:r w:rsidR="006103EC">
        <w:rPr>
          <w:rFonts w:ascii="Times New Roman" w:hAnsi="Times New Roman" w:cs="Times New Roman"/>
          <w:sz w:val="28"/>
          <w:szCs w:val="28"/>
          <w:lang w:val="kk-KZ"/>
        </w:rPr>
        <w:t xml:space="preserve"> [191</w:t>
      </w:r>
      <w:r w:rsidR="00571D0D" w:rsidRPr="000871D6">
        <w:rPr>
          <w:rFonts w:ascii="Times New Roman" w:hAnsi="Times New Roman" w:cs="Times New Roman"/>
          <w:sz w:val="28"/>
          <w:szCs w:val="28"/>
          <w:lang w:val="kk-KZ"/>
        </w:rPr>
        <w:t>]</w:t>
      </w:r>
      <w:r w:rsidR="00F748DA" w:rsidRPr="000871D6">
        <w:rPr>
          <w:rFonts w:ascii="Times New Roman" w:hAnsi="Times New Roman" w:cs="Times New Roman"/>
          <w:sz w:val="28"/>
          <w:szCs w:val="28"/>
          <w:lang w:val="kk-KZ"/>
        </w:rPr>
        <w:t xml:space="preserve">. </w:t>
      </w:r>
      <w:r w:rsidR="00D8590C">
        <w:rPr>
          <w:rFonts w:ascii="Times New Roman" w:hAnsi="Times New Roman" w:cs="Times New Roman"/>
          <w:sz w:val="28"/>
          <w:szCs w:val="28"/>
          <w:lang w:val="kk-KZ"/>
        </w:rPr>
        <w:t xml:space="preserve"> </w:t>
      </w:r>
    </w:p>
    <w:p w14:paraId="5AD5A2B6" w14:textId="676B47CE" w:rsidR="00F748DA" w:rsidRPr="00D8590C" w:rsidRDefault="00DD181A" w:rsidP="00D8590C">
      <w:pPr>
        <w:tabs>
          <w:tab w:val="left" w:pos="360"/>
          <w:tab w:val="left" w:pos="709"/>
          <w:tab w:val="left" w:pos="1134"/>
          <w:tab w:val="left" w:pos="1276"/>
        </w:tabs>
        <w:spacing w:after="0" w:line="240" w:lineRule="auto"/>
        <w:ind w:firstLine="709"/>
        <w:jc w:val="both"/>
        <w:rPr>
          <w:rFonts w:ascii="Times New Roman" w:hAnsi="Times New Roman" w:cs="Times New Roman"/>
          <w:color w:val="FF0000"/>
          <w:sz w:val="28"/>
          <w:szCs w:val="28"/>
          <w:lang w:val="kk-KZ"/>
        </w:rPr>
      </w:pPr>
      <w:r w:rsidRPr="000871D6">
        <w:rPr>
          <w:rFonts w:ascii="Times New Roman" w:hAnsi="Times New Roman" w:cs="Times New Roman"/>
          <w:i/>
          <w:sz w:val="28"/>
          <w:szCs w:val="28"/>
          <w:lang w:val="kk-KZ"/>
        </w:rPr>
        <w:t>Х</w:t>
      </w:r>
      <w:r w:rsidR="00F748DA" w:rsidRPr="000871D6">
        <w:rPr>
          <w:rFonts w:ascii="Times New Roman" w:hAnsi="Times New Roman" w:cs="Times New Roman"/>
          <w:i/>
          <w:sz w:val="28"/>
          <w:szCs w:val="28"/>
          <w:lang w:val="kk-KZ"/>
        </w:rPr>
        <w:t>алқы</w:t>
      </w:r>
      <w:r w:rsidR="00C33EC5" w:rsidRPr="000871D6">
        <w:rPr>
          <w:rFonts w:ascii="Times New Roman" w:hAnsi="Times New Roman" w:cs="Times New Roman"/>
          <w:i/>
          <w:sz w:val="28"/>
          <w:szCs w:val="28"/>
          <w:lang w:val="kk-KZ"/>
        </w:rPr>
        <w:t>.</w:t>
      </w:r>
      <w:r w:rsidR="00E1262C" w:rsidRPr="000871D6">
        <w:rPr>
          <w:rFonts w:ascii="Times New Roman" w:hAnsi="Times New Roman" w:cs="Times New Roman"/>
          <w:sz w:val="28"/>
          <w:szCs w:val="28"/>
          <w:lang w:val="kk-KZ"/>
        </w:rPr>
        <w:t xml:space="preserve"> </w:t>
      </w:r>
      <w:r w:rsidR="00D8590C" w:rsidRPr="009E31EE">
        <w:rPr>
          <w:rFonts w:ascii="Times New Roman" w:hAnsi="Times New Roman" w:cs="Times New Roman"/>
          <w:sz w:val="28"/>
          <w:szCs w:val="28"/>
          <w:shd w:val="clear" w:color="auto" w:fill="FFFFFF"/>
          <w:lang w:val="kk-KZ"/>
        </w:rPr>
        <w:t>752 421</w:t>
      </w:r>
      <w:r w:rsidR="00D8590C" w:rsidRPr="009E31EE">
        <w:rPr>
          <w:rFonts w:ascii="Arial" w:hAnsi="Arial" w:cs="Arial"/>
          <w:sz w:val="21"/>
          <w:szCs w:val="21"/>
          <w:shd w:val="clear" w:color="auto" w:fill="FFFFFF"/>
          <w:lang w:val="kk-KZ"/>
        </w:rPr>
        <w:t xml:space="preserve"> </w:t>
      </w:r>
      <w:r w:rsidRPr="000871D6">
        <w:rPr>
          <w:rFonts w:ascii="Times New Roman" w:hAnsi="Times New Roman" w:cs="Times New Roman"/>
          <w:sz w:val="28"/>
          <w:szCs w:val="28"/>
          <w:lang w:val="kk-KZ"/>
        </w:rPr>
        <w:t>мың а</w:t>
      </w:r>
      <w:r w:rsidR="00E1262C" w:rsidRPr="000871D6">
        <w:rPr>
          <w:rFonts w:ascii="Times New Roman" w:hAnsi="Times New Roman" w:cs="Times New Roman"/>
          <w:sz w:val="28"/>
          <w:szCs w:val="28"/>
          <w:lang w:val="kk-KZ"/>
        </w:rPr>
        <w:t>дамды</w:t>
      </w:r>
      <w:r w:rsidRPr="000871D6">
        <w:rPr>
          <w:rFonts w:ascii="Times New Roman" w:hAnsi="Times New Roman" w:cs="Times New Roman"/>
          <w:sz w:val="28"/>
          <w:szCs w:val="28"/>
          <w:lang w:val="kk-KZ"/>
        </w:rPr>
        <w:t xml:space="preserve"> құрайды</w:t>
      </w:r>
      <w:r w:rsidR="00D8590C">
        <w:rPr>
          <w:rFonts w:ascii="Times New Roman" w:hAnsi="Times New Roman" w:cs="Times New Roman"/>
          <w:sz w:val="28"/>
          <w:szCs w:val="28"/>
          <w:lang w:val="kk-KZ"/>
        </w:rPr>
        <w:t xml:space="preserve"> (2020</w:t>
      </w:r>
      <w:r w:rsidR="00E1262C" w:rsidRPr="000871D6">
        <w:rPr>
          <w:rFonts w:ascii="Times New Roman" w:hAnsi="Times New Roman" w:cs="Times New Roman"/>
          <w:sz w:val="28"/>
          <w:szCs w:val="28"/>
          <w:lang w:val="kk-KZ"/>
        </w:rPr>
        <w:t>)</w:t>
      </w:r>
      <w:r w:rsidR="00F748DA" w:rsidRPr="000871D6">
        <w:rPr>
          <w:rFonts w:ascii="Times New Roman" w:hAnsi="Times New Roman" w:cs="Times New Roman"/>
          <w:sz w:val="28"/>
          <w:szCs w:val="28"/>
          <w:lang w:val="kk-KZ"/>
        </w:rPr>
        <w:t xml:space="preserve"> </w:t>
      </w:r>
      <w:r w:rsidR="00C33EC5" w:rsidRPr="000871D6">
        <w:rPr>
          <w:rFonts w:ascii="Times New Roman" w:hAnsi="Times New Roman" w:cs="Times New Roman"/>
          <w:sz w:val="28"/>
          <w:szCs w:val="28"/>
          <w:lang w:val="kk-KZ"/>
        </w:rPr>
        <w:t>(9-орын, ел халқының 4,4%). Халық тығыздығы – 6,1 адам/км</w:t>
      </w:r>
      <w:r w:rsidR="00C33EC5" w:rsidRPr="000871D6">
        <w:rPr>
          <w:rFonts w:ascii="Times New Roman" w:hAnsi="Times New Roman" w:cs="Times New Roman"/>
          <w:sz w:val="28"/>
          <w:szCs w:val="28"/>
          <w:vertAlign w:val="superscript"/>
          <w:lang w:val="kk-KZ"/>
        </w:rPr>
        <w:t>2</w:t>
      </w:r>
      <w:r w:rsidR="00C33EC5" w:rsidRPr="000871D6">
        <w:rPr>
          <w:rFonts w:ascii="Times New Roman" w:hAnsi="Times New Roman" w:cs="Times New Roman"/>
          <w:sz w:val="28"/>
          <w:szCs w:val="28"/>
          <w:lang w:val="kk-KZ"/>
        </w:rPr>
        <w:t xml:space="preserve">. </w:t>
      </w:r>
      <w:r w:rsidR="00F748DA" w:rsidRPr="000871D6">
        <w:rPr>
          <w:rFonts w:ascii="Times New Roman" w:hAnsi="Times New Roman" w:cs="Times New Roman"/>
          <w:sz w:val="28"/>
          <w:szCs w:val="28"/>
          <w:lang w:val="kk-KZ"/>
        </w:rPr>
        <w:t>Облыста 70 ұлттан аса тұрғындар мекендейді</w:t>
      </w:r>
      <w:r w:rsidR="00571D0D" w:rsidRPr="000871D6">
        <w:rPr>
          <w:rFonts w:ascii="Times New Roman" w:hAnsi="Times New Roman" w:cs="Times New Roman"/>
          <w:sz w:val="28"/>
          <w:szCs w:val="28"/>
          <w:lang w:val="kk-KZ"/>
        </w:rPr>
        <w:t xml:space="preserve"> </w:t>
      </w:r>
      <w:r w:rsidR="00CC1AB5" w:rsidRPr="000871D6">
        <w:rPr>
          <w:rFonts w:ascii="Times New Roman" w:hAnsi="Times New Roman" w:cs="Times New Roman"/>
          <w:sz w:val="28"/>
          <w:szCs w:val="28"/>
          <w:lang w:val="kk-KZ"/>
        </w:rPr>
        <w:t>[18</w:t>
      </w:r>
      <w:r w:rsidR="006D4F08" w:rsidRPr="000871D6">
        <w:rPr>
          <w:rFonts w:ascii="Times New Roman" w:hAnsi="Times New Roman" w:cs="Times New Roman"/>
          <w:sz w:val="28"/>
          <w:szCs w:val="28"/>
          <w:lang w:val="kk-KZ"/>
        </w:rPr>
        <w:t>7</w:t>
      </w:r>
      <w:r w:rsidR="00CC1AB5" w:rsidRPr="000871D6">
        <w:rPr>
          <w:rFonts w:ascii="Times New Roman" w:hAnsi="Times New Roman" w:cs="Times New Roman"/>
          <w:sz w:val="28"/>
          <w:szCs w:val="28"/>
          <w:lang w:val="kk-KZ"/>
        </w:rPr>
        <w:t>]</w:t>
      </w:r>
      <w:r w:rsidR="00F748DA" w:rsidRPr="000871D6">
        <w:rPr>
          <w:rFonts w:ascii="Times New Roman" w:hAnsi="Times New Roman" w:cs="Times New Roman"/>
          <w:sz w:val="28"/>
          <w:szCs w:val="28"/>
          <w:lang w:val="kk-KZ"/>
        </w:rPr>
        <w:t xml:space="preserve"> – </w:t>
      </w:r>
      <w:r w:rsidR="00F748DA" w:rsidRPr="000871D6">
        <w:rPr>
          <w:rFonts w:ascii="Times New Roman" w:hAnsi="Times New Roman" w:cs="Times New Roman"/>
          <w:color w:val="000000"/>
          <w:sz w:val="28"/>
          <w:szCs w:val="28"/>
          <w:lang w:val="kk-KZ"/>
        </w:rPr>
        <w:t>(50,3%), орыстар (36,9%), укр</w:t>
      </w:r>
      <w:r w:rsidRPr="000871D6">
        <w:rPr>
          <w:rFonts w:ascii="Times New Roman" w:hAnsi="Times New Roman" w:cs="Times New Roman"/>
          <w:color w:val="000000"/>
          <w:sz w:val="28"/>
          <w:szCs w:val="28"/>
          <w:lang w:val="kk-KZ"/>
        </w:rPr>
        <w:t xml:space="preserve">аиндар (4,3%), немістер (2,8%) </w:t>
      </w:r>
      <w:r w:rsidR="00F748DA" w:rsidRPr="000871D6">
        <w:rPr>
          <w:rFonts w:ascii="Times New Roman" w:hAnsi="Times New Roman" w:cs="Times New Roman"/>
          <w:color w:val="000000"/>
          <w:sz w:val="28"/>
          <w:szCs w:val="28"/>
          <w:lang w:val="kk-KZ"/>
        </w:rPr>
        <w:t>т.б</w:t>
      </w:r>
      <w:r w:rsidR="00F748DA" w:rsidRPr="000871D6">
        <w:rPr>
          <w:rFonts w:ascii="Times New Roman" w:hAnsi="Times New Roman" w:cs="Times New Roman"/>
          <w:sz w:val="28"/>
          <w:szCs w:val="28"/>
          <w:lang w:val="kk-KZ"/>
        </w:rPr>
        <w:t>.</w:t>
      </w:r>
      <w:r w:rsidR="00CC1AB5" w:rsidRPr="000871D6">
        <w:rPr>
          <w:rFonts w:ascii="Times New Roman" w:hAnsi="Times New Roman" w:cs="Times New Roman"/>
          <w:sz w:val="28"/>
          <w:szCs w:val="28"/>
          <w:lang w:val="kk-KZ"/>
        </w:rPr>
        <w:t xml:space="preserve"> [19</w:t>
      </w:r>
      <w:r w:rsidR="00876D99">
        <w:rPr>
          <w:rFonts w:ascii="Times New Roman" w:hAnsi="Times New Roman" w:cs="Times New Roman"/>
          <w:sz w:val="28"/>
          <w:szCs w:val="28"/>
          <w:lang w:val="kk-KZ"/>
        </w:rPr>
        <w:t>2</w:t>
      </w:r>
      <w:r w:rsidR="00CC1AB5" w:rsidRPr="000871D6">
        <w:rPr>
          <w:rFonts w:ascii="Times New Roman" w:hAnsi="Times New Roman" w:cs="Times New Roman"/>
          <w:sz w:val="28"/>
          <w:szCs w:val="28"/>
          <w:lang w:val="kk-KZ"/>
        </w:rPr>
        <w:t>]</w:t>
      </w:r>
      <w:r w:rsidR="00C33EC5" w:rsidRPr="000871D6">
        <w:rPr>
          <w:rFonts w:ascii="Times New Roman" w:hAnsi="Times New Roman" w:cs="Times New Roman"/>
          <w:sz w:val="28"/>
          <w:szCs w:val="28"/>
          <w:lang w:val="kk-KZ"/>
        </w:rPr>
        <w:t>.</w:t>
      </w:r>
      <w:r w:rsidR="00E1262C" w:rsidRPr="000871D6">
        <w:rPr>
          <w:rFonts w:ascii="Times New Roman" w:hAnsi="Times New Roman" w:cs="Times New Roman"/>
          <w:sz w:val="28"/>
          <w:szCs w:val="28"/>
          <w:lang w:val="kk-KZ"/>
        </w:rPr>
        <w:t xml:space="preserve"> </w:t>
      </w:r>
    </w:p>
    <w:p w14:paraId="50D013CE" w14:textId="5AA78A28" w:rsidR="00C33EC5" w:rsidRPr="000871D6" w:rsidRDefault="00C33EC5" w:rsidP="000871D6">
      <w:pPr>
        <w:spacing w:after="0" w:line="240" w:lineRule="auto"/>
        <w:ind w:firstLine="709"/>
        <w:jc w:val="both"/>
        <w:rPr>
          <w:rFonts w:ascii="Times New Roman" w:eastAsia="Times New Roman" w:hAnsi="Times New Roman" w:cs="Times New Roman"/>
          <w:color w:val="000000"/>
          <w:sz w:val="28"/>
          <w:szCs w:val="28"/>
          <w:lang w:val="kk-KZ" w:eastAsia="ru-RU"/>
        </w:rPr>
      </w:pPr>
      <w:r w:rsidRPr="000871D6">
        <w:rPr>
          <w:rFonts w:ascii="Times New Roman" w:eastAsia="Times New Roman" w:hAnsi="Times New Roman" w:cs="Times New Roman"/>
          <w:color w:val="000000"/>
          <w:sz w:val="28"/>
          <w:szCs w:val="28"/>
          <w:lang w:val="kk-KZ" w:eastAsia="ru-RU"/>
        </w:rPr>
        <w:t xml:space="preserve">Облыс орталығында 342,3 мың адам (облыс халқының 45%-ы) немесе барлық қала халқының 65%-ы тұрады. Облыс орталығының айналасында индустриялық-өнеркәсіптік айналым қалыптасқан, оған Екібастұз және Ақсу қалалары кіреді [188, </w:t>
      </w:r>
      <w:r w:rsidR="002A79AF">
        <w:rPr>
          <w:rFonts w:ascii="Times New Roman" w:eastAsia="Times New Roman" w:hAnsi="Times New Roman" w:cs="Times New Roman"/>
          <w:color w:val="000000"/>
          <w:sz w:val="28"/>
          <w:szCs w:val="28"/>
          <w:lang w:val="kk-KZ" w:eastAsia="ru-RU"/>
        </w:rPr>
        <w:t>с</w:t>
      </w:r>
      <w:r w:rsidRPr="000871D6">
        <w:rPr>
          <w:rFonts w:ascii="Times New Roman" w:eastAsia="Times New Roman" w:hAnsi="Times New Roman" w:cs="Times New Roman"/>
          <w:color w:val="000000"/>
          <w:sz w:val="28"/>
          <w:szCs w:val="28"/>
          <w:lang w:val="kk-KZ" w:eastAsia="ru-RU"/>
        </w:rPr>
        <w:t xml:space="preserve">. </w:t>
      </w:r>
      <w:r w:rsidR="002A79AF">
        <w:rPr>
          <w:rFonts w:ascii="Times New Roman" w:eastAsia="Times New Roman" w:hAnsi="Times New Roman" w:cs="Times New Roman"/>
          <w:color w:val="000000"/>
          <w:sz w:val="28"/>
          <w:szCs w:val="28"/>
          <w:lang w:val="kk-KZ" w:eastAsia="ru-RU"/>
        </w:rPr>
        <w:t>3</w:t>
      </w:r>
      <w:r w:rsidRPr="000871D6">
        <w:rPr>
          <w:rFonts w:ascii="Times New Roman" w:eastAsia="Times New Roman" w:hAnsi="Times New Roman" w:cs="Times New Roman"/>
          <w:color w:val="000000"/>
          <w:sz w:val="28"/>
          <w:szCs w:val="28"/>
          <w:lang w:val="kk-KZ" w:eastAsia="ru-RU"/>
        </w:rPr>
        <w:t xml:space="preserve">-16]. </w:t>
      </w:r>
    </w:p>
    <w:p w14:paraId="5994B10F" w14:textId="129BD2BD" w:rsidR="00DA4070" w:rsidRPr="002A79AF"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eastAsia="Times New Roman" w:hAnsi="Times New Roman" w:cs="Times New Roman"/>
          <w:i/>
          <w:color w:val="000000"/>
          <w:sz w:val="28"/>
          <w:szCs w:val="28"/>
          <w:lang w:val="kk-KZ" w:eastAsia="ru-RU"/>
        </w:rPr>
        <w:t>Экономикасы.</w:t>
      </w:r>
      <w:r w:rsidRPr="000871D6">
        <w:rPr>
          <w:rFonts w:ascii="Times New Roman" w:eastAsia="Times New Roman" w:hAnsi="Times New Roman" w:cs="Times New Roman"/>
          <w:color w:val="000000"/>
          <w:sz w:val="28"/>
          <w:szCs w:val="28"/>
          <w:lang w:val="kk-KZ" w:eastAsia="ru-RU"/>
        </w:rPr>
        <w:t xml:space="preserve"> </w:t>
      </w:r>
      <w:r w:rsidRPr="000871D6">
        <w:rPr>
          <w:rFonts w:ascii="Times New Roman" w:hAnsi="Times New Roman" w:cs="Times New Roman"/>
          <w:sz w:val="28"/>
          <w:szCs w:val="28"/>
          <w:lang w:val="kk-KZ"/>
        </w:rPr>
        <w:t>Павлодар облысының аумағында көп салалық индустриялық кешен қалыптасты</w:t>
      </w:r>
      <w:r w:rsidR="002645A8" w:rsidRPr="000871D6">
        <w:rPr>
          <w:rFonts w:ascii="Times New Roman" w:hAnsi="Times New Roman" w:cs="Times New Roman"/>
          <w:sz w:val="28"/>
          <w:szCs w:val="28"/>
          <w:lang w:val="kk-KZ"/>
        </w:rPr>
        <w:t xml:space="preserve"> (</w:t>
      </w:r>
      <w:r w:rsidR="000871D6">
        <w:rPr>
          <w:rFonts w:ascii="Times New Roman" w:hAnsi="Times New Roman" w:cs="Times New Roman"/>
          <w:sz w:val="28"/>
          <w:szCs w:val="28"/>
          <w:lang w:val="kk-KZ"/>
        </w:rPr>
        <w:t>21-</w:t>
      </w:r>
      <w:r w:rsidR="002645A8" w:rsidRPr="000871D6">
        <w:rPr>
          <w:rFonts w:ascii="Times New Roman" w:hAnsi="Times New Roman" w:cs="Times New Roman"/>
          <w:sz w:val="28"/>
          <w:szCs w:val="28"/>
          <w:lang w:val="kk-KZ"/>
        </w:rPr>
        <w:t>сурет)</w:t>
      </w:r>
      <w:r w:rsidR="00A24005"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Қазақстан</w:t>
      </w:r>
      <w:r w:rsidR="00DB53D0" w:rsidRPr="000871D6">
        <w:rPr>
          <w:rFonts w:ascii="Times New Roman" w:hAnsi="Times New Roman" w:cs="Times New Roman"/>
          <w:sz w:val="28"/>
          <w:szCs w:val="28"/>
          <w:lang w:val="kk-KZ"/>
        </w:rPr>
        <w:t xml:space="preserve">ның </w:t>
      </w:r>
      <w:r w:rsidR="00A34E6C" w:rsidRPr="000871D6">
        <w:rPr>
          <w:rFonts w:ascii="Times New Roman" w:hAnsi="Times New Roman" w:cs="Times New Roman"/>
          <w:sz w:val="28"/>
          <w:szCs w:val="28"/>
          <w:lang w:val="kk-KZ"/>
        </w:rPr>
        <w:t>шамамен 7,</w:t>
      </w:r>
      <w:r w:rsidRPr="000871D6">
        <w:rPr>
          <w:rFonts w:ascii="Times New Roman" w:hAnsi="Times New Roman" w:cs="Times New Roman"/>
          <w:sz w:val="28"/>
          <w:szCs w:val="28"/>
          <w:lang w:val="kk-KZ"/>
        </w:rPr>
        <w:t xml:space="preserve">3% өнеркәсіптік өндірісі, 70% дейін республикалық көмір шығару, </w:t>
      </w:r>
      <w:r w:rsidR="00233C19" w:rsidRPr="009E31EE">
        <w:rPr>
          <w:rFonts w:ascii="Times New Roman" w:eastAsia="Times New Roman" w:hAnsi="Times New Roman" w:cs="Times New Roman"/>
          <w:sz w:val="28"/>
          <w:szCs w:val="28"/>
          <w:lang w:val="kk-KZ" w:eastAsia="ru-RU"/>
        </w:rPr>
        <w:t>96</w:t>
      </w:r>
      <w:r w:rsidR="00E01CFF" w:rsidRPr="009E31EE">
        <w:rPr>
          <w:rFonts w:ascii="Times New Roman" w:eastAsia="Times New Roman" w:hAnsi="Times New Roman" w:cs="Times New Roman"/>
          <w:sz w:val="28"/>
          <w:szCs w:val="28"/>
          <w:lang w:val="kk-KZ" w:eastAsia="ru-RU"/>
        </w:rPr>
        <w:t>% лигнит</w:t>
      </w:r>
      <w:r w:rsidRPr="009E31EE">
        <w:rPr>
          <w:rFonts w:ascii="Times New Roman" w:eastAsia="Times New Roman" w:hAnsi="Times New Roman" w:cs="Times New Roman"/>
          <w:sz w:val="28"/>
          <w:szCs w:val="28"/>
          <w:lang w:val="kk-KZ" w:eastAsia="ru-RU"/>
        </w:rPr>
        <w:t xml:space="preserve">, </w:t>
      </w:r>
      <w:r w:rsidRPr="000871D6">
        <w:rPr>
          <w:rFonts w:ascii="Times New Roman" w:hAnsi="Times New Roman" w:cs="Times New Roman"/>
          <w:sz w:val="28"/>
          <w:szCs w:val="28"/>
          <w:lang w:val="kk-KZ"/>
        </w:rPr>
        <w:t>75% ферроқорытпа өндірісі, 41% аса электр энергиясы</w:t>
      </w:r>
      <w:r w:rsidR="00DB53D0"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 xml:space="preserve">(осыған байланысты облыс Қазақстанның энергетикалық астанасы делінген) мен мұнай өнімдері, алғашқы алюминий мен глинозем 100%, бензин өндірісі - 41,7% облыс үлесіне </w:t>
      </w:r>
      <w:r w:rsidRPr="002A79AF">
        <w:rPr>
          <w:rFonts w:ascii="Times New Roman" w:hAnsi="Times New Roman" w:cs="Times New Roman"/>
          <w:sz w:val="28"/>
          <w:szCs w:val="28"/>
          <w:lang w:val="kk-KZ"/>
        </w:rPr>
        <w:lastRenderedPageBreak/>
        <w:t xml:space="preserve">тиесілі. </w:t>
      </w:r>
      <w:r w:rsidRPr="002A79AF">
        <w:rPr>
          <w:rFonts w:ascii="Times New Roman" w:hAnsi="Times New Roman" w:cs="Times New Roman"/>
          <w:sz w:val="28"/>
          <w:szCs w:val="28"/>
          <w:shd w:val="clear" w:color="auto" w:fill="FFFFFF"/>
          <w:lang w:val="kk-KZ"/>
        </w:rPr>
        <w:t>А</w:t>
      </w:r>
      <w:r w:rsidR="00DB53D0" w:rsidRPr="002A79AF">
        <w:rPr>
          <w:rFonts w:ascii="Times New Roman" w:hAnsi="Times New Roman" w:cs="Times New Roman"/>
          <w:sz w:val="28"/>
          <w:szCs w:val="28"/>
          <w:shd w:val="clear" w:color="auto" w:fill="FFFFFF"/>
          <w:lang w:val="kk-KZ"/>
        </w:rPr>
        <w:t>талған салалар</w:t>
      </w:r>
      <w:r w:rsidRPr="002A79AF">
        <w:rPr>
          <w:rFonts w:ascii="Times New Roman" w:hAnsi="Times New Roman" w:cs="Times New Roman"/>
          <w:sz w:val="28"/>
          <w:szCs w:val="28"/>
          <w:shd w:val="clear" w:color="auto" w:fill="FFFFFF"/>
          <w:lang w:val="kk-KZ"/>
        </w:rPr>
        <w:t xml:space="preserve"> </w:t>
      </w:r>
      <w:r w:rsidRPr="002A79AF">
        <w:rPr>
          <w:rFonts w:ascii="Times New Roman" w:hAnsi="Times New Roman" w:cs="Times New Roman"/>
          <w:sz w:val="28"/>
          <w:szCs w:val="28"/>
          <w:lang w:val="kk-KZ"/>
        </w:rPr>
        <w:t xml:space="preserve">облыстың </w:t>
      </w:r>
      <w:r w:rsidR="00E01CFF" w:rsidRPr="002A79AF">
        <w:rPr>
          <w:rFonts w:ascii="Times New Roman" w:hAnsi="Times New Roman" w:cs="Times New Roman"/>
          <w:sz w:val="28"/>
          <w:szCs w:val="28"/>
          <w:lang w:val="kk-KZ"/>
        </w:rPr>
        <w:t>Ж</w:t>
      </w:r>
      <w:r w:rsidRPr="002A79AF">
        <w:rPr>
          <w:rFonts w:ascii="Times New Roman" w:hAnsi="Times New Roman" w:cs="Times New Roman"/>
          <w:sz w:val="28"/>
          <w:szCs w:val="28"/>
          <w:lang w:val="kk-KZ"/>
        </w:rPr>
        <w:t>ӨӨ 43%-ға жуығын құрайды</w:t>
      </w:r>
      <w:r w:rsidR="00CC1AB5" w:rsidRPr="002A79AF">
        <w:rPr>
          <w:rFonts w:ascii="Times New Roman" w:hAnsi="Times New Roman" w:cs="Times New Roman"/>
          <w:sz w:val="28"/>
          <w:szCs w:val="28"/>
          <w:lang w:val="kk-KZ"/>
        </w:rPr>
        <w:t xml:space="preserve"> [18</w:t>
      </w:r>
      <w:r w:rsidR="006D4F08" w:rsidRPr="002A79AF">
        <w:rPr>
          <w:rFonts w:ascii="Times New Roman" w:hAnsi="Times New Roman" w:cs="Times New Roman"/>
          <w:sz w:val="28"/>
          <w:szCs w:val="28"/>
          <w:lang w:val="kk-KZ"/>
        </w:rPr>
        <w:t>5</w:t>
      </w:r>
      <w:r w:rsidR="001A0A8C"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233C19" w:rsidRPr="002A79AF">
        <w:rPr>
          <w:rFonts w:ascii="Times New Roman" w:hAnsi="Times New Roman" w:cs="Times New Roman"/>
          <w:sz w:val="28"/>
          <w:szCs w:val="28"/>
          <w:lang w:val="kk-KZ"/>
        </w:rPr>
        <w:t>.</w:t>
      </w:r>
      <w:r w:rsidR="001A0A8C" w:rsidRPr="002A79AF">
        <w:rPr>
          <w:rFonts w:ascii="Times New Roman" w:hAnsi="Times New Roman" w:cs="Times New Roman"/>
          <w:sz w:val="28"/>
          <w:szCs w:val="28"/>
          <w:lang w:val="kk-KZ"/>
        </w:rPr>
        <w:t xml:space="preserve"> 35</w:t>
      </w:r>
      <w:r w:rsidR="00CC1AB5"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 </w:t>
      </w:r>
      <w:r w:rsidR="00E01CFF" w:rsidRPr="002A79AF">
        <w:rPr>
          <w:rFonts w:ascii="Times New Roman" w:hAnsi="Times New Roman" w:cs="Times New Roman"/>
          <w:sz w:val="28"/>
          <w:szCs w:val="28"/>
          <w:lang w:val="kk-KZ"/>
        </w:rPr>
        <w:t>ЖӨӨ</w:t>
      </w:r>
      <w:r w:rsidRPr="002A79AF">
        <w:rPr>
          <w:rFonts w:ascii="Times New Roman" w:hAnsi="Times New Roman" w:cs="Times New Roman"/>
          <w:sz w:val="28"/>
          <w:szCs w:val="28"/>
          <w:lang w:val="kk-KZ"/>
        </w:rPr>
        <w:t xml:space="preserve"> соңғы 10 жылда 203,7 млрд. теңгеден 1031,9 млрд. теңгеге дейін өсті.</w:t>
      </w:r>
      <w:r w:rsidR="00DA4070" w:rsidRPr="002A79AF">
        <w:rPr>
          <w:rFonts w:ascii="Times New Roman" w:hAnsi="Times New Roman" w:cs="Times New Roman"/>
          <w:sz w:val="28"/>
          <w:szCs w:val="28"/>
          <w:lang w:val="kk-KZ"/>
        </w:rPr>
        <w:t xml:space="preserve"> </w:t>
      </w:r>
      <w:r w:rsidR="003D1F80" w:rsidRPr="002A79AF">
        <w:rPr>
          <w:rFonts w:ascii="Times New Roman" w:hAnsi="Times New Roman" w:cs="Times New Roman"/>
          <w:sz w:val="28"/>
          <w:szCs w:val="28"/>
          <w:lang w:val="kk-KZ"/>
        </w:rPr>
        <w:t xml:space="preserve">Жан басына шаққандағы ЖӨӨ көлемі бойынша облыс еліміз бойынша 6-шы орында. </w:t>
      </w:r>
      <w:r w:rsidR="007F1BBC" w:rsidRPr="002A79AF">
        <w:rPr>
          <w:rFonts w:ascii="Times New Roman" w:hAnsi="Times New Roman" w:cs="Times New Roman"/>
          <w:sz w:val="28"/>
          <w:szCs w:val="28"/>
          <w:lang w:val="kk-KZ"/>
        </w:rPr>
        <w:t xml:space="preserve"> </w:t>
      </w:r>
    </w:p>
    <w:p w14:paraId="38596384" w14:textId="0A4DB13A" w:rsidR="00B038FB" w:rsidRPr="000871D6" w:rsidRDefault="00B038FB" w:rsidP="000871D6">
      <w:pPr>
        <w:spacing w:after="0" w:line="240" w:lineRule="auto"/>
        <w:ind w:firstLine="709"/>
        <w:jc w:val="both"/>
        <w:rPr>
          <w:rFonts w:ascii="Times New Roman" w:hAnsi="Times New Roman" w:cs="Times New Roman"/>
          <w:sz w:val="28"/>
          <w:szCs w:val="28"/>
          <w:lang w:val="kk-KZ"/>
        </w:rPr>
      </w:pPr>
      <w:r w:rsidRPr="002A79AF">
        <w:rPr>
          <w:rFonts w:ascii="Times New Roman" w:hAnsi="Times New Roman" w:cs="Times New Roman"/>
          <w:sz w:val="28"/>
          <w:szCs w:val="28"/>
          <w:lang w:val="kk-KZ"/>
        </w:rPr>
        <w:t>ЖӨӨ құрылымында ең үлкен салмақты өнеркәсіп (40%), ауыл шаруашылығы – 5,9% алады. Павлодар, Ақсу және</w:t>
      </w:r>
      <w:r w:rsidR="007F1BBC" w:rsidRPr="002A79AF">
        <w:rPr>
          <w:rFonts w:ascii="Times New Roman" w:hAnsi="Times New Roman" w:cs="Times New Roman"/>
          <w:sz w:val="28"/>
          <w:szCs w:val="28"/>
          <w:lang w:val="kk-KZ"/>
        </w:rPr>
        <w:t xml:space="preserve"> Екібастұз қалаларының үлесіне о</w:t>
      </w:r>
      <w:r w:rsidRPr="002A79AF">
        <w:rPr>
          <w:rFonts w:ascii="Times New Roman" w:hAnsi="Times New Roman" w:cs="Times New Roman"/>
          <w:sz w:val="28"/>
          <w:szCs w:val="28"/>
          <w:lang w:val="kk-KZ"/>
        </w:rPr>
        <w:t>блыстың өнеркәсіп өндірісінің жалпы көлемінде 97,4% келеді [186</w:t>
      </w:r>
      <w:r w:rsidR="001A0A8C" w:rsidRPr="002A79AF">
        <w:rPr>
          <w:rFonts w:ascii="Times New Roman" w:hAnsi="Times New Roman" w:cs="Times New Roman"/>
          <w:sz w:val="28"/>
          <w:szCs w:val="28"/>
          <w:lang w:val="kk-KZ"/>
        </w:rPr>
        <w:t xml:space="preserve">, </w:t>
      </w:r>
      <w:r w:rsidR="002A79AF" w:rsidRPr="002A79AF">
        <w:rPr>
          <w:rFonts w:ascii="Times New Roman" w:hAnsi="Times New Roman" w:cs="Times New Roman"/>
          <w:sz w:val="28"/>
          <w:szCs w:val="28"/>
          <w:lang w:val="kk-KZ"/>
        </w:rPr>
        <w:t>с</w:t>
      </w:r>
      <w:r w:rsidR="001A0A8C" w:rsidRPr="002A79AF">
        <w:rPr>
          <w:rFonts w:ascii="Times New Roman" w:hAnsi="Times New Roman" w:cs="Times New Roman"/>
          <w:sz w:val="28"/>
          <w:szCs w:val="28"/>
          <w:lang w:val="kk-KZ"/>
        </w:rPr>
        <w:t>.</w:t>
      </w:r>
      <w:r w:rsidR="002A79AF" w:rsidRPr="002A79AF">
        <w:rPr>
          <w:rFonts w:ascii="Times New Roman" w:hAnsi="Times New Roman" w:cs="Times New Roman"/>
          <w:sz w:val="28"/>
          <w:szCs w:val="28"/>
          <w:lang w:val="kk-KZ"/>
        </w:rPr>
        <w:t> </w:t>
      </w:r>
      <w:r w:rsidR="001A0A8C" w:rsidRPr="002A79AF">
        <w:rPr>
          <w:rFonts w:ascii="Times New Roman" w:hAnsi="Times New Roman" w:cs="Times New Roman"/>
          <w:sz w:val="28"/>
          <w:szCs w:val="28"/>
          <w:lang w:val="kk-KZ"/>
        </w:rPr>
        <w:t>60</w:t>
      </w:r>
      <w:r w:rsidRPr="002A79AF">
        <w:rPr>
          <w:rFonts w:ascii="Times New Roman" w:hAnsi="Times New Roman" w:cs="Times New Roman"/>
          <w:sz w:val="28"/>
          <w:szCs w:val="28"/>
          <w:lang w:val="kk-KZ"/>
        </w:rPr>
        <w:t xml:space="preserve">]. Облыс көлемінде өнеркәсіп өндірісінің ең көп үлесі өңдеуші өнеркәсіпке тиесілі </w:t>
      </w:r>
      <w:r w:rsidR="00C71E9C"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 67,3%, тау</w:t>
      </w:r>
      <w:r w:rsidR="000871D6"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кен өндіру өнеркәсібіне – 8,9%, электрмен жабдықтау – </w:t>
      </w:r>
      <w:r w:rsidRPr="000871D6">
        <w:rPr>
          <w:rFonts w:ascii="Times New Roman" w:hAnsi="Times New Roman" w:cs="Times New Roman"/>
          <w:sz w:val="28"/>
          <w:szCs w:val="28"/>
          <w:lang w:val="kk-KZ"/>
        </w:rPr>
        <w:t>21,7%, сумен жабдықтау</w:t>
      </w:r>
      <w:r w:rsidR="00233C19">
        <w:rPr>
          <w:rFonts w:ascii="Times New Roman" w:hAnsi="Times New Roman" w:cs="Times New Roman"/>
          <w:sz w:val="28"/>
          <w:szCs w:val="28"/>
          <w:lang w:val="kk-KZ"/>
        </w:rPr>
        <w:t xml:space="preserve"> – </w:t>
      </w:r>
      <w:r w:rsidRPr="000871D6">
        <w:rPr>
          <w:rFonts w:ascii="Times New Roman" w:hAnsi="Times New Roman" w:cs="Times New Roman"/>
          <w:sz w:val="28"/>
          <w:szCs w:val="28"/>
          <w:lang w:val="kk-KZ"/>
        </w:rPr>
        <w:t xml:space="preserve">2,1% [187]. </w:t>
      </w:r>
    </w:p>
    <w:p w14:paraId="584B9B57" w14:textId="19AE9177" w:rsidR="00DA4070" w:rsidRPr="002A79AF" w:rsidRDefault="00B038FB"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Пайдалы қазбалардың бай кен орындарының, пайдалы көлік-географиялық орналасуының, судың мол қорының, дамыған өндірістік және әлеуметтік инфрақұрылымның, жоғары ғылыми-техникалық әлеуеттің арқасында облыста ірі салааралық және салаішілік кешен қалыптасты. Оның аумағында көмірдің республикалық баланстық қорының шамамен 35,7</w:t>
      </w:r>
      <w:r w:rsidR="000E21C7">
        <w:rPr>
          <w:rFonts w:ascii="Times New Roman" w:hAnsi="Times New Roman" w:cs="Times New Roman"/>
          <w:sz w:val="28"/>
          <w:szCs w:val="28"/>
          <w:lang w:val="kk-KZ"/>
        </w:rPr>
        <w:t> </w:t>
      </w:r>
      <w:r w:rsidRPr="000871D6">
        <w:rPr>
          <w:rFonts w:ascii="Times New Roman" w:hAnsi="Times New Roman" w:cs="Times New Roman"/>
          <w:sz w:val="28"/>
          <w:szCs w:val="28"/>
          <w:lang w:val="kk-KZ"/>
        </w:rPr>
        <w:t xml:space="preserve">(республикада </w:t>
      </w:r>
      <w:r w:rsidR="00546AE6" w:rsidRPr="000871D6">
        <w:rPr>
          <w:rFonts w:ascii="Times New Roman" w:hAnsi="Times New Roman" w:cs="Times New Roman"/>
          <w:sz w:val="28"/>
          <w:szCs w:val="28"/>
          <w:lang w:val="kk-KZ"/>
        </w:rPr>
        <w:t>1 орын), 16% никель (2 орын), 5,</w:t>
      </w:r>
      <w:r w:rsidRPr="000871D6">
        <w:rPr>
          <w:rFonts w:ascii="Times New Roman" w:hAnsi="Times New Roman" w:cs="Times New Roman"/>
          <w:sz w:val="28"/>
          <w:szCs w:val="28"/>
          <w:lang w:val="kk-KZ"/>
        </w:rPr>
        <w:t>2% алтын</w:t>
      </w:r>
      <w:r w:rsidR="00546AE6" w:rsidRPr="000871D6">
        <w:rPr>
          <w:rFonts w:ascii="Times New Roman" w:hAnsi="Times New Roman" w:cs="Times New Roman"/>
          <w:sz w:val="28"/>
          <w:szCs w:val="28"/>
          <w:lang w:val="kk-KZ"/>
        </w:rPr>
        <w:t xml:space="preserve"> (4 орын), 3,7% мыс (5 орын), 2,3% молибден (5 орын), 0,9% мырыш, 0,3% қорғасын, 1,</w:t>
      </w:r>
      <w:r w:rsidRPr="000871D6">
        <w:rPr>
          <w:rFonts w:ascii="Times New Roman" w:hAnsi="Times New Roman" w:cs="Times New Roman"/>
          <w:sz w:val="28"/>
          <w:szCs w:val="28"/>
          <w:lang w:val="kk-KZ"/>
        </w:rPr>
        <w:t xml:space="preserve">7% барит, 30% өзен ұзындығы 14 км-ді құрайды. Облыс көмір (60,2%), ферросиликохром (100%), ферросилиций (99,6%), феррохром (66,9%), </w:t>
      </w:r>
      <w:r w:rsidRPr="002A79AF">
        <w:rPr>
          <w:rFonts w:ascii="Times New Roman" w:hAnsi="Times New Roman" w:cs="Times New Roman"/>
          <w:sz w:val="28"/>
          <w:szCs w:val="28"/>
          <w:lang w:val="kk-KZ"/>
        </w:rPr>
        <w:t xml:space="preserve">алюминий және глинозем (99,7%) өндірісінің республикалық көлемінде негізгі үлесті алады, бензин өндірісі бойынша көш бастап тұр [193]. </w:t>
      </w:r>
    </w:p>
    <w:p w14:paraId="67933105" w14:textId="21ED4834" w:rsidR="00F748DA" w:rsidRPr="002A79AF" w:rsidRDefault="00546AE6" w:rsidP="000871D6">
      <w:pPr>
        <w:spacing w:after="0" w:line="240" w:lineRule="auto"/>
        <w:ind w:firstLine="709"/>
        <w:jc w:val="both"/>
        <w:rPr>
          <w:rFonts w:ascii="Times New Roman" w:eastAsia="Times New Roman" w:hAnsi="Times New Roman" w:cs="Times New Roman"/>
          <w:sz w:val="28"/>
          <w:szCs w:val="28"/>
          <w:lang w:val="kk-KZ" w:eastAsia="ru-RU"/>
        </w:rPr>
      </w:pPr>
      <w:r w:rsidRPr="002A79AF">
        <w:rPr>
          <w:rFonts w:ascii="Times New Roman" w:hAnsi="Times New Roman" w:cs="Times New Roman"/>
          <w:sz w:val="28"/>
          <w:szCs w:val="28"/>
          <w:lang w:val="kk-KZ"/>
        </w:rPr>
        <w:t>Өнеркәсіпте табиғи ресурстарды – тау-кен, энергетика, металлургия, мұнай өңдеу және химия өнеркәсібін қарқынды пайдаланатын салалар басым. Өнеркәсіп көлемінің 80%-дан астамын ауыр өнеркәсіп өнімі құрайды. Облыста 5 мыңға жуық кәсіпорын жұмыс істейді, оның ішінде 1000 өнеркәсіптік кәсіпорын, 15 жүйе құраушы кәсіпорын өнеркәсіптік өндіріс көлемінің 80%-дан астамын қамтамасыз етеді</w:t>
      </w:r>
      <w:r w:rsidR="00DA4070" w:rsidRPr="002A79AF">
        <w:rPr>
          <w:rFonts w:ascii="Times New Roman" w:hAnsi="Times New Roman" w:cs="Times New Roman"/>
          <w:sz w:val="28"/>
          <w:szCs w:val="28"/>
          <w:lang w:val="kk-KZ"/>
        </w:rPr>
        <w:t xml:space="preserve"> (</w:t>
      </w:r>
      <w:r w:rsidR="0091783A" w:rsidRPr="002A79AF">
        <w:rPr>
          <w:rFonts w:ascii="Times New Roman" w:hAnsi="Times New Roman" w:cs="Times New Roman"/>
          <w:sz w:val="28"/>
          <w:szCs w:val="28"/>
          <w:lang w:val="kk-KZ"/>
        </w:rPr>
        <w:t>Қосымша В</w:t>
      </w:r>
      <w:r w:rsidR="00DA4070" w:rsidRPr="002A79AF">
        <w:rPr>
          <w:rFonts w:ascii="Times New Roman" w:hAnsi="Times New Roman" w:cs="Times New Roman"/>
          <w:sz w:val="28"/>
          <w:szCs w:val="28"/>
          <w:lang w:val="kk-KZ"/>
        </w:rPr>
        <w:t>). І</w:t>
      </w:r>
      <w:r w:rsidR="00F748DA" w:rsidRPr="002A79AF">
        <w:rPr>
          <w:rFonts w:ascii="Times New Roman" w:hAnsi="Times New Roman" w:cs="Times New Roman"/>
          <w:sz w:val="28"/>
          <w:szCs w:val="28"/>
          <w:lang w:val="kk-KZ"/>
        </w:rPr>
        <w:t xml:space="preserve">рі өнеркәсіптік кәсіпорындары </w:t>
      </w:r>
      <w:r w:rsidR="000871D6" w:rsidRPr="002A79AF">
        <w:rPr>
          <w:rFonts w:ascii="Times New Roman" w:hAnsi="Times New Roman" w:cs="Times New Roman"/>
          <w:sz w:val="28"/>
          <w:szCs w:val="28"/>
          <w:lang w:val="kk-KZ"/>
        </w:rPr>
        <w:t xml:space="preserve">           </w:t>
      </w:r>
      <w:r w:rsidR="00F748DA" w:rsidRPr="002A79AF">
        <w:rPr>
          <w:rFonts w:ascii="Times New Roman" w:hAnsi="Times New Roman" w:cs="Times New Roman"/>
          <w:sz w:val="28"/>
          <w:szCs w:val="28"/>
          <w:lang w:val="kk-KZ"/>
        </w:rPr>
        <w:t>67,8%-ы Павлодар, Екібастұз, Ақсу қалаларында шоғырланған</w:t>
      </w:r>
      <w:r w:rsidR="00CC1AB5" w:rsidRPr="002A79AF">
        <w:rPr>
          <w:rFonts w:ascii="Times New Roman" w:hAnsi="Times New Roman" w:cs="Times New Roman"/>
          <w:sz w:val="28"/>
          <w:szCs w:val="28"/>
          <w:lang w:val="kk-KZ"/>
        </w:rPr>
        <w:t xml:space="preserve"> [</w:t>
      </w:r>
      <w:r w:rsidR="00936D53" w:rsidRPr="002A79AF">
        <w:rPr>
          <w:rFonts w:ascii="Times New Roman" w:hAnsi="Times New Roman" w:cs="Times New Roman"/>
          <w:sz w:val="28"/>
          <w:szCs w:val="28"/>
          <w:lang w:val="kk-KZ"/>
        </w:rPr>
        <w:t xml:space="preserve">185, </w:t>
      </w:r>
      <w:r w:rsidR="002A79AF">
        <w:rPr>
          <w:rFonts w:ascii="Times New Roman" w:hAnsi="Times New Roman" w:cs="Times New Roman"/>
          <w:sz w:val="28"/>
          <w:szCs w:val="28"/>
          <w:lang w:val="kk-KZ"/>
        </w:rPr>
        <w:t>с</w:t>
      </w:r>
      <w:r w:rsidR="00936D53" w:rsidRPr="002A79AF">
        <w:rPr>
          <w:rFonts w:ascii="Times New Roman" w:hAnsi="Times New Roman" w:cs="Times New Roman"/>
          <w:sz w:val="28"/>
          <w:szCs w:val="28"/>
          <w:lang w:val="kk-KZ"/>
        </w:rPr>
        <w:t>. 33</w:t>
      </w:r>
      <w:r w:rsidR="00CC1AB5" w:rsidRPr="002A79AF">
        <w:rPr>
          <w:rFonts w:ascii="Times New Roman" w:hAnsi="Times New Roman" w:cs="Times New Roman"/>
          <w:sz w:val="28"/>
          <w:szCs w:val="28"/>
          <w:lang w:val="kk-KZ"/>
        </w:rPr>
        <w:t>]</w:t>
      </w:r>
      <w:r w:rsidR="00F748DA" w:rsidRPr="002A79AF">
        <w:rPr>
          <w:rFonts w:ascii="Times New Roman" w:hAnsi="Times New Roman" w:cs="Times New Roman"/>
          <w:sz w:val="28"/>
          <w:szCs w:val="28"/>
          <w:lang w:val="kk-KZ"/>
        </w:rPr>
        <w:t xml:space="preserve">. </w:t>
      </w:r>
      <w:r w:rsidR="0091783A" w:rsidRPr="002A79AF">
        <w:rPr>
          <w:rFonts w:ascii="Times New Roman" w:hAnsi="Times New Roman" w:cs="Times New Roman"/>
          <w:sz w:val="28"/>
          <w:szCs w:val="28"/>
          <w:lang w:val="kk-KZ"/>
        </w:rPr>
        <w:t xml:space="preserve"> </w:t>
      </w:r>
    </w:p>
    <w:p w14:paraId="14CC738C" w14:textId="4B0F5281" w:rsidR="000D2960" w:rsidRPr="000871D6" w:rsidRDefault="000D2960"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"Қазхром "ТҰК" АҚ филиалы - Ақсу ферроқорытпа зауыты өндіретін ферросиликомарганец, ферромарганец (өнімнің 75%-дан астамы Еуропаға, Азия мен Америкаға, Ресейге экспортталады), "Қазақстан алюминийі" АҚ шығаратын глинозем, галлий (оларды Сібір мен Қиыр Шығыстың зауыттары тұтынады), Екібастұз көмірі әлемдік нарықтарда бәсекеге қабілетті болып табылады (көмірдің 50%</w:t>
      </w:r>
      <w:r w:rsidR="00936D53">
        <w:rPr>
          <w:rFonts w:ascii="Times New Roman" w:hAnsi="Times New Roman" w:cs="Times New Roman"/>
          <w:sz w:val="28"/>
          <w:szCs w:val="28"/>
          <w:lang w:val="kk-KZ"/>
        </w:rPr>
        <w:t>-дан астамы Ресейге кетеді) [194</w:t>
      </w:r>
      <w:r w:rsidRPr="000871D6">
        <w:rPr>
          <w:rFonts w:ascii="Times New Roman" w:hAnsi="Times New Roman" w:cs="Times New Roman"/>
          <w:sz w:val="28"/>
          <w:szCs w:val="28"/>
          <w:lang w:val="kk-KZ"/>
        </w:rPr>
        <w:t xml:space="preserve">]. </w:t>
      </w:r>
      <w:r w:rsidR="00495217">
        <w:rPr>
          <w:rFonts w:ascii="Times New Roman" w:hAnsi="Times New Roman" w:cs="Times New Roman"/>
          <w:sz w:val="28"/>
          <w:szCs w:val="28"/>
          <w:lang w:val="kk-KZ"/>
        </w:rPr>
        <w:t xml:space="preserve"> </w:t>
      </w:r>
    </w:p>
    <w:p w14:paraId="50516EC4" w14:textId="30A8D662" w:rsidR="00705F3F" w:rsidRPr="002A79AF" w:rsidRDefault="00705F3F" w:rsidP="000871D6">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Облыстағы басты 15 жүйе құраушы кәсіпорындары: "Богатырь Көмір" ЖШС (көмір өндіру), "Еуроазиаттық энергетикалық корпорациясы" АҚ (көмір өндіру, электр, жылу энергиясын өндіру), Ақсу ферроқорытпа зауыты, "Қазақстан алюминийі" АҚ (глинозем, электр энергиясын шығару), "Қазақстан электролиз зауыты" АҚ (өңделмеген алюминий өндірісі), "KSP Steel" ЖШС ПФ (жіксіз құбырлар мен болат өндіру), "Кастинг" ЖШС ПФ (болат шығару), "Павлодар мұнай-химия зауыты" АҚ,</w:t>
      </w:r>
      <w:r w:rsidR="008D5FD3" w:rsidRPr="000871D6">
        <w:rPr>
          <w:rFonts w:ascii="Times New Roman" w:hAnsi="Times New Roman" w:cs="Times New Roman"/>
          <w:sz w:val="28"/>
          <w:szCs w:val="28"/>
          <w:lang w:val="kk-KZ"/>
        </w:rPr>
        <w:t xml:space="preserve"> «Екібастұз ГРЭС-1» ЖШС (электр энергиясын өндіру),</w:t>
      </w:r>
      <w:r w:rsidRPr="000871D6">
        <w:rPr>
          <w:rFonts w:ascii="Times New Roman" w:hAnsi="Times New Roman" w:cs="Times New Roman"/>
          <w:sz w:val="28"/>
          <w:szCs w:val="28"/>
          <w:lang w:val="kk-KZ"/>
        </w:rPr>
        <w:t xml:space="preserve"> "Екібастұз ГРЭС-2 станциясы" АҚ (электр энергиясын өндіру), «Майкөбе-Вест» ЖШС (көмір және лигнит өндіру), «Майқайыңалтын» АҚ (түсті металлдар кенін өндіру және өңдеу), «Павлодар машина жасау </w:t>
      </w:r>
      <w:r w:rsidRPr="000871D6">
        <w:rPr>
          <w:rFonts w:ascii="Times New Roman" w:hAnsi="Times New Roman" w:cs="Times New Roman"/>
          <w:sz w:val="28"/>
          <w:szCs w:val="28"/>
          <w:lang w:val="kk-KZ"/>
        </w:rPr>
        <w:lastRenderedPageBreak/>
        <w:t>зауыты» АҚ  (крандар және металл констру</w:t>
      </w:r>
      <w:r w:rsidR="00CD0C20" w:rsidRPr="000871D6">
        <w:rPr>
          <w:rFonts w:ascii="Times New Roman" w:hAnsi="Times New Roman" w:cs="Times New Roman"/>
          <w:sz w:val="28"/>
          <w:szCs w:val="28"/>
          <w:lang w:val="kk-KZ"/>
        </w:rPr>
        <w:t>кциялар өндіру), «Қазэнергокабель</w:t>
      </w:r>
      <w:r w:rsidRPr="000871D6">
        <w:rPr>
          <w:rFonts w:ascii="Times New Roman" w:hAnsi="Times New Roman" w:cs="Times New Roman"/>
          <w:sz w:val="28"/>
          <w:szCs w:val="28"/>
          <w:lang w:val="kk-KZ"/>
        </w:rPr>
        <w:t xml:space="preserve">» </w:t>
      </w:r>
      <w:r w:rsidRPr="002A79AF">
        <w:rPr>
          <w:rFonts w:ascii="Times New Roman" w:hAnsi="Times New Roman" w:cs="Times New Roman"/>
          <w:sz w:val="28"/>
          <w:szCs w:val="28"/>
          <w:lang w:val="kk-KZ"/>
        </w:rPr>
        <w:t>АҚ (сым өнімін шығару), «Павлодарэнерго» АҚ (электр, жылу энергиясын өндіру) өнеркәсіп өндірісінің барлық көлемінің 80%-дан астамын қамтамасыз етеді. Соған қоса, ірі кәсіпорындарға</w:t>
      </w:r>
      <w:r w:rsidR="00CC1AB5" w:rsidRPr="002A79AF">
        <w:rPr>
          <w:rFonts w:ascii="Times New Roman" w:hAnsi="Times New Roman" w:cs="Times New Roman"/>
          <w:sz w:val="28"/>
          <w:szCs w:val="28"/>
          <w:lang w:val="kk-KZ"/>
        </w:rPr>
        <w:t xml:space="preserve"> [</w:t>
      </w:r>
      <w:r w:rsidR="00444D50" w:rsidRPr="002A79AF">
        <w:rPr>
          <w:rFonts w:ascii="Times New Roman" w:hAnsi="Times New Roman" w:cs="Times New Roman"/>
          <w:sz w:val="28"/>
          <w:szCs w:val="28"/>
          <w:lang w:val="kk-KZ"/>
        </w:rPr>
        <w:t>192</w:t>
      </w:r>
      <w:r w:rsidR="003222E0" w:rsidRPr="002A79AF">
        <w:rPr>
          <w:rFonts w:ascii="Times New Roman" w:hAnsi="Times New Roman" w:cs="Times New Roman"/>
          <w:sz w:val="28"/>
          <w:szCs w:val="28"/>
          <w:lang w:val="kk-KZ"/>
        </w:rPr>
        <w:t>] Бозшакөл КБК, "Eurasia Copper Operating" ЖШС мыс өндіру зауыты, Ақс</w:t>
      </w:r>
      <w:r w:rsidR="008D5FD3" w:rsidRPr="002A79AF">
        <w:rPr>
          <w:rFonts w:ascii="Times New Roman" w:hAnsi="Times New Roman" w:cs="Times New Roman"/>
          <w:sz w:val="28"/>
          <w:szCs w:val="28"/>
          <w:lang w:val="kk-KZ"/>
        </w:rPr>
        <w:t>у электр станциясы, "КЭМОНТ" АҚ т</w:t>
      </w:r>
      <w:r w:rsidR="003222E0" w:rsidRPr="002A79AF">
        <w:rPr>
          <w:rFonts w:ascii="Times New Roman" w:hAnsi="Times New Roman" w:cs="Times New Roman"/>
          <w:sz w:val="28"/>
          <w:szCs w:val="28"/>
          <w:lang w:val="kk-KZ"/>
        </w:rPr>
        <w:t>.</w:t>
      </w:r>
      <w:r w:rsidR="008D5FD3" w:rsidRPr="002A79AF">
        <w:rPr>
          <w:rFonts w:ascii="Times New Roman" w:hAnsi="Times New Roman" w:cs="Times New Roman"/>
          <w:sz w:val="28"/>
          <w:szCs w:val="28"/>
          <w:lang w:val="kk-KZ"/>
        </w:rPr>
        <w:t>б.</w:t>
      </w:r>
      <w:r w:rsidR="00CC1AB5" w:rsidRPr="002A79AF">
        <w:rPr>
          <w:rFonts w:ascii="Times New Roman" w:eastAsia="Times New Roman" w:hAnsi="Times New Roman" w:cs="Times New Roman"/>
          <w:bCs/>
          <w:sz w:val="28"/>
          <w:szCs w:val="28"/>
          <w:lang w:val="kk-KZ" w:eastAsia="ru-RU"/>
        </w:rPr>
        <w:t xml:space="preserve"> </w:t>
      </w:r>
      <w:r w:rsidR="00CC1AB5" w:rsidRPr="002A79AF">
        <w:rPr>
          <w:rFonts w:ascii="Times New Roman" w:hAnsi="Times New Roman" w:cs="Times New Roman"/>
          <w:sz w:val="28"/>
          <w:szCs w:val="28"/>
          <w:lang w:val="kk-KZ"/>
        </w:rPr>
        <w:t>[19</w:t>
      </w:r>
      <w:r w:rsidR="00F40435" w:rsidRPr="002A79AF">
        <w:rPr>
          <w:rFonts w:ascii="Times New Roman" w:hAnsi="Times New Roman" w:cs="Times New Roman"/>
          <w:sz w:val="28"/>
          <w:szCs w:val="28"/>
          <w:lang w:val="kk-KZ"/>
        </w:rPr>
        <w:t>5</w:t>
      </w:r>
      <w:r w:rsidR="00CC1AB5" w:rsidRPr="002A79AF">
        <w:rPr>
          <w:rFonts w:ascii="Times New Roman" w:hAnsi="Times New Roman" w:cs="Times New Roman"/>
          <w:sz w:val="28"/>
          <w:szCs w:val="28"/>
          <w:lang w:val="kk-KZ"/>
        </w:rPr>
        <w:t>]</w:t>
      </w:r>
      <w:r w:rsidR="0018213C" w:rsidRPr="002A79AF">
        <w:rPr>
          <w:rFonts w:ascii="Times New Roman" w:hAnsi="Times New Roman" w:cs="Times New Roman"/>
          <w:sz w:val="28"/>
          <w:szCs w:val="28"/>
          <w:lang w:val="kk-KZ"/>
        </w:rPr>
        <w:t>.</w:t>
      </w:r>
      <w:r w:rsidR="00CC1AB5" w:rsidRPr="002A79AF">
        <w:rPr>
          <w:rFonts w:ascii="Times New Roman" w:eastAsia="Times New Roman" w:hAnsi="Times New Roman" w:cs="Times New Roman"/>
          <w:bCs/>
          <w:sz w:val="28"/>
          <w:szCs w:val="28"/>
          <w:lang w:val="kk-KZ" w:eastAsia="ru-RU"/>
        </w:rPr>
        <w:t xml:space="preserve"> </w:t>
      </w:r>
      <w:r w:rsidR="008D5FD3" w:rsidRPr="002A79AF">
        <w:rPr>
          <w:rFonts w:ascii="Times New Roman" w:eastAsia="Times New Roman" w:hAnsi="Times New Roman" w:cs="Times New Roman"/>
          <w:bCs/>
          <w:sz w:val="28"/>
          <w:szCs w:val="28"/>
          <w:lang w:val="kk-KZ" w:eastAsia="ru-RU"/>
        </w:rPr>
        <w:t xml:space="preserve"> </w:t>
      </w:r>
    </w:p>
    <w:p w14:paraId="5F13345C" w14:textId="425A5D75" w:rsidR="00705F3F" w:rsidRPr="002A79AF" w:rsidRDefault="0018213C" w:rsidP="000871D6">
      <w:pPr>
        <w:spacing w:after="0" w:line="240" w:lineRule="auto"/>
        <w:ind w:firstLine="709"/>
        <w:jc w:val="both"/>
        <w:rPr>
          <w:rFonts w:ascii="Times New Roman" w:hAnsi="Times New Roman" w:cs="Times New Roman"/>
          <w:sz w:val="28"/>
          <w:szCs w:val="28"/>
          <w:shd w:val="clear" w:color="auto" w:fill="F2F6F8"/>
          <w:lang w:val="kk-KZ"/>
        </w:rPr>
      </w:pPr>
      <w:r w:rsidRPr="002A79AF">
        <w:rPr>
          <w:rFonts w:ascii="Times New Roman" w:hAnsi="Times New Roman" w:cs="Times New Roman"/>
          <w:sz w:val="28"/>
          <w:szCs w:val="28"/>
          <w:lang w:val="kk-KZ"/>
        </w:rPr>
        <w:t xml:space="preserve">Өңдеу өнеркәсібінің жетекші салалары </w:t>
      </w:r>
      <w:r w:rsidR="000871D6" w:rsidRPr="002A79AF">
        <w:rPr>
          <w:rFonts w:ascii="Times New Roman" w:hAnsi="Times New Roman" w:cs="Times New Roman"/>
          <w:sz w:val="28"/>
          <w:szCs w:val="28"/>
          <w:lang w:val="kk-KZ"/>
        </w:rPr>
        <w:t>–</w:t>
      </w:r>
      <w:r w:rsidRPr="002A79AF">
        <w:rPr>
          <w:rFonts w:ascii="Times New Roman" w:hAnsi="Times New Roman" w:cs="Times New Roman"/>
          <w:sz w:val="28"/>
          <w:szCs w:val="28"/>
          <w:lang w:val="kk-KZ"/>
        </w:rPr>
        <w:t xml:space="preserve"> металлургия (70,4%), мұнай өңдеу (8,8%), машина жасау (5,8%) </w:t>
      </w:r>
      <w:r w:rsidR="00D5122D" w:rsidRPr="002A79AF">
        <w:rPr>
          <w:rFonts w:ascii="Times New Roman" w:hAnsi="Times New Roman" w:cs="Times New Roman"/>
          <w:sz w:val="28"/>
          <w:szCs w:val="28"/>
          <w:lang w:val="kk-KZ"/>
        </w:rPr>
        <w:t>[196</w:t>
      </w:r>
      <w:r w:rsidRPr="002A79AF">
        <w:rPr>
          <w:rFonts w:ascii="Times New Roman" w:hAnsi="Times New Roman" w:cs="Times New Roman"/>
          <w:sz w:val="28"/>
          <w:szCs w:val="28"/>
          <w:lang w:val="kk-KZ"/>
        </w:rPr>
        <w:t xml:space="preserve">]. </w:t>
      </w:r>
      <w:r w:rsidR="00705F3F" w:rsidRPr="002A79AF">
        <w:rPr>
          <w:rFonts w:ascii="Times New Roman" w:hAnsi="Times New Roman" w:cs="Times New Roman"/>
          <w:sz w:val="28"/>
          <w:szCs w:val="28"/>
          <w:lang w:val="kk-KZ"/>
        </w:rPr>
        <w:t xml:space="preserve">Өнеркәсіптік өндіріс көлемдерінің шамамен жартысын өндіретін облыстың </w:t>
      </w:r>
      <w:r w:rsidR="00705F3F" w:rsidRPr="002A79AF">
        <w:rPr>
          <w:rFonts w:ascii="Times New Roman" w:hAnsi="Times New Roman" w:cs="Times New Roman"/>
          <w:bCs/>
          <w:i/>
          <w:sz w:val="28"/>
          <w:szCs w:val="28"/>
          <w:lang w:val="kk-KZ"/>
        </w:rPr>
        <w:t>металлургиялық кешені</w:t>
      </w:r>
      <w:r w:rsidR="00705F3F" w:rsidRPr="002A79AF">
        <w:rPr>
          <w:rFonts w:ascii="Times New Roman" w:hAnsi="Times New Roman" w:cs="Times New Roman"/>
          <w:sz w:val="28"/>
          <w:szCs w:val="28"/>
          <w:lang w:val="kk-KZ"/>
        </w:rPr>
        <w:t xml:space="preserve"> облыс экономикасында басым болып табылады </w:t>
      </w:r>
      <w:r w:rsidR="00CC1AB5" w:rsidRPr="002A79AF">
        <w:rPr>
          <w:rFonts w:ascii="Times New Roman" w:hAnsi="Times New Roman" w:cs="Times New Roman"/>
          <w:sz w:val="28"/>
          <w:szCs w:val="28"/>
          <w:lang w:val="kk-KZ"/>
        </w:rPr>
        <w:t>[19</w:t>
      </w:r>
      <w:r w:rsidR="00DF5463" w:rsidRPr="002A79AF">
        <w:rPr>
          <w:rFonts w:ascii="Times New Roman" w:hAnsi="Times New Roman" w:cs="Times New Roman"/>
          <w:sz w:val="28"/>
          <w:szCs w:val="28"/>
          <w:lang w:val="kk-KZ"/>
        </w:rPr>
        <w:t>7</w:t>
      </w:r>
      <w:r w:rsidR="00CC1AB5" w:rsidRPr="002A79AF">
        <w:rPr>
          <w:rFonts w:ascii="Times New Roman" w:hAnsi="Times New Roman" w:cs="Times New Roman"/>
          <w:sz w:val="28"/>
          <w:szCs w:val="28"/>
          <w:lang w:val="kk-KZ"/>
        </w:rPr>
        <w:t>]</w:t>
      </w:r>
      <w:r w:rsidR="00705F3F" w:rsidRPr="002A79AF">
        <w:rPr>
          <w:rFonts w:ascii="Times New Roman" w:hAnsi="Times New Roman" w:cs="Times New Roman"/>
          <w:sz w:val="28"/>
          <w:szCs w:val="28"/>
          <w:lang w:val="kk-KZ"/>
        </w:rPr>
        <w:t xml:space="preserve">. </w:t>
      </w:r>
    </w:p>
    <w:p w14:paraId="7ECCA17B" w14:textId="3C142440" w:rsidR="00694973" w:rsidRPr="000871D6" w:rsidRDefault="00694973" w:rsidP="000871D6">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0871D6">
        <w:rPr>
          <w:rFonts w:ascii="Times New Roman" w:hAnsi="Times New Roman" w:cs="Times New Roman"/>
          <w:color w:val="000000"/>
          <w:sz w:val="28"/>
          <w:szCs w:val="28"/>
          <w:lang w:val="kk-KZ"/>
        </w:rPr>
        <w:t>Қара металлургия Ақсу ферроқорытпа зауытымен, "КЅР Steel" ЖШС ПФ, Павлодардағы Кастинг зауытымен ұсынылған. "Қазақстан алюминийі" АҚ Қостанай және Павлодар облыстарындағы кеніштерде өндіретін Қазақстандағы жа</w:t>
      </w:r>
      <w:r w:rsidR="00E1262C" w:rsidRPr="000871D6">
        <w:rPr>
          <w:rFonts w:ascii="Times New Roman" w:hAnsi="Times New Roman" w:cs="Times New Roman"/>
          <w:color w:val="000000"/>
          <w:sz w:val="28"/>
          <w:szCs w:val="28"/>
          <w:lang w:val="kk-KZ"/>
        </w:rPr>
        <w:t>лғыз глинозем шығаратын кәсіпор</w:t>
      </w:r>
      <w:r w:rsidRPr="000871D6">
        <w:rPr>
          <w:rFonts w:ascii="Times New Roman" w:hAnsi="Times New Roman" w:cs="Times New Roman"/>
          <w:color w:val="000000"/>
          <w:sz w:val="28"/>
          <w:szCs w:val="28"/>
          <w:lang w:val="kk-KZ"/>
        </w:rPr>
        <w:t>ын (4 млн</w:t>
      </w:r>
      <w:r w:rsidR="00233C19">
        <w:rPr>
          <w:rFonts w:ascii="Times New Roman" w:hAnsi="Times New Roman" w:cs="Times New Roman"/>
          <w:color w:val="000000"/>
          <w:sz w:val="28"/>
          <w:szCs w:val="28"/>
          <w:lang w:val="kk-KZ"/>
        </w:rPr>
        <w:t>.</w:t>
      </w:r>
      <w:r w:rsidRPr="000871D6">
        <w:rPr>
          <w:rFonts w:ascii="Times New Roman" w:hAnsi="Times New Roman" w:cs="Times New Roman"/>
          <w:color w:val="000000"/>
          <w:sz w:val="28"/>
          <w:szCs w:val="28"/>
          <w:lang w:val="kk-KZ"/>
        </w:rPr>
        <w:t xml:space="preserve"> т боксит, 1,4 млн</w:t>
      </w:r>
      <w:r w:rsidR="00233C19">
        <w:rPr>
          <w:rFonts w:ascii="Times New Roman" w:hAnsi="Times New Roman" w:cs="Times New Roman"/>
          <w:color w:val="000000"/>
          <w:sz w:val="28"/>
          <w:szCs w:val="28"/>
          <w:lang w:val="kk-KZ"/>
        </w:rPr>
        <w:t>.</w:t>
      </w:r>
      <w:r w:rsidR="00B30ED5">
        <w:rPr>
          <w:rFonts w:ascii="Times New Roman" w:hAnsi="Times New Roman" w:cs="Times New Roman"/>
          <w:color w:val="000000"/>
          <w:sz w:val="28"/>
          <w:szCs w:val="28"/>
          <w:lang w:val="kk-KZ"/>
        </w:rPr>
        <w:t xml:space="preserve"> т глинозем) [198</w:t>
      </w:r>
      <w:r w:rsidRPr="000871D6">
        <w:rPr>
          <w:rFonts w:ascii="Times New Roman" w:hAnsi="Times New Roman" w:cs="Times New Roman"/>
          <w:color w:val="000000"/>
          <w:sz w:val="28"/>
          <w:szCs w:val="28"/>
          <w:lang w:val="kk-KZ"/>
        </w:rPr>
        <w:t>]. 2007 жылдың желтоқсанында Павлодар электролиз зауыты іске қосылды.</w:t>
      </w:r>
    </w:p>
    <w:p w14:paraId="0B5BF9C0" w14:textId="0B289816" w:rsidR="00A917A6" w:rsidRPr="000871D6" w:rsidRDefault="00A917A6" w:rsidP="000871D6">
      <w:pPr>
        <w:pStyle w:val="ae"/>
        <w:spacing w:after="0"/>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Облыс пен республика экономикасы үшін екі серпінді жобаның – бірінші Қазақстандық электролиз зауытының және жіксіз құбырлар шығаратын зауыттың ("KSP Steel"</w:t>
      </w:r>
      <w:r w:rsidR="00276CD7"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ЖШС ӨФ) іске қосылуы тарихи маңызды сәт болды. "Қазақстан электролиз зауыты" АҚ Жоғары маркалы таза алюминийді бере</w:t>
      </w:r>
      <w:r w:rsidR="00CD0C20" w:rsidRPr="000871D6">
        <w:rPr>
          <w:rFonts w:ascii="Times New Roman" w:hAnsi="Times New Roman" w:cs="Times New Roman"/>
          <w:sz w:val="28"/>
          <w:szCs w:val="28"/>
          <w:lang w:val="kk-KZ"/>
        </w:rPr>
        <w:t xml:space="preserve">ді. </w:t>
      </w:r>
      <w:r w:rsidR="00CD0C20" w:rsidRPr="002A79AF">
        <w:rPr>
          <w:rFonts w:ascii="Times New Roman" w:hAnsi="Times New Roman" w:cs="Times New Roman"/>
          <w:sz w:val="28"/>
          <w:szCs w:val="28"/>
          <w:lang w:val="kk-KZ"/>
        </w:rPr>
        <w:t>Түсті металлургия алғаш рет</w:t>
      </w:r>
      <w:r w:rsidRPr="002A79AF">
        <w:rPr>
          <w:rFonts w:ascii="Times New Roman" w:hAnsi="Times New Roman" w:cs="Times New Roman"/>
          <w:sz w:val="28"/>
          <w:szCs w:val="28"/>
          <w:lang w:val="kk-KZ"/>
        </w:rPr>
        <w:t xml:space="preserve"> қазақстандық алюминий кластеріне баст</w:t>
      </w:r>
      <w:r w:rsidR="00276CD7" w:rsidRPr="002A79AF">
        <w:rPr>
          <w:rFonts w:ascii="Times New Roman" w:hAnsi="Times New Roman" w:cs="Times New Roman"/>
          <w:sz w:val="28"/>
          <w:szCs w:val="28"/>
          <w:lang w:val="kk-KZ"/>
        </w:rPr>
        <w:t>ама берді: Павлодарлық "</w:t>
      </w:r>
      <w:r w:rsidR="00CD0C20" w:rsidRPr="002A79AF">
        <w:rPr>
          <w:rFonts w:ascii="Times New Roman" w:hAnsi="Times New Roman" w:cs="Times New Roman"/>
          <w:sz w:val="28"/>
          <w:szCs w:val="28"/>
          <w:lang w:val="kk-KZ"/>
        </w:rPr>
        <w:t>Қазэнергокабель</w:t>
      </w:r>
      <w:r w:rsidRPr="002A79AF">
        <w:rPr>
          <w:rFonts w:ascii="Times New Roman" w:hAnsi="Times New Roman" w:cs="Times New Roman"/>
          <w:sz w:val="28"/>
          <w:szCs w:val="28"/>
          <w:lang w:val="kk-KZ"/>
        </w:rPr>
        <w:t>"АҚ бірінші болып отандық алюминийден түрлі қималы сым шығара бастады [191</w:t>
      </w:r>
      <w:r w:rsidR="0057683A" w:rsidRPr="002A79AF">
        <w:rPr>
          <w:rFonts w:ascii="Times New Roman" w:hAnsi="Times New Roman" w:cs="Times New Roman"/>
          <w:sz w:val="28"/>
          <w:szCs w:val="28"/>
          <w:lang w:val="kk-KZ"/>
        </w:rPr>
        <w:t xml:space="preserve">, </w:t>
      </w:r>
      <w:r w:rsidR="002A79AF">
        <w:rPr>
          <w:rFonts w:ascii="Times New Roman" w:hAnsi="Times New Roman" w:cs="Times New Roman"/>
          <w:sz w:val="28"/>
          <w:szCs w:val="28"/>
          <w:lang w:val="kk-KZ"/>
        </w:rPr>
        <w:t>с</w:t>
      </w:r>
      <w:r w:rsidR="0057683A" w:rsidRPr="002A79AF">
        <w:rPr>
          <w:rFonts w:ascii="Times New Roman" w:hAnsi="Times New Roman" w:cs="Times New Roman"/>
          <w:sz w:val="28"/>
          <w:szCs w:val="28"/>
          <w:lang w:val="kk-KZ"/>
        </w:rPr>
        <w:t xml:space="preserve">. </w:t>
      </w:r>
      <w:r w:rsidR="00974DB5" w:rsidRPr="002A79AF">
        <w:rPr>
          <w:rFonts w:ascii="Times New Roman" w:hAnsi="Times New Roman" w:cs="Times New Roman"/>
          <w:sz w:val="28"/>
          <w:szCs w:val="28"/>
          <w:lang w:val="kk-KZ"/>
        </w:rPr>
        <w:t>56</w:t>
      </w:r>
      <w:r w:rsidRPr="002A79AF">
        <w:rPr>
          <w:rFonts w:ascii="Times New Roman" w:hAnsi="Times New Roman" w:cs="Times New Roman"/>
          <w:sz w:val="28"/>
          <w:szCs w:val="28"/>
          <w:lang w:val="kk-KZ"/>
        </w:rPr>
        <w:t xml:space="preserve">]. Ол отандық металлургияның флагманы болып саналады және әлемдегі 200 ұқсас алюминий алыптарының </w:t>
      </w:r>
      <w:r w:rsidRPr="000871D6">
        <w:rPr>
          <w:rFonts w:ascii="Times New Roman" w:hAnsi="Times New Roman" w:cs="Times New Roman"/>
          <w:sz w:val="28"/>
          <w:szCs w:val="28"/>
          <w:lang w:val="kk-KZ"/>
        </w:rPr>
        <w:t xml:space="preserve">ондығына кіреді </w:t>
      </w:r>
      <w:r w:rsidR="00A101C4" w:rsidRPr="003F6EE1">
        <w:rPr>
          <w:rFonts w:ascii="Times New Roman" w:hAnsi="Times New Roman" w:cs="Times New Roman"/>
          <w:sz w:val="28"/>
          <w:szCs w:val="28"/>
          <w:lang w:val="kk-KZ"/>
        </w:rPr>
        <w:t>[199</w:t>
      </w:r>
      <w:r w:rsidRPr="003F6EE1">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90% өнім</w:t>
      </w:r>
      <w:r w:rsidR="00E1262C" w:rsidRPr="000871D6">
        <w:rPr>
          <w:rFonts w:ascii="Times New Roman" w:hAnsi="Times New Roman" w:cs="Times New Roman"/>
          <w:sz w:val="28"/>
          <w:szCs w:val="28"/>
          <w:lang w:val="kk-KZ"/>
        </w:rPr>
        <w:t>ін</w:t>
      </w:r>
      <w:r w:rsidRPr="000871D6">
        <w:rPr>
          <w:rFonts w:ascii="Times New Roman" w:hAnsi="Times New Roman" w:cs="Times New Roman"/>
          <w:sz w:val="28"/>
          <w:szCs w:val="28"/>
          <w:lang w:val="kk-KZ"/>
        </w:rPr>
        <w:t xml:space="preserve"> зауыт Ресей, Беларусь, Укра</w:t>
      </w:r>
      <w:r w:rsidR="00E1262C" w:rsidRPr="000871D6">
        <w:rPr>
          <w:rFonts w:ascii="Times New Roman" w:hAnsi="Times New Roman" w:cs="Times New Roman"/>
          <w:sz w:val="28"/>
          <w:szCs w:val="28"/>
          <w:lang w:val="kk-KZ"/>
        </w:rPr>
        <w:t>ина және Өзбекстан, ЕО жібереді</w:t>
      </w:r>
      <w:r w:rsidRPr="000871D6">
        <w:rPr>
          <w:rFonts w:ascii="Times New Roman" w:hAnsi="Times New Roman" w:cs="Times New Roman"/>
          <w:sz w:val="28"/>
          <w:szCs w:val="28"/>
          <w:lang w:val="kk-KZ"/>
        </w:rPr>
        <w:t xml:space="preserve">. </w:t>
      </w:r>
      <w:r w:rsidR="00A101C4">
        <w:rPr>
          <w:rFonts w:ascii="Times New Roman" w:hAnsi="Times New Roman" w:cs="Times New Roman"/>
          <w:sz w:val="28"/>
          <w:szCs w:val="28"/>
          <w:lang w:val="kk-KZ"/>
        </w:rPr>
        <w:t xml:space="preserve">  </w:t>
      </w:r>
      <w:r w:rsidR="002753D0">
        <w:rPr>
          <w:rFonts w:ascii="Times New Roman" w:hAnsi="Times New Roman" w:cs="Times New Roman"/>
          <w:sz w:val="28"/>
          <w:szCs w:val="28"/>
          <w:lang w:val="kk-KZ"/>
        </w:rPr>
        <w:t xml:space="preserve"> </w:t>
      </w:r>
      <w:r w:rsidR="00D20767">
        <w:rPr>
          <w:rFonts w:ascii="Times New Roman" w:hAnsi="Times New Roman" w:cs="Times New Roman"/>
          <w:sz w:val="28"/>
          <w:szCs w:val="28"/>
          <w:lang w:val="kk-KZ"/>
        </w:rPr>
        <w:t xml:space="preserve"> </w:t>
      </w:r>
    </w:p>
    <w:p w14:paraId="6288FD36" w14:textId="54D071C1" w:rsidR="0051594A" w:rsidRPr="000871D6" w:rsidRDefault="0051594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 xml:space="preserve">Бозшакөл КБК Екібастұз өңіріндегі еліміздегі ең ірі полиметалл кен орнының жанында салынуда [188, </w:t>
      </w:r>
      <w:r w:rsidR="00817984">
        <w:rPr>
          <w:rFonts w:ascii="Times New Roman" w:hAnsi="Times New Roman" w:cs="Times New Roman"/>
          <w:sz w:val="28"/>
          <w:szCs w:val="28"/>
          <w:lang w:val="kk-KZ"/>
        </w:rPr>
        <w:t>с</w:t>
      </w:r>
      <w:r w:rsidRPr="000871D6">
        <w:rPr>
          <w:rFonts w:ascii="Times New Roman" w:hAnsi="Times New Roman" w:cs="Times New Roman"/>
          <w:sz w:val="28"/>
          <w:szCs w:val="28"/>
          <w:lang w:val="kk-KZ"/>
        </w:rPr>
        <w:t>. 89]. Өңірде құрамында алтыны бар колчедан-полиметалл кендерін өндіру және қайта өңдеу жүргізілуде.</w:t>
      </w:r>
      <w:r w:rsidR="00CD0C20" w:rsidRPr="000871D6">
        <w:rPr>
          <w:rFonts w:ascii="Times New Roman" w:hAnsi="Times New Roman" w:cs="Times New Roman"/>
          <w:sz w:val="28"/>
          <w:szCs w:val="28"/>
          <w:lang w:val="kk-KZ"/>
        </w:rPr>
        <w:t xml:space="preserve"> "Майқайыңалтын</w:t>
      </w:r>
      <w:r w:rsidRPr="000871D6">
        <w:rPr>
          <w:rFonts w:ascii="Times New Roman" w:hAnsi="Times New Roman" w:cs="Times New Roman"/>
          <w:sz w:val="28"/>
          <w:szCs w:val="28"/>
          <w:lang w:val="kk-KZ"/>
        </w:rPr>
        <w:t>"</w:t>
      </w:r>
      <w:r w:rsidR="00CD0C20" w:rsidRPr="000871D6">
        <w:rPr>
          <w:rFonts w:ascii="Times New Roman" w:hAnsi="Times New Roman" w:cs="Times New Roman"/>
          <w:sz w:val="28"/>
          <w:szCs w:val="28"/>
          <w:lang w:val="kk-KZ"/>
        </w:rPr>
        <w:t xml:space="preserve"> АҚ</w:t>
      </w:r>
      <w:r w:rsidRPr="000871D6">
        <w:rPr>
          <w:rFonts w:ascii="Times New Roman" w:hAnsi="Times New Roman" w:cs="Times New Roman"/>
          <w:sz w:val="28"/>
          <w:szCs w:val="28"/>
          <w:lang w:val="kk-KZ"/>
        </w:rPr>
        <w:t xml:space="preserve"> кәсіпорнының құрамында жылына 300 мың тонна қуаттылығымен байыту фабрикасы бар [188, </w:t>
      </w:r>
      <w:r w:rsidR="00817984">
        <w:rPr>
          <w:rFonts w:ascii="Times New Roman" w:hAnsi="Times New Roman" w:cs="Times New Roman"/>
          <w:sz w:val="28"/>
          <w:szCs w:val="28"/>
          <w:lang w:val="kk-KZ"/>
        </w:rPr>
        <w:t>с</w:t>
      </w:r>
      <w:r w:rsidRPr="000871D6">
        <w:rPr>
          <w:rFonts w:ascii="Times New Roman" w:hAnsi="Times New Roman" w:cs="Times New Roman"/>
          <w:sz w:val="28"/>
          <w:szCs w:val="28"/>
          <w:lang w:val="kk-KZ"/>
        </w:rPr>
        <w:t xml:space="preserve">. 90]. </w:t>
      </w:r>
    </w:p>
    <w:p w14:paraId="3C66DEE1" w14:textId="14B99944" w:rsidR="00705F3F" w:rsidRPr="00817984" w:rsidRDefault="0051594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 xml:space="preserve">Облыс қана емес, бүкіл Қазақстан экономикасының маңызды саласы </w:t>
      </w:r>
      <w:r w:rsidRPr="000871D6">
        <w:rPr>
          <w:rFonts w:ascii="Times New Roman" w:hAnsi="Times New Roman" w:cs="Times New Roman"/>
          <w:i/>
          <w:sz w:val="28"/>
          <w:szCs w:val="28"/>
          <w:lang w:val="kk-KZ"/>
        </w:rPr>
        <w:t>көмір өнеркәсібі</w:t>
      </w:r>
      <w:r w:rsidRPr="000871D6">
        <w:rPr>
          <w:rFonts w:ascii="Times New Roman" w:hAnsi="Times New Roman" w:cs="Times New Roman"/>
          <w:sz w:val="28"/>
          <w:szCs w:val="28"/>
          <w:lang w:val="kk-KZ"/>
        </w:rPr>
        <w:t xml:space="preserve"> болып табылады. </w:t>
      </w:r>
      <w:r w:rsidR="00705F3F" w:rsidRPr="000871D6">
        <w:rPr>
          <w:rFonts w:ascii="Times New Roman" w:hAnsi="Times New Roman" w:cs="Times New Roman"/>
          <w:sz w:val="28"/>
          <w:szCs w:val="28"/>
          <w:lang w:val="kk-KZ"/>
        </w:rPr>
        <w:t xml:space="preserve">Көмір өндірумен айналысатын кәсіпорындар: «Богатырь Көмір» ЖШС, «Еуроазиаттық энергетикалық корпорациясы» АҚ, «Майкубен-Вест» ЖШС, «Ангренсор Энерго» ЖШС, «Гамма» ЖШС, «Гамма Талдыколь» ЖШС, «Директ» ЖШС. Көмірдің негізгі көлемдері (80% астам) екі ірі кәсіпорында өндіріледі - «Богатырь Көмір» және «Еуроазиаттық энергетикалық корпорациясы». «Богатырь Көмір» ЖШС үлесіне Екібастұз көмір бассейнінде өндірілетін көмірдің 60% және Қазақстан </w:t>
      </w:r>
      <w:r w:rsidR="00705F3F" w:rsidRPr="00817984">
        <w:rPr>
          <w:rFonts w:ascii="Times New Roman" w:hAnsi="Times New Roman" w:cs="Times New Roman"/>
          <w:sz w:val="28"/>
          <w:szCs w:val="28"/>
          <w:lang w:val="kk-KZ"/>
        </w:rPr>
        <w:t xml:space="preserve">энергетика қажеттілігінің 70% тиесілі. «Богатырь Көмір» ЖШС 42 млн. тонна көмірді құрайды, соның ішінде «Богатырь» кеніші </w:t>
      </w:r>
      <w:r w:rsidR="000E21C7" w:rsidRPr="00817984">
        <w:rPr>
          <w:rFonts w:ascii="Times New Roman" w:hAnsi="Times New Roman" w:cs="Times New Roman"/>
          <w:sz w:val="28"/>
          <w:szCs w:val="28"/>
          <w:lang w:val="kk-KZ"/>
        </w:rPr>
        <w:t>–</w:t>
      </w:r>
      <w:r w:rsidR="00705F3F" w:rsidRPr="00817984">
        <w:rPr>
          <w:rFonts w:ascii="Times New Roman" w:hAnsi="Times New Roman" w:cs="Times New Roman"/>
          <w:sz w:val="28"/>
          <w:szCs w:val="28"/>
          <w:lang w:val="kk-KZ"/>
        </w:rPr>
        <w:t xml:space="preserve"> 32 млн. тонна, «Северный» кеніші </w:t>
      </w:r>
      <w:r w:rsidR="000E21C7" w:rsidRPr="00817984">
        <w:rPr>
          <w:rFonts w:ascii="Times New Roman" w:hAnsi="Times New Roman" w:cs="Times New Roman"/>
          <w:sz w:val="28"/>
          <w:szCs w:val="28"/>
          <w:lang w:val="kk-KZ"/>
        </w:rPr>
        <w:t>–</w:t>
      </w:r>
      <w:r w:rsidR="00705F3F" w:rsidRPr="00817984">
        <w:rPr>
          <w:rFonts w:ascii="Times New Roman" w:hAnsi="Times New Roman" w:cs="Times New Roman"/>
          <w:sz w:val="28"/>
          <w:szCs w:val="28"/>
          <w:lang w:val="kk-KZ"/>
        </w:rPr>
        <w:t xml:space="preserve"> 10 млн. тонна</w:t>
      </w:r>
      <w:r w:rsidR="008806CB" w:rsidRPr="00817984">
        <w:rPr>
          <w:rFonts w:ascii="Times New Roman" w:hAnsi="Times New Roman" w:cs="Times New Roman"/>
          <w:sz w:val="28"/>
          <w:szCs w:val="28"/>
          <w:lang w:val="kk-KZ"/>
        </w:rPr>
        <w:t xml:space="preserve"> [19</w:t>
      </w:r>
      <w:r w:rsidR="006D4F08" w:rsidRPr="00817984">
        <w:rPr>
          <w:rFonts w:ascii="Times New Roman" w:hAnsi="Times New Roman" w:cs="Times New Roman"/>
          <w:sz w:val="28"/>
          <w:szCs w:val="28"/>
          <w:lang w:val="kk-KZ"/>
        </w:rPr>
        <w:t>2</w:t>
      </w:r>
      <w:r w:rsidR="008806CB" w:rsidRPr="00817984">
        <w:rPr>
          <w:rFonts w:ascii="Times New Roman" w:hAnsi="Times New Roman" w:cs="Times New Roman"/>
          <w:sz w:val="28"/>
          <w:szCs w:val="28"/>
          <w:lang w:val="kk-KZ"/>
        </w:rPr>
        <w:t>]</w:t>
      </w:r>
      <w:r w:rsidR="00705F3F" w:rsidRPr="00817984">
        <w:rPr>
          <w:rFonts w:ascii="Times New Roman" w:hAnsi="Times New Roman" w:cs="Times New Roman"/>
          <w:sz w:val="28"/>
          <w:szCs w:val="28"/>
          <w:lang w:val="kk-KZ"/>
        </w:rPr>
        <w:t xml:space="preserve">. </w:t>
      </w:r>
      <w:r w:rsidR="00460059" w:rsidRPr="00817984">
        <w:rPr>
          <w:rFonts w:ascii="Times New Roman" w:hAnsi="Times New Roman" w:cs="Times New Roman"/>
          <w:sz w:val="28"/>
          <w:szCs w:val="28"/>
          <w:lang w:val="kk-KZ"/>
        </w:rPr>
        <w:t>Богатырь кеніші Гиннестің рекордтар кітабына әлемдегі ең ірі көмір кені</w:t>
      </w:r>
      <w:r w:rsidR="00E1262C" w:rsidRPr="00817984">
        <w:rPr>
          <w:rFonts w:ascii="Times New Roman" w:hAnsi="Times New Roman" w:cs="Times New Roman"/>
          <w:sz w:val="28"/>
          <w:szCs w:val="28"/>
          <w:lang w:val="kk-KZ"/>
        </w:rPr>
        <w:t>ші ретінде кірді. Оның көмірімен</w:t>
      </w:r>
      <w:r w:rsidR="00460059" w:rsidRPr="00817984">
        <w:rPr>
          <w:rFonts w:ascii="Times New Roman" w:hAnsi="Times New Roman" w:cs="Times New Roman"/>
          <w:sz w:val="28"/>
          <w:szCs w:val="28"/>
          <w:lang w:val="kk-KZ"/>
        </w:rPr>
        <w:t xml:space="preserve"> қазіргі уақытта Қазақстанның 14 электр станциясы, сондай-ақ Ресейдің 7 электр станциясы жұмыс істейді [191</w:t>
      </w:r>
      <w:r w:rsidR="00D20767"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с</w:t>
      </w:r>
      <w:r w:rsidR="00D20767" w:rsidRPr="00817984">
        <w:rPr>
          <w:rFonts w:ascii="Times New Roman" w:hAnsi="Times New Roman" w:cs="Times New Roman"/>
          <w:sz w:val="28"/>
          <w:szCs w:val="28"/>
          <w:lang w:val="kk-KZ"/>
        </w:rPr>
        <w:t>. 52</w:t>
      </w:r>
      <w:r w:rsidR="00460059" w:rsidRPr="00817984">
        <w:rPr>
          <w:rFonts w:ascii="Times New Roman" w:hAnsi="Times New Roman" w:cs="Times New Roman"/>
          <w:sz w:val="28"/>
          <w:szCs w:val="28"/>
          <w:lang w:val="kk-KZ"/>
        </w:rPr>
        <w:t xml:space="preserve">]. </w:t>
      </w:r>
      <w:r w:rsidR="00705F3F" w:rsidRPr="00817984">
        <w:rPr>
          <w:rFonts w:ascii="Times New Roman" w:hAnsi="Times New Roman" w:cs="Times New Roman"/>
          <w:sz w:val="28"/>
          <w:szCs w:val="28"/>
          <w:lang w:val="kk-KZ"/>
        </w:rPr>
        <w:t xml:space="preserve">Облыстың энергетикалық кешені 7 ірі энергетикалық </w:t>
      </w:r>
      <w:r w:rsidR="00705F3F" w:rsidRPr="000871D6">
        <w:rPr>
          <w:rFonts w:ascii="Times New Roman" w:hAnsi="Times New Roman" w:cs="Times New Roman"/>
          <w:sz w:val="28"/>
          <w:szCs w:val="28"/>
          <w:lang w:val="kk-KZ"/>
        </w:rPr>
        <w:lastRenderedPageBreak/>
        <w:t xml:space="preserve">станцияларды қамтиды, соның ішінде республикалық маңызы бар Екібастұз қаласындағы («Екібастұз ГРЭС-1» ЖШС, «Екібастұз ГРЭС-2 стансасы» АҚ - </w:t>
      </w:r>
      <w:r w:rsidR="005D153A" w:rsidRPr="000871D6">
        <w:rPr>
          <w:rFonts w:ascii="Times New Roman" w:hAnsi="Times New Roman" w:cs="Times New Roman"/>
          <w:sz w:val="28"/>
          <w:szCs w:val="28"/>
          <w:lang w:val="kk-KZ"/>
        </w:rPr>
        <w:t xml:space="preserve">Еуропа мен Орталық Азиядағы ең ірі, </w:t>
      </w:r>
      <w:r w:rsidR="00705F3F" w:rsidRPr="000871D6">
        <w:rPr>
          <w:rFonts w:ascii="Times New Roman" w:hAnsi="Times New Roman" w:cs="Times New Roman"/>
          <w:sz w:val="28"/>
          <w:szCs w:val="28"/>
          <w:lang w:val="kk-KZ"/>
        </w:rPr>
        <w:t xml:space="preserve">Ақсу қаласындағы үш блокты электр </w:t>
      </w:r>
      <w:r w:rsidR="00705F3F" w:rsidRPr="00817984">
        <w:rPr>
          <w:rFonts w:ascii="Times New Roman" w:hAnsi="Times New Roman" w:cs="Times New Roman"/>
          <w:sz w:val="28"/>
          <w:szCs w:val="28"/>
          <w:lang w:val="kk-KZ"/>
        </w:rPr>
        <w:t>станциялары («ЕЭК» АҚ) және Павлодар қаласындағы («ҚА» АҚ, ЖЭО, «Павлодарэнерго» АҚ-ның ЖЭО-2 және ЖЭО-3), Екібастұз қаласындағы төрт жылу электр орталықтары («Павлодарэнерго» АҚ-ның Екібастұз ЖЭО)</w:t>
      </w:r>
      <w:r w:rsidR="004F6A47" w:rsidRPr="00817984">
        <w:rPr>
          <w:rFonts w:ascii="Times New Roman" w:hAnsi="Times New Roman" w:cs="Times New Roman"/>
          <w:sz w:val="28"/>
          <w:szCs w:val="28"/>
          <w:lang w:val="kk-KZ"/>
        </w:rPr>
        <w:t xml:space="preserve"> [</w:t>
      </w:r>
      <w:r w:rsidR="000E7EE9" w:rsidRPr="00817984">
        <w:rPr>
          <w:rFonts w:ascii="Times New Roman" w:hAnsi="Times New Roman" w:cs="Times New Roman"/>
          <w:sz w:val="28"/>
          <w:szCs w:val="28"/>
          <w:lang w:val="kk-KZ"/>
        </w:rPr>
        <w:t>192</w:t>
      </w:r>
      <w:r w:rsidR="008806CB" w:rsidRPr="00817984">
        <w:rPr>
          <w:rFonts w:ascii="Times New Roman" w:hAnsi="Times New Roman" w:cs="Times New Roman"/>
          <w:sz w:val="28"/>
          <w:szCs w:val="28"/>
          <w:lang w:val="kk-KZ"/>
        </w:rPr>
        <w:t>]</w:t>
      </w:r>
      <w:r w:rsidR="00705F3F" w:rsidRPr="00817984">
        <w:rPr>
          <w:rFonts w:ascii="Times New Roman" w:hAnsi="Times New Roman" w:cs="Times New Roman"/>
          <w:sz w:val="28"/>
          <w:szCs w:val="28"/>
          <w:lang w:val="kk-KZ"/>
        </w:rPr>
        <w:t>.</w:t>
      </w:r>
      <w:r w:rsidR="004F6A47" w:rsidRPr="00817984">
        <w:rPr>
          <w:rFonts w:ascii="Times New Roman" w:hAnsi="Times New Roman" w:cs="Times New Roman"/>
          <w:sz w:val="28"/>
          <w:szCs w:val="28"/>
          <w:lang w:val="kk-KZ"/>
        </w:rPr>
        <w:t xml:space="preserve"> </w:t>
      </w:r>
      <w:r w:rsidR="000E7EE9" w:rsidRPr="00817984">
        <w:rPr>
          <w:rFonts w:ascii="Times New Roman" w:hAnsi="Times New Roman" w:cs="Times New Roman"/>
          <w:sz w:val="28"/>
          <w:szCs w:val="28"/>
          <w:lang w:val="kk-KZ"/>
        </w:rPr>
        <w:t xml:space="preserve"> </w:t>
      </w:r>
    </w:p>
    <w:p w14:paraId="5181248B" w14:textId="5A6984DA" w:rsidR="008C1979" w:rsidRPr="000871D6" w:rsidRDefault="008C1979" w:rsidP="000871D6">
      <w:pPr>
        <w:spacing w:after="0" w:line="240" w:lineRule="auto"/>
        <w:ind w:firstLine="709"/>
        <w:jc w:val="both"/>
        <w:rPr>
          <w:rFonts w:ascii="Times New Roman" w:hAnsi="Times New Roman" w:cs="Times New Roman"/>
          <w:b/>
          <w:sz w:val="28"/>
          <w:szCs w:val="28"/>
          <w:lang w:val="kk-KZ"/>
        </w:rPr>
      </w:pPr>
      <w:r w:rsidRPr="00817984">
        <w:rPr>
          <w:rFonts w:ascii="Times New Roman" w:hAnsi="Times New Roman" w:cs="Times New Roman"/>
          <w:i/>
          <w:sz w:val="28"/>
          <w:szCs w:val="28"/>
          <w:lang w:val="kk-KZ"/>
        </w:rPr>
        <w:t>Мұнай өңдеу өнеркәсібі</w:t>
      </w:r>
      <w:r w:rsidRPr="00817984">
        <w:rPr>
          <w:rFonts w:ascii="Times New Roman" w:hAnsi="Times New Roman" w:cs="Times New Roman"/>
          <w:b/>
          <w:sz w:val="28"/>
          <w:szCs w:val="28"/>
          <w:lang w:val="kk-KZ"/>
        </w:rPr>
        <w:t xml:space="preserve"> </w:t>
      </w:r>
      <w:r w:rsidRPr="00817984">
        <w:rPr>
          <w:rFonts w:ascii="Times New Roman" w:hAnsi="Times New Roman" w:cs="Times New Roman"/>
          <w:sz w:val="28"/>
          <w:szCs w:val="28"/>
          <w:lang w:val="kk-KZ"/>
        </w:rPr>
        <w:t xml:space="preserve">(облыстағы өңдеу өндірісі көлемінің 3,5%) [200] республикадағы ең ірі үш мұнай өңдеу зауыттарының бірі болып табылады, ол Омбы-Павлодар-Шымкент құбыры арқылы келетін Батыс Сібір мұнайын өңдеуге бағдарланған Павлодар мұнай-химия зауытымен ұсынылған. </w:t>
      </w:r>
      <w:r w:rsidRPr="000871D6">
        <w:rPr>
          <w:rFonts w:ascii="Times New Roman" w:hAnsi="Times New Roman" w:cs="Times New Roman"/>
          <w:sz w:val="28"/>
          <w:szCs w:val="28"/>
          <w:lang w:val="kk-KZ"/>
        </w:rPr>
        <w:t>"Компания Нефтехи</w:t>
      </w:r>
      <w:r w:rsidR="0074468E">
        <w:rPr>
          <w:rFonts w:ascii="Times New Roman" w:hAnsi="Times New Roman" w:cs="Times New Roman"/>
          <w:sz w:val="28"/>
          <w:szCs w:val="28"/>
          <w:lang w:val="kk-KZ"/>
        </w:rPr>
        <w:t xml:space="preserve">м LTD" ЖШС-метил-трет-бутил </w:t>
      </w:r>
      <w:r w:rsidRPr="000871D6">
        <w:rPr>
          <w:rFonts w:ascii="Times New Roman" w:hAnsi="Times New Roman" w:cs="Times New Roman"/>
          <w:sz w:val="28"/>
          <w:szCs w:val="28"/>
          <w:lang w:val="kk-KZ"/>
        </w:rPr>
        <w:t>эфир және полипропилен өндіру бойынша Қазақстандағы бірінші және жалғыз кәсіпорын. Компания экспортқа бағдарланған болып табылады және Ресейге (70%) өнім жеткізеді және т.б.</w:t>
      </w:r>
      <w:r w:rsidRPr="000871D6">
        <w:rPr>
          <w:rFonts w:ascii="Times New Roman" w:hAnsi="Times New Roman" w:cs="Times New Roman"/>
          <w:b/>
          <w:sz w:val="28"/>
          <w:szCs w:val="28"/>
          <w:lang w:val="kk-KZ"/>
        </w:rPr>
        <w:t xml:space="preserve"> </w:t>
      </w:r>
    </w:p>
    <w:p w14:paraId="6263DB49" w14:textId="211B094C" w:rsidR="00705F3F" w:rsidRPr="00817984" w:rsidRDefault="008C1979"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color w:val="000000"/>
          <w:sz w:val="28"/>
          <w:szCs w:val="28"/>
          <w:lang w:val="kk-KZ"/>
        </w:rPr>
        <w:t xml:space="preserve">Өңірдің </w:t>
      </w:r>
      <w:r w:rsidRPr="000871D6">
        <w:rPr>
          <w:rFonts w:ascii="Times New Roman" w:hAnsi="Times New Roman" w:cs="Times New Roman"/>
          <w:i/>
          <w:color w:val="000000"/>
          <w:sz w:val="28"/>
          <w:szCs w:val="28"/>
          <w:lang w:val="kk-KZ"/>
        </w:rPr>
        <w:t>химиялық кешені</w:t>
      </w:r>
      <w:r w:rsidRPr="000871D6">
        <w:rPr>
          <w:rFonts w:ascii="Times New Roman" w:hAnsi="Times New Roman" w:cs="Times New Roman"/>
          <w:color w:val="000000"/>
          <w:sz w:val="28"/>
          <w:szCs w:val="28"/>
          <w:lang w:val="kk-KZ"/>
        </w:rPr>
        <w:t xml:space="preserve"> көпсалалы болып табылады, өңдеуші өндіріс көлемінің шамамен 1,9%-ын алады. Республикалық маңызы бар (6-орын). Мұнда кальцийленген каустикалық сода, көмірсутекті ірімшік, көмірсулы ірімшікті қайта өңдеу өнімдері, аяқ киім және кабельді пластикат, полиэтиленді пленка өндірісі және шиналарды, тұзды, әктастарды қалпына келтіру ұсынылған. Өнеркәсіп өндірісінде саланың айтарлықтай үлес салмағы </w:t>
      </w:r>
      <w:r w:rsidRPr="00817984">
        <w:rPr>
          <w:rFonts w:ascii="Times New Roman" w:hAnsi="Times New Roman" w:cs="Times New Roman"/>
          <w:sz w:val="28"/>
          <w:szCs w:val="28"/>
          <w:lang w:val="kk-KZ"/>
        </w:rPr>
        <w:t xml:space="preserve">"Компания Нефтехим LTD" ЖШС </w:t>
      </w:r>
      <w:r w:rsidR="000E21C7" w:rsidRPr="00817984">
        <w:rPr>
          <w:rFonts w:ascii="Times New Roman" w:hAnsi="Times New Roman" w:cs="Times New Roman"/>
          <w:sz w:val="28"/>
          <w:szCs w:val="28"/>
          <w:lang w:val="kk-KZ"/>
        </w:rPr>
        <w:t>–</w:t>
      </w:r>
      <w:r w:rsidR="009A3466" w:rsidRPr="00817984">
        <w:rPr>
          <w:rFonts w:ascii="Times New Roman" w:hAnsi="Times New Roman" w:cs="Times New Roman"/>
          <w:sz w:val="28"/>
          <w:szCs w:val="28"/>
          <w:lang w:val="kk-KZ"/>
        </w:rPr>
        <w:t xml:space="preserve"> 58,9% және" Каустик</w:t>
      </w:r>
      <w:r w:rsidRPr="00817984">
        <w:rPr>
          <w:rFonts w:ascii="Times New Roman" w:hAnsi="Times New Roman" w:cs="Times New Roman"/>
          <w:sz w:val="28"/>
          <w:szCs w:val="28"/>
          <w:lang w:val="kk-KZ"/>
        </w:rPr>
        <w:t>" АҚ-29,8%-ға келеді</w:t>
      </w:r>
      <w:r w:rsidR="000871D6" w:rsidRPr="00817984">
        <w:rPr>
          <w:rFonts w:ascii="Times New Roman" w:hAnsi="Times New Roman" w:cs="Times New Roman"/>
          <w:sz w:val="28"/>
          <w:szCs w:val="28"/>
          <w:lang w:val="kk-KZ"/>
        </w:rPr>
        <w:t> </w:t>
      </w:r>
      <w:r w:rsidR="000E7EE9" w:rsidRPr="00817984">
        <w:rPr>
          <w:rFonts w:ascii="Times New Roman" w:hAnsi="Times New Roman" w:cs="Times New Roman"/>
          <w:sz w:val="28"/>
          <w:szCs w:val="28"/>
          <w:lang w:val="kk-KZ"/>
        </w:rPr>
        <w:t>[192</w:t>
      </w:r>
      <w:r w:rsidRPr="00817984">
        <w:rPr>
          <w:rFonts w:ascii="Times New Roman" w:hAnsi="Times New Roman" w:cs="Times New Roman"/>
          <w:sz w:val="28"/>
          <w:szCs w:val="28"/>
          <w:lang w:val="kk-KZ"/>
        </w:rPr>
        <w:t>].</w:t>
      </w:r>
      <w:r w:rsidR="00CD0C20" w:rsidRPr="00817984">
        <w:rPr>
          <w:rFonts w:ascii="Times New Roman" w:hAnsi="Times New Roman" w:cs="Times New Roman"/>
          <w:sz w:val="28"/>
          <w:szCs w:val="28"/>
          <w:lang w:val="kk-KZ"/>
        </w:rPr>
        <w:t xml:space="preserve"> </w:t>
      </w:r>
    </w:p>
    <w:p w14:paraId="2BE063DA" w14:textId="04F785BD" w:rsidR="00705F3F" w:rsidRPr="000871D6" w:rsidRDefault="00705F3F" w:rsidP="000871D6">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 xml:space="preserve">Облыстың </w:t>
      </w:r>
      <w:r w:rsidRPr="00817984">
        <w:rPr>
          <w:rFonts w:ascii="Times New Roman" w:hAnsi="Times New Roman" w:cs="Times New Roman"/>
          <w:bCs/>
          <w:i/>
          <w:sz w:val="28"/>
          <w:szCs w:val="28"/>
          <w:lang w:val="kk-KZ"/>
        </w:rPr>
        <w:t>машина жасау</w:t>
      </w:r>
      <w:r w:rsidR="007F3B37" w:rsidRPr="00817984">
        <w:rPr>
          <w:rFonts w:ascii="Times New Roman" w:hAnsi="Times New Roman" w:cs="Times New Roman"/>
          <w:sz w:val="28"/>
          <w:szCs w:val="28"/>
          <w:lang w:val="kk-KZ"/>
        </w:rPr>
        <w:t xml:space="preserve"> саласы </w:t>
      </w:r>
      <w:r w:rsidRPr="00817984">
        <w:rPr>
          <w:rFonts w:ascii="Times New Roman" w:hAnsi="Times New Roman" w:cs="Times New Roman"/>
          <w:sz w:val="28"/>
          <w:szCs w:val="28"/>
          <w:lang w:val="kk-KZ"/>
        </w:rPr>
        <w:t>Шығыс Қаз</w:t>
      </w:r>
      <w:r w:rsidR="00E1262C" w:rsidRPr="00817984">
        <w:rPr>
          <w:rFonts w:ascii="Times New Roman" w:hAnsi="Times New Roman" w:cs="Times New Roman"/>
          <w:sz w:val="28"/>
          <w:szCs w:val="28"/>
          <w:lang w:val="kk-KZ"/>
        </w:rPr>
        <w:t>ақстан облысынан кейін 2 орында</w:t>
      </w:r>
      <w:r w:rsidR="0085060C" w:rsidRPr="00817984">
        <w:rPr>
          <w:rFonts w:ascii="Times New Roman" w:hAnsi="Times New Roman" w:cs="Times New Roman"/>
          <w:sz w:val="28"/>
          <w:szCs w:val="28"/>
          <w:lang w:val="kk-KZ"/>
        </w:rPr>
        <w:t xml:space="preserve"> [19</w:t>
      </w:r>
      <w:r w:rsidR="000E7EE9" w:rsidRPr="00817984">
        <w:rPr>
          <w:rFonts w:ascii="Times New Roman" w:hAnsi="Times New Roman" w:cs="Times New Roman"/>
          <w:sz w:val="28"/>
          <w:szCs w:val="28"/>
          <w:lang w:val="kk-KZ"/>
        </w:rPr>
        <w:t>2</w:t>
      </w:r>
      <w:r w:rsidR="0085060C"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w:t>
      </w:r>
      <w:r w:rsidR="001E0944" w:rsidRPr="00817984">
        <w:rPr>
          <w:rFonts w:ascii="Times New Roman" w:hAnsi="Times New Roman" w:cs="Times New Roman"/>
          <w:sz w:val="28"/>
          <w:szCs w:val="28"/>
          <w:lang w:val="kk-KZ"/>
        </w:rPr>
        <w:t xml:space="preserve">Аймақтағы саланың дамуына мыналар ықпал етті: металды көп қажет ететін машина жасау - Орталық Қазақстанның металлургиясымен </w:t>
      </w:r>
      <w:r w:rsidR="00E1262C" w:rsidRPr="00817984">
        <w:rPr>
          <w:rFonts w:ascii="Times New Roman" w:hAnsi="Times New Roman" w:cs="Times New Roman"/>
          <w:sz w:val="28"/>
          <w:szCs w:val="28"/>
          <w:lang w:val="kk-KZ"/>
        </w:rPr>
        <w:t>көршілес болуы, ауыл шаруашылықтың</w:t>
      </w:r>
      <w:r w:rsidR="001E0944" w:rsidRPr="00817984">
        <w:rPr>
          <w:rFonts w:ascii="Times New Roman" w:hAnsi="Times New Roman" w:cs="Times New Roman"/>
          <w:sz w:val="28"/>
          <w:szCs w:val="28"/>
          <w:lang w:val="kk-KZ"/>
        </w:rPr>
        <w:t xml:space="preserve"> – ауыл шаруашылығының дамуы, Сібірдің өнеркәсіптік орталықтарына жақындығы. Салада "Павлодар машина жасау зауыты" АҚ (көпірлі крандар өндірісі және жүк көтергіш механизмдер), "Песчанский </w:t>
      </w:r>
      <w:r w:rsidR="00E1262C" w:rsidRPr="00817984">
        <w:rPr>
          <w:rFonts w:ascii="Times New Roman" w:hAnsi="Times New Roman" w:cs="Times New Roman"/>
          <w:sz w:val="28"/>
          <w:szCs w:val="28"/>
          <w:lang w:val="kk-KZ"/>
        </w:rPr>
        <w:t xml:space="preserve">жөндеу-механикалық </w:t>
      </w:r>
      <w:r w:rsidR="001E0944" w:rsidRPr="00817984">
        <w:rPr>
          <w:rFonts w:ascii="Times New Roman" w:hAnsi="Times New Roman" w:cs="Times New Roman"/>
          <w:sz w:val="28"/>
          <w:szCs w:val="28"/>
          <w:lang w:val="kk-KZ"/>
        </w:rPr>
        <w:t>завод</w:t>
      </w:r>
      <w:r w:rsidR="00E1262C" w:rsidRPr="00817984">
        <w:rPr>
          <w:rFonts w:ascii="Times New Roman" w:hAnsi="Times New Roman" w:cs="Times New Roman"/>
          <w:sz w:val="28"/>
          <w:szCs w:val="28"/>
          <w:lang w:val="kk-KZ"/>
        </w:rPr>
        <w:t>ы</w:t>
      </w:r>
      <w:r w:rsidR="001E0944" w:rsidRPr="00817984">
        <w:rPr>
          <w:rFonts w:ascii="Times New Roman" w:hAnsi="Times New Roman" w:cs="Times New Roman"/>
          <w:sz w:val="28"/>
          <w:szCs w:val="28"/>
          <w:lang w:val="kk-KZ"/>
        </w:rPr>
        <w:t xml:space="preserve">" АҚ (жылыту қазандықтары, ауыл </w:t>
      </w:r>
      <w:r w:rsidR="001E0944" w:rsidRPr="000871D6">
        <w:rPr>
          <w:rFonts w:ascii="Times New Roman" w:hAnsi="Times New Roman" w:cs="Times New Roman"/>
          <w:sz w:val="28"/>
          <w:szCs w:val="28"/>
          <w:lang w:val="kk-KZ"/>
        </w:rPr>
        <w:t>шаруашылық қосалқы бөлшектер), "Қазақстан</w:t>
      </w:r>
      <w:r w:rsidR="00CD0C20" w:rsidRPr="000871D6">
        <w:rPr>
          <w:rFonts w:ascii="Times New Roman" w:hAnsi="Times New Roman" w:cs="Times New Roman"/>
          <w:sz w:val="28"/>
          <w:szCs w:val="28"/>
          <w:lang w:val="kk-KZ"/>
        </w:rPr>
        <w:t xml:space="preserve"> вагон жасау компаниясы" ЖШС, "Қ</w:t>
      </w:r>
      <w:r w:rsidR="001E0944" w:rsidRPr="000871D6">
        <w:rPr>
          <w:rFonts w:ascii="Times New Roman" w:hAnsi="Times New Roman" w:cs="Times New Roman"/>
          <w:sz w:val="28"/>
          <w:szCs w:val="28"/>
          <w:lang w:val="kk-KZ"/>
        </w:rPr>
        <w:t>азэнергокабель" АҚ, "Ритам-Павлодар" ЖШС (металл құрылымдарын өндіру), "Технологические линии" ЖШС жұмыс істейді", "Format</w:t>
      </w:r>
      <w:r w:rsidR="00AA3564" w:rsidRPr="000871D6">
        <w:rPr>
          <w:rFonts w:ascii="Times New Roman" w:hAnsi="Times New Roman" w:cs="Times New Roman"/>
          <w:sz w:val="28"/>
          <w:szCs w:val="28"/>
          <w:lang w:val="kk-KZ"/>
        </w:rPr>
        <w:t xml:space="preserve"> </w:t>
      </w:r>
      <w:r w:rsidR="001E0944" w:rsidRPr="000871D6">
        <w:rPr>
          <w:rFonts w:ascii="Times New Roman" w:hAnsi="Times New Roman" w:cs="Times New Roman"/>
          <w:sz w:val="28"/>
          <w:szCs w:val="28"/>
          <w:lang w:val="kk-KZ"/>
        </w:rPr>
        <w:t xml:space="preserve">Mach-Company" ЖШС, "Проммашкомплект" ЖШС және т.б. [188, </w:t>
      </w:r>
      <w:r w:rsidR="00817984">
        <w:rPr>
          <w:rFonts w:ascii="Times New Roman" w:hAnsi="Times New Roman" w:cs="Times New Roman"/>
          <w:sz w:val="28"/>
          <w:szCs w:val="28"/>
          <w:lang w:val="kk-KZ"/>
        </w:rPr>
        <w:t>с</w:t>
      </w:r>
      <w:r w:rsidR="001E0944" w:rsidRPr="000871D6">
        <w:rPr>
          <w:rFonts w:ascii="Times New Roman" w:hAnsi="Times New Roman" w:cs="Times New Roman"/>
          <w:sz w:val="28"/>
          <w:szCs w:val="28"/>
          <w:lang w:val="kk-KZ"/>
        </w:rPr>
        <w:t>. 90].</w:t>
      </w:r>
      <w:r w:rsidR="000E7EE9">
        <w:rPr>
          <w:rFonts w:ascii="Times New Roman" w:hAnsi="Times New Roman" w:cs="Times New Roman"/>
          <w:sz w:val="28"/>
          <w:szCs w:val="28"/>
          <w:lang w:val="kk-KZ"/>
        </w:rPr>
        <w:t xml:space="preserve"> </w:t>
      </w:r>
      <w:r w:rsidR="001E0944" w:rsidRPr="000871D6">
        <w:rPr>
          <w:rFonts w:ascii="Times New Roman" w:hAnsi="Times New Roman" w:cs="Times New Roman"/>
          <w:sz w:val="28"/>
          <w:szCs w:val="28"/>
          <w:lang w:val="kk-KZ"/>
        </w:rPr>
        <w:t xml:space="preserve"> </w:t>
      </w:r>
    </w:p>
    <w:p w14:paraId="5A635DFD" w14:textId="475E60D0" w:rsidR="000E5167" w:rsidRPr="000871D6" w:rsidRDefault="000E5167" w:rsidP="000871D6">
      <w:pPr>
        <w:spacing w:after="0" w:line="240" w:lineRule="auto"/>
        <w:ind w:firstLine="709"/>
        <w:jc w:val="both"/>
        <w:textAlignment w:val="baseline"/>
        <w:rPr>
          <w:rFonts w:ascii="Times New Roman" w:hAnsi="Times New Roman" w:cs="Times New Roman"/>
          <w:sz w:val="28"/>
          <w:szCs w:val="28"/>
          <w:lang w:val="kk-KZ"/>
        </w:rPr>
      </w:pPr>
      <w:r w:rsidRPr="000871D6">
        <w:rPr>
          <w:rFonts w:ascii="Times New Roman" w:hAnsi="Times New Roman" w:cs="Times New Roman"/>
          <w:sz w:val="28"/>
          <w:szCs w:val="28"/>
          <w:lang w:val="kk-KZ"/>
        </w:rPr>
        <w:t>Облыс және республика экономикасының маңызды құрамды бөлігі</w:t>
      </w:r>
      <w:r w:rsidRPr="000871D6">
        <w:rPr>
          <w:rFonts w:ascii="Times New Roman" w:hAnsi="Times New Roman" w:cs="Times New Roman"/>
          <w:sz w:val="28"/>
          <w:szCs w:val="28"/>
          <w:shd w:val="clear" w:color="auto" w:fill="F2F6F8"/>
          <w:lang w:val="kk-KZ"/>
        </w:rPr>
        <w:t xml:space="preserve"> </w:t>
      </w:r>
      <w:r w:rsidRPr="000871D6">
        <w:rPr>
          <w:rFonts w:ascii="Times New Roman" w:hAnsi="Times New Roman" w:cs="Times New Roman"/>
          <w:i/>
          <w:sz w:val="28"/>
          <w:szCs w:val="28"/>
          <w:lang w:val="kk-KZ"/>
        </w:rPr>
        <w:t>агроөнеркәсіптік кешен</w:t>
      </w:r>
      <w:r w:rsidRPr="000871D6">
        <w:rPr>
          <w:rFonts w:ascii="Times New Roman" w:hAnsi="Times New Roman" w:cs="Times New Roman"/>
          <w:b/>
          <w:sz w:val="28"/>
          <w:szCs w:val="28"/>
          <w:lang w:val="kk-KZ"/>
        </w:rPr>
        <w:t xml:space="preserve"> </w:t>
      </w:r>
      <w:r w:rsidRPr="000871D6">
        <w:rPr>
          <w:rFonts w:ascii="Times New Roman" w:hAnsi="Times New Roman" w:cs="Times New Roman"/>
          <w:sz w:val="28"/>
          <w:szCs w:val="28"/>
          <w:lang w:val="kk-KZ"/>
        </w:rPr>
        <w:t>болып табылады, себебі мұнда қоғам үшін маңызды экономикалық әлеует және ауыл шаруашылығы өнімінің өндірісі шоғырланған. Павлодар</w:t>
      </w:r>
      <w:r w:rsidRPr="000871D6">
        <w:rPr>
          <w:rFonts w:ascii="Times New Roman" w:hAnsi="Times New Roman" w:cs="Times New Roman"/>
          <w:sz w:val="28"/>
          <w:szCs w:val="28"/>
          <w:shd w:val="clear" w:color="auto" w:fill="FFFFFF"/>
          <w:lang w:val="kk-KZ"/>
        </w:rPr>
        <w:t xml:space="preserve"> облысында соңғы жылдары ауыл шаруашылығы, әсіресе мал шаруашылығы қарқынды дамып </w:t>
      </w:r>
      <w:r w:rsidRPr="000871D6">
        <w:rPr>
          <w:rFonts w:ascii="Times New Roman" w:hAnsi="Times New Roman" w:cs="Times New Roman"/>
          <w:sz w:val="28"/>
          <w:szCs w:val="28"/>
          <w:lang w:val="kk-KZ"/>
        </w:rPr>
        <w:t>келеді. Облыстың ЖӨӨ</w:t>
      </w:r>
      <w:r w:rsidRPr="00817984">
        <w:rPr>
          <w:rFonts w:ascii="Times New Roman" w:hAnsi="Times New Roman" w:cs="Times New Roman"/>
          <w:sz w:val="28"/>
          <w:szCs w:val="28"/>
          <w:lang w:val="kk-KZ"/>
        </w:rPr>
        <w:t>-дегі ауыл шаруашылығы өндірісі өнімінің үлесі шамамен 4%-ды құрайды</w:t>
      </w:r>
      <w:r w:rsidR="0085060C" w:rsidRPr="00817984">
        <w:rPr>
          <w:rFonts w:ascii="Times New Roman" w:hAnsi="Times New Roman" w:cs="Times New Roman"/>
          <w:sz w:val="28"/>
          <w:szCs w:val="28"/>
          <w:lang w:val="kk-KZ"/>
        </w:rPr>
        <w:t xml:space="preserve"> [19</w:t>
      </w:r>
      <w:r w:rsidR="000E7EE9" w:rsidRPr="00817984">
        <w:rPr>
          <w:rFonts w:ascii="Times New Roman" w:hAnsi="Times New Roman" w:cs="Times New Roman"/>
          <w:sz w:val="28"/>
          <w:szCs w:val="28"/>
          <w:lang w:val="kk-KZ"/>
        </w:rPr>
        <w:t>2</w:t>
      </w:r>
      <w:r w:rsidR="0085060C"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w:t>
      </w:r>
      <w:r w:rsidR="001E0944" w:rsidRPr="000871D6">
        <w:rPr>
          <w:rFonts w:ascii="Times New Roman" w:hAnsi="Times New Roman" w:cs="Times New Roman"/>
          <w:sz w:val="28"/>
          <w:szCs w:val="28"/>
          <w:lang w:val="kk-KZ"/>
        </w:rPr>
        <w:t xml:space="preserve">Облыстың АӨК өңір халқын негізгі азық-түлікпен қамтамасыз етіп қана қоймай, оларды шетелге де өткізуге мүмкіндік береді. </w:t>
      </w:r>
    </w:p>
    <w:p w14:paraId="31198ACD" w14:textId="1CD1463B" w:rsidR="001E0944" w:rsidRPr="00817984" w:rsidRDefault="001E0944" w:rsidP="000871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0871D6">
        <w:rPr>
          <w:rFonts w:ascii="Times New Roman" w:eastAsia="Times New Roman" w:hAnsi="Times New Roman" w:cs="Times New Roman"/>
          <w:color w:val="000000"/>
          <w:sz w:val="28"/>
          <w:szCs w:val="28"/>
          <w:bdr w:val="none" w:sz="0" w:space="0" w:color="auto" w:frame="1"/>
          <w:lang w:val="kk-KZ" w:eastAsia="ru-RU"/>
        </w:rPr>
        <w:t xml:space="preserve">Павлодар облысының Ауыл шаруашылығын дамыту "Агробизнес–2020" бағдарламасының, ҚР агроөнеркәсіптік кешенін дамытудың 2013-2020 жылдарға арналған бағдарламасының міндеттеріне және өңірдің ауыл </w:t>
      </w:r>
      <w:r w:rsidRPr="00817984">
        <w:rPr>
          <w:rFonts w:ascii="Times New Roman" w:eastAsia="Times New Roman" w:hAnsi="Times New Roman" w:cs="Times New Roman"/>
          <w:sz w:val="28"/>
          <w:szCs w:val="28"/>
          <w:bdr w:val="none" w:sz="0" w:space="0" w:color="auto" w:frame="1"/>
          <w:lang w:val="kk-KZ" w:eastAsia="ru-RU"/>
        </w:rPr>
        <w:lastRenderedPageBreak/>
        <w:t xml:space="preserve">шаруашылығы басқармасының стратегиялық жоспарына сәйкес жүзеге асырылады [201]. </w:t>
      </w:r>
    </w:p>
    <w:p w14:paraId="3BEEB6C9" w14:textId="669614D5" w:rsidR="001E0944" w:rsidRPr="00817984" w:rsidRDefault="001E0944" w:rsidP="000871D6">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817984">
        <w:rPr>
          <w:rFonts w:ascii="Times New Roman" w:eastAsia="Times New Roman" w:hAnsi="Times New Roman" w:cs="Times New Roman"/>
          <w:sz w:val="28"/>
          <w:szCs w:val="28"/>
          <w:bdr w:val="none" w:sz="0" w:space="0" w:color="auto" w:frame="1"/>
          <w:lang w:val="kk-KZ" w:eastAsia="ru-RU"/>
        </w:rPr>
        <w:t xml:space="preserve">Ауыл шаруашылығы алқаптары 11172,6 мың га немесе облыстың барлық </w:t>
      </w:r>
      <w:r w:rsidRPr="000871D6">
        <w:rPr>
          <w:rFonts w:ascii="Times New Roman" w:eastAsia="Times New Roman" w:hAnsi="Times New Roman" w:cs="Times New Roman"/>
          <w:color w:val="000000"/>
          <w:sz w:val="28"/>
          <w:szCs w:val="28"/>
          <w:bdr w:val="none" w:sz="0" w:space="0" w:color="auto" w:frame="1"/>
          <w:lang w:val="kk-KZ" w:eastAsia="ru-RU"/>
        </w:rPr>
        <w:t xml:space="preserve">жер ауданының 89,5% алып жатыр [188, </w:t>
      </w:r>
      <w:r w:rsidR="00444D50">
        <w:rPr>
          <w:rFonts w:ascii="Times New Roman" w:eastAsia="Times New Roman" w:hAnsi="Times New Roman" w:cs="Times New Roman"/>
          <w:color w:val="000000"/>
          <w:sz w:val="28"/>
          <w:szCs w:val="28"/>
          <w:bdr w:val="none" w:sz="0" w:space="0" w:color="auto" w:frame="1"/>
          <w:lang w:val="kk-KZ" w:eastAsia="ru-RU"/>
        </w:rPr>
        <w:t>б</w:t>
      </w:r>
      <w:r w:rsidRPr="000871D6">
        <w:rPr>
          <w:rFonts w:ascii="Times New Roman" w:eastAsia="Times New Roman" w:hAnsi="Times New Roman" w:cs="Times New Roman"/>
          <w:color w:val="000000"/>
          <w:sz w:val="28"/>
          <w:szCs w:val="28"/>
          <w:bdr w:val="none" w:sz="0" w:space="0" w:color="auto" w:frame="1"/>
          <w:lang w:val="kk-KZ" w:eastAsia="ru-RU"/>
        </w:rPr>
        <w:t xml:space="preserve">. 68]. Жайылымдар 8229,5 мың га (73,6%), егістік үлесі </w:t>
      </w:r>
      <w:r w:rsidR="000E21C7">
        <w:rPr>
          <w:rFonts w:ascii="Times New Roman" w:eastAsia="Times New Roman" w:hAnsi="Times New Roman" w:cs="Times New Roman"/>
          <w:color w:val="000000"/>
          <w:sz w:val="28"/>
          <w:szCs w:val="28"/>
          <w:bdr w:val="none" w:sz="0" w:space="0" w:color="auto" w:frame="1"/>
          <w:lang w:val="kk-KZ" w:eastAsia="ru-RU"/>
        </w:rPr>
        <w:t>–</w:t>
      </w:r>
      <w:r w:rsidRPr="000871D6">
        <w:rPr>
          <w:rFonts w:ascii="Times New Roman" w:eastAsia="Times New Roman" w:hAnsi="Times New Roman" w:cs="Times New Roman"/>
          <w:color w:val="000000"/>
          <w:sz w:val="28"/>
          <w:szCs w:val="28"/>
          <w:bdr w:val="none" w:sz="0" w:space="0" w:color="auto" w:frame="1"/>
          <w:lang w:val="kk-KZ" w:eastAsia="ru-RU"/>
        </w:rPr>
        <w:t xml:space="preserve"> 1569,1 мың га немесе 14,4%, көпжылдық екпелер – 0,03%, тыңайған жерлер – 1 млн</w:t>
      </w:r>
      <w:r w:rsidR="000871D6">
        <w:rPr>
          <w:rFonts w:ascii="Times New Roman" w:eastAsia="Times New Roman" w:hAnsi="Times New Roman" w:cs="Times New Roman"/>
          <w:color w:val="000000"/>
          <w:sz w:val="28"/>
          <w:szCs w:val="28"/>
          <w:bdr w:val="none" w:sz="0" w:space="0" w:color="auto" w:frame="1"/>
          <w:lang w:val="kk-KZ" w:eastAsia="ru-RU"/>
        </w:rPr>
        <w:t>.</w:t>
      </w:r>
      <w:r w:rsidRPr="000871D6">
        <w:rPr>
          <w:rFonts w:ascii="Times New Roman" w:eastAsia="Times New Roman" w:hAnsi="Times New Roman" w:cs="Times New Roman"/>
          <w:color w:val="000000"/>
          <w:sz w:val="28"/>
          <w:szCs w:val="28"/>
          <w:bdr w:val="none" w:sz="0" w:space="0" w:color="auto" w:frame="1"/>
          <w:lang w:val="kk-KZ" w:eastAsia="ru-RU"/>
        </w:rPr>
        <w:t xml:space="preserve"> га (9,2%), шабындықтар – 2,7%, бақтар</w:t>
      </w:r>
      <w:r w:rsidR="00BA664B" w:rsidRPr="000871D6">
        <w:rPr>
          <w:rFonts w:ascii="Times New Roman" w:eastAsia="Times New Roman" w:hAnsi="Times New Roman" w:cs="Times New Roman"/>
          <w:color w:val="000000"/>
          <w:sz w:val="28"/>
          <w:szCs w:val="28"/>
          <w:bdr w:val="none" w:sz="0" w:space="0" w:color="auto" w:frame="1"/>
          <w:lang w:val="kk-KZ" w:eastAsia="ru-RU"/>
        </w:rPr>
        <w:t xml:space="preserve"> </w:t>
      </w:r>
      <w:r w:rsidR="000E21C7">
        <w:rPr>
          <w:rFonts w:ascii="Times New Roman" w:eastAsia="Times New Roman" w:hAnsi="Times New Roman" w:cs="Times New Roman"/>
          <w:color w:val="000000"/>
          <w:sz w:val="28"/>
          <w:szCs w:val="28"/>
          <w:bdr w:val="none" w:sz="0" w:space="0" w:color="auto" w:frame="1"/>
          <w:lang w:val="kk-KZ" w:eastAsia="ru-RU"/>
        </w:rPr>
        <w:t>–</w:t>
      </w:r>
      <w:r w:rsidR="00BA664B" w:rsidRPr="000871D6">
        <w:rPr>
          <w:rFonts w:ascii="Times New Roman" w:eastAsia="Times New Roman" w:hAnsi="Times New Roman" w:cs="Times New Roman"/>
          <w:color w:val="000000"/>
          <w:sz w:val="28"/>
          <w:szCs w:val="28"/>
          <w:bdr w:val="none" w:sz="0" w:space="0" w:color="auto" w:frame="1"/>
          <w:lang w:val="kk-KZ" w:eastAsia="ru-RU"/>
        </w:rPr>
        <w:t xml:space="preserve"> </w:t>
      </w:r>
      <w:r w:rsidRPr="000871D6">
        <w:rPr>
          <w:rFonts w:ascii="Times New Roman" w:eastAsia="Times New Roman" w:hAnsi="Times New Roman" w:cs="Times New Roman"/>
          <w:color w:val="000000"/>
          <w:sz w:val="28"/>
          <w:szCs w:val="28"/>
          <w:bdr w:val="none" w:sz="0" w:space="0" w:color="auto" w:frame="1"/>
          <w:lang w:val="kk-KZ" w:eastAsia="ru-RU"/>
        </w:rPr>
        <w:t xml:space="preserve">0,05%. Егіс алаңының 57%-ын дәнді және бұршақты дақылдар алады. Облыс аумағының </w:t>
      </w:r>
      <w:r w:rsidRPr="00817984">
        <w:rPr>
          <w:rFonts w:ascii="Times New Roman" w:eastAsia="Times New Roman" w:hAnsi="Times New Roman" w:cs="Times New Roman"/>
          <w:sz w:val="28"/>
          <w:szCs w:val="28"/>
          <w:bdr w:val="none" w:sz="0" w:space="0" w:color="auto" w:frame="1"/>
          <w:lang w:val="kk-KZ" w:eastAsia="ru-RU"/>
        </w:rPr>
        <w:t>жыртылуы</w:t>
      </w:r>
      <w:r w:rsidR="00BA664B" w:rsidRPr="00817984">
        <w:rPr>
          <w:rFonts w:ascii="Times New Roman" w:eastAsia="Times New Roman" w:hAnsi="Times New Roman" w:cs="Times New Roman"/>
          <w:sz w:val="28"/>
          <w:szCs w:val="28"/>
          <w:bdr w:val="none" w:sz="0" w:space="0" w:color="auto" w:frame="1"/>
          <w:lang w:val="kk-KZ" w:eastAsia="ru-RU"/>
        </w:rPr>
        <w:t xml:space="preserve"> </w:t>
      </w:r>
      <w:r w:rsidR="000E21C7" w:rsidRPr="00817984">
        <w:rPr>
          <w:rFonts w:ascii="Times New Roman" w:eastAsia="Times New Roman" w:hAnsi="Times New Roman" w:cs="Times New Roman"/>
          <w:sz w:val="28"/>
          <w:szCs w:val="28"/>
          <w:bdr w:val="none" w:sz="0" w:space="0" w:color="auto" w:frame="1"/>
          <w:lang w:val="kk-KZ" w:eastAsia="ru-RU"/>
        </w:rPr>
        <w:t>–</w:t>
      </w:r>
      <w:r w:rsidR="00BA664B" w:rsidRPr="00817984">
        <w:rPr>
          <w:rFonts w:ascii="Times New Roman" w:eastAsia="Times New Roman" w:hAnsi="Times New Roman" w:cs="Times New Roman"/>
          <w:sz w:val="28"/>
          <w:szCs w:val="28"/>
          <w:bdr w:val="none" w:sz="0" w:space="0" w:color="auto" w:frame="1"/>
          <w:lang w:val="kk-KZ" w:eastAsia="ru-RU"/>
        </w:rPr>
        <w:t xml:space="preserve"> </w:t>
      </w:r>
      <w:r w:rsidRPr="00817984">
        <w:rPr>
          <w:rFonts w:ascii="Times New Roman" w:eastAsia="Times New Roman" w:hAnsi="Times New Roman" w:cs="Times New Roman"/>
          <w:sz w:val="28"/>
          <w:szCs w:val="28"/>
          <w:bdr w:val="none" w:sz="0" w:space="0" w:color="auto" w:frame="1"/>
          <w:lang w:val="kk-KZ" w:eastAsia="ru-RU"/>
        </w:rPr>
        <w:t>12,6%. Негізгі егіс алқаптары облыстың солтүстік, солтүстік-шығыс және орталық бөліктерінде орналасқан. Сонымен, Железин, Ертіс, Қашыр, Павлодар, Успен және Шарбақты аудандарына өңірдің барлық егіс алаңының 90,5% келеді [186</w:t>
      </w:r>
      <w:r w:rsidR="0047681C" w:rsidRPr="00817984">
        <w:rPr>
          <w:rFonts w:ascii="Times New Roman" w:eastAsia="Times New Roman" w:hAnsi="Times New Roman" w:cs="Times New Roman"/>
          <w:sz w:val="28"/>
          <w:szCs w:val="28"/>
          <w:bdr w:val="none" w:sz="0" w:space="0" w:color="auto" w:frame="1"/>
          <w:lang w:val="kk-KZ" w:eastAsia="ru-RU"/>
        </w:rPr>
        <w:t xml:space="preserve">, </w:t>
      </w:r>
      <w:r w:rsidR="00817984" w:rsidRPr="00817984">
        <w:rPr>
          <w:rFonts w:ascii="Times New Roman" w:eastAsia="Times New Roman" w:hAnsi="Times New Roman" w:cs="Times New Roman"/>
          <w:sz w:val="28"/>
          <w:szCs w:val="28"/>
          <w:bdr w:val="none" w:sz="0" w:space="0" w:color="auto" w:frame="1"/>
          <w:lang w:val="kk-KZ" w:eastAsia="ru-RU"/>
        </w:rPr>
        <w:t>с</w:t>
      </w:r>
      <w:r w:rsidR="00233C19" w:rsidRPr="00817984">
        <w:rPr>
          <w:rFonts w:ascii="Times New Roman" w:eastAsia="Times New Roman" w:hAnsi="Times New Roman" w:cs="Times New Roman"/>
          <w:sz w:val="28"/>
          <w:szCs w:val="28"/>
          <w:bdr w:val="none" w:sz="0" w:space="0" w:color="auto" w:frame="1"/>
          <w:lang w:val="kk-KZ" w:eastAsia="ru-RU"/>
        </w:rPr>
        <w:t>.</w:t>
      </w:r>
      <w:r w:rsidR="0099173F" w:rsidRPr="00817984">
        <w:rPr>
          <w:rFonts w:ascii="Times New Roman" w:eastAsia="Times New Roman" w:hAnsi="Times New Roman" w:cs="Times New Roman"/>
          <w:sz w:val="28"/>
          <w:szCs w:val="28"/>
          <w:bdr w:val="none" w:sz="0" w:space="0" w:color="auto" w:frame="1"/>
          <w:lang w:val="kk-KZ" w:eastAsia="ru-RU"/>
        </w:rPr>
        <w:t xml:space="preserve"> </w:t>
      </w:r>
      <w:r w:rsidR="00FB2C4C" w:rsidRPr="00817984">
        <w:rPr>
          <w:rFonts w:ascii="Times New Roman" w:eastAsia="Times New Roman" w:hAnsi="Times New Roman" w:cs="Times New Roman"/>
          <w:sz w:val="28"/>
          <w:szCs w:val="28"/>
          <w:bdr w:val="none" w:sz="0" w:space="0" w:color="auto" w:frame="1"/>
          <w:lang w:val="kk-KZ" w:eastAsia="ru-RU"/>
        </w:rPr>
        <w:t>60</w:t>
      </w:r>
      <w:r w:rsidRPr="00817984">
        <w:rPr>
          <w:rFonts w:ascii="Times New Roman" w:eastAsia="Times New Roman" w:hAnsi="Times New Roman" w:cs="Times New Roman"/>
          <w:sz w:val="28"/>
          <w:szCs w:val="28"/>
          <w:bdr w:val="none" w:sz="0" w:space="0" w:color="auto" w:frame="1"/>
          <w:lang w:val="kk-KZ" w:eastAsia="ru-RU"/>
        </w:rPr>
        <w:t xml:space="preserve">]. Оңтүстік және оңтүстік-батыс аудандарда мал шаруашылығы жетекші рөл атқарады [188, </w:t>
      </w:r>
      <w:r w:rsidR="00817984" w:rsidRPr="00817984">
        <w:rPr>
          <w:rFonts w:ascii="Times New Roman" w:eastAsia="Times New Roman" w:hAnsi="Times New Roman" w:cs="Times New Roman"/>
          <w:sz w:val="28"/>
          <w:szCs w:val="28"/>
          <w:bdr w:val="none" w:sz="0" w:space="0" w:color="auto" w:frame="1"/>
          <w:lang w:val="kk-KZ" w:eastAsia="ru-RU"/>
        </w:rPr>
        <w:t>с</w:t>
      </w:r>
      <w:r w:rsidRPr="00817984">
        <w:rPr>
          <w:rFonts w:ascii="Times New Roman" w:eastAsia="Times New Roman" w:hAnsi="Times New Roman" w:cs="Times New Roman"/>
          <w:sz w:val="28"/>
          <w:szCs w:val="28"/>
          <w:bdr w:val="none" w:sz="0" w:space="0" w:color="auto" w:frame="1"/>
          <w:lang w:val="kk-KZ" w:eastAsia="ru-RU"/>
        </w:rPr>
        <w:t>. 68].</w:t>
      </w:r>
    </w:p>
    <w:p w14:paraId="4FE70E77" w14:textId="6681BA49" w:rsidR="000E5167" w:rsidRPr="00817984" w:rsidRDefault="000E5167" w:rsidP="000871D6">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817984">
        <w:rPr>
          <w:rFonts w:ascii="Times New Roman" w:eastAsia="Times New Roman" w:hAnsi="Times New Roman" w:cs="Times New Roman"/>
          <w:sz w:val="28"/>
          <w:szCs w:val="28"/>
          <w:bdr w:val="none" w:sz="0" w:space="0" w:color="auto" w:frame="1"/>
          <w:lang w:val="kk-KZ" w:eastAsia="ru-RU"/>
        </w:rPr>
        <w:t xml:space="preserve">Ауыл шаруашылық өндірісінің жалпы өнімнің көлемі </w:t>
      </w:r>
      <w:r w:rsidR="00BA664B" w:rsidRPr="00817984">
        <w:rPr>
          <w:rFonts w:ascii="Times New Roman" w:eastAsia="Times New Roman" w:hAnsi="Times New Roman" w:cs="Times New Roman"/>
          <w:sz w:val="28"/>
          <w:szCs w:val="28"/>
          <w:bdr w:val="none" w:sz="0" w:space="0" w:color="auto" w:frame="1"/>
          <w:lang w:val="kk-KZ" w:eastAsia="ru-RU"/>
        </w:rPr>
        <w:t>2020 жылы 247,3</w:t>
      </w:r>
      <w:r w:rsidR="00307C70" w:rsidRPr="00817984">
        <w:rPr>
          <w:rFonts w:ascii="Times New Roman" w:eastAsia="Times New Roman" w:hAnsi="Times New Roman" w:cs="Times New Roman"/>
          <w:sz w:val="28"/>
          <w:szCs w:val="28"/>
          <w:bdr w:val="none" w:sz="0" w:space="0" w:color="auto" w:frame="1"/>
          <w:lang w:val="kk-KZ" w:eastAsia="ru-RU"/>
        </w:rPr>
        <w:t> </w:t>
      </w:r>
      <w:r w:rsidR="00BA664B" w:rsidRPr="00817984">
        <w:rPr>
          <w:rFonts w:ascii="Times New Roman" w:eastAsia="Times New Roman" w:hAnsi="Times New Roman" w:cs="Times New Roman"/>
          <w:sz w:val="28"/>
          <w:szCs w:val="28"/>
          <w:bdr w:val="none" w:sz="0" w:space="0" w:color="auto" w:frame="1"/>
          <w:lang w:val="kk-KZ" w:eastAsia="ru-RU"/>
        </w:rPr>
        <w:t>млрд</w:t>
      </w:r>
      <w:r w:rsidR="00307C70" w:rsidRPr="00817984">
        <w:rPr>
          <w:rFonts w:ascii="Times New Roman" w:eastAsia="Times New Roman" w:hAnsi="Times New Roman" w:cs="Times New Roman"/>
          <w:sz w:val="28"/>
          <w:szCs w:val="28"/>
          <w:bdr w:val="none" w:sz="0" w:space="0" w:color="auto" w:frame="1"/>
          <w:lang w:val="kk-KZ" w:eastAsia="ru-RU"/>
        </w:rPr>
        <w:t>.</w:t>
      </w:r>
      <w:r w:rsidR="00BA664B" w:rsidRPr="00817984">
        <w:rPr>
          <w:rFonts w:ascii="Times New Roman" w:eastAsia="Times New Roman" w:hAnsi="Times New Roman" w:cs="Times New Roman"/>
          <w:sz w:val="28"/>
          <w:szCs w:val="28"/>
          <w:bdr w:val="none" w:sz="0" w:space="0" w:color="auto" w:frame="1"/>
          <w:lang w:val="kk-KZ" w:eastAsia="ru-RU"/>
        </w:rPr>
        <w:t xml:space="preserve"> теңгені құрады, </w:t>
      </w:r>
      <w:r w:rsidR="001E0944" w:rsidRPr="00817984">
        <w:rPr>
          <w:rFonts w:ascii="Times New Roman" w:eastAsia="Times New Roman" w:hAnsi="Times New Roman" w:cs="Times New Roman"/>
          <w:sz w:val="28"/>
          <w:szCs w:val="28"/>
          <w:bdr w:val="none" w:sz="0" w:space="0" w:color="auto" w:frame="1"/>
          <w:lang w:val="kk-KZ" w:eastAsia="ru-RU"/>
        </w:rPr>
        <w:t xml:space="preserve">оның 52%-ы өсімдік шаруашылығына, ал 48%-ы мал шаруашылығына тиесілі </w:t>
      </w:r>
      <w:r w:rsidR="0085060C" w:rsidRPr="00817984">
        <w:rPr>
          <w:rFonts w:ascii="Times New Roman" w:eastAsia="Times New Roman" w:hAnsi="Times New Roman" w:cs="Times New Roman"/>
          <w:sz w:val="28"/>
          <w:szCs w:val="28"/>
          <w:bdr w:val="none" w:sz="0" w:space="0" w:color="auto" w:frame="1"/>
          <w:lang w:val="kk-KZ" w:eastAsia="ru-RU"/>
        </w:rPr>
        <w:t>[</w:t>
      </w:r>
      <w:r w:rsidR="00E27110" w:rsidRPr="00817984">
        <w:rPr>
          <w:rFonts w:ascii="Times New Roman" w:eastAsia="Times New Roman" w:hAnsi="Times New Roman" w:cs="Times New Roman"/>
          <w:sz w:val="28"/>
          <w:szCs w:val="28"/>
          <w:bdr w:val="none" w:sz="0" w:space="0" w:color="auto" w:frame="1"/>
          <w:lang w:val="kk-KZ" w:eastAsia="ru-RU"/>
        </w:rPr>
        <w:t>189</w:t>
      </w:r>
      <w:r w:rsidR="0085060C" w:rsidRPr="00817984">
        <w:rPr>
          <w:rFonts w:ascii="Times New Roman" w:eastAsia="Times New Roman" w:hAnsi="Times New Roman" w:cs="Times New Roman"/>
          <w:sz w:val="28"/>
          <w:szCs w:val="28"/>
          <w:bdr w:val="none" w:sz="0" w:space="0" w:color="auto" w:frame="1"/>
          <w:lang w:val="kk-KZ" w:eastAsia="ru-RU"/>
        </w:rPr>
        <w:t>]</w:t>
      </w:r>
      <w:r w:rsidR="00BA664B" w:rsidRPr="00817984">
        <w:rPr>
          <w:rFonts w:ascii="Times New Roman" w:eastAsia="Times New Roman" w:hAnsi="Times New Roman" w:cs="Times New Roman"/>
          <w:sz w:val="28"/>
          <w:szCs w:val="28"/>
          <w:bdr w:val="none" w:sz="0" w:space="0" w:color="auto" w:frame="1"/>
          <w:lang w:val="kk-KZ" w:eastAsia="ru-RU"/>
        </w:rPr>
        <w:t>.</w:t>
      </w:r>
      <w:r w:rsidRPr="00817984">
        <w:rPr>
          <w:rFonts w:ascii="Times New Roman" w:eastAsia="Times New Roman" w:hAnsi="Times New Roman" w:cs="Times New Roman"/>
          <w:sz w:val="28"/>
          <w:szCs w:val="28"/>
          <w:bdr w:val="none" w:sz="0" w:space="0" w:color="auto" w:frame="1"/>
          <w:lang w:val="kk-KZ" w:eastAsia="ru-RU"/>
        </w:rPr>
        <w:t xml:space="preserve"> Облыста 2011 жылдың басына 3627 шаруа қожалығы, 334 агроқұралым тіркелді</w:t>
      </w:r>
      <w:r w:rsidR="0085060C" w:rsidRPr="00817984">
        <w:rPr>
          <w:rFonts w:ascii="Times New Roman" w:eastAsia="Times New Roman" w:hAnsi="Times New Roman" w:cs="Times New Roman"/>
          <w:sz w:val="28"/>
          <w:szCs w:val="28"/>
          <w:bdr w:val="none" w:sz="0" w:space="0" w:color="auto" w:frame="1"/>
          <w:lang w:val="kk-KZ" w:eastAsia="ru-RU"/>
        </w:rPr>
        <w:t xml:space="preserve"> </w:t>
      </w:r>
      <w:r w:rsidR="0085060C" w:rsidRPr="00817984">
        <w:rPr>
          <w:rFonts w:ascii="Times New Roman" w:hAnsi="Times New Roman" w:cs="Times New Roman"/>
          <w:sz w:val="28"/>
          <w:szCs w:val="28"/>
          <w:lang w:val="kk-KZ"/>
        </w:rPr>
        <w:t>[18</w:t>
      </w:r>
      <w:r w:rsidR="006D4F08" w:rsidRPr="00817984">
        <w:rPr>
          <w:rFonts w:ascii="Times New Roman" w:hAnsi="Times New Roman" w:cs="Times New Roman"/>
          <w:sz w:val="28"/>
          <w:szCs w:val="28"/>
          <w:lang w:val="kk-KZ"/>
        </w:rPr>
        <w:t>7</w:t>
      </w:r>
      <w:r w:rsidR="0085060C" w:rsidRPr="00817984">
        <w:rPr>
          <w:rFonts w:ascii="Times New Roman" w:hAnsi="Times New Roman" w:cs="Times New Roman"/>
          <w:sz w:val="28"/>
          <w:szCs w:val="28"/>
          <w:lang w:val="kk-KZ"/>
        </w:rPr>
        <w:t>]</w:t>
      </w:r>
      <w:r w:rsidRPr="00817984">
        <w:rPr>
          <w:rFonts w:ascii="Times New Roman" w:eastAsia="Times New Roman" w:hAnsi="Times New Roman" w:cs="Times New Roman"/>
          <w:sz w:val="28"/>
          <w:szCs w:val="28"/>
          <w:bdr w:val="none" w:sz="0" w:space="0" w:color="auto" w:frame="1"/>
          <w:lang w:val="kk-KZ" w:eastAsia="ru-RU"/>
        </w:rPr>
        <w:t>.</w:t>
      </w:r>
      <w:r w:rsidR="00BA664B" w:rsidRPr="00817984">
        <w:rPr>
          <w:rFonts w:ascii="Times New Roman" w:eastAsia="Times New Roman" w:hAnsi="Times New Roman" w:cs="Times New Roman"/>
          <w:sz w:val="28"/>
          <w:szCs w:val="28"/>
          <w:bdr w:val="none" w:sz="0" w:space="0" w:color="auto" w:frame="1"/>
          <w:lang w:val="kk-KZ" w:eastAsia="ru-RU"/>
        </w:rPr>
        <w:t xml:space="preserve"> </w:t>
      </w:r>
    </w:p>
    <w:p w14:paraId="6E22D613" w14:textId="6774F561" w:rsidR="001E0944" w:rsidRPr="000871D6" w:rsidRDefault="001E0944" w:rsidP="000871D6">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817984">
        <w:rPr>
          <w:rFonts w:ascii="Times New Roman" w:eastAsia="Times New Roman" w:hAnsi="Times New Roman" w:cs="Times New Roman"/>
          <w:i/>
          <w:sz w:val="28"/>
          <w:szCs w:val="28"/>
          <w:bdr w:val="none" w:sz="0" w:space="0" w:color="auto" w:frame="1"/>
          <w:lang w:val="kk-KZ" w:eastAsia="ru-RU"/>
        </w:rPr>
        <w:t>Өсімдік шаруашылығы.</w:t>
      </w:r>
      <w:r w:rsidRPr="00817984">
        <w:rPr>
          <w:rFonts w:ascii="Times New Roman" w:eastAsia="Times New Roman" w:hAnsi="Times New Roman" w:cs="Times New Roman"/>
          <w:b/>
          <w:sz w:val="28"/>
          <w:szCs w:val="28"/>
          <w:bdr w:val="none" w:sz="0" w:space="0" w:color="auto" w:frame="1"/>
          <w:lang w:val="kk-KZ" w:eastAsia="ru-RU"/>
        </w:rPr>
        <w:t xml:space="preserve"> </w:t>
      </w:r>
      <w:r w:rsidRPr="00817984">
        <w:rPr>
          <w:rFonts w:ascii="Times New Roman" w:eastAsia="Times New Roman" w:hAnsi="Times New Roman" w:cs="Times New Roman"/>
          <w:sz w:val="28"/>
          <w:szCs w:val="28"/>
          <w:bdr w:val="none" w:sz="0" w:space="0" w:color="auto" w:frame="1"/>
          <w:lang w:val="kk-KZ" w:eastAsia="ru-RU"/>
        </w:rPr>
        <w:t xml:space="preserve">Негізінен отырғызу </w:t>
      </w:r>
      <w:r w:rsidRPr="000871D6">
        <w:rPr>
          <w:rFonts w:ascii="Times New Roman" w:eastAsia="Times New Roman" w:hAnsi="Times New Roman" w:cs="Times New Roman"/>
          <w:color w:val="000000"/>
          <w:sz w:val="28"/>
          <w:szCs w:val="28"/>
          <w:bdr w:val="none" w:sz="0" w:space="0" w:color="auto" w:frame="1"/>
          <w:lang w:val="kk-KZ" w:eastAsia="ru-RU"/>
        </w:rPr>
        <w:t>алаңына бидай орналастырылады (астықтың жалпы көлемінің 83,7%). Бұл облыстың сырттан сатып алусыз өзін нанмен және нан-тоқаш өнімдерімен толық қамтамасыз етуге мүмкіндігі бар екенін білдіреді) [191</w:t>
      </w:r>
      <w:r w:rsidR="00817984">
        <w:rPr>
          <w:rFonts w:ascii="Times New Roman" w:eastAsia="Times New Roman" w:hAnsi="Times New Roman" w:cs="Times New Roman"/>
          <w:color w:val="000000"/>
          <w:sz w:val="28"/>
          <w:szCs w:val="28"/>
          <w:bdr w:val="none" w:sz="0" w:space="0" w:color="auto" w:frame="1"/>
          <w:lang w:val="kk-KZ" w:eastAsia="ru-RU"/>
        </w:rPr>
        <w:t>, с. 3-28</w:t>
      </w:r>
      <w:r w:rsidRPr="000871D6">
        <w:rPr>
          <w:rFonts w:ascii="Times New Roman" w:eastAsia="Times New Roman" w:hAnsi="Times New Roman" w:cs="Times New Roman"/>
          <w:color w:val="000000"/>
          <w:sz w:val="28"/>
          <w:szCs w:val="28"/>
          <w:bdr w:val="none" w:sz="0" w:space="0" w:color="auto" w:frame="1"/>
          <w:lang w:val="kk-KZ" w:eastAsia="ru-RU"/>
        </w:rPr>
        <w:t xml:space="preserve">]. Бидай өндірісінің көлемі </w:t>
      </w:r>
      <w:r w:rsidR="008F5B64" w:rsidRPr="000871D6">
        <w:rPr>
          <w:rFonts w:ascii="Times New Roman" w:eastAsia="Times New Roman" w:hAnsi="Times New Roman" w:cs="Times New Roman"/>
          <w:color w:val="000000"/>
          <w:sz w:val="28"/>
          <w:szCs w:val="28"/>
          <w:bdr w:val="none" w:sz="0" w:space="0" w:color="auto" w:frame="1"/>
          <w:lang w:val="kk-KZ" w:eastAsia="ru-RU"/>
        </w:rPr>
        <w:t xml:space="preserve">бойынша ең ірі кәсіпорындар </w:t>
      </w:r>
      <w:r w:rsidR="000E21C7">
        <w:rPr>
          <w:rFonts w:ascii="Times New Roman" w:eastAsia="Times New Roman" w:hAnsi="Times New Roman" w:cs="Times New Roman"/>
          <w:color w:val="000000"/>
          <w:sz w:val="28"/>
          <w:szCs w:val="28"/>
          <w:bdr w:val="none" w:sz="0" w:space="0" w:color="auto" w:frame="1"/>
          <w:lang w:val="kk-KZ" w:eastAsia="ru-RU"/>
        </w:rPr>
        <w:t>–</w:t>
      </w:r>
      <w:r w:rsidR="008F5B64" w:rsidRPr="000871D6">
        <w:rPr>
          <w:rFonts w:ascii="Times New Roman" w:eastAsia="Times New Roman" w:hAnsi="Times New Roman" w:cs="Times New Roman"/>
          <w:color w:val="000000"/>
          <w:sz w:val="28"/>
          <w:szCs w:val="28"/>
          <w:bdr w:val="none" w:sz="0" w:space="0" w:color="auto" w:frame="1"/>
          <w:lang w:val="kk-KZ" w:eastAsia="ru-RU"/>
        </w:rPr>
        <w:t xml:space="preserve"> </w:t>
      </w:r>
      <w:r w:rsidR="00182B37">
        <w:rPr>
          <w:rFonts w:ascii="Times New Roman" w:eastAsia="Times New Roman" w:hAnsi="Times New Roman" w:cs="Times New Roman"/>
          <w:color w:val="000000"/>
          <w:sz w:val="28"/>
          <w:szCs w:val="28"/>
          <w:bdr w:val="none" w:sz="0" w:space="0" w:color="auto" w:frame="1"/>
          <w:lang w:val="kk-KZ" w:eastAsia="ru-RU"/>
        </w:rPr>
        <w:t>"Абай "және" Дауыл " ЖШС</w:t>
      </w:r>
      <w:r w:rsidRPr="000871D6">
        <w:rPr>
          <w:rFonts w:ascii="Times New Roman" w:eastAsia="Times New Roman" w:hAnsi="Times New Roman" w:cs="Times New Roman"/>
          <w:color w:val="000000"/>
          <w:sz w:val="28"/>
          <w:szCs w:val="28"/>
          <w:bdr w:val="none" w:sz="0" w:space="0" w:color="auto" w:frame="1"/>
          <w:lang w:val="kk-KZ" w:eastAsia="ru-RU"/>
        </w:rPr>
        <w:t>.</w:t>
      </w:r>
      <w:r w:rsidR="00182B37">
        <w:rPr>
          <w:rFonts w:ascii="Times New Roman" w:eastAsia="Times New Roman" w:hAnsi="Times New Roman" w:cs="Times New Roman"/>
          <w:color w:val="000000"/>
          <w:sz w:val="28"/>
          <w:szCs w:val="28"/>
          <w:bdr w:val="none" w:sz="0" w:space="0" w:color="auto" w:frame="1"/>
          <w:lang w:val="kk-KZ" w:eastAsia="ru-RU"/>
        </w:rPr>
        <w:t xml:space="preserve"> </w:t>
      </w:r>
    </w:p>
    <w:p w14:paraId="497B97DB" w14:textId="64D307E2" w:rsidR="001E0944" w:rsidRPr="00817984" w:rsidRDefault="001E0944" w:rsidP="000871D6">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eastAsia="ru-RU"/>
        </w:rPr>
      </w:pPr>
      <w:r w:rsidRPr="000871D6">
        <w:rPr>
          <w:rFonts w:ascii="Times New Roman" w:eastAsia="Times New Roman" w:hAnsi="Times New Roman" w:cs="Times New Roman"/>
          <w:color w:val="000000"/>
          <w:sz w:val="28"/>
          <w:szCs w:val="28"/>
          <w:bdr w:val="none" w:sz="0" w:space="0" w:color="auto" w:frame="1"/>
          <w:lang w:val="kk-KZ" w:eastAsia="ru-RU"/>
        </w:rPr>
        <w:t xml:space="preserve">Бидай, </w:t>
      </w:r>
      <w:r w:rsidR="002645A8" w:rsidRPr="000871D6">
        <w:rPr>
          <w:rFonts w:ascii="Times New Roman" w:eastAsia="Times New Roman" w:hAnsi="Times New Roman" w:cs="Times New Roman"/>
          <w:color w:val="000000"/>
          <w:sz w:val="28"/>
          <w:szCs w:val="28"/>
          <w:bdr w:val="none" w:sz="0" w:space="0" w:color="auto" w:frame="1"/>
          <w:lang w:val="kk-KZ" w:eastAsia="ru-RU"/>
        </w:rPr>
        <w:t>к</w:t>
      </w:r>
      <w:r w:rsidRPr="000871D6">
        <w:rPr>
          <w:rFonts w:ascii="Times New Roman" w:eastAsia="Times New Roman" w:hAnsi="Times New Roman" w:cs="Times New Roman"/>
          <w:color w:val="000000"/>
          <w:sz w:val="28"/>
          <w:szCs w:val="28"/>
          <w:bdr w:val="none" w:sz="0" w:space="0" w:color="auto" w:frame="1"/>
          <w:lang w:val="kk-KZ" w:eastAsia="ru-RU"/>
        </w:rPr>
        <w:t xml:space="preserve">үздік қара бидай, қарақұмық, тары, арпа, сұлы, майлы дақылдар, картоп, көкөніс және бақша дақылдары, жемшөп, жүгері және сүрлемге арналған күнбағыс, сондай-ақ жабық және ашық топырақтағы басым ауыл шаруашылығы дақылдары болып табылады. Облыс республикада тары өндірісі бойынша бірінші орында (37,2%), қарақұмық бойынша екінші орында </w:t>
      </w:r>
      <w:r w:rsidRPr="00817984">
        <w:rPr>
          <w:rFonts w:ascii="Times New Roman" w:eastAsia="Times New Roman" w:hAnsi="Times New Roman" w:cs="Times New Roman"/>
          <w:sz w:val="28"/>
          <w:szCs w:val="28"/>
          <w:bdr w:val="none" w:sz="0" w:space="0" w:color="auto" w:frame="1"/>
          <w:lang w:val="kk-KZ" w:eastAsia="ru-RU"/>
        </w:rPr>
        <w:t>(21,3%)</w:t>
      </w:r>
      <w:r w:rsidR="00233C19" w:rsidRPr="00817984">
        <w:rPr>
          <w:rFonts w:ascii="Times New Roman" w:eastAsia="Times New Roman" w:hAnsi="Times New Roman" w:cs="Times New Roman"/>
          <w:sz w:val="28"/>
          <w:szCs w:val="28"/>
          <w:bdr w:val="none" w:sz="0" w:space="0" w:color="auto" w:frame="1"/>
          <w:lang w:val="kk-KZ" w:eastAsia="ru-RU"/>
        </w:rPr>
        <w:t> </w:t>
      </w:r>
      <w:r w:rsidR="000E7EE9" w:rsidRPr="00817984">
        <w:rPr>
          <w:rFonts w:ascii="Times New Roman" w:eastAsia="Times New Roman" w:hAnsi="Times New Roman" w:cs="Times New Roman"/>
          <w:sz w:val="28"/>
          <w:szCs w:val="28"/>
          <w:bdr w:val="none" w:sz="0" w:space="0" w:color="auto" w:frame="1"/>
          <w:lang w:val="kk-KZ" w:eastAsia="ru-RU"/>
        </w:rPr>
        <w:t>[192</w:t>
      </w:r>
      <w:r w:rsidRPr="00817984">
        <w:rPr>
          <w:rFonts w:ascii="Times New Roman" w:eastAsia="Times New Roman" w:hAnsi="Times New Roman" w:cs="Times New Roman"/>
          <w:sz w:val="28"/>
          <w:szCs w:val="28"/>
          <w:bdr w:val="none" w:sz="0" w:space="0" w:color="auto" w:frame="1"/>
          <w:lang w:val="kk-KZ" w:eastAsia="ru-RU"/>
        </w:rPr>
        <w:t>].</w:t>
      </w:r>
      <w:r w:rsidR="000E7EE9" w:rsidRPr="00817984">
        <w:rPr>
          <w:rFonts w:ascii="Times New Roman" w:eastAsia="Times New Roman" w:hAnsi="Times New Roman" w:cs="Times New Roman"/>
          <w:sz w:val="28"/>
          <w:szCs w:val="28"/>
          <w:bdr w:val="none" w:sz="0" w:space="0" w:color="auto" w:frame="1"/>
          <w:lang w:val="kk-KZ" w:eastAsia="ru-RU"/>
        </w:rPr>
        <w:t xml:space="preserve"> </w:t>
      </w:r>
      <w:r w:rsidR="00376A97" w:rsidRPr="00817984">
        <w:rPr>
          <w:rFonts w:ascii="Times New Roman" w:eastAsia="Times New Roman" w:hAnsi="Times New Roman" w:cs="Times New Roman"/>
          <w:sz w:val="28"/>
          <w:szCs w:val="28"/>
          <w:bdr w:val="none" w:sz="0" w:space="0" w:color="auto" w:frame="1"/>
          <w:lang w:val="kk-KZ" w:eastAsia="ru-RU"/>
        </w:rPr>
        <w:t xml:space="preserve"> </w:t>
      </w:r>
    </w:p>
    <w:p w14:paraId="257D7744" w14:textId="1E05D17C" w:rsidR="001E0944" w:rsidRPr="00817984" w:rsidRDefault="001E0944" w:rsidP="006468BA">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i/>
          <w:sz w:val="28"/>
          <w:szCs w:val="28"/>
          <w:lang w:val="kk-KZ"/>
        </w:rPr>
        <w:t>Мал шаруашылығы.</w:t>
      </w:r>
      <w:r w:rsidR="008F5B64" w:rsidRPr="00817984">
        <w:rPr>
          <w:rFonts w:ascii="Times New Roman" w:hAnsi="Times New Roman" w:cs="Times New Roman"/>
          <w:sz w:val="28"/>
          <w:szCs w:val="28"/>
          <w:lang w:val="kk-KZ"/>
        </w:rPr>
        <w:t xml:space="preserve"> </w:t>
      </w:r>
      <w:r w:rsidR="00376A97" w:rsidRPr="00817984">
        <w:rPr>
          <w:rFonts w:ascii="Times New Roman" w:hAnsi="Times New Roman" w:cs="Times New Roman"/>
          <w:sz w:val="28"/>
          <w:szCs w:val="28"/>
          <w:lang w:val="kk-KZ"/>
        </w:rPr>
        <w:t>Павлодар облысының кәсіпорындары мал шаруашылығы және өсімдік шаруашылығы өнімдерін экспорттайды. 2020 жылы өсімдік шаруашылығы өнімдері 536,7 мың тонна,</w:t>
      </w:r>
      <w:r w:rsidR="00817984" w:rsidRPr="00817984">
        <w:rPr>
          <w:rFonts w:ascii="Times New Roman" w:hAnsi="Times New Roman" w:cs="Times New Roman"/>
          <w:sz w:val="28"/>
          <w:szCs w:val="28"/>
          <w:lang w:val="kk-KZ"/>
        </w:rPr>
        <w:t xml:space="preserve"> </w:t>
      </w:r>
      <w:r w:rsidR="00376A97" w:rsidRPr="00817984">
        <w:rPr>
          <w:rFonts w:ascii="Times New Roman" w:hAnsi="Times New Roman" w:cs="Times New Roman"/>
          <w:sz w:val="28"/>
          <w:szCs w:val="28"/>
          <w:lang w:val="kk-KZ"/>
        </w:rPr>
        <w:t xml:space="preserve">мал шаруашылығы өнімдері 2 261,8 тонна көлемінде экспортталды </w:t>
      </w:r>
      <w:r w:rsidRPr="00817984">
        <w:rPr>
          <w:rFonts w:ascii="Times New Roman" w:hAnsi="Times New Roman" w:cs="Times New Roman"/>
          <w:sz w:val="28"/>
          <w:szCs w:val="28"/>
          <w:lang w:val="kk-KZ"/>
        </w:rPr>
        <w:t>[</w:t>
      </w:r>
      <w:r w:rsidR="00376A97" w:rsidRPr="00817984">
        <w:rPr>
          <w:rFonts w:ascii="Times New Roman" w:hAnsi="Times New Roman" w:cs="Times New Roman"/>
          <w:sz w:val="28"/>
          <w:szCs w:val="28"/>
          <w:lang w:val="kk-KZ"/>
        </w:rPr>
        <w:t>202</w:t>
      </w:r>
      <w:r w:rsidRPr="00817984">
        <w:rPr>
          <w:rFonts w:ascii="Times New Roman" w:hAnsi="Times New Roman" w:cs="Times New Roman"/>
          <w:sz w:val="28"/>
          <w:szCs w:val="28"/>
          <w:lang w:val="kk-KZ"/>
        </w:rPr>
        <w:t xml:space="preserve">]. </w:t>
      </w:r>
      <w:r w:rsidR="006468BA" w:rsidRPr="00817984">
        <w:rPr>
          <w:rFonts w:ascii="Times New Roman" w:hAnsi="Times New Roman" w:cs="Times New Roman"/>
          <w:sz w:val="28"/>
          <w:szCs w:val="28"/>
          <w:lang w:val="kk-KZ"/>
        </w:rPr>
        <w:t>Облыста ф</w:t>
      </w:r>
      <w:r w:rsidRPr="00817984">
        <w:rPr>
          <w:rFonts w:ascii="Times New Roman" w:hAnsi="Times New Roman" w:cs="Times New Roman"/>
          <w:sz w:val="28"/>
          <w:szCs w:val="28"/>
          <w:lang w:val="kk-KZ"/>
        </w:rPr>
        <w:t>ермерлік шаруашылықтардың ішінде өндіріс көлемі бойынша ең ірілері "Песчанский асыл тұқымды орталығы" МКК жә</w:t>
      </w:r>
      <w:r w:rsidR="006468BA" w:rsidRPr="00817984">
        <w:rPr>
          <w:rFonts w:ascii="Times New Roman" w:hAnsi="Times New Roman" w:cs="Times New Roman"/>
          <w:sz w:val="28"/>
          <w:szCs w:val="28"/>
          <w:lang w:val="kk-KZ"/>
        </w:rPr>
        <w:t>не "Рубиком" ЖШС болып табылады.</w:t>
      </w:r>
    </w:p>
    <w:p w14:paraId="595522D9" w14:textId="6B02D9B2" w:rsidR="001E0944" w:rsidRPr="00817984" w:rsidRDefault="001E0944"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 xml:space="preserve">Облыстың АӨК ең көне саласы </w:t>
      </w:r>
      <w:r w:rsidRPr="00817984">
        <w:rPr>
          <w:rFonts w:ascii="Times New Roman" w:hAnsi="Times New Roman" w:cs="Times New Roman"/>
          <w:i/>
          <w:sz w:val="28"/>
          <w:szCs w:val="28"/>
          <w:lang w:val="kk-KZ"/>
        </w:rPr>
        <w:t>тамақ өнеркәсібі</w:t>
      </w:r>
      <w:r w:rsidRPr="00817984">
        <w:rPr>
          <w:rFonts w:ascii="Times New Roman" w:hAnsi="Times New Roman" w:cs="Times New Roman"/>
          <w:sz w:val="28"/>
          <w:szCs w:val="28"/>
          <w:lang w:val="kk-KZ"/>
        </w:rPr>
        <w:t xml:space="preserve"> болып табылады. </w:t>
      </w:r>
      <w:r w:rsidRPr="000871D6">
        <w:rPr>
          <w:rFonts w:ascii="Times New Roman" w:hAnsi="Times New Roman" w:cs="Times New Roman"/>
          <w:sz w:val="28"/>
          <w:szCs w:val="28"/>
          <w:lang w:val="kk-KZ"/>
        </w:rPr>
        <w:t xml:space="preserve">Облыста сүт, май-ірімшік, ет, ұн-жарма, макарон, нан пісіру, тұз, сыра қайнату, май пісіру, сусындар өндірісі және басқа да салалар дамыған [188, </w:t>
      </w:r>
      <w:r w:rsidR="00AB2DC6">
        <w:rPr>
          <w:rFonts w:ascii="Times New Roman" w:hAnsi="Times New Roman" w:cs="Times New Roman"/>
          <w:sz w:val="28"/>
          <w:szCs w:val="28"/>
          <w:lang w:val="kk-KZ"/>
        </w:rPr>
        <w:t>б</w:t>
      </w:r>
      <w:r w:rsidRPr="000871D6">
        <w:rPr>
          <w:rFonts w:ascii="Times New Roman" w:hAnsi="Times New Roman" w:cs="Times New Roman"/>
          <w:sz w:val="28"/>
          <w:szCs w:val="28"/>
          <w:lang w:val="kk-KZ"/>
        </w:rPr>
        <w:t xml:space="preserve">. 97]. Облыс Қазақстан </w:t>
      </w:r>
      <w:r w:rsidRPr="00817984">
        <w:rPr>
          <w:rFonts w:ascii="Times New Roman" w:hAnsi="Times New Roman" w:cs="Times New Roman"/>
          <w:sz w:val="28"/>
          <w:szCs w:val="28"/>
          <w:lang w:val="kk-KZ"/>
        </w:rPr>
        <w:t>Республикасы бойынша астық көлемінің 2,2%-ын, көкөніс пен картоптың 6,4%-ын, өсімдік майының 11%-ын, мал майының 2,5%-ын, сүттің, жүннің, еттің едәуір үлесін өндіреді [191</w:t>
      </w:r>
      <w:r w:rsidR="00321278"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с</w:t>
      </w:r>
      <w:r w:rsidR="00321278" w:rsidRPr="00817984">
        <w:rPr>
          <w:rFonts w:ascii="Times New Roman" w:hAnsi="Times New Roman" w:cs="Times New Roman"/>
          <w:sz w:val="28"/>
          <w:szCs w:val="28"/>
          <w:lang w:val="kk-KZ"/>
        </w:rPr>
        <w:t xml:space="preserve">. </w:t>
      </w:r>
      <w:r w:rsidR="00745F49" w:rsidRPr="00817984">
        <w:rPr>
          <w:rFonts w:ascii="Times New Roman" w:hAnsi="Times New Roman" w:cs="Times New Roman"/>
          <w:sz w:val="28"/>
          <w:szCs w:val="28"/>
          <w:lang w:val="kk-KZ"/>
        </w:rPr>
        <w:t>65</w:t>
      </w:r>
      <w:r w:rsidRPr="00817984">
        <w:rPr>
          <w:rFonts w:ascii="Times New Roman" w:hAnsi="Times New Roman" w:cs="Times New Roman"/>
          <w:sz w:val="28"/>
          <w:szCs w:val="28"/>
          <w:lang w:val="kk-KZ"/>
        </w:rPr>
        <w:t>].</w:t>
      </w:r>
      <w:r w:rsidR="00AB2DC6" w:rsidRPr="00817984">
        <w:rPr>
          <w:rFonts w:ascii="Times New Roman" w:hAnsi="Times New Roman" w:cs="Times New Roman"/>
          <w:sz w:val="28"/>
          <w:szCs w:val="28"/>
          <w:lang w:val="kk-KZ"/>
        </w:rPr>
        <w:t xml:space="preserve"> </w:t>
      </w:r>
    </w:p>
    <w:p w14:paraId="3226D30C" w14:textId="7DA77511" w:rsidR="001E0944" w:rsidRPr="000871D6" w:rsidRDefault="001E0944"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Облыста өңдеу өнеркәсібінің 355 кәсіпорны бар</w:t>
      </w:r>
      <w:r w:rsidRPr="000871D6">
        <w:rPr>
          <w:rFonts w:ascii="Times New Roman" w:hAnsi="Times New Roman" w:cs="Times New Roman"/>
          <w:sz w:val="28"/>
          <w:szCs w:val="28"/>
          <w:lang w:val="kk-KZ"/>
        </w:rPr>
        <w:t xml:space="preserve">, оның ішінде сүт өңдеу – 27, ет өңдеу кәсіпорындары – 36, диірмен – 87, наубайхана – 101, жарма – 14, макарон цехтары – 32, күнбағыс майын өндіру – 10. Ең ірі қайта өңдеу кәсіпорындары: "Рубиком" </w:t>
      </w:r>
      <w:r w:rsidR="00634731" w:rsidRPr="000871D6">
        <w:rPr>
          <w:rFonts w:ascii="Times New Roman" w:hAnsi="Times New Roman" w:cs="Times New Roman"/>
          <w:sz w:val="28"/>
          <w:szCs w:val="28"/>
          <w:lang w:val="kk-KZ"/>
        </w:rPr>
        <w:t xml:space="preserve">ЖШС </w:t>
      </w:r>
      <w:r w:rsidRPr="000871D6">
        <w:rPr>
          <w:rFonts w:ascii="Times New Roman" w:hAnsi="Times New Roman" w:cs="Times New Roman"/>
          <w:sz w:val="28"/>
          <w:szCs w:val="28"/>
          <w:lang w:val="kk-KZ"/>
        </w:rPr>
        <w:t>кәсіпорны, "Золотой теленок и</w:t>
      </w:r>
      <w:r w:rsidR="00634731" w:rsidRPr="000871D6">
        <w:rPr>
          <w:rFonts w:ascii="Times New Roman" w:hAnsi="Times New Roman" w:cs="Times New Roman"/>
          <w:sz w:val="28"/>
          <w:szCs w:val="28"/>
          <w:lang w:val="kk-KZ"/>
        </w:rPr>
        <w:t xml:space="preserve"> компания" ЖШС, "Павлодармолоко</w:t>
      </w:r>
      <w:r w:rsidRPr="000871D6">
        <w:rPr>
          <w:rFonts w:ascii="Times New Roman" w:hAnsi="Times New Roman" w:cs="Times New Roman"/>
          <w:sz w:val="28"/>
          <w:szCs w:val="28"/>
          <w:lang w:val="kk-KZ"/>
        </w:rPr>
        <w:t>"АҚ,</w:t>
      </w:r>
      <w:r w:rsidR="00634731" w:rsidRPr="000871D6">
        <w:rPr>
          <w:rFonts w:ascii="Times New Roman" w:hAnsi="Times New Roman" w:cs="Times New Roman"/>
          <w:sz w:val="28"/>
          <w:szCs w:val="28"/>
          <w:lang w:val="kk-KZ"/>
        </w:rPr>
        <w:t xml:space="preserve"> "Сүт</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АҚ,</w:t>
      </w:r>
      <w:r w:rsidR="00634731" w:rsidRPr="000871D6">
        <w:rPr>
          <w:rFonts w:ascii="Times New Roman" w:hAnsi="Times New Roman" w:cs="Times New Roman"/>
          <w:sz w:val="28"/>
          <w:szCs w:val="28"/>
          <w:lang w:val="kk-KZ"/>
        </w:rPr>
        <w:t xml:space="preserve"> "Молком-Павлодар</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ЖШС,</w:t>
      </w:r>
      <w:r w:rsidR="00634731" w:rsidRPr="000871D6">
        <w:rPr>
          <w:rFonts w:ascii="Times New Roman" w:hAnsi="Times New Roman" w:cs="Times New Roman"/>
          <w:sz w:val="28"/>
          <w:szCs w:val="28"/>
          <w:lang w:val="kk-KZ"/>
        </w:rPr>
        <w:t xml:space="preserve"> "Павлодар </w:t>
      </w:r>
      <w:r w:rsidR="00634731" w:rsidRPr="000871D6">
        <w:rPr>
          <w:rFonts w:ascii="Times New Roman" w:hAnsi="Times New Roman" w:cs="Times New Roman"/>
          <w:sz w:val="28"/>
          <w:szCs w:val="28"/>
          <w:lang w:val="kk-KZ"/>
        </w:rPr>
        <w:lastRenderedPageBreak/>
        <w:t>нан-тоқаш комбинаты</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ЖШС,</w:t>
      </w:r>
      <w:r w:rsidR="00634731" w:rsidRPr="000871D6">
        <w:rPr>
          <w:rFonts w:ascii="Times New Roman" w:hAnsi="Times New Roman" w:cs="Times New Roman"/>
          <w:sz w:val="28"/>
          <w:szCs w:val="28"/>
          <w:lang w:val="kk-KZ"/>
        </w:rPr>
        <w:t xml:space="preserve"> "КЭММИ</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ЖШС,</w:t>
      </w:r>
      <w:r w:rsidR="00634731" w:rsidRPr="000871D6">
        <w:rPr>
          <w:rFonts w:ascii="Times New Roman" w:hAnsi="Times New Roman" w:cs="Times New Roman"/>
          <w:sz w:val="28"/>
          <w:szCs w:val="28"/>
          <w:lang w:val="kk-KZ"/>
        </w:rPr>
        <w:t xml:space="preserve"> "Крендель</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ЖШС, "Абай</w:t>
      </w:r>
      <w:r w:rsidRPr="000871D6">
        <w:rPr>
          <w:rFonts w:ascii="Times New Roman" w:hAnsi="Times New Roman" w:cs="Times New Roman"/>
          <w:sz w:val="28"/>
          <w:szCs w:val="28"/>
          <w:lang w:val="kk-KZ"/>
        </w:rPr>
        <w:t>"</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ЖШ</w:t>
      </w:r>
      <w:r w:rsidR="00634731" w:rsidRPr="000871D6">
        <w:rPr>
          <w:rFonts w:ascii="Times New Roman" w:hAnsi="Times New Roman" w:cs="Times New Roman"/>
          <w:sz w:val="28"/>
          <w:szCs w:val="28"/>
          <w:lang w:val="kk-KZ"/>
        </w:rPr>
        <w:t>С, "Абай</w:t>
      </w:r>
      <w:r w:rsidRPr="000871D6">
        <w:rPr>
          <w:rFonts w:ascii="Times New Roman" w:hAnsi="Times New Roman" w:cs="Times New Roman"/>
          <w:sz w:val="28"/>
          <w:szCs w:val="28"/>
          <w:lang w:val="kk-KZ"/>
        </w:rPr>
        <w:t>" ЖШС</w:t>
      </w:r>
      <w:r w:rsidR="00634731" w:rsidRPr="000871D6">
        <w:rPr>
          <w:rFonts w:ascii="Times New Roman" w:hAnsi="Times New Roman" w:cs="Times New Roman"/>
          <w:sz w:val="28"/>
          <w:szCs w:val="28"/>
          <w:lang w:val="kk-KZ"/>
        </w:rPr>
        <w:t xml:space="preserve"> Смак Дистрибьюшн</w:t>
      </w:r>
      <w:r w:rsidRPr="000871D6">
        <w:rPr>
          <w:rFonts w:ascii="Times New Roman" w:hAnsi="Times New Roman" w:cs="Times New Roman"/>
          <w:sz w:val="28"/>
          <w:szCs w:val="28"/>
          <w:lang w:val="kk-KZ"/>
        </w:rPr>
        <w:t>" ЖШС, "Айсберг ПВ" ЖШС, "Best Milk" ЖШС, "КЭММИ" ЖШС, "Крендель" ЖШС, "Зерноград" ЖШС, "Иртышские мельницы" ЖШС т.б.</w:t>
      </w:r>
      <w:r w:rsidR="00634731" w:rsidRPr="000871D6">
        <w:rPr>
          <w:rFonts w:ascii="Times New Roman" w:hAnsi="Times New Roman" w:cs="Times New Roman"/>
          <w:sz w:val="28"/>
          <w:szCs w:val="28"/>
          <w:lang w:val="kk-KZ"/>
        </w:rPr>
        <w:t xml:space="preserve">  </w:t>
      </w:r>
    </w:p>
    <w:p w14:paraId="167B42A3" w14:textId="62F58ECB" w:rsidR="001E0944" w:rsidRPr="00817984" w:rsidRDefault="001E0944" w:rsidP="000871D6">
      <w:pPr>
        <w:spacing w:after="0" w:line="240" w:lineRule="auto"/>
        <w:ind w:firstLine="709"/>
        <w:jc w:val="both"/>
        <w:rPr>
          <w:rFonts w:ascii="Times New Roman" w:hAnsi="Times New Roman" w:cs="Times New Roman"/>
          <w:b/>
          <w:sz w:val="28"/>
          <w:szCs w:val="28"/>
          <w:lang w:val="kk-KZ"/>
        </w:rPr>
      </w:pPr>
      <w:r w:rsidRPr="000871D6">
        <w:rPr>
          <w:rFonts w:ascii="Times New Roman" w:hAnsi="Times New Roman" w:cs="Times New Roman"/>
          <w:i/>
          <w:sz w:val="28"/>
          <w:szCs w:val="28"/>
          <w:lang w:val="kk-KZ"/>
        </w:rPr>
        <w:t>Жеңіл өнеркәсіп</w:t>
      </w:r>
      <w:r w:rsidRPr="000871D6">
        <w:rPr>
          <w:rFonts w:ascii="Times New Roman" w:hAnsi="Times New Roman" w:cs="Times New Roman"/>
          <w:b/>
          <w:sz w:val="28"/>
          <w:szCs w:val="28"/>
          <w:lang w:val="kk-KZ"/>
        </w:rPr>
        <w:t xml:space="preserve"> </w:t>
      </w:r>
      <w:r w:rsidRPr="000871D6">
        <w:rPr>
          <w:rFonts w:ascii="Times New Roman" w:hAnsi="Times New Roman" w:cs="Times New Roman"/>
          <w:sz w:val="28"/>
          <w:szCs w:val="28"/>
          <w:lang w:val="kk-KZ"/>
        </w:rPr>
        <w:t>негізінен шағын және орта кәсіпорындардың тігін өндірісімен (облыстың өңдеу өнеркәсібінде 0,2%) ұсынылған. Орта кәсіпорындар: "ДЭКО" ЖШС (тігін бұйымдары өндірісі), "Иртыш</w:t>
      </w:r>
      <w:r w:rsidR="00634731"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 xml:space="preserve">Спецодежда" ЖШС (тігін </w:t>
      </w:r>
      <w:r w:rsidRPr="00817984">
        <w:rPr>
          <w:rFonts w:ascii="Times New Roman" w:hAnsi="Times New Roman" w:cs="Times New Roman"/>
          <w:sz w:val="28"/>
          <w:szCs w:val="28"/>
          <w:lang w:val="kk-KZ"/>
        </w:rPr>
        <w:t xml:space="preserve">бұйымдары), </w:t>
      </w:r>
      <w:r w:rsidR="00D35AFE" w:rsidRPr="00817984">
        <w:rPr>
          <w:rFonts w:ascii="Times New Roman" w:hAnsi="Times New Roman" w:cs="Times New Roman"/>
          <w:sz w:val="28"/>
          <w:szCs w:val="28"/>
          <w:lang w:val="kk-KZ"/>
        </w:rPr>
        <w:t>"Жас-Бұлақ</w:t>
      </w:r>
      <w:r w:rsidRPr="00817984">
        <w:rPr>
          <w:rFonts w:ascii="Times New Roman" w:hAnsi="Times New Roman" w:cs="Times New Roman"/>
          <w:sz w:val="28"/>
          <w:szCs w:val="28"/>
          <w:lang w:val="kk-KZ"/>
        </w:rPr>
        <w:t xml:space="preserve">" ЖШС (арнайы киімдер, бас </w:t>
      </w:r>
      <w:r w:rsidR="00D35AFE" w:rsidRPr="00817984">
        <w:rPr>
          <w:rFonts w:ascii="Times New Roman" w:hAnsi="Times New Roman" w:cs="Times New Roman"/>
          <w:sz w:val="28"/>
          <w:szCs w:val="28"/>
          <w:lang w:val="kk-KZ"/>
        </w:rPr>
        <w:t xml:space="preserve">киімдер, аяқ киімдер өндірісі) т.б. </w:t>
      </w:r>
      <w:r w:rsidRPr="00817984">
        <w:rPr>
          <w:rFonts w:ascii="Times New Roman" w:hAnsi="Times New Roman" w:cs="Times New Roman"/>
          <w:sz w:val="28"/>
          <w:szCs w:val="28"/>
          <w:lang w:val="kk-KZ"/>
        </w:rPr>
        <w:t>[200</w:t>
      </w:r>
      <w:r w:rsidR="0047681C"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с</w:t>
      </w:r>
      <w:r w:rsidR="00E623AE" w:rsidRPr="00817984">
        <w:rPr>
          <w:rFonts w:ascii="Times New Roman" w:hAnsi="Times New Roman" w:cs="Times New Roman"/>
          <w:sz w:val="28"/>
          <w:szCs w:val="28"/>
          <w:lang w:val="kk-KZ"/>
        </w:rPr>
        <w:t>.</w:t>
      </w:r>
      <w:r w:rsidR="00E6756A" w:rsidRPr="00817984">
        <w:rPr>
          <w:rFonts w:ascii="Times New Roman" w:hAnsi="Times New Roman" w:cs="Times New Roman"/>
          <w:sz w:val="28"/>
          <w:szCs w:val="28"/>
          <w:lang w:val="kk-KZ"/>
        </w:rPr>
        <w:t xml:space="preserve"> 29</w:t>
      </w:r>
      <w:r w:rsidRPr="00817984">
        <w:rPr>
          <w:rFonts w:ascii="Times New Roman" w:hAnsi="Times New Roman" w:cs="Times New Roman"/>
          <w:sz w:val="28"/>
          <w:szCs w:val="28"/>
          <w:lang w:val="kk-KZ"/>
        </w:rPr>
        <w:t>].</w:t>
      </w:r>
      <w:r w:rsidR="00D35AFE" w:rsidRPr="00817984">
        <w:rPr>
          <w:rFonts w:ascii="Times New Roman" w:hAnsi="Times New Roman" w:cs="Times New Roman"/>
          <w:sz w:val="28"/>
          <w:szCs w:val="28"/>
          <w:lang w:val="kk-KZ"/>
        </w:rPr>
        <w:t xml:space="preserve"> </w:t>
      </w:r>
    </w:p>
    <w:p w14:paraId="11B82170" w14:textId="48931AFD" w:rsidR="00F748DA" w:rsidRPr="000871D6" w:rsidRDefault="00915299"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i/>
          <w:sz w:val="28"/>
          <w:szCs w:val="28"/>
          <w:lang w:val="kk-KZ"/>
        </w:rPr>
        <w:t>Инвестициялық-инновациялық қызмет.</w:t>
      </w:r>
      <w:r w:rsidRPr="00817984">
        <w:rPr>
          <w:rFonts w:ascii="Times New Roman" w:hAnsi="Times New Roman" w:cs="Times New Roman"/>
          <w:sz w:val="28"/>
          <w:szCs w:val="28"/>
          <w:lang w:val="kk-KZ"/>
        </w:rPr>
        <w:t xml:space="preserve"> Павлодар облысы Ресей-Қазақстан шекара маңы облыстарының арасында инвестициялар тарту бойынша 3-ші орында [107</w:t>
      </w:r>
      <w:r w:rsidR="0047681C"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с</w:t>
      </w:r>
      <w:r w:rsidR="00E623AE" w:rsidRPr="00817984">
        <w:rPr>
          <w:rFonts w:ascii="Times New Roman" w:hAnsi="Times New Roman" w:cs="Times New Roman"/>
          <w:sz w:val="28"/>
          <w:szCs w:val="28"/>
          <w:lang w:val="kk-KZ"/>
        </w:rPr>
        <w:t>.</w:t>
      </w:r>
      <w:r w:rsidR="00BC593B"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32-50</w:t>
      </w:r>
      <w:r w:rsidRPr="00817984">
        <w:rPr>
          <w:rFonts w:ascii="Times New Roman" w:hAnsi="Times New Roman" w:cs="Times New Roman"/>
          <w:sz w:val="28"/>
          <w:szCs w:val="28"/>
          <w:lang w:val="kk-KZ"/>
        </w:rPr>
        <w:t>]</w:t>
      </w:r>
      <w:r w:rsidR="00300E3D"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Қазақстанның өңдеуші саласына шетелдік инвестициял</w:t>
      </w:r>
      <w:r w:rsidR="00300E3D" w:rsidRPr="00817984">
        <w:rPr>
          <w:rFonts w:ascii="Times New Roman" w:hAnsi="Times New Roman" w:cs="Times New Roman"/>
          <w:sz w:val="28"/>
          <w:szCs w:val="28"/>
          <w:lang w:val="kk-KZ"/>
        </w:rPr>
        <w:t>ар көлемінің 79%-</w:t>
      </w:r>
      <w:r w:rsidRPr="00817984">
        <w:rPr>
          <w:rFonts w:ascii="Times New Roman" w:hAnsi="Times New Roman" w:cs="Times New Roman"/>
          <w:sz w:val="28"/>
          <w:szCs w:val="28"/>
          <w:lang w:val="kk-KZ"/>
        </w:rPr>
        <w:t xml:space="preserve">дан астамын </w:t>
      </w:r>
      <w:r w:rsidRPr="000871D6">
        <w:rPr>
          <w:rFonts w:ascii="Times New Roman" w:hAnsi="Times New Roman" w:cs="Times New Roman"/>
          <w:sz w:val="28"/>
          <w:szCs w:val="28"/>
          <w:lang w:val="kk-KZ"/>
        </w:rPr>
        <w:t xml:space="preserve">Павлодар облысы шоғырландырды [197]. </w:t>
      </w:r>
      <w:r w:rsidR="00F748DA" w:rsidRPr="000871D6">
        <w:rPr>
          <w:rFonts w:ascii="Times New Roman" w:hAnsi="Times New Roman" w:cs="Times New Roman"/>
          <w:sz w:val="28"/>
          <w:szCs w:val="28"/>
          <w:lang w:val="kk-KZ"/>
        </w:rPr>
        <w:t>Негізгі капиталға инвестициялардың салалық құрылымында ең үлкен үлес</w:t>
      </w:r>
      <w:r w:rsidR="00B76232" w:rsidRPr="000871D6">
        <w:rPr>
          <w:rFonts w:ascii="Times New Roman" w:hAnsi="Times New Roman" w:cs="Times New Roman"/>
          <w:sz w:val="28"/>
          <w:szCs w:val="28"/>
          <w:lang w:val="kk-KZ"/>
        </w:rPr>
        <w:t>і</w:t>
      </w:r>
      <w:r w:rsidR="00F748DA" w:rsidRPr="000871D6">
        <w:rPr>
          <w:rFonts w:ascii="Times New Roman" w:hAnsi="Times New Roman" w:cs="Times New Roman"/>
          <w:sz w:val="28"/>
          <w:szCs w:val="28"/>
          <w:lang w:val="kk-KZ"/>
        </w:rPr>
        <w:t xml:space="preserve"> өңдеу өнеркәсібіне – 36,2%, электр энергетикаға – 29,0%, тау-кен өндіру өнеркәсібіне – 7,9%, көлік және қоймалауға – 12,0%. 2014 ж. кәсіпорындар санынан облыстың инновациялық-бел</w:t>
      </w:r>
      <w:r w:rsidR="00B76232" w:rsidRPr="000871D6">
        <w:rPr>
          <w:rFonts w:ascii="Times New Roman" w:hAnsi="Times New Roman" w:cs="Times New Roman"/>
          <w:sz w:val="28"/>
          <w:szCs w:val="28"/>
          <w:lang w:val="kk-KZ"/>
        </w:rPr>
        <w:t>сенді кәсіпорындар үлесі 6,9%</w:t>
      </w:r>
      <w:r w:rsidR="00F748DA" w:rsidRPr="000871D6">
        <w:rPr>
          <w:rFonts w:ascii="Times New Roman" w:hAnsi="Times New Roman" w:cs="Times New Roman"/>
          <w:sz w:val="28"/>
          <w:szCs w:val="28"/>
          <w:lang w:val="kk-KZ"/>
        </w:rPr>
        <w:t xml:space="preserve"> (республика бойынша – 8,1%), инновациялық өнім көлемі – 83 070,6 млн. тг</w:t>
      </w:r>
      <w:r w:rsidR="00817984">
        <w:rPr>
          <w:rFonts w:ascii="Times New Roman" w:hAnsi="Times New Roman" w:cs="Times New Roman"/>
          <w:sz w:val="28"/>
          <w:szCs w:val="28"/>
          <w:lang w:val="kk-KZ"/>
        </w:rPr>
        <w:t>.</w:t>
      </w:r>
      <w:r w:rsidR="006D4F08" w:rsidRPr="000871D6">
        <w:rPr>
          <w:rFonts w:ascii="Times New Roman" w:hAnsi="Times New Roman" w:cs="Times New Roman"/>
          <w:sz w:val="28"/>
          <w:szCs w:val="28"/>
          <w:lang w:val="kk-KZ"/>
        </w:rPr>
        <w:t xml:space="preserve"> </w:t>
      </w:r>
      <w:r w:rsidR="00E35499" w:rsidRPr="000871D6">
        <w:rPr>
          <w:rFonts w:ascii="Times New Roman" w:hAnsi="Times New Roman" w:cs="Times New Roman"/>
          <w:sz w:val="28"/>
          <w:szCs w:val="28"/>
          <w:lang w:val="kk-KZ"/>
        </w:rPr>
        <w:t>[19</w:t>
      </w:r>
      <w:r w:rsidR="006D4F08" w:rsidRPr="000871D6">
        <w:rPr>
          <w:rFonts w:ascii="Times New Roman" w:hAnsi="Times New Roman" w:cs="Times New Roman"/>
          <w:sz w:val="28"/>
          <w:szCs w:val="28"/>
          <w:lang w:val="kk-KZ"/>
        </w:rPr>
        <w:t>0</w:t>
      </w:r>
      <w:r w:rsidR="00E35499"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w:t>
      </w:r>
    </w:p>
    <w:p w14:paraId="5FE77E55" w14:textId="3DFC703F" w:rsidR="00915299" w:rsidRPr="000871D6" w:rsidRDefault="00915299" w:rsidP="000871D6">
      <w:pPr>
        <w:spacing w:after="0" w:line="240" w:lineRule="auto"/>
        <w:ind w:firstLine="709"/>
        <w:jc w:val="both"/>
        <w:rPr>
          <w:rFonts w:ascii="Times New Roman" w:eastAsia="Times New Roman" w:hAnsi="Times New Roman" w:cs="Times New Roman"/>
          <w:color w:val="000000"/>
          <w:sz w:val="28"/>
          <w:szCs w:val="28"/>
          <w:lang w:val="kk-KZ" w:eastAsia="ru-RU"/>
        </w:rPr>
      </w:pPr>
      <w:r w:rsidRPr="000871D6">
        <w:rPr>
          <w:rFonts w:ascii="Times New Roman" w:eastAsia="Times New Roman" w:hAnsi="Times New Roman" w:cs="Times New Roman"/>
          <w:color w:val="000000"/>
          <w:sz w:val="28"/>
          <w:szCs w:val="28"/>
          <w:lang w:val="kk-KZ" w:eastAsia="ru-RU"/>
        </w:rPr>
        <w:t>Өңірде 2020-2025 жылдары сомасы 1,4 трлн</w:t>
      </w:r>
      <w:r w:rsidR="000E21C7">
        <w:rPr>
          <w:rFonts w:ascii="Times New Roman" w:eastAsia="Times New Roman" w:hAnsi="Times New Roman" w:cs="Times New Roman"/>
          <w:color w:val="000000"/>
          <w:sz w:val="28"/>
          <w:szCs w:val="28"/>
          <w:lang w:val="kk-KZ" w:eastAsia="ru-RU"/>
        </w:rPr>
        <w:t>.</w:t>
      </w:r>
      <w:r w:rsidRPr="000871D6">
        <w:rPr>
          <w:rFonts w:ascii="Times New Roman" w:eastAsia="Times New Roman" w:hAnsi="Times New Roman" w:cs="Times New Roman"/>
          <w:color w:val="000000"/>
          <w:sz w:val="28"/>
          <w:szCs w:val="28"/>
          <w:lang w:val="kk-KZ" w:eastAsia="ru-RU"/>
        </w:rPr>
        <w:t xml:space="preserve"> теңге болатын 44 инвестициялық жобадан тұратын пул құрылды. 31 жоба іске асырылу сатысында. Жобалардың негізгі салалары машина жасау (3 жоба), ауыл шаруашылығы, құрылыс материалдарын өндіру (2 жоба), химпром (5 жоба) және дата-орталықтар (майнинг) (3 жоба) болып табылады. Индустрияландыру картасы аясында бірқатар стратегиялық жобалар жүзеге асырылуда: "Canarax" техникалық кремний өндірісі; "Павлодар-Сода" ЖШС кальцийленген сода өндірісі; "Нефтехим LTD"</w:t>
      </w:r>
      <w:r w:rsidR="00F15DCD" w:rsidRPr="000871D6">
        <w:rPr>
          <w:rFonts w:ascii="Times New Roman" w:eastAsia="Times New Roman" w:hAnsi="Times New Roman" w:cs="Times New Roman"/>
          <w:color w:val="000000"/>
          <w:sz w:val="28"/>
          <w:szCs w:val="28"/>
          <w:lang w:val="kk-KZ" w:eastAsia="ru-RU"/>
        </w:rPr>
        <w:t xml:space="preserve"> </w:t>
      </w:r>
      <w:r w:rsidRPr="000871D6">
        <w:rPr>
          <w:rFonts w:ascii="Times New Roman" w:eastAsia="Times New Roman" w:hAnsi="Times New Roman" w:cs="Times New Roman"/>
          <w:color w:val="000000"/>
          <w:sz w:val="28"/>
          <w:szCs w:val="28"/>
          <w:lang w:val="kk-KZ" w:eastAsia="ru-RU"/>
        </w:rPr>
        <w:t>ЖШС сұйытылған көмірсутекті газдар мен полимерлер алу кешені; "РОССДОРКОМ КЗ"</w:t>
      </w:r>
      <w:r w:rsidR="00C76C01" w:rsidRPr="000871D6">
        <w:rPr>
          <w:rFonts w:ascii="Times New Roman" w:eastAsia="Times New Roman" w:hAnsi="Times New Roman" w:cs="Times New Roman"/>
          <w:color w:val="000000"/>
          <w:sz w:val="28"/>
          <w:szCs w:val="28"/>
          <w:lang w:val="kk-KZ" w:eastAsia="ru-RU"/>
        </w:rPr>
        <w:t xml:space="preserve"> </w:t>
      </w:r>
      <w:r w:rsidRPr="000871D6">
        <w:rPr>
          <w:rFonts w:ascii="Times New Roman" w:eastAsia="Times New Roman" w:hAnsi="Times New Roman" w:cs="Times New Roman"/>
          <w:color w:val="000000"/>
          <w:sz w:val="28"/>
          <w:szCs w:val="28"/>
          <w:lang w:val="kk-KZ" w:eastAsia="ru-RU"/>
        </w:rPr>
        <w:t>ЖШС ыстық мырыштау өндірісі.</w:t>
      </w:r>
    </w:p>
    <w:p w14:paraId="4EE66901" w14:textId="77777777" w:rsidR="00915299" w:rsidRPr="000871D6" w:rsidRDefault="00915299"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 xml:space="preserve">2011 жылдан бастап Павлодарда ауданы 3300 га "Павлодар" АЭА жұмыс істейді, 12 өндіріс іске қосылды. "Павлодар" АЭА-да өнімнің 30 түрі өндіріледі, оның 16-сы экспортқа кетеді [196]. "Павлодар" АЭА Дүниежүзілік еркін экономикалық аймақтар ұйымының өкілдігі мәртебесін алды [202]. </w:t>
      </w:r>
    </w:p>
    <w:p w14:paraId="78573B4E" w14:textId="152048C1" w:rsidR="00D174C2" w:rsidRPr="000871D6" w:rsidRDefault="00D174C2"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Іс жүзінде облыстың барлық жобалары жоғары технологиялы және "қазақстандық қамтуды" арттыруға, экспорттық әлеуетті екі еселеуге және еңбек өнімділігін арттыруға бағытталған [203].</w:t>
      </w:r>
    </w:p>
    <w:p w14:paraId="458B0769" w14:textId="77777777" w:rsidR="00D174C2" w:rsidRPr="000871D6" w:rsidRDefault="00D174C2"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Өңірде келесі 3 сала бойынша кластерлер құру жоспарлануда:</w:t>
      </w:r>
    </w:p>
    <w:p w14:paraId="01A82C87" w14:textId="51C7269B" w:rsidR="00D174C2" w:rsidRPr="000871D6" w:rsidRDefault="00307C70" w:rsidP="000871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174C2" w:rsidRPr="000871D6">
        <w:rPr>
          <w:rFonts w:ascii="Times New Roman" w:hAnsi="Times New Roman" w:cs="Times New Roman"/>
          <w:sz w:val="28"/>
          <w:szCs w:val="28"/>
          <w:lang w:val="kk-KZ"/>
        </w:rPr>
        <w:t xml:space="preserve"> Металлургиялық кластер (Ақсу ферроқорытпа зауыты </w:t>
      </w:r>
      <w:r w:rsidR="00C76C01" w:rsidRPr="000871D6">
        <w:rPr>
          <w:rFonts w:ascii="Times New Roman" w:hAnsi="Times New Roman" w:cs="Times New Roman"/>
          <w:sz w:val="28"/>
          <w:szCs w:val="28"/>
          <w:lang w:val="kk-KZ"/>
        </w:rPr>
        <w:t>және "Кастинг" ЖШС базасында). Алюминий кластерін</w:t>
      </w:r>
      <w:r w:rsidR="00D174C2" w:rsidRPr="000871D6">
        <w:rPr>
          <w:rFonts w:ascii="Times New Roman" w:hAnsi="Times New Roman" w:cs="Times New Roman"/>
          <w:sz w:val="28"/>
          <w:szCs w:val="28"/>
          <w:lang w:val="kk-KZ"/>
        </w:rPr>
        <w:t xml:space="preserve"> "Қазақстан алюминийі" АҚ және ҚЭЗ құру мүмкіндігі бар.</w:t>
      </w:r>
    </w:p>
    <w:p w14:paraId="2BC0E14E" w14:textId="6C3C932F" w:rsidR="00D174C2" w:rsidRPr="000871D6" w:rsidRDefault="00307C70" w:rsidP="000871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174C2" w:rsidRPr="000871D6">
        <w:rPr>
          <w:rFonts w:ascii="Times New Roman" w:hAnsi="Times New Roman" w:cs="Times New Roman"/>
          <w:sz w:val="28"/>
          <w:szCs w:val="28"/>
          <w:lang w:val="kk-KZ"/>
        </w:rPr>
        <w:t xml:space="preserve"> Мұнай-химия кластері (Павлодар МХЗ базасында).</w:t>
      </w:r>
    </w:p>
    <w:p w14:paraId="219031E6" w14:textId="4B4BC8A6" w:rsidR="00D174C2" w:rsidRPr="000871D6" w:rsidRDefault="00307C70" w:rsidP="000871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174C2" w:rsidRPr="000871D6">
        <w:rPr>
          <w:rFonts w:ascii="Times New Roman" w:hAnsi="Times New Roman" w:cs="Times New Roman"/>
          <w:sz w:val="28"/>
          <w:szCs w:val="28"/>
          <w:lang w:val="kk-KZ"/>
        </w:rPr>
        <w:t xml:space="preserve"> Энергетикалық кластер (Екібастұз разрездері базасында) [198].</w:t>
      </w:r>
    </w:p>
    <w:p w14:paraId="33D70B40" w14:textId="77777777" w:rsidR="00D174C2" w:rsidRPr="000871D6" w:rsidRDefault="00D174C2"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АӨК саласында 30 млрд теңгеге 70-тен астам инвестициялық жоба іске асырылу</w:t>
      </w:r>
      <w:r w:rsidR="00A729C1" w:rsidRPr="000871D6">
        <w:rPr>
          <w:rFonts w:ascii="Times New Roman" w:hAnsi="Times New Roman" w:cs="Times New Roman"/>
          <w:sz w:val="28"/>
          <w:szCs w:val="28"/>
          <w:lang w:val="kk-KZ"/>
        </w:rPr>
        <w:t>да: 600 басқа арналған "Astyk PV</w:t>
      </w:r>
      <w:r w:rsidRPr="000871D6">
        <w:rPr>
          <w:rFonts w:ascii="Times New Roman" w:hAnsi="Times New Roman" w:cs="Times New Roman"/>
          <w:sz w:val="28"/>
          <w:szCs w:val="28"/>
          <w:lang w:val="kk-KZ"/>
        </w:rPr>
        <w:t xml:space="preserve">" ЖШС заманауи сүт кешені, 19 мың тоннаға арналған "Андас" ШҚ көкөніс қоймасы, 12 мың тоннаға арналған </w:t>
      </w:r>
      <w:r w:rsidRPr="000871D6">
        <w:rPr>
          <w:rFonts w:ascii="Times New Roman" w:hAnsi="Times New Roman" w:cs="Times New Roman"/>
          <w:sz w:val="28"/>
          <w:szCs w:val="28"/>
          <w:lang w:val="kk-KZ"/>
        </w:rPr>
        <w:lastRenderedPageBreak/>
        <w:t>"Крон Агро" ШҚ ЖШС, "Greenhouse-Qaztomat" ЖШС жылыжай кешені өз өндірісін 31,5 га дейін кеңейтті. Сондай-ақ, 1000 басқа арналған "Галицкое" ЖШС, 600 басқа арналған "Луганск" ӨК, 1000 басқа арналған "Крон Агро" ШҚ ЖШС, 600 басқа арналған "Үштерек и К" ЖШС және 600 басқа</w:t>
      </w:r>
      <w:r w:rsidR="00FF39C4" w:rsidRPr="000871D6">
        <w:rPr>
          <w:rFonts w:ascii="Times New Roman" w:hAnsi="Times New Roman" w:cs="Times New Roman"/>
          <w:sz w:val="28"/>
          <w:szCs w:val="28"/>
          <w:lang w:val="kk-KZ"/>
        </w:rPr>
        <w:t xml:space="preserve"> арналған "Ж</w:t>
      </w:r>
      <w:r w:rsidRPr="000871D6">
        <w:rPr>
          <w:rFonts w:ascii="Times New Roman" w:hAnsi="Times New Roman" w:cs="Times New Roman"/>
          <w:sz w:val="28"/>
          <w:szCs w:val="28"/>
          <w:lang w:val="kk-KZ"/>
        </w:rPr>
        <w:t xml:space="preserve">аңа қала "ШҚ" ЖШС сүт - тауар фермалары салынуда. Облыста алғаш рет Павлодар ауданында </w:t>
      </w:r>
      <w:r w:rsidR="00FF39C4"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T</w:t>
      </w:r>
      <w:r w:rsidR="00E92282" w:rsidRPr="000871D6">
        <w:rPr>
          <w:rFonts w:ascii="Times New Roman" w:hAnsi="Times New Roman" w:cs="Times New Roman"/>
          <w:sz w:val="28"/>
          <w:szCs w:val="28"/>
          <w:lang w:val="kk-KZ"/>
        </w:rPr>
        <w:t>urkey-PVL</w:t>
      </w:r>
      <w:r w:rsidR="00FF39C4"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ЖШС күркетауық етін өндіретін ферма салу бойынша жобаны іске асыру басталды. </w:t>
      </w:r>
    </w:p>
    <w:p w14:paraId="5BD76B68" w14:textId="0CEAD626" w:rsidR="00515E82" w:rsidRPr="00817984" w:rsidRDefault="00515E82"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i/>
          <w:sz w:val="28"/>
          <w:szCs w:val="28"/>
          <w:lang w:val="kk-KZ"/>
        </w:rPr>
        <w:t>Сыртқы экономикалық қызмет.</w:t>
      </w:r>
      <w:r w:rsidRPr="00817984">
        <w:rPr>
          <w:rFonts w:ascii="Times New Roman" w:hAnsi="Times New Roman" w:cs="Times New Roman"/>
          <w:sz w:val="28"/>
          <w:szCs w:val="28"/>
          <w:lang w:val="kk-KZ"/>
        </w:rPr>
        <w:t xml:space="preserve"> Көмірсутектерді өндіру орталықтарына қарағанд</w:t>
      </w:r>
      <w:r w:rsidR="008F5B64" w:rsidRPr="00817984">
        <w:rPr>
          <w:rFonts w:ascii="Times New Roman" w:hAnsi="Times New Roman" w:cs="Times New Roman"/>
          <w:sz w:val="28"/>
          <w:szCs w:val="28"/>
          <w:lang w:val="kk-KZ"/>
        </w:rPr>
        <w:t>а Павлодар облысы Кеден О</w:t>
      </w:r>
      <w:r w:rsidRPr="00817984">
        <w:rPr>
          <w:rFonts w:ascii="Times New Roman" w:hAnsi="Times New Roman" w:cs="Times New Roman"/>
          <w:sz w:val="28"/>
          <w:szCs w:val="28"/>
          <w:lang w:val="kk-KZ"/>
        </w:rPr>
        <w:t>дағы елдері</w:t>
      </w:r>
      <w:r w:rsidR="00450F4C" w:rsidRPr="00817984">
        <w:rPr>
          <w:rFonts w:ascii="Times New Roman" w:hAnsi="Times New Roman" w:cs="Times New Roman"/>
          <w:sz w:val="28"/>
          <w:szCs w:val="28"/>
          <w:lang w:val="kk-KZ"/>
        </w:rPr>
        <w:t xml:space="preserve">мен белсенді сауда жүргізуде. </w:t>
      </w:r>
      <w:r w:rsidR="008F5B64" w:rsidRPr="00817984">
        <w:rPr>
          <w:rFonts w:ascii="Times New Roman" w:hAnsi="Times New Roman" w:cs="Times New Roman"/>
          <w:sz w:val="28"/>
          <w:szCs w:val="28"/>
          <w:lang w:val="kk-KZ"/>
        </w:rPr>
        <w:t xml:space="preserve">ЕАЭО </w:t>
      </w:r>
      <w:r w:rsidRPr="00817984">
        <w:rPr>
          <w:rFonts w:ascii="Times New Roman" w:hAnsi="Times New Roman" w:cs="Times New Roman"/>
          <w:sz w:val="28"/>
          <w:szCs w:val="28"/>
          <w:lang w:val="kk-KZ"/>
        </w:rPr>
        <w:t>шегінде сауданы 1 мыңға жуық кәсіпорын жүргізеді [195]. Қазірдің өзінде облыстың сыртқы саудасы әлемнің 80-нен астам елімен жүзеге асырылуда. Жетекші серіктестердің бірі-Ресей, оның ынтымақтастығы тарихи және географиялық факторлармен алдын-ала анықталған. Облыстың 500-ден астам кәсіпорны Ресеймен сыртқы экономикалық қатынастарға қатысады [</w:t>
      </w:r>
      <w:r w:rsidR="004C4A0A" w:rsidRPr="00817984">
        <w:rPr>
          <w:rFonts w:ascii="Times New Roman" w:hAnsi="Times New Roman" w:cs="Times New Roman"/>
          <w:sz w:val="28"/>
          <w:szCs w:val="28"/>
          <w:lang w:val="kk-KZ"/>
        </w:rPr>
        <w:t>203</w:t>
      </w:r>
      <w:r w:rsidRPr="00817984">
        <w:rPr>
          <w:rFonts w:ascii="Times New Roman" w:hAnsi="Times New Roman" w:cs="Times New Roman"/>
          <w:sz w:val="28"/>
          <w:szCs w:val="28"/>
          <w:lang w:val="kk-KZ"/>
        </w:rPr>
        <w:t>]. Павлодар облысы мен Ресей арасындағы тауар айналымы 2018 жылы $1,8 млрд</w:t>
      </w:r>
      <w:r w:rsidR="00307C70"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құрады, оның ішінде $1 млрд</w:t>
      </w:r>
      <w:r w:rsidR="00307C70"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 экспорт [204].</w:t>
      </w:r>
      <w:r w:rsidR="00F00D60" w:rsidRPr="00817984">
        <w:rPr>
          <w:rFonts w:ascii="Times New Roman" w:hAnsi="Times New Roman" w:cs="Times New Roman"/>
          <w:sz w:val="28"/>
          <w:szCs w:val="28"/>
          <w:lang w:val="kk-KZ"/>
        </w:rPr>
        <w:t xml:space="preserve"> </w:t>
      </w:r>
    </w:p>
    <w:p w14:paraId="72404C1C" w14:textId="1BB22596" w:rsidR="00F748DA" w:rsidRPr="00817984" w:rsidRDefault="00F00D60"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 xml:space="preserve">Павлодар мен </w:t>
      </w:r>
      <w:r w:rsidR="00F748DA" w:rsidRPr="00817984">
        <w:rPr>
          <w:rFonts w:ascii="Times New Roman" w:hAnsi="Times New Roman" w:cs="Times New Roman"/>
          <w:sz w:val="28"/>
          <w:szCs w:val="28"/>
          <w:lang w:val="kk-KZ"/>
        </w:rPr>
        <w:t>Ресей</w:t>
      </w:r>
      <w:r w:rsidR="00D454CC">
        <w:rPr>
          <w:rFonts w:ascii="Times New Roman" w:hAnsi="Times New Roman" w:cs="Times New Roman"/>
          <w:sz w:val="28"/>
          <w:szCs w:val="28"/>
          <w:lang w:val="kk-KZ"/>
        </w:rPr>
        <w:t xml:space="preserve">дің </w:t>
      </w:r>
      <w:r w:rsidR="00F748DA" w:rsidRPr="00817984">
        <w:rPr>
          <w:rFonts w:ascii="Times New Roman" w:hAnsi="Times New Roman" w:cs="Times New Roman"/>
          <w:sz w:val="28"/>
          <w:szCs w:val="28"/>
          <w:lang w:val="kk-KZ"/>
        </w:rPr>
        <w:t>қазіргі экономикалық интеграциясы географиясында Ресейдің 14 аумағына шығарылатын тауар экспорты мен 13 ресейлік аймақтан әке</w:t>
      </w:r>
      <w:r w:rsidR="00FE72C9" w:rsidRPr="00817984">
        <w:rPr>
          <w:rFonts w:ascii="Times New Roman" w:hAnsi="Times New Roman" w:cs="Times New Roman"/>
          <w:sz w:val="28"/>
          <w:szCs w:val="28"/>
          <w:lang w:val="kk-KZ"/>
        </w:rPr>
        <w:t>лінетін импортымен көрсетіледі</w:t>
      </w:r>
      <w:r w:rsidR="00E35499" w:rsidRPr="00817984">
        <w:rPr>
          <w:rFonts w:ascii="Times New Roman" w:hAnsi="Times New Roman" w:cs="Times New Roman"/>
          <w:sz w:val="28"/>
          <w:szCs w:val="28"/>
          <w:lang w:val="kk-KZ"/>
        </w:rPr>
        <w:t xml:space="preserve"> [19</w:t>
      </w:r>
      <w:r w:rsidR="00F2274A" w:rsidRPr="00817984">
        <w:rPr>
          <w:rFonts w:ascii="Times New Roman" w:hAnsi="Times New Roman" w:cs="Times New Roman"/>
          <w:sz w:val="28"/>
          <w:szCs w:val="28"/>
          <w:lang w:val="kk-KZ"/>
        </w:rPr>
        <w:t>7</w:t>
      </w:r>
      <w:r w:rsidR="00E35499" w:rsidRPr="00817984">
        <w:rPr>
          <w:rFonts w:ascii="Times New Roman" w:hAnsi="Times New Roman" w:cs="Times New Roman"/>
          <w:sz w:val="28"/>
          <w:szCs w:val="28"/>
          <w:lang w:val="kk-KZ"/>
        </w:rPr>
        <w:t>]</w:t>
      </w:r>
      <w:r w:rsidR="00FE72C9" w:rsidRPr="00817984">
        <w:rPr>
          <w:rFonts w:ascii="Times New Roman" w:hAnsi="Times New Roman" w:cs="Times New Roman"/>
          <w:sz w:val="28"/>
          <w:szCs w:val="28"/>
          <w:lang w:val="kk-KZ"/>
        </w:rPr>
        <w:t>.</w:t>
      </w:r>
      <w:r w:rsidR="00F748DA" w:rsidRPr="00817984">
        <w:rPr>
          <w:rFonts w:ascii="Times New Roman" w:hAnsi="Times New Roman" w:cs="Times New Roman"/>
          <w:sz w:val="28"/>
          <w:szCs w:val="28"/>
          <w:lang w:val="kk-KZ"/>
        </w:rPr>
        <w:t xml:space="preserve"> </w:t>
      </w:r>
      <w:r w:rsidR="00515E82" w:rsidRPr="00817984">
        <w:rPr>
          <w:rFonts w:ascii="Times New Roman" w:hAnsi="Times New Roman" w:cs="Times New Roman"/>
          <w:sz w:val="28"/>
          <w:szCs w:val="28"/>
          <w:lang w:val="kk-KZ"/>
        </w:rPr>
        <w:t>Өңірдің сыртқы сауда айналымының 60</w:t>
      </w:r>
      <w:r w:rsidR="004F1A7B" w:rsidRPr="00817984">
        <w:rPr>
          <w:rFonts w:ascii="Times New Roman" w:hAnsi="Times New Roman" w:cs="Times New Roman"/>
          <w:sz w:val="28"/>
          <w:szCs w:val="28"/>
          <w:lang w:val="kk-KZ"/>
        </w:rPr>
        <w:t>%-дан астамы Омбы, Новосібір</w:t>
      </w:r>
      <w:r w:rsidR="00515E82" w:rsidRPr="00817984">
        <w:rPr>
          <w:rFonts w:ascii="Times New Roman" w:hAnsi="Times New Roman" w:cs="Times New Roman"/>
          <w:sz w:val="28"/>
          <w:szCs w:val="28"/>
          <w:lang w:val="kk-KZ"/>
        </w:rPr>
        <w:t xml:space="preserve"> облыстары мен Алтай өңірінің үлесіне тиеді [</w:t>
      </w:r>
      <w:r w:rsidR="004C4A0A" w:rsidRPr="00817984">
        <w:rPr>
          <w:rFonts w:ascii="Times New Roman" w:hAnsi="Times New Roman" w:cs="Times New Roman"/>
          <w:sz w:val="28"/>
          <w:szCs w:val="28"/>
          <w:lang w:val="kk-KZ"/>
        </w:rPr>
        <w:t>203</w:t>
      </w:r>
      <w:r w:rsidR="00515E82" w:rsidRPr="00817984">
        <w:rPr>
          <w:rFonts w:ascii="Times New Roman" w:hAnsi="Times New Roman" w:cs="Times New Roman"/>
          <w:sz w:val="28"/>
          <w:szCs w:val="28"/>
          <w:lang w:val="kk-KZ"/>
        </w:rPr>
        <w:t>]. Бұл өңірлердің экономикалық көлемі мен сатып алу қабілеті қазақстандықтардан едәуір асып түседі, бұл олардың өткізу нарықтары ретіндегі тартымдылығын көрсетеді [</w:t>
      </w:r>
      <w:r w:rsidR="004C4A0A" w:rsidRPr="00817984">
        <w:rPr>
          <w:rFonts w:ascii="Times New Roman" w:hAnsi="Times New Roman" w:cs="Times New Roman"/>
          <w:sz w:val="28"/>
          <w:szCs w:val="28"/>
          <w:lang w:val="kk-KZ"/>
        </w:rPr>
        <w:t>204</w:t>
      </w:r>
      <w:r w:rsidR="00515E82" w:rsidRPr="00817984">
        <w:rPr>
          <w:rFonts w:ascii="Times New Roman" w:hAnsi="Times New Roman" w:cs="Times New Roman"/>
          <w:sz w:val="28"/>
          <w:szCs w:val="28"/>
          <w:lang w:val="kk-KZ"/>
        </w:rPr>
        <w:t xml:space="preserve">]. </w:t>
      </w:r>
      <w:r w:rsidR="00F748DA" w:rsidRPr="00817984">
        <w:rPr>
          <w:rFonts w:ascii="Times New Roman" w:hAnsi="Times New Roman" w:cs="Times New Roman"/>
          <w:sz w:val="28"/>
          <w:szCs w:val="28"/>
          <w:lang w:val="kk-KZ"/>
        </w:rPr>
        <w:t>Мысалы, экспорттық көлемі бойынша елімізден аталған облыс үлкен</w:t>
      </w:r>
      <w:r w:rsidR="006E5B40" w:rsidRPr="00817984">
        <w:rPr>
          <w:rFonts w:ascii="Times New Roman" w:hAnsi="Times New Roman" w:cs="Times New Roman"/>
          <w:sz w:val="28"/>
          <w:szCs w:val="28"/>
          <w:lang w:val="kk-KZ"/>
        </w:rPr>
        <w:t xml:space="preserve"> дәрежеде Ресейден – 42,3%</w:t>
      </w:r>
      <w:r w:rsidR="00F748DA" w:rsidRPr="00817984">
        <w:rPr>
          <w:rFonts w:ascii="Times New Roman" w:hAnsi="Times New Roman" w:cs="Times New Roman"/>
          <w:sz w:val="28"/>
          <w:szCs w:val="28"/>
          <w:lang w:val="kk-KZ"/>
        </w:rPr>
        <w:t xml:space="preserve">. Облыстан жалпы Ресей импортының көлемі 60,1%-ды құрайды.  </w:t>
      </w:r>
    </w:p>
    <w:p w14:paraId="27B4AFBB" w14:textId="77777777" w:rsidR="00631226" w:rsidRPr="000871D6" w:rsidRDefault="00631226"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 xml:space="preserve">Бұл жерде Қазақстан-Ресей шекарасының өңірлері шаруашылықтың экономикалық даму деңгейінің жай-күйі, оның құрылымы мен шетелдік инвестицияларды тартудағы ықтимал мүмкіндіктері, халықтың саны мен құрамы, инфрақұрылымдық қамтамасыз ету деңгейі, табиғи ортаның экологиялық жай-күйі бойынша әр түрлі екенін атап өткен жөн. Мұндай экономикалық-географиялық сипаттамалар шекара маңындағы ынтымақтастықтың сипаты мен қарқындылығын, интеграцияны кеңейтудің басымдық деңгейін елеулі түрде айқындайды. Осыған байланысты Павлодар облысы айтарлықтай перспективалы серіктес болып табылады [205].  </w:t>
      </w:r>
    </w:p>
    <w:p w14:paraId="59C65F97" w14:textId="3231EDC7"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Географиялық орналасуына қарай Омбы облысының 32 муниципалдық аудандарының 9-ы Қазақстанмен шектесіп жатыр. Омбы облысымен Павлодардың 2 ауданы шектеседі: Железі мен Ертіс. Павлодармен Омбы облысының - Черлак, Нововаршав, Русско-Полян аудандарымен шектеседі. Шекараның жалпы ұзы</w:t>
      </w:r>
      <w:r w:rsidR="00F2274A" w:rsidRPr="000871D6">
        <w:rPr>
          <w:rFonts w:ascii="Times New Roman" w:hAnsi="Times New Roman" w:cs="Times New Roman"/>
          <w:sz w:val="28"/>
          <w:szCs w:val="28"/>
          <w:lang w:val="kk-KZ"/>
        </w:rPr>
        <w:t>ндығы - 267 шақырым (</w:t>
      </w:r>
      <w:r w:rsidR="00E623AE">
        <w:rPr>
          <w:rFonts w:ascii="Times New Roman" w:hAnsi="Times New Roman" w:cs="Times New Roman"/>
          <w:sz w:val="28"/>
          <w:szCs w:val="28"/>
          <w:lang w:val="kk-KZ"/>
        </w:rPr>
        <w:t>18-</w:t>
      </w:r>
      <w:r w:rsidR="00F2274A" w:rsidRPr="000871D6">
        <w:rPr>
          <w:rFonts w:ascii="Times New Roman" w:hAnsi="Times New Roman" w:cs="Times New Roman"/>
          <w:sz w:val="28"/>
          <w:szCs w:val="28"/>
          <w:lang w:val="kk-KZ"/>
        </w:rPr>
        <w:t>сурет)</w:t>
      </w:r>
      <w:r w:rsidRPr="000871D6">
        <w:rPr>
          <w:rFonts w:ascii="Times New Roman" w:hAnsi="Times New Roman" w:cs="Times New Roman"/>
          <w:sz w:val="28"/>
          <w:szCs w:val="28"/>
          <w:lang w:val="kk-KZ"/>
        </w:rPr>
        <w:t>.</w:t>
      </w:r>
    </w:p>
    <w:p w14:paraId="2A4E08B6" w14:textId="3AE48D8B"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Омбы облысының сыртқы сауда айналымының 30%-ы біздің елге тиесілі. Ресейге тек павлодарлық кәсіпорындар ғана 1 млр</w:t>
      </w:r>
      <w:r w:rsidR="00307C70">
        <w:rPr>
          <w:rFonts w:ascii="Times New Roman" w:hAnsi="Times New Roman" w:cs="Times New Roman"/>
          <w:sz w:val="28"/>
          <w:szCs w:val="28"/>
          <w:lang w:val="kk-KZ"/>
        </w:rPr>
        <w:t>д.</w:t>
      </w:r>
      <w:r w:rsidRPr="000871D6">
        <w:rPr>
          <w:rFonts w:ascii="Times New Roman" w:hAnsi="Times New Roman" w:cs="Times New Roman"/>
          <w:sz w:val="28"/>
          <w:szCs w:val="28"/>
          <w:lang w:val="kk-KZ"/>
        </w:rPr>
        <w:t xml:space="preserve"> долл. астам өнімді экспорттаған. Экспорт  көлемі 27%-ға өскен. Павлодар мен Омбы облыстары арасында тығыз экономикалық және мәдени байланыстар орнатылып, екі </w:t>
      </w:r>
      <w:r w:rsidRPr="000871D6">
        <w:rPr>
          <w:rFonts w:ascii="Times New Roman" w:hAnsi="Times New Roman" w:cs="Times New Roman"/>
          <w:sz w:val="28"/>
          <w:szCs w:val="28"/>
          <w:lang w:val="kk-KZ"/>
        </w:rPr>
        <w:lastRenderedPageBreak/>
        <w:t xml:space="preserve">өңірде 200-ге жуық бірлескен кәсіпорындар табысты жұмыс істеуде. </w:t>
      </w:r>
      <w:r w:rsidR="00631226" w:rsidRPr="000871D6">
        <w:rPr>
          <w:rFonts w:ascii="Times New Roman" w:hAnsi="Times New Roman" w:cs="Times New Roman"/>
          <w:sz w:val="28"/>
          <w:szCs w:val="28"/>
          <w:lang w:val="kk-KZ"/>
        </w:rPr>
        <w:t xml:space="preserve">Омбы мен Павлодарды негізгі су жолы – Ертіс байланыстырады </w:t>
      </w:r>
      <w:r w:rsidR="00631226" w:rsidRPr="00817984">
        <w:rPr>
          <w:rFonts w:ascii="Times New Roman" w:hAnsi="Times New Roman" w:cs="Times New Roman"/>
          <w:sz w:val="28"/>
          <w:szCs w:val="28"/>
          <w:lang w:val="kk-KZ"/>
        </w:rPr>
        <w:t>[206].</w:t>
      </w:r>
      <w:r w:rsidR="00631226" w:rsidRPr="000871D6">
        <w:rPr>
          <w:rFonts w:ascii="Times New Roman" w:hAnsi="Times New Roman" w:cs="Times New Roman"/>
          <w:sz w:val="28"/>
          <w:szCs w:val="28"/>
          <w:lang w:val="kk-KZ"/>
        </w:rPr>
        <w:t xml:space="preserve"> </w:t>
      </w:r>
    </w:p>
    <w:p w14:paraId="0EB0F454" w14:textId="2910F982" w:rsidR="00F748DA" w:rsidRPr="000871D6" w:rsidRDefault="00631226" w:rsidP="000871D6">
      <w:pPr>
        <w:spacing w:after="0" w:line="240" w:lineRule="auto"/>
        <w:ind w:firstLine="709"/>
        <w:jc w:val="both"/>
        <w:textAlignment w:val="baseline"/>
        <w:rPr>
          <w:rFonts w:ascii="Times New Roman" w:hAnsi="Times New Roman" w:cs="Times New Roman"/>
          <w:sz w:val="28"/>
          <w:szCs w:val="28"/>
          <w:lang w:val="kk-KZ"/>
        </w:rPr>
      </w:pPr>
      <w:r w:rsidRPr="000871D6">
        <w:rPr>
          <w:rFonts w:ascii="Times New Roman" w:hAnsi="Times New Roman" w:cs="Times New Roman"/>
          <w:sz w:val="28"/>
          <w:szCs w:val="28"/>
          <w:lang w:val="kk-KZ"/>
        </w:rPr>
        <w:t>Ресей-Қ</w:t>
      </w:r>
      <w:r w:rsidR="006C0C1F" w:rsidRPr="000871D6">
        <w:rPr>
          <w:rFonts w:ascii="Times New Roman" w:hAnsi="Times New Roman" w:cs="Times New Roman"/>
          <w:sz w:val="28"/>
          <w:szCs w:val="28"/>
          <w:lang w:val="kk-KZ"/>
        </w:rPr>
        <w:t>азақстан шекарасының Новосібір</w:t>
      </w:r>
      <w:r w:rsidRPr="000871D6">
        <w:rPr>
          <w:rFonts w:ascii="Times New Roman" w:hAnsi="Times New Roman" w:cs="Times New Roman"/>
          <w:sz w:val="28"/>
          <w:szCs w:val="28"/>
          <w:lang w:val="kk-KZ"/>
        </w:rPr>
        <w:t xml:space="preserve"> учаскесінің ұзындығы 317 км құрайды </w:t>
      </w:r>
      <w:r w:rsidR="0045690B" w:rsidRPr="000871D6">
        <w:rPr>
          <w:rFonts w:ascii="Times New Roman" w:hAnsi="Times New Roman" w:cs="Times New Roman"/>
          <w:sz w:val="28"/>
          <w:szCs w:val="28"/>
          <w:lang w:val="kk-KZ"/>
        </w:rPr>
        <w:t>[2</w:t>
      </w:r>
      <w:r w:rsidR="00F2274A" w:rsidRPr="000871D6">
        <w:rPr>
          <w:rFonts w:ascii="Times New Roman" w:hAnsi="Times New Roman" w:cs="Times New Roman"/>
          <w:sz w:val="28"/>
          <w:szCs w:val="28"/>
          <w:lang w:val="kk-KZ"/>
        </w:rPr>
        <w:t>07</w:t>
      </w:r>
      <w:r w:rsidR="0045690B" w:rsidRPr="000871D6">
        <w:rPr>
          <w:rFonts w:ascii="Times New Roman" w:hAnsi="Times New Roman" w:cs="Times New Roman"/>
          <w:sz w:val="28"/>
          <w:szCs w:val="28"/>
          <w:lang w:val="kk-KZ"/>
        </w:rPr>
        <w:t>]</w:t>
      </w:r>
      <w:r w:rsidR="00F748DA" w:rsidRPr="000871D6">
        <w:rPr>
          <w:rFonts w:ascii="Times New Roman" w:eastAsia="Times New Roman" w:hAnsi="Times New Roman" w:cs="Times New Roman"/>
          <w:color w:val="666666"/>
          <w:sz w:val="28"/>
          <w:szCs w:val="28"/>
          <w:bdr w:val="none" w:sz="0" w:space="0" w:color="auto" w:frame="1"/>
          <w:lang w:val="kk-KZ" w:eastAsia="ru-RU"/>
        </w:rPr>
        <w:t>.</w:t>
      </w:r>
      <w:r w:rsidR="00307C70">
        <w:rPr>
          <w:rFonts w:ascii="Times New Roman" w:eastAsia="Times New Roman" w:hAnsi="Times New Roman" w:cs="Times New Roman"/>
          <w:color w:val="666666"/>
          <w:sz w:val="28"/>
          <w:szCs w:val="28"/>
          <w:lang w:val="kk-KZ" w:eastAsia="ru-RU"/>
        </w:rPr>
        <w:t xml:space="preserve"> </w:t>
      </w:r>
      <w:r w:rsidR="00F748DA" w:rsidRPr="000871D6">
        <w:rPr>
          <w:rFonts w:ascii="Times New Roman" w:hAnsi="Times New Roman" w:cs="Times New Roman"/>
          <w:sz w:val="28"/>
          <w:szCs w:val="28"/>
          <w:lang w:val="kk-KZ"/>
        </w:rPr>
        <w:t xml:space="preserve">Павлодар облысымен Новосібір облысының Чистоозер, Купин, Баған, Карасук аудандары шектеседі. Новосібір облысымен Павлодардың Железі, Тереңкөл, Успен аудандары шектесіп жатыр. 2009 жылы Новосібір облысының губернаторы шекара маңы ынтымақтастығын 2025 жылға дейінгі тұжырымдамасын бекітті.  </w:t>
      </w:r>
    </w:p>
    <w:p w14:paraId="3599F58F" w14:textId="4B22730F"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Павлодардың шығыс бөлігімен шектесетін Ресейдің Алтай өлкесі (212</w:t>
      </w:r>
      <w:r w:rsidR="00307C70">
        <w:rPr>
          <w:rFonts w:ascii="Times New Roman" w:hAnsi="Times New Roman" w:cs="Times New Roman"/>
          <w:sz w:val="28"/>
          <w:szCs w:val="28"/>
          <w:lang w:val="kk-KZ"/>
        </w:rPr>
        <w:t> </w:t>
      </w:r>
      <w:r w:rsidRPr="000871D6">
        <w:rPr>
          <w:rFonts w:ascii="Times New Roman" w:hAnsi="Times New Roman" w:cs="Times New Roman"/>
          <w:sz w:val="28"/>
          <w:szCs w:val="28"/>
          <w:lang w:val="kk-KZ"/>
        </w:rPr>
        <w:t>км) еліміздің тұрақты сыртқы сауда әріптесі болып табылады. 2017 жылғы тауар айналымының жалпы үлесі шамамен 30%-ы құрайды. Қазақстаннан Алтай өлкесіне жіберілетін негізгі импорттың бірі - көмір. Алтай өлкесінің шекарасы Павлодар облысымен Бөрілі ауданы, Славгород қалалық округі, Яровое қалалық округі, Табын ауданы, Құлынды ауданы, Ключев ауданы, Михайлов аудандарымен шекаралас орналасқан. Павлодармен Алтай өлкесінің Успен, Аққулы аудандары шектеседі. Облыс қоңыр көмір, қара металдардан жасалған бұйымдарды экспорттайды. Алтай өлкесінен кокс және жартылай кокс, ағаш материалдары, темір жол шпалдары және басқа да өнімдер, жабдықтар, сондай-ақ пневматикалық резеңке шиналар әкелінеді</w:t>
      </w:r>
      <w:r w:rsidR="0045690B" w:rsidRPr="000871D6">
        <w:rPr>
          <w:rFonts w:ascii="Times New Roman" w:hAnsi="Times New Roman" w:cs="Times New Roman"/>
          <w:sz w:val="28"/>
          <w:szCs w:val="28"/>
          <w:lang w:val="kk-KZ"/>
        </w:rPr>
        <w:t xml:space="preserve"> [19</w:t>
      </w:r>
      <w:r w:rsidR="00F2274A" w:rsidRPr="000871D6">
        <w:rPr>
          <w:rFonts w:ascii="Times New Roman" w:hAnsi="Times New Roman" w:cs="Times New Roman"/>
          <w:sz w:val="28"/>
          <w:szCs w:val="28"/>
          <w:lang w:val="kk-KZ"/>
        </w:rPr>
        <w:t>8</w:t>
      </w:r>
      <w:r w:rsidR="0045690B"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w:t>
      </w:r>
    </w:p>
    <w:p w14:paraId="6E6E4DE1" w14:textId="2173AE67" w:rsidR="00824CB2" w:rsidRPr="000871D6" w:rsidRDefault="00824CB2" w:rsidP="000871D6">
      <w:pPr>
        <w:pStyle w:val="Default"/>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0871D6">
        <w:rPr>
          <w:sz w:val="28"/>
          <w:szCs w:val="28"/>
          <w:lang w:val="kk-KZ"/>
        </w:rPr>
        <w:t>Облыспен тауар айналымындағы әрбір облыстың көлемі былайша бөлінген: шекара маңындағы облыстар бойынша жалпы тауар</w:t>
      </w:r>
      <w:r w:rsidR="00A04FD0">
        <w:rPr>
          <w:sz w:val="28"/>
          <w:szCs w:val="28"/>
          <w:lang w:val="kk-KZ"/>
        </w:rPr>
        <w:t xml:space="preserve"> айналымының 37%-ын Омбы облысы</w:t>
      </w:r>
      <w:r w:rsidRPr="000871D6">
        <w:rPr>
          <w:sz w:val="28"/>
          <w:szCs w:val="28"/>
          <w:lang w:val="kk-KZ"/>
        </w:rPr>
        <w:t xml:space="preserve"> 34%-ын Новосібір облысы; 29%</w:t>
      </w:r>
      <w:r w:rsidR="003F67DE" w:rsidRPr="000871D6">
        <w:rPr>
          <w:sz w:val="28"/>
          <w:szCs w:val="28"/>
          <w:lang w:val="kk-KZ"/>
        </w:rPr>
        <w:t xml:space="preserve">-ын Алтай өлкесі </w:t>
      </w:r>
      <w:r w:rsidR="003F67DE" w:rsidRPr="00817984">
        <w:rPr>
          <w:sz w:val="28"/>
          <w:szCs w:val="28"/>
          <w:lang w:val="kk-KZ"/>
        </w:rPr>
        <w:t xml:space="preserve">иеленді </w:t>
      </w:r>
      <w:r w:rsidR="003F67DE" w:rsidRPr="00817984">
        <w:rPr>
          <w:color w:val="auto"/>
          <w:sz w:val="28"/>
          <w:szCs w:val="28"/>
          <w:lang w:val="kk-KZ"/>
        </w:rPr>
        <w:t>[</w:t>
      </w:r>
      <w:r w:rsidR="00104F1A" w:rsidRPr="00817984">
        <w:rPr>
          <w:color w:val="auto"/>
          <w:sz w:val="28"/>
          <w:szCs w:val="28"/>
          <w:lang w:val="kk-KZ"/>
        </w:rPr>
        <w:t>183</w:t>
      </w:r>
      <w:r w:rsidR="00CC09C8" w:rsidRPr="00817984">
        <w:rPr>
          <w:color w:val="auto"/>
          <w:sz w:val="28"/>
          <w:szCs w:val="28"/>
          <w:lang w:val="kk-KZ"/>
        </w:rPr>
        <w:t xml:space="preserve">, </w:t>
      </w:r>
      <w:r w:rsidR="00817984" w:rsidRPr="00817984">
        <w:rPr>
          <w:color w:val="auto"/>
          <w:sz w:val="28"/>
          <w:szCs w:val="28"/>
          <w:lang w:val="kk-KZ"/>
        </w:rPr>
        <w:t>с</w:t>
      </w:r>
      <w:r w:rsidR="00E623AE" w:rsidRPr="00817984">
        <w:rPr>
          <w:color w:val="auto"/>
          <w:sz w:val="28"/>
          <w:szCs w:val="28"/>
          <w:lang w:val="kk-KZ"/>
        </w:rPr>
        <w:t>.</w:t>
      </w:r>
      <w:r w:rsidR="00104F1A" w:rsidRPr="00817984">
        <w:rPr>
          <w:color w:val="auto"/>
          <w:sz w:val="28"/>
          <w:szCs w:val="28"/>
          <w:lang w:val="kk-KZ"/>
        </w:rPr>
        <w:t xml:space="preserve"> 135</w:t>
      </w:r>
      <w:r w:rsidR="003F67DE" w:rsidRPr="00817984">
        <w:rPr>
          <w:color w:val="auto"/>
          <w:sz w:val="28"/>
          <w:szCs w:val="28"/>
          <w:lang w:val="kk-KZ"/>
        </w:rPr>
        <w:t>]</w:t>
      </w:r>
      <w:r w:rsidRPr="00817984">
        <w:rPr>
          <w:color w:val="auto"/>
          <w:sz w:val="28"/>
          <w:szCs w:val="28"/>
          <w:lang w:val="kk-KZ"/>
        </w:rPr>
        <w:t>.</w:t>
      </w:r>
      <w:r w:rsidR="003F67DE" w:rsidRPr="00104F1A">
        <w:rPr>
          <w:color w:val="auto"/>
          <w:sz w:val="28"/>
          <w:szCs w:val="28"/>
          <w:lang w:val="kk-KZ"/>
        </w:rPr>
        <w:t xml:space="preserve"> </w:t>
      </w:r>
    </w:p>
    <w:p w14:paraId="18AEB643" w14:textId="77777777" w:rsidR="00F748DA" w:rsidRPr="000871D6" w:rsidRDefault="00F748DA" w:rsidP="000871D6">
      <w:pPr>
        <w:pStyle w:val="Default"/>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shd w:val="clear" w:color="auto" w:fill="FFFFFF"/>
          <w:lang w:val="kk-KZ" w:eastAsia="ru-RU"/>
        </w:rPr>
      </w:pPr>
      <w:r w:rsidRPr="000871D6">
        <w:rPr>
          <w:sz w:val="28"/>
          <w:szCs w:val="28"/>
          <w:lang w:val="kk-KZ"/>
        </w:rPr>
        <w:t xml:space="preserve">2015 жылы Павлодар облысы мен Ресейдің шекаралас өңірлері арасындағы тауар айналымының 1/10 бөлігін (124,8 млн. АҚШ долларын) құраған. Павлодар облысының ең қарқынды тауар айналымы солтүстік көршілес аймағы Омбы облысымен қалыптасқан. Импорт құрылымының географиясында келесі тауарлар басым: жер үсті көлігінің құралдары мен олардың бөліктері, бейорганикалық химия өнімдері, пластмассалар мен олардан жасалған бұйымдар, каучук, резеңке, және олардан жасалған бұйымдар. Ал біздің облысымыз Омбыға көмір, электр энергиясын, полимерлер жеткізіп отырады. </w:t>
      </w:r>
      <w:r w:rsidRPr="000871D6">
        <w:rPr>
          <w:rFonts w:eastAsia="Times New Roman"/>
          <w:sz w:val="28"/>
          <w:szCs w:val="28"/>
          <w:shd w:val="clear" w:color="auto" w:fill="FFFFFF"/>
          <w:lang w:val="kk-KZ" w:eastAsia="ru-RU"/>
        </w:rPr>
        <w:t>Омбы және Павлодар қалалары 2015 жылы Павлодар қаласының ресми сапары кезінде бауырлас қалалар болып танылды.</w:t>
      </w:r>
    </w:p>
    <w:p w14:paraId="0192F632" w14:textId="38B8FB20" w:rsidR="00F748DA" w:rsidRPr="000871D6" w:rsidRDefault="00F748DA" w:rsidP="000871D6">
      <w:pPr>
        <w:pStyle w:val="Default"/>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NewtonTT-Regular"/>
          <w:sz w:val="28"/>
          <w:szCs w:val="28"/>
          <w:lang w:val="kk-KZ" w:eastAsia="ru-RU"/>
        </w:rPr>
      </w:pPr>
      <w:r w:rsidRPr="000871D6">
        <w:rPr>
          <w:sz w:val="28"/>
          <w:szCs w:val="28"/>
          <w:lang w:val="kk-KZ"/>
        </w:rPr>
        <w:t xml:space="preserve">Әрі қарай Новосібір облысы, одан келген импорттың негізгі тауарлары қатарында машина жасау өнімдері, химиялық өнім мен каучук, азық-түлік тауарлары мен ауылшаруашылық шикізаты, металдар мен олардан жасалған бұйымдар. </w:t>
      </w:r>
      <w:r w:rsidRPr="000871D6">
        <w:rPr>
          <w:rFonts w:eastAsia="NewtonTT-Regular"/>
          <w:sz w:val="28"/>
          <w:szCs w:val="28"/>
          <w:lang w:val="kk-KZ" w:eastAsia="ru-RU"/>
        </w:rPr>
        <w:t xml:space="preserve">Новосібір облысы негізінен Қазақстанға тау-кен жабдықтарын, топырақ өңдеу техникасын және медициналық-фармацевтикалық саланың тауарларын экспорттайды. </w:t>
      </w:r>
      <w:r w:rsidRPr="000871D6">
        <w:rPr>
          <w:sz w:val="28"/>
          <w:szCs w:val="28"/>
          <w:shd w:val="clear" w:color="auto" w:fill="FFFFFF"/>
          <w:lang w:val="kk-KZ"/>
        </w:rPr>
        <w:t>Теміржол, машина жасау салаларында Новосібір зауытымен іскерлік байланыстар орнатылуда.</w:t>
      </w:r>
    </w:p>
    <w:p w14:paraId="7DFB8512" w14:textId="404B95FE" w:rsidR="00F748DA" w:rsidRPr="000871D6" w:rsidRDefault="00F748DA" w:rsidP="000871D6">
      <w:pPr>
        <w:pStyle w:val="Default"/>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auto"/>
          <w:sz w:val="28"/>
          <w:szCs w:val="28"/>
          <w:shd w:val="clear" w:color="auto" w:fill="FFFFFF"/>
          <w:lang w:val="kk-KZ"/>
        </w:rPr>
      </w:pPr>
      <w:r w:rsidRPr="000871D6">
        <w:rPr>
          <w:color w:val="auto"/>
          <w:sz w:val="28"/>
          <w:szCs w:val="28"/>
          <w:shd w:val="clear" w:color="auto" w:fill="FFFFFF"/>
          <w:lang w:val="kk-KZ"/>
        </w:rPr>
        <w:t>Павлодар Алтай өлкесіне қоңыр көмір, қара металдан</w:t>
      </w:r>
      <w:r w:rsidR="00B0685B" w:rsidRPr="000871D6">
        <w:rPr>
          <w:color w:val="auto"/>
          <w:sz w:val="28"/>
          <w:szCs w:val="28"/>
          <w:shd w:val="clear" w:color="auto" w:fill="FFFFFF"/>
          <w:lang w:val="kk-KZ"/>
        </w:rPr>
        <w:t xml:space="preserve"> жасалған өнімдер жібереді, а</w:t>
      </w:r>
      <w:r w:rsidRPr="000871D6">
        <w:rPr>
          <w:color w:val="auto"/>
          <w:sz w:val="28"/>
          <w:szCs w:val="28"/>
          <w:shd w:val="clear" w:color="auto" w:fill="FFFFFF"/>
          <w:lang w:val="kk-KZ"/>
        </w:rPr>
        <w:t>л біздің облысқа кокс пен жарт</w:t>
      </w:r>
      <w:r w:rsidR="006C0C1F" w:rsidRPr="000871D6">
        <w:rPr>
          <w:color w:val="auto"/>
          <w:sz w:val="28"/>
          <w:szCs w:val="28"/>
          <w:shd w:val="clear" w:color="auto" w:fill="FFFFFF"/>
          <w:lang w:val="kk-KZ"/>
        </w:rPr>
        <w:t>ылай кокс, ағаш материалдар, те</w:t>
      </w:r>
      <w:r w:rsidRPr="000871D6">
        <w:rPr>
          <w:color w:val="auto"/>
          <w:sz w:val="28"/>
          <w:szCs w:val="28"/>
          <w:shd w:val="clear" w:color="auto" w:fill="FFFFFF"/>
          <w:lang w:val="kk-KZ"/>
        </w:rPr>
        <w:t>мір</w:t>
      </w:r>
      <w:r w:rsidRPr="000871D6">
        <w:rPr>
          <w:color w:val="auto"/>
          <w:sz w:val="28"/>
          <w:szCs w:val="28"/>
          <w:shd w:val="clear" w:color="auto" w:fill="FFFFFF"/>
          <w:lang w:val="kk-KZ"/>
        </w:rPr>
        <w:softHyphen/>
        <w:t>жол шпалдары және басқа да өнім</w:t>
      </w:r>
      <w:r w:rsidRPr="000871D6">
        <w:rPr>
          <w:color w:val="auto"/>
          <w:sz w:val="28"/>
          <w:szCs w:val="28"/>
          <w:shd w:val="clear" w:color="auto" w:fill="FFFFFF"/>
          <w:lang w:val="kk-KZ"/>
        </w:rPr>
        <w:softHyphen/>
        <w:t xml:space="preserve">дер мен құрал-жабдықтар, қатысты көрші </w:t>
      </w:r>
      <w:r w:rsidRPr="000871D6">
        <w:rPr>
          <w:color w:val="auto"/>
          <w:sz w:val="28"/>
          <w:szCs w:val="28"/>
          <w:shd w:val="clear" w:color="auto" w:fill="FFFFFF"/>
          <w:lang w:val="kk-KZ"/>
        </w:rPr>
        <w:lastRenderedPageBreak/>
        <w:t xml:space="preserve">өңірлер асыл тұқымды мал және өнеркәсіптік, өсімдік шаруашылығы, орман, ағаш, бағбандық сала бойынша жақсы байланыс жасап келеді. </w:t>
      </w:r>
    </w:p>
    <w:p w14:paraId="352D0A7D" w14:textId="631360E1" w:rsidR="00F748DA" w:rsidRPr="000871D6" w:rsidRDefault="004B1DDE" w:rsidP="000871D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0871D6">
        <w:rPr>
          <w:sz w:val="28"/>
          <w:szCs w:val="28"/>
          <w:lang w:val="kk-KZ"/>
        </w:rPr>
        <w:t>Осы үш ресейлік аумақ</w:t>
      </w:r>
      <w:r w:rsidR="00F748DA" w:rsidRPr="000871D6">
        <w:rPr>
          <w:sz w:val="28"/>
          <w:szCs w:val="28"/>
          <w:lang w:val="kk-KZ"/>
        </w:rPr>
        <w:t xml:space="preserve"> үлесіне Павлодар облысынан Ресейге шығарылатын экспорттың 99% тиесілі. Кірістің ең ірі көлемі «жасанды корундтан ерекшеленетін алюминий тотығы» тауарының экспорты болып келеді, оны сатудан түсетін табыс экспорттан түсетін барлық кірістің 50%-ынан астамын құрайды. Құны жағынан одан кейінгі өнім – экспорты жалпы облыстық экспорттың 16,5%-ын немесе 86 млн. АҚШ долл. құрайтын «шаң түріндегі және шаң түріндегі емес, алайда агломерацияланбаған тас көмір».</w:t>
      </w:r>
      <w:r w:rsidRPr="000871D6">
        <w:rPr>
          <w:sz w:val="28"/>
          <w:szCs w:val="28"/>
          <w:lang w:val="kk-KZ"/>
        </w:rPr>
        <w:t xml:space="preserve"> </w:t>
      </w:r>
      <w:r w:rsidR="00F748DA" w:rsidRPr="000871D6">
        <w:rPr>
          <w:color w:val="auto"/>
          <w:sz w:val="28"/>
          <w:szCs w:val="28"/>
          <w:lang w:val="kk-KZ"/>
        </w:rPr>
        <w:t>Импорттық саясаты жағынан да облыс көбінесе Ресейге бағытталған, оның үлесіне аймақтың жалпы импортының 61% тиесілі</w:t>
      </w:r>
      <w:r w:rsidR="0045690B" w:rsidRPr="000871D6">
        <w:rPr>
          <w:color w:val="auto"/>
          <w:sz w:val="28"/>
          <w:szCs w:val="28"/>
          <w:lang w:val="kk-KZ"/>
        </w:rPr>
        <w:t xml:space="preserve"> </w:t>
      </w:r>
      <w:r w:rsidR="0045690B" w:rsidRPr="000871D6">
        <w:rPr>
          <w:sz w:val="28"/>
          <w:szCs w:val="28"/>
          <w:lang w:val="kk-KZ"/>
        </w:rPr>
        <w:t>[19</w:t>
      </w:r>
      <w:r w:rsidR="00F2274A" w:rsidRPr="000871D6">
        <w:rPr>
          <w:sz w:val="28"/>
          <w:szCs w:val="28"/>
          <w:lang w:val="kk-KZ"/>
        </w:rPr>
        <w:t>7</w:t>
      </w:r>
      <w:r w:rsidR="0045690B" w:rsidRPr="000871D6">
        <w:rPr>
          <w:sz w:val="28"/>
          <w:szCs w:val="28"/>
          <w:lang w:val="kk-KZ"/>
        </w:rPr>
        <w:t>]</w:t>
      </w:r>
      <w:r w:rsidR="00F748DA" w:rsidRPr="000871D6">
        <w:rPr>
          <w:color w:val="auto"/>
          <w:sz w:val="28"/>
          <w:szCs w:val="28"/>
          <w:lang w:val="kk-KZ"/>
        </w:rPr>
        <w:t>.</w:t>
      </w:r>
      <w:r w:rsidR="00F748DA" w:rsidRPr="000871D6">
        <w:rPr>
          <w:sz w:val="28"/>
          <w:szCs w:val="28"/>
          <w:lang w:val="kk-KZ"/>
        </w:rPr>
        <w:t xml:space="preserve">   </w:t>
      </w:r>
    </w:p>
    <w:p w14:paraId="1BF821AC" w14:textId="2197F3AA" w:rsidR="00821ACE" w:rsidRPr="000871D6" w:rsidRDefault="00821ACE"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i/>
          <w:sz w:val="28"/>
          <w:szCs w:val="28"/>
          <w:lang w:val="kk-KZ"/>
        </w:rPr>
        <w:t xml:space="preserve">Өнеркәсіптің жетекші салаларындағы </w:t>
      </w:r>
      <w:r w:rsidR="00AA7D6D" w:rsidRPr="000871D6">
        <w:rPr>
          <w:rFonts w:ascii="Times New Roman" w:hAnsi="Times New Roman" w:cs="Times New Roman"/>
          <w:i/>
          <w:sz w:val="28"/>
          <w:szCs w:val="28"/>
          <w:lang w:val="kk-KZ"/>
        </w:rPr>
        <w:t xml:space="preserve">экономикалық </w:t>
      </w:r>
      <w:r w:rsidRPr="000871D6">
        <w:rPr>
          <w:rFonts w:ascii="Times New Roman" w:hAnsi="Times New Roman" w:cs="Times New Roman"/>
          <w:i/>
          <w:sz w:val="28"/>
          <w:szCs w:val="28"/>
          <w:lang w:val="kk-KZ"/>
        </w:rPr>
        <w:t xml:space="preserve">интеграция </w:t>
      </w:r>
      <w:r w:rsidR="00AA7D6D" w:rsidRPr="000871D6">
        <w:rPr>
          <w:rFonts w:ascii="Times New Roman" w:hAnsi="Times New Roman" w:cs="Times New Roman"/>
          <w:i/>
          <w:sz w:val="28"/>
          <w:szCs w:val="28"/>
          <w:lang w:val="kk-KZ"/>
        </w:rPr>
        <w:t>үдері</w:t>
      </w:r>
      <w:r w:rsidRPr="000871D6">
        <w:rPr>
          <w:rFonts w:ascii="Times New Roman" w:hAnsi="Times New Roman" w:cs="Times New Roman"/>
          <w:i/>
          <w:sz w:val="28"/>
          <w:szCs w:val="28"/>
          <w:lang w:val="kk-KZ"/>
        </w:rPr>
        <w:t>стері.</w:t>
      </w:r>
      <w:r w:rsidRPr="000871D6">
        <w:rPr>
          <w:rFonts w:ascii="Times New Roman" w:hAnsi="Times New Roman" w:cs="Times New Roman"/>
          <w:sz w:val="28"/>
          <w:szCs w:val="28"/>
          <w:lang w:val="kk-KZ"/>
        </w:rPr>
        <w:t xml:space="preserve"> Ресей мен Қазақстанның </w:t>
      </w:r>
      <w:r w:rsidR="006C0C1F" w:rsidRPr="000871D6">
        <w:rPr>
          <w:rFonts w:ascii="Times New Roman" w:hAnsi="Times New Roman" w:cs="Times New Roman"/>
          <w:sz w:val="28"/>
          <w:szCs w:val="28"/>
          <w:lang w:val="kk-KZ"/>
        </w:rPr>
        <w:t xml:space="preserve">экономикалық </w:t>
      </w:r>
      <w:r w:rsidRPr="000871D6">
        <w:rPr>
          <w:rFonts w:ascii="Times New Roman" w:hAnsi="Times New Roman" w:cs="Times New Roman"/>
          <w:sz w:val="28"/>
          <w:szCs w:val="28"/>
          <w:lang w:val="kk-KZ"/>
        </w:rPr>
        <w:t xml:space="preserve">интеграциялық </w:t>
      </w:r>
      <w:r w:rsidR="006C0C1F" w:rsidRPr="000871D6">
        <w:rPr>
          <w:rFonts w:ascii="Times New Roman" w:hAnsi="Times New Roman" w:cs="Times New Roman"/>
          <w:sz w:val="28"/>
          <w:szCs w:val="28"/>
          <w:lang w:val="kk-KZ"/>
        </w:rPr>
        <w:t xml:space="preserve">үдерістері </w:t>
      </w:r>
      <w:r w:rsidRPr="000871D6">
        <w:rPr>
          <w:rFonts w:ascii="Times New Roman" w:hAnsi="Times New Roman" w:cs="Times New Roman"/>
          <w:sz w:val="28"/>
          <w:szCs w:val="28"/>
          <w:lang w:val="kk-KZ"/>
        </w:rPr>
        <w:t xml:space="preserve">көптеген бағыттар бойынша жүріп жатыр, алайда энергетика саласында әріптестікті орнату энергетика саласын да, шектес шекара маңындағы өңірлердің де, тұтастай алғанда екі елдің де шаруашылығын дамытуға қызмет етеді. </w:t>
      </w:r>
      <w:r w:rsidR="006C0C1F" w:rsidRPr="000871D6">
        <w:rPr>
          <w:rFonts w:ascii="Times New Roman" w:hAnsi="Times New Roman" w:cs="Times New Roman"/>
          <w:sz w:val="28"/>
          <w:szCs w:val="28"/>
          <w:lang w:val="kk-KZ"/>
        </w:rPr>
        <w:t xml:space="preserve">Қазақстан мен </w:t>
      </w:r>
      <w:r w:rsidRPr="000871D6">
        <w:rPr>
          <w:rFonts w:ascii="Times New Roman" w:hAnsi="Times New Roman" w:cs="Times New Roman"/>
          <w:sz w:val="28"/>
          <w:szCs w:val="28"/>
          <w:lang w:val="kk-KZ"/>
        </w:rPr>
        <w:t>Ресей таусылатын энергия көздерінің қорлары мен өндіру қарқыны бойынша әлемдік көшбасшылардың бірі болып табылатынына қарамастан, орта мерзімді перспективада энергетиканың жұмыс істеуі қиындықтарды болжайды. Бұл ОЭК дамуы мен құрылымының ерекшеліктеріне байланысты: жабдықтардың жоғары тозуы және энергия тиімділігінің төмендігі; энергия ресурстарының таусылатын көздеріне сүйену; энергия көздері көлеміндегі экспорттың үлкен үлесі; жаңартылатын және баламалы энергия көздерін пайдалану пайызының төмендігі.</w:t>
      </w:r>
      <w:r w:rsidR="006C0C1F" w:rsidRPr="000871D6">
        <w:rPr>
          <w:rFonts w:ascii="Times New Roman" w:hAnsi="Times New Roman" w:cs="Times New Roman"/>
          <w:sz w:val="28"/>
          <w:szCs w:val="28"/>
          <w:lang w:val="kk-KZ"/>
        </w:rPr>
        <w:t xml:space="preserve"> </w:t>
      </w:r>
    </w:p>
    <w:p w14:paraId="1930892C" w14:textId="77777777" w:rsidR="00BD7337" w:rsidRPr="000871D6" w:rsidRDefault="00BD7337"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 xml:space="preserve">Қазіргі уақытта </w:t>
      </w:r>
      <w:r w:rsidR="006C0C1F" w:rsidRPr="000871D6">
        <w:rPr>
          <w:rFonts w:ascii="Times New Roman" w:hAnsi="Times New Roman" w:cs="Times New Roman"/>
          <w:sz w:val="28"/>
          <w:szCs w:val="28"/>
          <w:lang w:val="kk-KZ"/>
        </w:rPr>
        <w:t>Қазақстан-</w:t>
      </w:r>
      <w:r w:rsidRPr="000871D6">
        <w:rPr>
          <w:rFonts w:ascii="Times New Roman" w:hAnsi="Times New Roman" w:cs="Times New Roman"/>
          <w:sz w:val="28"/>
          <w:szCs w:val="28"/>
          <w:lang w:val="kk-KZ"/>
        </w:rPr>
        <w:t xml:space="preserve">Ресей трансшекаралық өңірінің ОЭК-тегі неғұрлым тығыз интеграциялық </w:t>
      </w:r>
      <w:r w:rsidR="008F5B64" w:rsidRPr="000871D6">
        <w:rPr>
          <w:rFonts w:ascii="Times New Roman" w:hAnsi="Times New Roman" w:cs="Times New Roman"/>
          <w:sz w:val="28"/>
          <w:szCs w:val="28"/>
          <w:lang w:val="kk-KZ"/>
        </w:rPr>
        <w:t xml:space="preserve">үдерістері </w:t>
      </w:r>
      <w:r w:rsidRPr="000871D6">
        <w:rPr>
          <w:rFonts w:ascii="Times New Roman" w:hAnsi="Times New Roman" w:cs="Times New Roman"/>
          <w:sz w:val="28"/>
          <w:szCs w:val="28"/>
          <w:lang w:val="kk-KZ"/>
        </w:rPr>
        <w:t>мынадай бағыттарда жүріп жатыр: мұнай-газ кен орындарын бірлесіп әзірлеу; шектес трансшекаралық өңірлер арқылы көмірсутек шикізаты мен оның өнімдерін транзиттеу; Қазақстанның Екібастұз көмірін Орал мен Сібір Электр станцияларына электр энергиясын кері бағытта жөнелте отырып жет</w:t>
      </w:r>
      <w:r w:rsidR="008F5B64" w:rsidRPr="000871D6">
        <w:rPr>
          <w:rFonts w:ascii="Times New Roman" w:hAnsi="Times New Roman" w:cs="Times New Roman"/>
          <w:sz w:val="28"/>
          <w:szCs w:val="28"/>
          <w:lang w:val="kk-KZ"/>
        </w:rPr>
        <w:t>кізу</w:t>
      </w:r>
      <w:r w:rsidRPr="000871D6">
        <w:rPr>
          <w:rFonts w:ascii="Times New Roman" w:hAnsi="Times New Roman" w:cs="Times New Roman"/>
          <w:sz w:val="28"/>
          <w:szCs w:val="28"/>
          <w:lang w:val="kk-KZ"/>
        </w:rPr>
        <w:t xml:space="preserve"> [208].</w:t>
      </w:r>
    </w:p>
    <w:p w14:paraId="760B0D9C" w14:textId="234A8F5E" w:rsidR="00BD7337" w:rsidRPr="000871D6" w:rsidRDefault="006C0C1F" w:rsidP="000871D6">
      <w:pPr>
        <w:spacing w:after="0" w:line="240" w:lineRule="auto"/>
        <w:ind w:firstLine="709"/>
        <w:jc w:val="both"/>
        <w:rPr>
          <w:rFonts w:ascii="Times New Roman" w:hAnsi="Times New Roman" w:cs="Times New Roman"/>
          <w:sz w:val="28"/>
          <w:szCs w:val="28"/>
          <w:shd w:val="clear" w:color="auto" w:fill="FFFFFF"/>
          <w:lang w:val="kk-KZ"/>
        </w:rPr>
      </w:pPr>
      <w:r w:rsidRPr="000871D6">
        <w:rPr>
          <w:rFonts w:ascii="Times New Roman" w:hAnsi="Times New Roman" w:cs="Times New Roman"/>
          <w:sz w:val="28"/>
          <w:szCs w:val="28"/>
          <w:shd w:val="clear" w:color="auto" w:fill="FFFFFF"/>
          <w:lang w:val="kk-KZ"/>
        </w:rPr>
        <w:t xml:space="preserve">Қазақстан мен </w:t>
      </w:r>
      <w:r w:rsidR="00BD7337" w:rsidRPr="000871D6">
        <w:rPr>
          <w:rFonts w:ascii="Times New Roman" w:hAnsi="Times New Roman" w:cs="Times New Roman"/>
          <w:sz w:val="28"/>
          <w:szCs w:val="28"/>
          <w:shd w:val="clear" w:color="auto" w:fill="FFFFFF"/>
          <w:lang w:val="kk-KZ"/>
        </w:rPr>
        <w:t>Ресей</w:t>
      </w:r>
      <w:r w:rsidRPr="000871D6">
        <w:rPr>
          <w:rFonts w:ascii="Times New Roman" w:hAnsi="Times New Roman" w:cs="Times New Roman"/>
          <w:sz w:val="28"/>
          <w:szCs w:val="28"/>
          <w:shd w:val="clear" w:color="auto" w:fill="FFFFFF"/>
          <w:lang w:val="kk-KZ"/>
        </w:rPr>
        <w:t>дің</w:t>
      </w:r>
      <w:r w:rsidR="00BD7337" w:rsidRPr="000871D6">
        <w:rPr>
          <w:rFonts w:ascii="Times New Roman" w:hAnsi="Times New Roman" w:cs="Times New Roman"/>
          <w:sz w:val="28"/>
          <w:szCs w:val="28"/>
          <w:shd w:val="clear" w:color="auto" w:fill="FFFFFF"/>
          <w:lang w:val="kk-KZ"/>
        </w:rPr>
        <w:t xml:space="preserve"> энергетика саласындағы ынтымақтастығы, бір жағынан, ҚР Үкіметінің өз басқаруымен электр энергетикасын дамытуға ұмтылысымен, екінші жағынан, ірі ресейлік компаниялардың қазақстандық нарыққа шығуымен және үшінші елдерде энергия белсенділікті дамытуға екі ел компанияларының бірлескен қатысуымен сипатталады [209].</w:t>
      </w:r>
      <w:r w:rsidRPr="000871D6">
        <w:rPr>
          <w:rFonts w:ascii="Times New Roman" w:hAnsi="Times New Roman" w:cs="Times New Roman"/>
          <w:sz w:val="28"/>
          <w:szCs w:val="28"/>
          <w:shd w:val="clear" w:color="auto" w:fill="FFFFFF"/>
          <w:lang w:val="kk-KZ"/>
        </w:rPr>
        <w:t xml:space="preserve"> </w:t>
      </w:r>
    </w:p>
    <w:p w14:paraId="21161575" w14:textId="132A021B" w:rsidR="007F3B37" w:rsidRPr="000871D6" w:rsidRDefault="00AC5805" w:rsidP="000871D6">
      <w:pPr>
        <w:spacing w:after="0" w:line="240" w:lineRule="auto"/>
        <w:ind w:firstLine="709"/>
        <w:jc w:val="both"/>
        <w:rPr>
          <w:rFonts w:ascii="Times New Roman" w:hAnsi="Times New Roman" w:cs="Times New Roman"/>
          <w:sz w:val="28"/>
          <w:szCs w:val="28"/>
          <w:lang w:val="kk-KZ"/>
        </w:rPr>
      </w:pPr>
      <w:r w:rsidRPr="00AC5805">
        <w:rPr>
          <w:rFonts w:ascii="Times New Roman" w:hAnsi="Times New Roman" w:cs="Times New Roman"/>
          <w:sz w:val="28"/>
          <w:szCs w:val="28"/>
          <w:shd w:val="clear" w:color="auto" w:fill="FFFFFF"/>
          <w:lang w:val="kk-KZ"/>
        </w:rPr>
        <w:t>Ресейге экспорт көлемінің 90%-дан астамы Екібастұз бассейнінің көмірі</w:t>
      </w:r>
      <w:r>
        <w:rPr>
          <w:rFonts w:ascii="Times New Roman" w:hAnsi="Times New Roman" w:cs="Times New Roman"/>
          <w:sz w:val="28"/>
          <w:szCs w:val="28"/>
          <w:shd w:val="clear" w:color="auto" w:fill="FFFFFF"/>
          <w:lang w:val="kk-KZ"/>
        </w:rPr>
        <w:t>нің үлесіне тиесілі (негізінен У</w:t>
      </w:r>
      <w:r w:rsidRPr="00AC5805">
        <w:rPr>
          <w:rFonts w:ascii="Times New Roman" w:hAnsi="Times New Roman" w:cs="Times New Roman"/>
          <w:sz w:val="28"/>
          <w:szCs w:val="28"/>
          <w:shd w:val="clear" w:color="auto" w:fill="FFFFFF"/>
          <w:lang w:val="kk-KZ"/>
        </w:rPr>
        <w:t>ралдың электр станциялары тұтынады)</w:t>
      </w:r>
      <w:r w:rsidR="009C79A7">
        <w:rPr>
          <w:rFonts w:ascii="Times New Roman" w:hAnsi="Times New Roman" w:cs="Times New Roman"/>
          <w:sz w:val="28"/>
          <w:szCs w:val="28"/>
          <w:shd w:val="clear" w:color="auto" w:fill="FFFFFF"/>
          <w:lang w:val="kk-KZ"/>
        </w:rPr>
        <w:t xml:space="preserve"> </w:t>
      </w:r>
      <w:r w:rsidR="009C79A7" w:rsidRPr="00F00AD6">
        <w:rPr>
          <w:rFonts w:ascii="Times New Roman" w:hAnsi="Times New Roman" w:cs="Times New Roman"/>
          <w:sz w:val="28"/>
          <w:szCs w:val="28"/>
          <w:shd w:val="clear" w:color="auto" w:fill="FFFFFF"/>
          <w:lang w:val="kk-KZ"/>
        </w:rPr>
        <w:t>[210]</w:t>
      </w:r>
      <w:r w:rsidRPr="00F00AD6">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7F3B37" w:rsidRPr="000871D6">
        <w:rPr>
          <w:rFonts w:ascii="Times New Roman" w:hAnsi="Times New Roman" w:cs="Times New Roman"/>
          <w:sz w:val="28"/>
          <w:szCs w:val="28"/>
          <w:shd w:val="clear" w:color="auto" w:fill="FFFFFF"/>
          <w:lang w:val="kk-KZ"/>
        </w:rPr>
        <w:t>Ресейдің бірқатар электр станциялары, әсіресе шекаралас аймақтарда, Екібастұз көмір бассейні көмірімен жұмыс жасауда</w:t>
      </w:r>
      <w:r w:rsidR="007F3B37" w:rsidRPr="000871D6">
        <w:rPr>
          <w:rFonts w:ascii="Times New Roman" w:hAnsi="Times New Roman" w:cs="Times New Roman"/>
          <w:color w:val="222222"/>
          <w:sz w:val="28"/>
          <w:szCs w:val="28"/>
          <w:shd w:val="clear" w:color="auto" w:fill="FFFFFF"/>
          <w:lang w:val="kk-KZ"/>
        </w:rPr>
        <w:t xml:space="preserve">. </w:t>
      </w:r>
      <w:r w:rsidR="00F00AD6">
        <w:rPr>
          <w:rFonts w:ascii="Times New Roman" w:hAnsi="Times New Roman" w:cs="Times New Roman"/>
          <w:sz w:val="28"/>
          <w:szCs w:val="28"/>
          <w:lang w:val="kk-KZ"/>
        </w:rPr>
        <w:t>У</w:t>
      </w:r>
      <w:r w:rsidR="007F3B37" w:rsidRPr="000871D6">
        <w:rPr>
          <w:rFonts w:ascii="Times New Roman" w:hAnsi="Times New Roman" w:cs="Times New Roman"/>
          <w:sz w:val="28"/>
          <w:szCs w:val="28"/>
          <w:lang w:val="kk-KZ"/>
        </w:rPr>
        <w:t xml:space="preserve">рал мен Сібірдің </w:t>
      </w:r>
      <w:r w:rsidR="00FA2A13" w:rsidRPr="000871D6">
        <w:rPr>
          <w:rFonts w:ascii="Times New Roman" w:hAnsi="Times New Roman" w:cs="Times New Roman"/>
          <w:sz w:val="28"/>
          <w:szCs w:val="28"/>
          <w:lang w:val="kk-KZ"/>
        </w:rPr>
        <w:t>ЖЭС</w:t>
      </w:r>
      <w:r w:rsidR="007F3B37" w:rsidRPr="000871D6">
        <w:rPr>
          <w:rFonts w:ascii="Times New Roman" w:hAnsi="Times New Roman" w:cs="Times New Roman"/>
          <w:sz w:val="28"/>
          <w:szCs w:val="28"/>
          <w:lang w:val="kk-KZ"/>
        </w:rPr>
        <w:t xml:space="preserve"> қазақстандық көмірмен байланысты. </w:t>
      </w:r>
      <w:r w:rsidR="007F3B37" w:rsidRPr="000871D6">
        <w:rPr>
          <w:rFonts w:ascii="Times New Roman" w:hAnsi="Times New Roman" w:cs="Times New Roman"/>
          <w:sz w:val="28"/>
          <w:szCs w:val="28"/>
          <w:shd w:val="clear" w:color="auto" w:fill="FFFFFF"/>
          <w:lang w:val="kk-KZ"/>
        </w:rPr>
        <w:t xml:space="preserve">Облыстың экспорт тасымалының </w:t>
      </w:r>
      <w:r w:rsidR="007F3B37" w:rsidRPr="000871D6">
        <w:rPr>
          <w:rFonts w:ascii="Times New Roman" w:hAnsi="Times New Roman" w:cs="Times New Roman"/>
          <w:sz w:val="28"/>
          <w:szCs w:val="28"/>
          <w:lang w:val="kk-KZ"/>
        </w:rPr>
        <w:t>негізгі тұтынушыларына</w:t>
      </w:r>
      <w:r w:rsidR="00F43034" w:rsidRPr="000871D6">
        <w:rPr>
          <w:rFonts w:ascii="Times New Roman" w:hAnsi="Times New Roman" w:cs="Times New Roman"/>
          <w:sz w:val="28"/>
          <w:szCs w:val="28"/>
          <w:lang w:val="kk-KZ"/>
        </w:rPr>
        <w:t>:</w:t>
      </w:r>
      <w:r w:rsidR="007F3B37" w:rsidRPr="000871D6">
        <w:rPr>
          <w:rFonts w:ascii="Times New Roman" w:hAnsi="Times New Roman" w:cs="Times New Roman"/>
          <w:sz w:val="28"/>
          <w:szCs w:val="28"/>
          <w:lang w:val="kk-KZ"/>
        </w:rPr>
        <w:t xml:space="preserve"> Рефтинск МАЭС, Троицк МАЭС, Верхнетагильск МАЭС, Челябі ЖЭО, Аргаяш ЖЭО, Южноуральск МАЭС, Серовская ГРЭС, Красногорская ТЭЦ, Нижнетуринская ГРЭС, Омская ТЭЦ-4 и ТЭЦ-5. Орал </w:t>
      </w:r>
      <w:r w:rsidR="007F3B37" w:rsidRPr="000871D6">
        <w:rPr>
          <w:rFonts w:ascii="Times New Roman" w:hAnsi="Times New Roman" w:cs="Times New Roman"/>
          <w:sz w:val="28"/>
          <w:szCs w:val="28"/>
          <w:lang w:val="kk-KZ"/>
        </w:rPr>
        <w:lastRenderedPageBreak/>
        <w:t>электр станциясына Қазақ Екібастұз кен орындарынан көмір түседі – кері бағытта электр энергиясы жүріп жатыр</w:t>
      </w:r>
      <w:r w:rsidR="00F72B8F" w:rsidRPr="000871D6">
        <w:rPr>
          <w:rFonts w:ascii="Times New Roman" w:hAnsi="Times New Roman" w:cs="Times New Roman"/>
          <w:sz w:val="28"/>
          <w:szCs w:val="28"/>
          <w:lang w:val="kk-KZ"/>
        </w:rPr>
        <w:t xml:space="preserve"> </w:t>
      </w:r>
      <w:r w:rsidR="00F72B8F" w:rsidRPr="00F00AD6">
        <w:rPr>
          <w:rFonts w:ascii="Times New Roman" w:hAnsi="Times New Roman" w:cs="Times New Roman"/>
          <w:sz w:val="28"/>
          <w:szCs w:val="28"/>
          <w:lang w:val="kk-KZ"/>
        </w:rPr>
        <w:t>[</w:t>
      </w:r>
      <w:r w:rsidR="00F00AD6" w:rsidRPr="00F00AD6">
        <w:rPr>
          <w:rFonts w:ascii="Times New Roman" w:hAnsi="Times New Roman" w:cs="Times New Roman"/>
          <w:sz w:val="28"/>
          <w:szCs w:val="28"/>
          <w:lang w:val="kk-KZ"/>
        </w:rPr>
        <w:t>206</w:t>
      </w:r>
      <w:r w:rsidR="00866DBD" w:rsidRPr="00F00AD6">
        <w:rPr>
          <w:rFonts w:ascii="Times New Roman" w:hAnsi="Times New Roman" w:cs="Times New Roman"/>
          <w:sz w:val="28"/>
          <w:szCs w:val="28"/>
          <w:lang w:val="kk-KZ"/>
        </w:rPr>
        <w:t xml:space="preserve">, </w:t>
      </w:r>
      <w:r w:rsidR="00817984">
        <w:rPr>
          <w:rFonts w:ascii="Times New Roman" w:hAnsi="Times New Roman" w:cs="Times New Roman"/>
          <w:sz w:val="28"/>
          <w:szCs w:val="28"/>
          <w:lang w:val="kk-KZ"/>
        </w:rPr>
        <w:t>с</w:t>
      </w:r>
      <w:r w:rsidR="00E623AE" w:rsidRPr="00F00AD6">
        <w:rPr>
          <w:rFonts w:ascii="Times New Roman" w:hAnsi="Times New Roman" w:cs="Times New Roman"/>
          <w:sz w:val="28"/>
          <w:szCs w:val="28"/>
          <w:lang w:val="kk-KZ"/>
        </w:rPr>
        <w:t>.</w:t>
      </w:r>
      <w:r w:rsidR="00F00AD6" w:rsidRPr="00F00AD6">
        <w:rPr>
          <w:rFonts w:ascii="Times New Roman" w:hAnsi="Times New Roman" w:cs="Times New Roman"/>
          <w:sz w:val="28"/>
          <w:szCs w:val="28"/>
          <w:lang w:val="kk-KZ"/>
        </w:rPr>
        <w:t xml:space="preserve"> 67</w:t>
      </w:r>
      <w:r w:rsidR="00F72B8F" w:rsidRPr="00F00AD6">
        <w:rPr>
          <w:rFonts w:ascii="Times New Roman" w:hAnsi="Times New Roman" w:cs="Times New Roman"/>
          <w:sz w:val="28"/>
          <w:szCs w:val="28"/>
          <w:lang w:val="kk-KZ"/>
        </w:rPr>
        <w:t>]</w:t>
      </w:r>
      <w:r w:rsidR="00BD7337" w:rsidRPr="00F00AD6">
        <w:rPr>
          <w:rFonts w:ascii="Times New Roman" w:hAnsi="Times New Roman" w:cs="Times New Roman"/>
          <w:sz w:val="28"/>
          <w:szCs w:val="28"/>
          <w:lang w:val="kk-KZ"/>
        </w:rPr>
        <w:t>.</w:t>
      </w:r>
      <w:r w:rsidR="00F72B8F" w:rsidRPr="00F00AD6">
        <w:rPr>
          <w:rFonts w:ascii="Times New Roman" w:hAnsi="Times New Roman" w:cs="Times New Roman"/>
          <w:sz w:val="28"/>
          <w:szCs w:val="28"/>
          <w:lang w:val="kk-KZ"/>
        </w:rPr>
        <w:t xml:space="preserve"> </w:t>
      </w:r>
      <w:r w:rsidR="007F3B37" w:rsidRPr="00F00AD6">
        <w:rPr>
          <w:rFonts w:ascii="Times New Roman" w:hAnsi="Times New Roman" w:cs="Times New Roman"/>
          <w:sz w:val="28"/>
          <w:szCs w:val="28"/>
          <w:lang w:val="kk-KZ"/>
        </w:rPr>
        <w:t xml:space="preserve"> </w:t>
      </w:r>
      <w:r w:rsidR="00F43034" w:rsidRPr="00F00AD6">
        <w:rPr>
          <w:rFonts w:ascii="Times New Roman" w:hAnsi="Times New Roman" w:cs="Times New Roman"/>
          <w:sz w:val="28"/>
          <w:szCs w:val="28"/>
          <w:lang w:val="kk-KZ"/>
        </w:rPr>
        <w:t xml:space="preserve"> </w:t>
      </w:r>
    </w:p>
    <w:p w14:paraId="6741DFAD" w14:textId="210CA6BA"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"Екібастұзкөмір" МАҚ табысының 80%-на жуығын көршілес Ресейге</w:t>
      </w:r>
      <w:r w:rsidR="00F43034" w:rsidRPr="000871D6">
        <w:rPr>
          <w:rFonts w:ascii="Times New Roman" w:hAnsi="Times New Roman" w:cs="Times New Roman"/>
          <w:sz w:val="28"/>
          <w:szCs w:val="28"/>
          <w:lang w:val="kk-KZ"/>
        </w:rPr>
        <w:t xml:space="preserve"> көмір сатудан алады. Оның 30%-</w:t>
      </w:r>
      <w:r w:rsidRPr="000871D6">
        <w:rPr>
          <w:rFonts w:ascii="Times New Roman" w:hAnsi="Times New Roman" w:cs="Times New Roman"/>
          <w:sz w:val="28"/>
          <w:szCs w:val="28"/>
          <w:lang w:val="kk-KZ"/>
        </w:rPr>
        <w:t xml:space="preserve">ға жуығы Свердлов, Челябі және Омбы облыстарында тұтынылады, өйткені Орал электр станцияларының, оның ішінде ең ірілері </w:t>
      </w:r>
      <w:r w:rsidR="000E21C7">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Рефтинск ЖЭС (Свердлов облысы) көмірдің қымбат болуына қарамастан сапалы Екібастұз көмірін ғана пайдаланған. Сонымен қатар «Богатырь Көмір» ЖШС көмірінің негізгі тұтынушылары Ресей Федерациясы Челябідегі «ОГК-2» ЖАҚ Троицкая ГРЭС және Рефтинская ЖЭО </w:t>
      </w:r>
      <w:r w:rsidR="000E21C7">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«Энел Ресей» ЖАҚ филиалы болып табылады</w:t>
      </w:r>
      <w:r w:rsidR="00F72B8F" w:rsidRPr="000871D6">
        <w:rPr>
          <w:rFonts w:ascii="Times New Roman" w:hAnsi="Times New Roman" w:cs="Times New Roman"/>
          <w:sz w:val="28"/>
          <w:szCs w:val="28"/>
          <w:lang w:val="kk-KZ"/>
        </w:rPr>
        <w:t xml:space="preserve"> [19</w:t>
      </w:r>
      <w:r w:rsidR="006613EB" w:rsidRPr="000871D6">
        <w:rPr>
          <w:rFonts w:ascii="Times New Roman" w:hAnsi="Times New Roman" w:cs="Times New Roman"/>
          <w:sz w:val="28"/>
          <w:szCs w:val="28"/>
          <w:lang w:val="kk-KZ"/>
        </w:rPr>
        <w:t>7</w:t>
      </w:r>
      <w:r w:rsidR="00F72B8F"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w:t>
      </w:r>
    </w:p>
    <w:p w14:paraId="652ED633" w14:textId="77777777"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Бірақ бұл көмір саласының ресей тұтынушыларына тәуелділігін арттырады. 2015 жылғы есептік кезең ішінде көмір өндірудің 2014 жылдың ұқсас кезеңіне қарағанда азаюы ресейлік көмір тұтынушылар (Рефтин</w:t>
      </w:r>
      <w:r w:rsidR="00F43034" w:rsidRPr="000871D6">
        <w:rPr>
          <w:rFonts w:ascii="Times New Roman" w:hAnsi="Times New Roman" w:cs="Times New Roman"/>
          <w:sz w:val="28"/>
          <w:szCs w:val="28"/>
          <w:lang w:val="kk-KZ"/>
        </w:rPr>
        <w:t>ская</w:t>
      </w:r>
      <w:r w:rsidRPr="000871D6">
        <w:rPr>
          <w:rFonts w:ascii="Times New Roman" w:hAnsi="Times New Roman" w:cs="Times New Roman"/>
          <w:sz w:val="28"/>
          <w:szCs w:val="28"/>
          <w:lang w:val="kk-KZ"/>
        </w:rPr>
        <w:t xml:space="preserve"> ГРЭС, Троицк ГРЭС, Верхнета</w:t>
      </w:r>
      <w:r w:rsidR="00BD7337" w:rsidRPr="000871D6">
        <w:rPr>
          <w:rFonts w:ascii="Times New Roman" w:hAnsi="Times New Roman" w:cs="Times New Roman"/>
          <w:sz w:val="28"/>
          <w:szCs w:val="28"/>
          <w:lang w:val="kk-KZ"/>
        </w:rPr>
        <w:t>гил ГРЭС, Челябі</w:t>
      </w:r>
      <w:r w:rsidR="00C20294" w:rsidRPr="000871D6">
        <w:rPr>
          <w:rFonts w:ascii="Times New Roman" w:hAnsi="Times New Roman" w:cs="Times New Roman"/>
          <w:sz w:val="28"/>
          <w:szCs w:val="28"/>
          <w:lang w:val="kk-KZ"/>
        </w:rPr>
        <w:t xml:space="preserve"> ЖЭО, Аргаяш ЖЭО, Оңтүстік О</w:t>
      </w:r>
      <w:r w:rsidRPr="000871D6">
        <w:rPr>
          <w:rFonts w:ascii="Times New Roman" w:hAnsi="Times New Roman" w:cs="Times New Roman"/>
          <w:sz w:val="28"/>
          <w:szCs w:val="28"/>
          <w:lang w:val="kk-KZ"/>
        </w:rPr>
        <w:t>рал ГРЭС) сұранысының төмендеуіне байланысты</w:t>
      </w:r>
      <w:r w:rsidR="00F72B8F" w:rsidRPr="000871D6">
        <w:rPr>
          <w:rFonts w:ascii="Times New Roman" w:hAnsi="Times New Roman" w:cs="Times New Roman"/>
          <w:sz w:val="28"/>
          <w:szCs w:val="28"/>
          <w:lang w:val="kk-KZ"/>
        </w:rPr>
        <w:t xml:space="preserve"> [19</w:t>
      </w:r>
      <w:r w:rsidR="006613EB" w:rsidRPr="000871D6">
        <w:rPr>
          <w:rFonts w:ascii="Times New Roman" w:hAnsi="Times New Roman" w:cs="Times New Roman"/>
          <w:sz w:val="28"/>
          <w:szCs w:val="28"/>
          <w:lang w:val="kk-KZ"/>
        </w:rPr>
        <w:t>0</w:t>
      </w:r>
      <w:r w:rsidR="00F72B8F" w:rsidRPr="000871D6">
        <w:rPr>
          <w:rFonts w:ascii="Times New Roman" w:hAnsi="Times New Roman" w:cs="Times New Roman"/>
          <w:sz w:val="28"/>
          <w:szCs w:val="28"/>
          <w:lang w:val="kk-KZ"/>
        </w:rPr>
        <w:t>]</w:t>
      </w:r>
      <w:r w:rsidR="00BD7337" w:rsidRPr="000871D6">
        <w:rPr>
          <w:rFonts w:ascii="Times New Roman" w:hAnsi="Times New Roman" w:cs="Times New Roman"/>
          <w:sz w:val="28"/>
          <w:szCs w:val="28"/>
          <w:lang w:val="kk-KZ"/>
        </w:rPr>
        <w:t>.</w:t>
      </w:r>
    </w:p>
    <w:p w14:paraId="50DC4103" w14:textId="52FAE29F" w:rsidR="00BD7337" w:rsidRPr="002D4E70" w:rsidRDefault="00BD7337" w:rsidP="000871D6">
      <w:pPr>
        <w:spacing w:after="0" w:line="240" w:lineRule="auto"/>
        <w:ind w:firstLine="709"/>
        <w:jc w:val="both"/>
        <w:rPr>
          <w:rFonts w:ascii="Times New Roman" w:hAnsi="Times New Roman" w:cs="Times New Roman"/>
          <w:color w:val="000000"/>
          <w:sz w:val="28"/>
          <w:szCs w:val="28"/>
          <w:shd w:val="clear" w:color="auto" w:fill="F9F9FA"/>
          <w:lang w:val="kk-KZ"/>
        </w:rPr>
      </w:pPr>
      <w:r w:rsidRPr="000871D6">
        <w:rPr>
          <w:rFonts w:ascii="Times New Roman" w:hAnsi="Times New Roman" w:cs="Times New Roman"/>
          <w:color w:val="000000"/>
          <w:sz w:val="28"/>
          <w:szCs w:val="28"/>
          <w:lang w:val="kk-KZ"/>
        </w:rPr>
        <w:t>Жалпы кеңес тарихына және шекара маңы орналасуына байланысты "ПМХЗ" ЖШС әрқашан ресейлік жобалау институттарымен, жабдықтар мен материалдарды жеткізушілермен ынтымақтастық орнатқан. Мұндай серіктестік 2009 жылы зауытта басталған "ПМХЗ жаңғырту" жобасына байланысты екінші қуатты айналымға ие болды. Ресей компанияларымен тұрақты ұзақ мерзімді ынтымақтастықта Павлодар мұнай-химия зауыты маңызды буын болып табылады, оның мысалында кең мағынада Қазақстан – Ресейдің стратегиялық әріптесімен шекаралық байланыстар нығайтылып қана қоймай, екі елдің көліктік-лог</w:t>
      </w:r>
      <w:r w:rsidR="00F00AD6">
        <w:rPr>
          <w:rFonts w:ascii="Times New Roman" w:hAnsi="Times New Roman" w:cs="Times New Roman"/>
          <w:color w:val="000000"/>
          <w:sz w:val="28"/>
          <w:szCs w:val="28"/>
          <w:lang w:val="kk-KZ"/>
        </w:rPr>
        <w:t xml:space="preserve">истикалық әлеуеті де дамуда </w:t>
      </w:r>
      <w:r w:rsidR="00F00AD6" w:rsidRPr="00032232">
        <w:rPr>
          <w:rFonts w:ascii="Times New Roman" w:hAnsi="Times New Roman" w:cs="Times New Roman"/>
          <w:color w:val="000000"/>
          <w:sz w:val="28"/>
          <w:szCs w:val="28"/>
          <w:lang w:val="kk-KZ"/>
        </w:rPr>
        <w:t>[211</w:t>
      </w:r>
      <w:r w:rsidRPr="00032232">
        <w:rPr>
          <w:rFonts w:ascii="Times New Roman" w:hAnsi="Times New Roman" w:cs="Times New Roman"/>
          <w:color w:val="000000"/>
          <w:sz w:val="28"/>
          <w:szCs w:val="28"/>
          <w:lang w:val="kk-KZ"/>
        </w:rPr>
        <w:t>].</w:t>
      </w:r>
      <w:r w:rsidR="00D62342" w:rsidRPr="002D4E70">
        <w:rPr>
          <w:rFonts w:ascii="Times New Roman" w:hAnsi="Times New Roman" w:cs="Times New Roman"/>
          <w:color w:val="000000"/>
          <w:sz w:val="28"/>
          <w:szCs w:val="28"/>
          <w:lang w:val="kk-KZ"/>
        </w:rPr>
        <w:t xml:space="preserve"> </w:t>
      </w:r>
    </w:p>
    <w:p w14:paraId="2CB6EBCE" w14:textId="02EC526E"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color w:val="000000"/>
          <w:sz w:val="28"/>
          <w:szCs w:val="28"/>
          <w:lang w:val="kk-KZ"/>
        </w:rPr>
        <w:t>Ресейлік «Алтайский Химпром» ААҚ павлодарлық мұнай-химия саласы мамандарымен ынтымақтастықты жандандырғысы келеді. «Ең алдымен «Каустик» АҚ, «БО-НА» кәсіпорыны және жергілікті мұнай өңдеу зауытымен ынтымақтастық жасау үстінде. Павлодар Алтай өлкесіне логистика тұрғысынан да тиімді. Ара қашықтық 200 шақырым ғана, оның үстіне бізде теміржол инфрақұрылымы жақсы дамыған.</w:t>
      </w:r>
      <w:r w:rsidR="009627D8" w:rsidRPr="000871D6">
        <w:rPr>
          <w:rFonts w:ascii="Times New Roman" w:hAnsi="Times New Roman" w:cs="Times New Roman"/>
          <w:color w:val="000000"/>
          <w:sz w:val="28"/>
          <w:szCs w:val="28"/>
          <w:lang w:val="kk-KZ"/>
        </w:rPr>
        <w:t xml:space="preserve"> </w:t>
      </w:r>
      <w:r w:rsidRPr="000871D6">
        <w:rPr>
          <w:rFonts w:ascii="Times New Roman" w:hAnsi="Times New Roman" w:cs="Times New Roman"/>
          <w:sz w:val="28"/>
          <w:szCs w:val="28"/>
          <w:lang w:val="kk-KZ"/>
        </w:rPr>
        <w:t xml:space="preserve">Қазақстанмен, оның ішінде Павлодар өңірімен сыртқы байланыс қатынастарын жасайтын Алтай өлкесінің 20 кәсіпорыны бар. Олардың қатарында: "Алтайхимпром", "Бийск қазандық зауыты", "Сибэнергомаш", "Алтай-кокс","Алтай мотор зауыты", "Алтай шиналық комбинаты", "Алтайвагон" ААҚ, "Энергомашкорпорация" ААҚ т.б. </w:t>
      </w:r>
    </w:p>
    <w:p w14:paraId="0080FDE7" w14:textId="78590A12"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Ақсу ферроқорытпа зауыты "Алтай-Кокс"ААҚ кокс-химия өнімдерінің ірі тұтынушылары болып табылады. Сонымен қатар, Алтай өлке</w:t>
      </w:r>
      <w:r w:rsidR="00C20294" w:rsidRPr="000871D6">
        <w:rPr>
          <w:rFonts w:ascii="Times New Roman" w:hAnsi="Times New Roman" w:cs="Times New Roman"/>
          <w:sz w:val="28"/>
          <w:szCs w:val="28"/>
          <w:lang w:val="kk-KZ"/>
        </w:rPr>
        <w:t>сі мен Павлодардың арасындағы "Қ</w:t>
      </w:r>
      <w:r w:rsidRPr="000871D6">
        <w:rPr>
          <w:rFonts w:ascii="Times New Roman" w:hAnsi="Times New Roman" w:cs="Times New Roman"/>
          <w:sz w:val="28"/>
          <w:szCs w:val="28"/>
          <w:lang w:val="kk-KZ"/>
        </w:rPr>
        <w:t>аз</w:t>
      </w:r>
      <w:r w:rsidR="008666D4" w:rsidRPr="000871D6">
        <w:rPr>
          <w:rFonts w:ascii="Times New Roman" w:hAnsi="Times New Roman" w:cs="Times New Roman"/>
          <w:sz w:val="28"/>
          <w:szCs w:val="28"/>
          <w:lang w:val="kk-KZ"/>
        </w:rPr>
        <w:t>энергокабель</w:t>
      </w:r>
      <w:r w:rsidRPr="000871D6">
        <w:rPr>
          <w:rFonts w:ascii="Times New Roman" w:hAnsi="Times New Roman" w:cs="Times New Roman"/>
          <w:sz w:val="28"/>
          <w:szCs w:val="28"/>
          <w:lang w:val="kk-KZ"/>
        </w:rPr>
        <w:t>"АҚ мен "Aллеон" ЖШС кәсіпорындары арасында 300 млн.</w:t>
      </w:r>
      <w:r w:rsidR="00E623AE">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 xml:space="preserve">теңге сомасында алюминий сымдарын жеткізу туралы келісімшарт жасалған. Сондай-ақ "Стальмонтаж" ЖШС мен "Алтайтал" компаниясы </w:t>
      </w:r>
      <w:r w:rsidR="000E21C7">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25 млн.</w:t>
      </w:r>
      <w:r w:rsidR="000E21C7">
        <w:rPr>
          <w:rFonts w:ascii="Times New Roman" w:hAnsi="Times New Roman" w:cs="Times New Roman"/>
          <w:sz w:val="28"/>
          <w:szCs w:val="28"/>
          <w:lang w:val="kk-KZ"/>
        </w:rPr>
        <w:t xml:space="preserve"> </w:t>
      </w:r>
      <w:r w:rsidRPr="000871D6">
        <w:rPr>
          <w:rFonts w:ascii="Times New Roman" w:hAnsi="Times New Roman" w:cs="Times New Roman"/>
          <w:sz w:val="28"/>
          <w:szCs w:val="28"/>
          <w:lang w:val="kk-KZ"/>
        </w:rPr>
        <w:t>теңгеге көтергіштерді сатып алуға "Галицкое" ЖШС арасында келісімдер бар. Алтай өлкесіндегі "Алтайкокс" ААҚ Павлодардың "Қазхром ТҰК" АҚ металлургия кешенінің кәсіпорындары арасында тікелей байланыс орнатылған [</w:t>
      </w:r>
      <w:r w:rsidR="00F00AD6">
        <w:rPr>
          <w:rFonts w:ascii="Times New Roman" w:hAnsi="Times New Roman" w:cs="Times New Roman"/>
          <w:sz w:val="28"/>
          <w:szCs w:val="28"/>
          <w:lang w:val="kk-KZ"/>
        </w:rPr>
        <w:t xml:space="preserve">206, </w:t>
      </w:r>
      <w:r w:rsidR="00817984">
        <w:rPr>
          <w:rFonts w:ascii="Times New Roman" w:hAnsi="Times New Roman" w:cs="Times New Roman"/>
          <w:sz w:val="28"/>
          <w:szCs w:val="28"/>
          <w:lang w:val="kk-KZ"/>
        </w:rPr>
        <w:t>с</w:t>
      </w:r>
      <w:r w:rsidR="00F00AD6">
        <w:rPr>
          <w:rFonts w:ascii="Times New Roman" w:hAnsi="Times New Roman" w:cs="Times New Roman"/>
          <w:sz w:val="28"/>
          <w:szCs w:val="28"/>
          <w:lang w:val="kk-KZ"/>
        </w:rPr>
        <w:t>. 66</w:t>
      </w:r>
      <w:r w:rsidRPr="000871D6">
        <w:rPr>
          <w:rFonts w:ascii="Times New Roman" w:hAnsi="Times New Roman" w:cs="Times New Roman"/>
          <w:sz w:val="28"/>
          <w:szCs w:val="28"/>
          <w:lang w:val="kk-KZ"/>
        </w:rPr>
        <w:t xml:space="preserve">]. </w:t>
      </w:r>
    </w:p>
    <w:p w14:paraId="6F994601" w14:textId="72B0E47F" w:rsidR="00F748DA" w:rsidRPr="00817984" w:rsidRDefault="00F748DA" w:rsidP="000871D6">
      <w:pPr>
        <w:spacing w:after="0" w:line="240" w:lineRule="auto"/>
        <w:ind w:firstLine="709"/>
        <w:jc w:val="both"/>
        <w:rPr>
          <w:rFonts w:ascii="Times New Roman" w:hAnsi="Times New Roman" w:cs="Times New Roman"/>
          <w:sz w:val="28"/>
          <w:szCs w:val="28"/>
          <w:shd w:val="clear" w:color="auto" w:fill="FFFFFF"/>
          <w:lang w:val="kk-KZ"/>
        </w:rPr>
      </w:pPr>
      <w:r w:rsidRPr="000871D6">
        <w:rPr>
          <w:rFonts w:ascii="Times New Roman" w:hAnsi="Times New Roman" w:cs="Times New Roman"/>
          <w:sz w:val="28"/>
          <w:szCs w:val="28"/>
          <w:shd w:val="clear" w:color="auto" w:fill="FFFFFF"/>
          <w:lang w:val="kk-KZ"/>
        </w:rPr>
        <w:lastRenderedPageBreak/>
        <w:t xml:space="preserve">Алтай өлкесінің «РТИ Барнаул» ЖШС мен «Восточный» карьеріне (Екібастұз) және </w:t>
      </w:r>
      <w:r w:rsidR="008E1348" w:rsidRPr="000871D6">
        <w:rPr>
          <w:rFonts w:ascii="Times New Roman" w:hAnsi="Times New Roman" w:cs="Times New Roman"/>
          <w:sz w:val="28"/>
          <w:szCs w:val="28"/>
          <w:lang w:val="kk-KZ"/>
        </w:rPr>
        <w:t xml:space="preserve">"Қазхром ТҰК" </w:t>
      </w:r>
      <w:r w:rsidRPr="000871D6">
        <w:rPr>
          <w:rFonts w:ascii="Times New Roman" w:hAnsi="Times New Roman" w:cs="Times New Roman"/>
          <w:sz w:val="28"/>
          <w:szCs w:val="28"/>
          <w:shd w:val="clear" w:color="auto" w:fill="FFFFFF"/>
          <w:lang w:val="kk-KZ"/>
        </w:rPr>
        <w:t>резеңке техникалық бұйымдармен қамтамасыз етеді. "Торговый дом" Алтайталь" ЖШҚ - Стальмонтаж "ЖШС (Павлодар) және</w:t>
      </w:r>
      <w:r w:rsidR="008E1348" w:rsidRPr="000871D6">
        <w:rPr>
          <w:rFonts w:ascii="Times New Roman" w:hAnsi="Times New Roman" w:cs="Times New Roman"/>
          <w:sz w:val="28"/>
          <w:szCs w:val="28"/>
          <w:shd w:val="clear" w:color="auto" w:fill="FFFFFF"/>
          <w:lang w:val="kk-KZ"/>
        </w:rPr>
        <w:t xml:space="preserve"> </w:t>
      </w:r>
      <w:r w:rsidRPr="000871D6">
        <w:rPr>
          <w:rFonts w:ascii="Times New Roman" w:hAnsi="Times New Roman" w:cs="Times New Roman"/>
          <w:sz w:val="28"/>
          <w:szCs w:val="28"/>
          <w:shd w:val="clear" w:color="auto" w:fill="FFFFFF"/>
          <w:lang w:val="kk-KZ"/>
        </w:rPr>
        <w:t xml:space="preserve">"Павлодар машина жасау зауыты" АҚ-ға арналған электр көтергіштерді жеткізеді. "Торговый Дом Малиновое Озеро" көмір сатып алу бойынша "АЕЅ Майкубен-Вест" ЖШС-мен ынтымақтастықты жүзеге </w:t>
      </w:r>
      <w:r w:rsidRPr="00817984">
        <w:rPr>
          <w:rFonts w:ascii="Times New Roman" w:hAnsi="Times New Roman" w:cs="Times New Roman"/>
          <w:sz w:val="28"/>
          <w:szCs w:val="28"/>
          <w:shd w:val="clear" w:color="auto" w:fill="FFFFFF"/>
          <w:lang w:val="kk-KZ"/>
        </w:rPr>
        <w:t>асырады</w:t>
      </w:r>
      <w:r w:rsidR="00F72B8F" w:rsidRPr="00817984">
        <w:rPr>
          <w:rFonts w:ascii="Times New Roman" w:hAnsi="Times New Roman" w:cs="Times New Roman"/>
          <w:sz w:val="28"/>
          <w:szCs w:val="28"/>
          <w:shd w:val="clear" w:color="auto" w:fill="FFFFFF"/>
          <w:lang w:val="kk-KZ"/>
        </w:rPr>
        <w:t xml:space="preserve"> </w:t>
      </w:r>
      <w:r w:rsidR="00F72B8F" w:rsidRPr="00817984">
        <w:rPr>
          <w:rFonts w:ascii="Times New Roman" w:hAnsi="Times New Roman" w:cs="Times New Roman"/>
          <w:sz w:val="28"/>
          <w:szCs w:val="28"/>
          <w:lang w:val="kk-KZ"/>
        </w:rPr>
        <w:t>[</w:t>
      </w:r>
      <w:r w:rsidR="00551429" w:rsidRPr="00817984">
        <w:rPr>
          <w:rFonts w:ascii="Times New Roman" w:hAnsi="Times New Roman" w:cs="Times New Roman"/>
          <w:sz w:val="28"/>
          <w:szCs w:val="28"/>
          <w:lang w:val="kk-KZ"/>
        </w:rPr>
        <w:t>206</w:t>
      </w:r>
      <w:r w:rsidR="00E6756A" w:rsidRPr="00817984">
        <w:rPr>
          <w:rFonts w:ascii="Times New Roman" w:hAnsi="Times New Roman" w:cs="Times New Roman"/>
          <w:sz w:val="28"/>
          <w:szCs w:val="28"/>
          <w:lang w:val="kk-KZ"/>
        </w:rPr>
        <w:t xml:space="preserve">, </w:t>
      </w:r>
      <w:r w:rsidR="00817984" w:rsidRPr="00817984">
        <w:rPr>
          <w:rFonts w:ascii="Times New Roman" w:hAnsi="Times New Roman" w:cs="Times New Roman"/>
          <w:sz w:val="28"/>
          <w:szCs w:val="28"/>
          <w:lang w:val="kk-KZ"/>
        </w:rPr>
        <w:t>с</w:t>
      </w:r>
      <w:r w:rsidR="00E623AE" w:rsidRPr="00817984">
        <w:rPr>
          <w:rFonts w:ascii="Times New Roman" w:hAnsi="Times New Roman" w:cs="Times New Roman"/>
          <w:sz w:val="28"/>
          <w:szCs w:val="28"/>
          <w:lang w:val="kk-KZ"/>
        </w:rPr>
        <w:t>.</w:t>
      </w:r>
      <w:r w:rsidR="00551429" w:rsidRPr="00817984">
        <w:rPr>
          <w:rFonts w:ascii="Times New Roman" w:hAnsi="Times New Roman" w:cs="Times New Roman"/>
          <w:sz w:val="28"/>
          <w:szCs w:val="28"/>
          <w:lang w:val="kk-KZ"/>
        </w:rPr>
        <w:t xml:space="preserve"> 67</w:t>
      </w:r>
      <w:r w:rsidR="00F72B8F" w:rsidRPr="00817984">
        <w:rPr>
          <w:rFonts w:ascii="Times New Roman" w:hAnsi="Times New Roman" w:cs="Times New Roman"/>
          <w:sz w:val="28"/>
          <w:szCs w:val="28"/>
          <w:lang w:val="kk-KZ"/>
        </w:rPr>
        <w:t>]</w:t>
      </w:r>
      <w:r w:rsidRPr="00817984">
        <w:rPr>
          <w:rFonts w:ascii="Times New Roman" w:hAnsi="Times New Roman" w:cs="Times New Roman"/>
          <w:sz w:val="28"/>
          <w:szCs w:val="28"/>
          <w:shd w:val="clear" w:color="auto" w:fill="FFFFFF"/>
          <w:lang w:val="kk-KZ"/>
        </w:rPr>
        <w:t>.</w:t>
      </w:r>
      <w:r w:rsidR="008E1348" w:rsidRPr="00817984">
        <w:rPr>
          <w:rFonts w:ascii="Times New Roman" w:hAnsi="Times New Roman" w:cs="Times New Roman"/>
          <w:sz w:val="28"/>
          <w:szCs w:val="28"/>
          <w:shd w:val="clear" w:color="auto" w:fill="FFFFFF"/>
          <w:lang w:val="kk-KZ"/>
        </w:rPr>
        <w:t xml:space="preserve"> </w:t>
      </w:r>
    </w:p>
    <w:p w14:paraId="661F9251" w14:textId="73A31B22"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Ресейлік кәсіпорындармен қарым-қатынас орнатқан Павлодардың "Қазэнергокабель" АО мен Омбылық "Логан" ЖШҚ-мен 2012 жылы кәбіл-өткізгіш және электротехникалық өнімдерді өндіру және сату саласында 100 миллион рубльге келісім-шартқа қол қойылған</w:t>
      </w:r>
      <w:r w:rsidR="00805E70">
        <w:rPr>
          <w:rFonts w:ascii="Times New Roman" w:hAnsi="Times New Roman" w:cs="Times New Roman"/>
          <w:sz w:val="28"/>
          <w:szCs w:val="28"/>
          <w:lang w:val="kk-KZ"/>
        </w:rPr>
        <w:t xml:space="preserve"> </w:t>
      </w:r>
      <w:r w:rsidR="00805E70" w:rsidRPr="00805E70">
        <w:rPr>
          <w:rFonts w:ascii="Times New Roman" w:hAnsi="Times New Roman" w:cs="Times New Roman"/>
          <w:sz w:val="28"/>
          <w:szCs w:val="28"/>
          <w:lang w:val="kk-KZ"/>
        </w:rPr>
        <w:t>[206</w:t>
      </w:r>
      <w:r w:rsidR="00805E70">
        <w:rPr>
          <w:rFonts w:ascii="Times New Roman" w:hAnsi="Times New Roman" w:cs="Times New Roman"/>
          <w:sz w:val="28"/>
          <w:szCs w:val="28"/>
          <w:lang w:val="kk-KZ"/>
        </w:rPr>
        <w:t xml:space="preserve">, </w:t>
      </w:r>
      <w:r w:rsidR="00817984">
        <w:rPr>
          <w:rFonts w:ascii="Times New Roman" w:hAnsi="Times New Roman" w:cs="Times New Roman"/>
          <w:sz w:val="28"/>
          <w:szCs w:val="28"/>
          <w:lang w:val="kk-KZ"/>
        </w:rPr>
        <w:t>с</w:t>
      </w:r>
      <w:r w:rsidR="00805E70">
        <w:rPr>
          <w:rFonts w:ascii="Times New Roman" w:hAnsi="Times New Roman" w:cs="Times New Roman"/>
          <w:sz w:val="28"/>
          <w:szCs w:val="28"/>
          <w:lang w:val="kk-KZ"/>
        </w:rPr>
        <w:t>. 65</w:t>
      </w:r>
      <w:r w:rsidR="00805E70" w:rsidRPr="00805E70">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Аталған кәсіпорын 6000 жуық өнім түрлерінің жартысына жуығын Ресейге экспорттайды. </w:t>
      </w:r>
    </w:p>
    <w:p w14:paraId="643D1FD7" w14:textId="22B53B61"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2019 жылы Омбы облысы мен Павлодар облысы арасында болған ресми іскерлік кездесу барысында ынтымақтастық туралы 4 меморандумға қол қойылды: Павлодар облысының кәсіпкерлер палатасы мен «Омбы сауда-өнеркәсіп палатасы» Одағы, "ТД "Электроточприбор" ЖШҚ (Омбы облысы) және "Мастек-НС" ЖШС (Павлодар облысы), "Интерфуд" ЖШС (Павлодар облысы) мен "Омбы минералды су құю зауыты" ЖАҚ, Талисман ЖК (Омбы облысы) және "PROGRESS GROUP PLUS" ЖШС (Павлодар облысы)</w:t>
      </w:r>
      <w:r w:rsidR="00805E70">
        <w:rPr>
          <w:rFonts w:ascii="Times New Roman" w:hAnsi="Times New Roman" w:cs="Times New Roman"/>
          <w:sz w:val="28"/>
          <w:szCs w:val="28"/>
          <w:lang w:val="kk-KZ"/>
        </w:rPr>
        <w:t xml:space="preserve"> </w:t>
      </w:r>
      <w:r w:rsidR="00805E70" w:rsidRPr="00805E70">
        <w:rPr>
          <w:rFonts w:ascii="Times New Roman" w:hAnsi="Times New Roman" w:cs="Times New Roman"/>
          <w:sz w:val="28"/>
          <w:szCs w:val="28"/>
          <w:lang w:val="kk-KZ"/>
        </w:rPr>
        <w:t>[206</w:t>
      </w:r>
      <w:r w:rsidR="00805E70">
        <w:rPr>
          <w:rFonts w:ascii="Times New Roman" w:hAnsi="Times New Roman" w:cs="Times New Roman"/>
          <w:sz w:val="28"/>
          <w:szCs w:val="28"/>
          <w:lang w:val="kk-KZ"/>
        </w:rPr>
        <w:t>,</w:t>
      </w:r>
      <w:r w:rsidR="00817984">
        <w:rPr>
          <w:rFonts w:ascii="Times New Roman" w:hAnsi="Times New Roman" w:cs="Times New Roman"/>
          <w:sz w:val="28"/>
          <w:szCs w:val="28"/>
          <w:lang w:val="kk-KZ"/>
        </w:rPr>
        <w:t> с</w:t>
      </w:r>
      <w:r w:rsidR="00805E70">
        <w:rPr>
          <w:rFonts w:ascii="Times New Roman" w:hAnsi="Times New Roman" w:cs="Times New Roman"/>
          <w:sz w:val="28"/>
          <w:szCs w:val="28"/>
          <w:lang w:val="kk-KZ"/>
        </w:rPr>
        <w:t>.</w:t>
      </w:r>
      <w:r w:rsidR="00817984">
        <w:rPr>
          <w:rFonts w:ascii="Times New Roman" w:hAnsi="Times New Roman" w:cs="Times New Roman"/>
          <w:sz w:val="28"/>
          <w:szCs w:val="28"/>
          <w:lang w:val="kk-KZ"/>
        </w:rPr>
        <w:t> </w:t>
      </w:r>
      <w:r w:rsidR="00805E70">
        <w:rPr>
          <w:rFonts w:ascii="Times New Roman" w:hAnsi="Times New Roman" w:cs="Times New Roman"/>
          <w:sz w:val="28"/>
          <w:szCs w:val="28"/>
          <w:lang w:val="kk-KZ"/>
        </w:rPr>
        <w:t>65</w:t>
      </w:r>
      <w:r w:rsidR="00805E70" w:rsidRPr="00805E70">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w:t>
      </w:r>
      <w:r w:rsidR="00805E70">
        <w:rPr>
          <w:rFonts w:ascii="Times New Roman" w:hAnsi="Times New Roman" w:cs="Times New Roman"/>
          <w:sz w:val="28"/>
          <w:szCs w:val="28"/>
          <w:lang w:val="kk-KZ"/>
        </w:rPr>
        <w:t xml:space="preserve"> </w:t>
      </w:r>
    </w:p>
    <w:p w14:paraId="17FB62F5" w14:textId="15614885" w:rsidR="00F748DA" w:rsidRPr="000871D6" w:rsidRDefault="00F748DA" w:rsidP="000871D6">
      <w:pPr>
        <w:spacing w:after="0" w:line="240" w:lineRule="auto"/>
        <w:ind w:firstLine="709"/>
        <w:jc w:val="both"/>
        <w:rPr>
          <w:rFonts w:ascii="Times New Roman" w:hAnsi="Times New Roman" w:cs="Times New Roman"/>
          <w:sz w:val="28"/>
          <w:szCs w:val="28"/>
          <w:lang w:val="kk-KZ"/>
        </w:rPr>
      </w:pPr>
      <w:r w:rsidRPr="000871D6">
        <w:rPr>
          <w:rFonts w:ascii="Times New Roman" w:hAnsi="Times New Roman" w:cs="Times New Roman"/>
          <w:sz w:val="28"/>
          <w:szCs w:val="28"/>
          <w:lang w:val="kk-KZ"/>
        </w:rPr>
        <w:t>Өнімді жеткізуге сыртқы экономикалық келісім-шарт "Белград" ЖШС (Павлодар облысы) және "Сібір" Өндірістік жабдықтау орталығы" ЖШҚ (Омбы облыс</w:t>
      </w:r>
      <w:r w:rsidR="00F72B8F" w:rsidRPr="000871D6">
        <w:rPr>
          <w:rFonts w:ascii="Times New Roman" w:hAnsi="Times New Roman" w:cs="Times New Roman"/>
          <w:sz w:val="28"/>
          <w:szCs w:val="28"/>
          <w:lang w:val="kk-KZ"/>
        </w:rPr>
        <w:t>ы) арасында байланыс орнатылған</w:t>
      </w:r>
      <w:r w:rsidR="005E3594" w:rsidRPr="005E3594">
        <w:rPr>
          <w:rFonts w:ascii="Times New Roman" w:hAnsi="Times New Roman" w:cs="Times New Roman"/>
          <w:sz w:val="28"/>
          <w:szCs w:val="28"/>
          <w:lang w:val="kk-KZ"/>
        </w:rPr>
        <w:t xml:space="preserve"> [206, </w:t>
      </w:r>
      <w:r w:rsidR="00817984">
        <w:rPr>
          <w:rFonts w:ascii="Times New Roman" w:hAnsi="Times New Roman" w:cs="Times New Roman"/>
          <w:sz w:val="28"/>
          <w:szCs w:val="28"/>
          <w:lang w:val="kk-KZ"/>
        </w:rPr>
        <w:t>с</w:t>
      </w:r>
      <w:r w:rsidR="005E3594">
        <w:rPr>
          <w:rFonts w:ascii="Times New Roman" w:hAnsi="Times New Roman" w:cs="Times New Roman"/>
          <w:sz w:val="28"/>
          <w:szCs w:val="28"/>
          <w:lang w:val="kk-KZ"/>
        </w:rPr>
        <w:t>. 66</w:t>
      </w:r>
      <w:r w:rsidR="005E3594" w:rsidRPr="005E3594">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w:t>
      </w:r>
    </w:p>
    <w:p w14:paraId="22102167" w14:textId="485CEA86" w:rsidR="00F748DA" w:rsidRPr="00817984" w:rsidRDefault="00F748DA" w:rsidP="000871D6">
      <w:pPr>
        <w:spacing w:after="0" w:line="240" w:lineRule="auto"/>
        <w:ind w:firstLine="709"/>
        <w:jc w:val="both"/>
        <w:rPr>
          <w:rFonts w:ascii="Times New Roman" w:hAnsi="Times New Roman" w:cs="Times New Roman"/>
          <w:sz w:val="28"/>
          <w:szCs w:val="28"/>
          <w:shd w:val="clear" w:color="auto" w:fill="FFFFFF"/>
          <w:lang w:val="kk-KZ"/>
        </w:rPr>
      </w:pPr>
      <w:r w:rsidRPr="000871D6">
        <w:rPr>
          <w:rFonts w:ascii="Times New Roman" w:hAnsi="Times New Roman" w:cs="Times New Roman"/>
          <w:sz w:val="28"/>
          <w:szCs w:val="28"/>
          <w:lang w:val="kk-KZ"/>
        </w:rPr>
        <w:t>Новосібір облысындағы зауыттардың бірі "Элсиб" ААҚ өз өнімдерінің 1/3 астамын Қазақстанға жеткізіліп отырады. Новосібір облысының аумағында бірлескен 42 қазақстандық кәсіпорынмен жұмыс істейді</w:t>
      </w:r>
      <w:r w:rsidR="00805E70">
        <w:rPr>
          <w:rFonts w:ascii="Times New Roman" w:hAnsi="Times New Roman" w:cs="Times New Roman"/>
          <w:sz w:val="28"/>
          <w:szCs w:val="28"/>
          <w:lang w:val="kk-KZ"/>
        </w:rPr>
        <w:t xml:space="preserve"> [206, </w:t>
      </w:r>
      <w:r w:rsidR="00817984">
        <w:rPr>
          <w:rFonts w:ascii="Times New Roman" w:hAnsi="Times New Roman" w:cs="Times New Roman"/>
          <w:sz w:val="28"/>
          <w:szCs w:val="28"/>
          <w:lang w:val="kk-KZ"/>
        </w:rPr>
        <w:t>с</w:t>
      </w:r>
      <w:r w:rsidR="00805E70">
        <w:rPr>
          <w:rFonts w:ascii="Times New Roman" w:hAnsi="Times New Roman" w:cs="Times New Roman"/>
          <w:sz w:val="28"/>
          <w:szCs w:val="28"/>
          <w:lang w:val="kk-KZ"/>
        </w:rPr>
        <w:t>. 66</w:t>
      </w:r>
      <w:r w:rsidR="00F72B8F" w:rsidRPr="000871D6">
        <w:rPr>
          <w:rFonts w:ascii="Times New Roman" w:hAnsi="Times New Roman" w:cs="Times New Roman"/>
          <w:sz w:val="28"/>
          <w:szCs w:val="28"/>
          <w:lang w:val="kk-KZ"/>
        </w:rPr>
        <w:t>]</w:t>
      </w:r>
      <w:r w:rsidRPr="000871D6">
        <w:rPr>
          <w:rFonts w:ascii="Times New Roman" w:hAnsi="Times New Roman" w:cs="Times New Roman"/>
          <w:sz w:val="28"/>
          <w:szCs w:val="28"/>
          <w:lang w:val="kk-KZ"/>
        </w:rPr>
        <w:t xml:space="preserve">. </w:t>
      </w:r>
      <w:r w:rsidRPr="000871D6">
        <w:rPr>
          <w:rFonts w:ascii="Times New Roman" w:hAnsi="Times New Roman" w:cs="Times New Roman"/>
          <w:sz w:val="28"/>
          <w:szCs w:val="28"/>
          <w:shd w:val="clear" w:color="auto" w:fill="FFFFFF"/>
          <w:lang w:val="kk-KZ"/>
        </w:rPr>
        <w:t xml:space="preserve">Теміржол, машина жасау салаларында Новосібір зауытымен, "Нижнетагиль металлургия комбинаты", "ММК-МЕТИЗ" Магнитогорск метбұйым-калибрлеу зауыттарымен </w:t>
      </w:r>
      <w:r w:rsidR="006613EB" w:rsidRPr="000871D6">
        <w:rPr>
          <w:rFonts w:ascii="Times New Roman" w:hAnsi="Times New Roman" w:cs="Times New Roman"/>
          <w:sz w:val="28"/>
          <w:szCs w:val="28"/>
          <w:shd w:val="clear" w:color="auto" w:fill="FFFFFF"/>
          <w:lang w:val="kk-KZ"/>
        </w:rPr>
        <w:t>іскерлік байланыстар орнатылуда</w:t>
      </w:r>
      <w:r w:rsidRPr="000871D6">
        <w:rPr>
          <w:rFonts w:ascii="Times New Roman" w:hAnsi="Times New Roman" w:cs="Times New Roman"/>
          <w:sz w:val="28"/>
          <w:szCs w:val="28"/>
          <w:shd w:val="clear" w:color="auto" w:fill="FFFFFF"/>
          <w:lang w:val="kk-KZ"/>
        </w:rPr>
        <w:t xml:space="preserve">. </w:t>
      </w:r>
      <w:r w:rsidR="00C71C57" w:rsidRPr="000871D6">
        <w:rPr>
          <w:rFonts w:ascii="Times New Roman" w:hAnsi="Times New Roman" w:cs="Times New Roman"/>
          <w:sz w:val="28"/>
          <w:szCs w:val="28"/>
          <w:shd w:val="clear" w:color="auto" w:fill="FFFFFF"/>
          <w:lang w:val="kk-KZ"/>
        </w:rPr>
        <w:t>О</w:t>
      </w:r>
      <w:r w:rsidRPr="000871D6">
        <w:rPr>
          <w:rFonts w:ascii="Times New Roman" w:hAnsi="Times New Roman" w:cs="Times New Roman"/>
          <w:sz w:val="28"/>
          <w:szCs w:val="28"/>
          <w:shd w:val="clear" w:color="auto" w:fill="FFFFFF"/>
          <w:lang w:val="kk-KZ"/>
        </w:rPr>
        <w:t xml:space="preserve">блыс Новосібірдің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Сибэлектротерм</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ААҚ,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Искра</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ФГУП</w:t>
      </w:r>
      <w:r w:rsidRPr="000871D6">
        <w:rPr>
          <w:rFonts w:ascii="Times New Roman" w:hAnsi="Times New Roman" w:cs="Times New Roman"/>
          <w:color w:val="FF0000"/>
          <w:sz w:val="28"/>
          <w:szCs w:val="28"/>
          <w:shd w:val="clear" w:color="auto" w:fill="FFFFFF"/>
          <w:lang w:val="kk-KZ"/>
        </w:rPr>
        <w:t xml:space="preserve">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МӨЗ</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 Новосібір аспап жасау зауыты,</w:t>
      </w:r>
      <w:r w:rsidRPr="000871D6">
        <w:rPr>
          <w:rFonts w:ascii="Times New Roman" w:hAnsi="Times New Roman" w:cs="Times New Roman"/>
          <w:color w:val="FF0000"/>
          <w:sz w:val="28"/>
          <w:szCs w:val="28"/>
          <w:shd w:val="clear" w:color="auto" w:fill="FFFFFF"/>
          <w:lang w:val="kk-KZ"/>
        </w:rPr>
        <w:t xml:space="preserve">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Новосібір электродты заводы</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ААҚ,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Новосібір металлургия зауыты</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ААҚ </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Кузьмина</w:t>
      </w:r>
      <w:r w:rsidRPr="000871D6">
        <w:rPr>
          <w:rFonts w:ascii="Times New Roman" w:hAnsi="Times New Roman" w:cs="Times New Roman"/>
          <w:sz w:val="28"/>
          <w:szCs w:val="28"/>
          <w:lang w:val="kk-KZ"/>
        </w:rPr>
        <w:t>"</w:t>
      </w:r>
      <w:r w:rsidRPr="000871D6">
        <w:rPr>
          <w:rFonts w:ascii="Times New Roman" w:hAnsi="Times New Roman" w:cs="Times New Roman"/>
          <w:sz w:val="28"/>
          <w:szCs w:val="28"/>
          <w:shd w:val="clear" w:color="auto" w:fill="FFFFFF"/>
          <w:lang w:val="kk-KZ"/>
        </w:rPr>
        <w:t xml:space="preserve"> және басқа да өнеркәсіп орындарымен тығыз байланыс жасайды. </w:t>
      </w:r>
      <w:r w:rsidRPr="000871D6">
        <w:rPr>
          <w:rFonts w:ascii="Times New Roman" w:hAnsi="Times New Roman" w:cs="Times New Roman"/>
          <w:i/>
          <w:sz w:val="28"/>
          <w:szCs w:val="28"/>
          <w:shd w:val="clear" w:color="auto" w:fill="FFFFFF"/>
          <w:lang w:val="kk-KZ"/>
        </w:rPr>
        <w:t>«</w:t>
      </w:r>
      <w:r w:rsidRPr="000871D6">
        <w:rPr>
          <w:rStyle w:val="af0"/>
          <w:rFonts w:ascii="Times New Roman" w:hAnsi="Times New Roman" w:cs="Times New Roman"/>
          <w:bCs/>
          <w:i w:val="0"/>
          <w:sz w:val="28"/>
          <w:szCs w:val="28"/>
          <w:shd w:val="clear" w:color="auto" w:fill="FFFFFF"/>
          <w:lang w:val="kk-KZ"/>
        </w:rPr>
        <w:t>Павлодар құбыр</w:t>
      </w:r>
      <w:r w:rsidRPr="000871D6">
        <w:rPr>
          <w:rFonts w:ascii="Times New Roman" w:hAnsi="Times New Roman" w:cs="Times New Roman"/>
          <w:i/>
          <w:sz w:val="28"/>
          <w:szCs w:val="28"/>
          <w:shd w:val="clear" w:color="auto" w:fill="FFFFFF"/>
          <w:lang w:val="kk-KZ"/>
        </w:rPr>
        <w:t>-</w:t>
      </w:r>
      <w:r w:rsidRPr="000871D6">
        <w:rPr>
          <w:rStyle w:val="af0"/>
          <w:rFonts w:ascii="Times New Roman" w:hAnsi="Times New Roman" w:cs="Times New Roman"/>
          <w:bCs/>
          <w:i w:val="0"/>
          <w:sz w:val="28"/>
          <w:szCs w:val="28"/>
          <w:shd w:val="clear" w:color="auto" w:fill="FFFFFF"/>
          <w:lang w:val="kk-KZ"/>
        </w:rPr>
        <w:t>прокат зауыты</w:t>
      </w:r>
      <w:r w:rsidRPr="000871D6">
        <w:rPr>
          <w:rFonts w:ascii="Times New Roman" w:hAnsi="Times New Roman" w:cs="Times New Roman"/>
          <w:i/>
          <w:sz w:val="28"/>
          <w:szCs w:val="28"/>
          <w:shd w:val="clear" w:color="auto" w:fill="FFFFFF"/>
          <w:lang w:val="kk-KZ"/>
        </w:rPr>
        <w:t xml:space="preserve">» </w:t>
      </w:r>
      <w:r w:rsidRPr="00F00AD6">
        <w:rPr>
          <w:rFonts w:ascii="Times New Roman" w:hAnsi="Times New Roman" w:cs="Times New Roman"/>
          <w:sz w:val="28"/>
          <w:szCs w:val="28"/>
          <w:shd w:val="clear" w:color="auto" w:fill="FFFFFF"/>
          <w:lang w:val="kk-KZ"/>
        </w:rPr>
        <w:t>ЖШС</w:t>
      </w:r>
      <w:r w:rsidRPr="000871D6">
        <w:rPr>
          <w:rFonts w:ascii="Times New Roman" w:hAnsi="Times New Roman" w:cs="Times New Roman"/>
          <w:sz w:val="28"/>
          <w:szCs w:val="28"/>
          <w:shd w:val="clear" w:color="auto" w:fill="FFFFFF"/>
          <w:lang w:val="kk-KZ"/>
        </w:rPr>
        <w:t xml:space="preserve"> өзінің барлық өнімдерін </w:t>
      </w:r>
      <w:r w:rsidRPr="00817984">
        <w:rPr>
          <w:rFonts w:ascii="Times New Roman" w:hAnsi="Times New Roman" w:cs="Times New Roman"/>
          <w:sz w:val="28"/>
          <w:szCs w:val="28"/>
          <w:shd w:val="clear" w:color="auto" w:fill="FFFFFF"/>
          <w:lang w:val="kk-KZ"/>
        </w:rPr>
        <w:t>Новосібірдегі зауытқа жеткізеді, қазір Омбымен жұмыс істеуге ниетті</w:t>
      </w:r>
      <w:r w:rsidR="00F72B8F" w:rsidRPr="00817984">
        <w:rPr>
          <w:rFonts w:ascii="Times New Roman" w:hAnsi="Times New Roman" w:cs="Times New Roman"/>
          <w:sz w:val="28"/>
          <w:szCs w:val="28"/>
          <w:shd w:val="clear" w:color="auto" w:fill="FFFFFF"/>
          <w:lang w:val="kk-KZ"/>
        </w:rPr>
        <w:t xml:space="preserve"> </w:t>
      </w:r>
      <w:r w:rsidR="00F72B8F" w:rsidRPr="00817984">
        <w:rPr>
          <w:rFonts w:ascii="Times New Roman" w:hAnsi="Times New Roman" w:cs="Times New Roman"/>
          <w:sz w:val="28"/>
          <w:szCs w:val="28"/>
          <w:lang w:val="kk-KZ"/>
        </w:rPr>
        <w:t>[</w:t>
      </w:r>
      <w:r w:rsidR="00805E70" w:rsidRPr="00817984">
        <w:rPr>
          <w:rFonts w:ascii="Times New Roman" w:hAnsi="Times New Roman" w:cs="Times New Roman"/>
          <w:sz w:val="28"/>
          <w:szCs w:val="28"/>
          <w:lang w:val="kk-KZ"/>
        </w:rPr>
        <w:t>206</w:t>
      </w:r>
      <w:r w:rsidR="00866DBD" w:rsidRPr="00817984">
        <w:rPr>
          <w:rFonts w:ascii="Times New Roman" w:hAnsi="Times New Roman" w:cs="Times New Roman"/>
          <w:sz w:val="28"/>
          <w:szCs w:val="28"/>
          <w:lang w:val="kk-KZ"/>
        </w:rPr>
        <w:t>,</w:t>
      </w:r>
      <w:r w:rsidR="00817984" w:rsidRPr="00817984">
        <w:rPr>
          <w:rFonts w:ascii="Times New Roman" w:hAnsi="Times New Roman" w:cs="Times New Roman"/>
          <w:sz w:val="28"/>
          <w:szCs w:val="28"/>
          <w:lang w:val="kk-KZ"/>
        </w:rPr>
        <w:t> с</w:t>
      </w:r>
      <w:r w:rsidR="00E623AE" w:rsidRPr="00817984">
        <w:rPr>
          <w:rFonts w:ascii="Times New Roman" w:hAnsi="Times New Roman" w:cs="Times New Roman"/>
          <w:sz w:val="28"/>
          <w:szCs w:val="28"/>
          <w:lang w:val="kk-KZ"/>
        </w:rPr>
        <w:t>.</w:t>
      </w:r>
      <w:r w:rsidR="00817984" w:rsidRPr="00817984">
        <w:rPr>
          <w:rFonts w:ascii="Times New Roman" w:hAnsi="Times New Roman" w:cs="Times New Roman"/>
          <w:sz w:val="28"/>
          <w:szCs w:val="28"/>
          <w:lang w:val="kk-KZ"/>
        </w:rPr>
        <w:t> </w:t>
      </w:r>
      <w:r w:rsidR="00805E70" w:rsidRPr="00817984">
        <w:rPr>
          <w:rFonts w:ascii="Times New Roman" w:hAnsi="Times New Roman" w:cs="Times New Roman"/>
          <w:sz w:val="28"/>
          <w:szCs w:val="28"/>
          <w:lang w:val="kk-KZ"/>
        </w:rPr>
        <w:t>66</w:t>
      </w:r>
      <w:r w:rsidR="00F72B8F" w:rsidRPr="00817984">
        <w:rPr>
          <w:rFonts w:ascii="Times New Roman" w:hAnsi="Times New Roman" w:cs="Times New Roman"/>
          <w:sz w:val="28"/>
          <w:szCs w:val="28"/>
          <w:lang w:val="kk-KZ"/>
        </w:rPr>
        <w:t>]</w:t>
      </w:r>
      <w:r w:rsidRPr="00817984">
        <w:rPr>
          <w:rFonts w:ascii="Times New Roman" w:hAnsi="Times New Roman" w:cs="Times New Roman"/>
          <w:sz w:val="28"/>
          <w:szCs w:val="28"/>
          <w:shd w:val="clear" w:color="auto" w:fill="FFFFFF"/>
          <w:lang w:val="kk-KZ"/>
        </w:rPr>
        <w:t>.</w:t>
      </w:r>
    </w:p>
    <w:p w14:paraId="5FDE426F" w14:textId="58F5D1ED" w:rsidR="00430C28" w:rsidRPr="00817984" w:rsidRDefault="00F748DA"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"Павлодар машина жасау зауыты" АҚ</w:t>
      </w:r>
      <w:r w:rsidR="009627D8"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"Распад көмір компаниясы" ҚҚ, "Алтайкокс" ААҚ, "Березниковский содовый завод" ААҚ, "Оңтүстік Орал никель комбинаты" ААҚ, "Уралтрубпром" АҚ және Ресей мен жақын шетелдердің ірі өндірістерімен ұзақ мерзімді </w:t>
      </w:r>
      <w:r w:rsidR="009627D8" w:rsidRPr="00817984">
        <w:rPr>
          <w:rFonts w:ascii="Times New Roman" w:hAnsi="Times New Roman" w:cs="Times New Roman"/>
          <w:sz w:val="28"/>
          <w:szCs w:val="28"/>
          <w:lang w:val="kk-KZ"/>
        </w:rPr>
        <w:t>іскерлік байланыстарды орнатты</w:t>
      </w:r>
      <w:r w:rsidR="00307C70" w:rsidRPr="00817984">
        <w:rPr>
          <w:rFonts w:ascii="Times New Roman" w:hAnsi="Times New Roman" w:cs="Times New Roman"/>
          <w:sz w:val="28"/>
          <w:szCs w:val="28"/>
          <w:lang w:val="kk-KZ"/>
        </w:rPr>
        <w:t> </w:t>
      </w:r>
      <w:r w:rsidR="00326601" w:rsidRPr="00817984">
        <w:rPr>
          <w:rFonts w:ascii="Times New Roman" w:hAnsi="Times New Roman" w:cs="Times New Roman"/>
          <w:sz w:val="28"/>
          <w:szCs w:val="28"/>
          <w:lang w:val="kk-KZ"/>
        </w:rPr>
        <w:t xml:space="preserve">[206, </w:t>
      </w:r>
      <w:r w:rsidR="00817984" w:rsidRPr="00817984">
        <w:rPr>
          <w:rFonts w:ascii="Times New Roman" w:hAnsi="Times New Roman" w:cs="Times New Roman"/>
          <w:sz w:val="28"/>
          <w:szCs w:val="28"/>
          <w:lang w:val="kk-KZ"/>
        </w:rPr>
        <w:t>с</w:t>
      </w:r>
      <w:r w:rsidR="00326601" w:rsidRPr="00817984">
        <w:rPr>
          <w:rFonts w:ascii="Times New Roman" w:hAnsi="Times New Roman" w:cs="Times New Roman"/>
          <w:sz w:val="28"/>
          <w:szCs w:val="28"/>
          <w:lang w:val="kk-KZ"/>
        </w:rPr>
        <w:t>. 69</w:t>
      </w:r>
      <w:r w:rsidR="00F72B8F" w:rsidRPr="00817984">
        <w:rPr>
          <w:rFonts w:ascii="Times New Roman" w:hAnsi="Times New Roman" w:cs="Times New Roman"/>
          <w:sz w:val="28"/>
          <w:szCs w:val="28"/>
          <w:lang w:val="kk-KZ"/>
        </w:rPr>
        <w:t>]</w:t>
      </w:r>
      <w:r w:rsidRPr="00817984">
        <w:rPr>
          <w:rFonts w:ascii="Times New Roman" w:hAnsi="Times New Roman" w:cs="Times New Roman"/>
          <w:sz w:val="28"/>
          <w:szCs w:val="28"/>
          <w:lang w:val="kk-KZ"/>
        </w:rPr>
        <w:t xml:space="preserve">. </w:t>
      </w:r>
    </w:p>
    <w:p w14:paraId="726F5845" w14:textId="461615ED" w:rsidR="00430C28" w:rsidRDefault="00430C28" w:rsidP="000871D6">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t xml:space="preserve">Павлодар облысы мен Ресей Федерациясының шекаралас аумақтарындағы кәсіпорындары арасындағы байланыстарды талдау </w:t>
      </w:r>
      <w:r w:rsidRPr="000871D6">
        <w:rPr>
          <w:rFonts w:ascii="Times New Roman" w:hAnsi="Times New Roman" w:cs="Times New Roman"/>
          <w:sz w:val="28"/>
          <w:szCs w:val="28"/>
          <w:lang w:val="kk-KZ"/>
        </w:rPr>
        <w:t xml:space="preserve">нәтижесінде олардың арасындағы экономикалық интеграция </w:t>
      </w:r>
      <w:r w:rsidR="00C20294" w:rsidRPr="000871D6">
        <w:rPr>
          <w:rFonts w:ascii="Times New Roman" w:hAnsi="Times New Roman" w:cs="Times New Roman"/>
          <w:sz w:val="28"/>
          <w:szCs w:val="28"/>
          <w:lang w:val="kk-KZ"/>
        </w:rPr>
        <w:t xml:space="preserve">географиясы </w:t>
      </w:r>
      <w:r w:rsidRPr="000871D6">
        <w:rPr>
          <w:rFonts w:ascii="Times New Roman" w:hAnsi="Times New Roman" w:cs="Times New Roman"/>
          <w:sz w:val="28"/>
          <w:szCs w:val="28"/>
          <w:lang w:val="kk-KZ"/>
        </w:rPr>
        <w:t>бағыттарын картаға салу мүмкіндігі пайда болды (</w:t>
      </w:r>
      <w:r w:rsidR="00307C70">
        <w:rPr>
          <w:rFonts w:ascii="Times New Roman" w:hAnsi="Times New Roman" w:cs="Times New Roman"/>
          <w:sz w:val="28"/>
          <w:szCs w:val="28"/>
          <w:lang w:val="kk-KZ"/>
        </w:rPr>
        <w:t>21-</w:t>
      </w:r>
      <w:r w:rsidRPr="000871D6">
        <w:rPr>
          <w:rFonts w:ascii="Times New Roman" w:hAnsi="Times New Roman" w:cs="Times New Roman"/>
          <w:sz w:val="28"/>
          <w:szCs w:val="28"/>
          <w:lang w:val="kk-KZ"/>
        </w:rPr>
        <w:t>сурет).</w:t>
      </w:r>
      <w:r w:rsidR="00C20294" w:rsidRPr="000871D6">
        <w:rPr>
          <w:rFonts w:ascii="Times New Roman" w:hAnsi="Times New Roman" w:cs="Times New Roman"/>
          <w:sz w:val="28"/>
          <w:szCs w:val="28"/>
          <w:lang w:val="kk-KZ"/>
        </w:rPr>
        <w:t xml:space="preserve"> </w:t>
      </w:r>
    </w:p>
    <w:p w14:paraId="4B6EA2A5" w14:textId="28B5B16B" w:rsidR="001508C9" w:rsidRPr="00DE1B0E" w:rsidRDefault="004A6A8C" w:rsidP="000E21C7">
      <w:pPr>
        <w:pStyle w:val="Default"/>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Pr>
          <w:sz w:val="28"/>
          <w:szCs w:val="28"/>
          <w:shd w:val="clear" w:color="auto" w:fill="FFFFFF"/>
          <w:lang w:val="kk-KZ"/>
        </w:rPr>
        <w:t xml:space="preserve"> </w:t>
      </w:r>
    </w:p>
    <w:p w14:paraId="349A30B3" w14:textId="77777777" w:rsidR="00430C28" w:rsidRPr="00DE1B0E" w:rsidRDefault="00430C28" w:rsidP="000871D6">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05C824E6" wp14:editId="3BE16DA8">
            <wp:extent cx="4379119" cy="2528121"/>
            <wp:effectExtent l="0" t="0" r="2540" b="5715"/>
            <wp:docPr id="372" name="Рисунок 372" descr="D:\My documents\Айгерим\карты диссертации\Павлодар -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My documents\Айгерим\карты диссертации\Павлодар - предприятия.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733"/>
                    <a:stretch/>
                  </pic:blipFill>
                  <pic:spPr bwMode="auto">
                    <a:xfrm>
                      <a:off x="0" y="0"/>
                      <a:ext cx="4389789" cy="2534281"/>
                    </a:xfrm>
                    <a:prstGeom prst="rect">
                      <a:avLst/>
                    </a:prstGeom>
                    <a:noFill/>
                    <a:ln>
                      <a:noFill/>
                    </a:ln>
                    <a:extLst>
                      <a:ext uri="{53640926-AAD7-44D8-BBD7-CCE9431645EC}">
                        <a14:shadowObscured xmlns:a14="http://schemas.microsoft.com/office/drawing/2010/main"/>
                      </a:ext>
                    </a:extLst>
                  </pic:spPr>
                </pic:pic>
              </a:graphicData>
            </a:graphic>
          </wp:inline>
        </w:drawing>
      </w:r>
    </w:p>
    <w:p w14:paraId="1A4B1095" w14:textId="77777777" w:rsidR="00C20294" w:rsidRPr="000871D6" w:rsidRDefault="00430C28" w:rsidP="00223891">
      <w:pPr>
        <w:spacing w:after="0" w:line="240" w:lineRule="auto"/>
        <w:jc w:val="both"/>
        <w:rPr>
          <w:rFonts w:ascii="Times New Roman" w:hAnsi="Times New Roman" w:cs="Times New Roman"/>
          <w:sz w:val="16"/>
          <w:szCs w:val="16"/>
          <w:lang w:val="kk-KZ"/>
        </w:rPr>
      </w:pPr>
      <w:r w:rsidRPr="000871D6">
        <w:rPr>
          <w:rFonts w:ascii="Times New Roman" w:hAnsi="Times New Roman" w:cs="Times New Roman"/>
          <w:sz w:val="16"/>
          <w:szCs w:val="16"/>
          <w:lang w:val="kk-KZ"/>
        </w:rPr>
        <w:tab/>
      </w:r>
    </w:p>
    <w:p w14:paraId="6F078046" w14:textId="3F6B5613" w:rsidR="000871D6" w:rsidRPr="001508C9" w:rsidRDefault="000871D6" w:rsidP="001508C9">
      <w:pPr>
        <w:pStyle w:val="af6"/>
        <w:spacing w:line="228" w:lineRule="auto"/>
        <w:ind w:firstLine="709"/>
        <w:jc w:val="both"/>
        <w:rPr>
          <w:rFonts w:ascii="Times New Roman" w:hAnsi="Times New Roman" w:cs="Times New Roman"/>
          <w:i/>
          <w:sz w:val="24"/>
          <w:szCs w:val="24"/>
          <w:lang w:val="kk-KZ"/>
        </w:rPr>
      </w:pPr>
      <w:r w:rsidRPr="001508C9">
        <w:rPr>
          <w:rFonts w:ascii="Times New Roman" w:hAnsi="Times New Roman" w:cs="Times New Roman"/>
          <w:i/>
          <w:sz w:val="24"/>
          <w:szCs w:val="24"/>
          <w:lang w:val="kk-KZ"/>
        </w:rPr>
        <w:t>Павлодар облысының негізгі кәсіпорындары</w:t>
      </w:r>
      <w:r w:rsidR="00307C70" w:rsidRPr="001508C9">
        <w:rPr>
          <w:rFonts w:ascii="Times New Roman" w:hAnsi="Times New Roman" w:cs="Times New Roman"/>
          <w:i/>
          <w:sz w:val="24"/>
          <w:szCs w:val="24"/>
          <w:lang w:val="kk-KZ"/>
        </w:rPr>
        <w:t xml:space="preserve">: </w:t>
      </w:r>
      <w:r w:rsidR="00307C70" w:rsidRPr="001508C9">
        <w:rPr>
          <w:rFonts w:ascii="Times New Roman" w:hAnsi="Times New Roman" w:cs="Times New Roman"/>
          <w:sz w:val="24"/>
          <w:szCs w:val="24"/>
          <w:lang w:val="kk-KZ"/>
        </w:rPr>
        <w:t xml:space="preserve">1 - "Майкубен-Вест" ЖШС. 2 - "Еуроазиаттық энергетикалық корпорация" АҚ. 3 - Шығыс көмір разрезі (ЕЭК). 4 - "Екібастұз МАЭС-1". 5 - </w:t>
      </w:r>
      <w:r w:rsidR="00307C70" w:rsidRPr="001508C9">
        <w:rPr>
          <w:rFonts w:ascii="Times New Roman" w:hAnsi="Times New Roman" w:cs="Times New Roman"/>
          <w:color w:val="000000"/>
          <w:sz w:val="24"/>
          <w:szCs w:val="24"/>
          <w:lang w:val="kk-KZ"/>
        </w:rPr>
        <w:t>Екібастұз ЖЭО.</w:t>
      </w:r>
      <w:r w:rsidR="001508C9">
        <w:rPr>
          <w:rFonts w:ascii="Times New Roman" w:hAnsi="Times New Roman" w:cs="Times New Roman"/>
          <w:color w:val="000000"/>
          <w:sz w:val="24"/>
          <w:szCs w:val="24"/>
          <w:lang w:val="kk-KZ"/>
        </w:rPr>
        <w:t xml:space="preserve"> </w:t>
      </w:r>
      <w:r w:rsidR="00307C70" w:rsidRPr="001508C9">
        <w:rPr>
          <w:rFonts w:ascii="Times New Roman" w:hAnsi="Times New Roman" w:cs="Times New Roman"/>
          <w:sz w:val="24"/>
          <w:szCs w:val="24"/>
          <w:lang w:val="kk-KZ"/>
        </w:rPr>
        <w:t xml:space="preserve">6 - «Павлодарэнерго» АҚ. 7 - «Қазақстан алюминий» АҚ. 8 - </w:t>
      </w:r>
      <w:r w:rsidR="00307C70" w:rsidRPr="001508C9">
        <w:rPr>
          <w:rFonts w:ascii="Times New Roman" w:hAnsi="Times New Roman" w:cs="Times New Roman"/>
          <w:color w:val="000000"/>
          <w:sz w:val="24"/>
          <w:szCs w:val="24"/>
          <w:lang w:val="kk-KZ"/>
        </w:rPr>
        <w:t xml:space="preserve">«Қазақстан электролиз зауыты» АҚ. </w:t>
      </w:r>
      <w:r w:rsidR="00307C70" w:rsidRPr="001508C9">
        <w:rPr>
          <w:rFonts w:ascii="Times New Roman" w:hAnsi="Times New Roman" w:cs="Times New Roman"/>
          <w:sz w:val="24"/>
          <w:szCs w:val="24"/>
          <w:lang w:val="kk-KZ"/>
        </w:rPr>
        <w:t xml:space="preserve">9 - «KSP Steel» ЖШС. 10 - "Ақсу ферроқорытпа зауыты " АҚ. 11 - "Кастинг" ЖШС. 12 - </w:t>
      </w:r>
      <w:r w:rsidR="00307C70" w:rsidRPr="001508C9">
        <w:rPr>
          <w:rFonts w:ascii="Times New Roman" w:hAnsi="Times New Roman" w:cs="Times New Roman"/>
          <w:color w:val="000000"/>
          <w:sz w:val="24"/>
          <w:szCs w:val="24"/>
          <w:lang w:val="kk-KZ"/>
        </w:rPr>
        <w:t xml:space="preserve">«Стальмонтаж»  ЖШС. </w:t>
      </w:r>
      <w:r w:rsidR="00307C70" w:rsidRPr="001508C9">
        <w:rPr>
          <w:rFonts w:ascii="Times New Roman" w:hAnsi="Times New Roman" w:cs="Times New Roman"/>
          <w:sz w:val="24"/>
          <w:szCs w:val="24"/>
          <w:lang w:val="kk-KZ"/>
        </w:rPr>
        <w:t>13 - "Павлодар құбыр илектеу зауыты" ЖШС. 14 - «Қазэнергокабель» АҚ. 15 - «Павлодар машина жасау зауыты» АҚ. 16 - "Свет" ҒӨК ЖШС. 17 - "Мастек НС" ЖШС. 18 - "Павлодар мұнай-химия зауыты" ЖШС. 19 - "Бо-На" ЖШС. 20 - "Рубиком"  ЖШС. 21 - "Айсберг ПВ" ЖШС. 22 - «КЭММИ» ЖШС. 23 - "Алтынды ПВ" ЖШС. 24 - "Ақтоғай Агро" ЖШС.  25 - "Смак Дистрибьюшн"ЖШС. 26 - "Шарбақты-Құс" ЖШС. 27 - "Ақоба" ӨФ ЖШС</w:t>
      </w:r>
      <w:r w:rsidR="001508C9">
        <w:rPr>
          <w:rFonts w:ascii="Times New Roman" w:hAnsi="Times New Roman" w:cs="Times New Roman"/>
          <w:sz w:val="24"/>
          <w:szCs w:val="24"/>
          <w:lang w:val="kk-KZ"/>
        </w:rPr>
        <w:t xml:space="preserve">. </w:t>
      </w:r>
      <w:r w:rsidR="00307C70" w:rsidRPr="001508C9">
        <w:rPr>
          <w:rFonts w:ascii="Times New Roman" w:hAnsi="Times New Roman" w:cs="Times New Roman"/>
          <w:sz w:val="24"/>
          <w:szCs w:val="24"/>
          <w:lang w:val="kk-KZ"/>
        </w:rPr>
        <w:t xml:space="preserve">28 - </w:t>
      </w:r>
      <w:r w:rsidR="00307C70" w:rsidRPr="001508C9">
        <w:rPr>
          <w:rFonts w:ascii="Times New Roman" w:hAnsi="Times New Roman" w:cs="Times New Roman"/>
          <w:color w:val="000000"/>
          <w:sz w:val="24"/>
          <w:szCs w:val="24"/>
          <w:lang w:val="kk-KZ"/>
        </w:rPr>
        <w:t xml:space="preserve">«Победа» ЖШС. 29 - </w:t>
      </w:r>
      <w:r w:rsidR="00307C70" w:rsidRPr="001508C9">
        <w:rPr>
          <w:rFonts w:ascii="Times New Roman" w:hAnsi="Times New Roman" w:cs="Times New Roman"/>
          <w:sz w:val="24"/>
          <w:szCs w:val="24"/>
          <w:lang w:val="kk-KZ"/>
        </w:rPr>
        <w:t xml:space="preserve">"Крендель" ЖШС. </w:t>
      </w:r>
      <w:r w:rsidR="00307C70" w:rsidRPr="001508C9">
        <w:rPr>
          <w:rFonts w:ascii="Times New Roman" w:hAnsi="Times New Roman" w:cs="Times New Roman"/>
          <w:i/>
          <w:sz w:val="24"/>
          <w:szCs w:val="24"/>
          <w:lang w:val="kk-KZ"/>
        </w:rPr>
        <w:t>Ресей федерациясының шекара маңындағы аумақтарындағы негізгі серіктес кәсіпорындары:</w:t>
      </w:r>
      <w:r w:rsidR="00307C70" w:rsidRPr="001508C9">
        <w:rPr>
          <w:rFonts w:ascii="Times New Roman" w:hAnsi="Times New Roman" w:cs="Times New Roman"/>
          <w:sz w:val="24"/>
          <w:szCs w:val="24"/>
          <w:lang w:val="kk-KZ"/>
        </w:rPr>
        <w:t xml:space="preserve"> 1 - ТрансТЭК" ЖШҚ. 2 - «Сибнефть» компаниясы. 3 - "Барнаул қазандық зауыты"ЖШҚ. 4 - «Омскэнерго» компаниясы. 5 - "Теплоконтроль" ЖШҚ. 6 - «Источник плюс». 7 - "НПО Барнаул қазандық жабдықтары зауыты"ЖШҚ. 8 - </w:t>
      </w:r>
      <w:r w:rsidR="00307C70" w:rsidRPr="001508C9">
        <w:rPr>
          <w:rFonts w:ascii="Times New Roman" w:hAnsi="Times New Roman" w:cs="Times New Roman"/>
          <w:color w:val="000000"/>
          <w:sz w:val="24"/>
          <w:szCs w:val="24"/>
          <w:lang w:val="kk-KZ"/>
        </w:rPr>
        <w:t xml:space="preserve">"Сибэнергомаш" ААҚ. </w:t>
      </w:r>
      <w:r w:rsidR="00307C70" w:rsidRPr="001508C9">
        <w:rPr>
          <w:rFonts w:ascii="Times New Roman" w:hAnsi="Times New Roman" w:cs="Times New Roman"/>
          <w:sz w:val="24"/>
          <w:szCs w:val="24"/>
          <w:lang w:val="kk-KZ"/>
        </w:rPr>
        <w:t xml:space="preserve">9 - "ЭЛСИБ" ҮЕҰ ААҚ. 10 - "Алтай-Кокс" ААҚ. 11 - «Новохим» ЖШС. 12 - Энергопром-Новосибирск электрод зауыты. 13 - "Нефтехиммонт" ЖШҚ. 14 - Омсктрансмаш" АҚ. 15 - </w:t>
      </w:r>
      <w:r w:rsidR="00307C70" w:rsidRPr="001508C9">
        <w:rPr>
          <w:rFonts w:ascii="Times New Roman" w:hAnsi="Times New Roman" w:cs="Times New Roman"/>
          <w:iCs/>
          <w:color w:val="000000"/>
          <w:sz w:val="24"/>
          <w:szCs w:val="24"/>
          <w:shd w:val="clear" w:color="auto" w:fill="FFFFFF"/>
          <w:lang w:val="kk-KZ"/>
        </w:rPr>
        <w:t xml:space="preserve">«Логан» ЖШС. </w:t>
      </w:r>
      <w:r w:rsidR="00307C70" w:rsidRPr="001508C9">
        <w:rPr>
          <w:rFonts w:ascii="Times New Roman" w:hAnsi="Times New Roman" w:cs="Times New Roman"/>
          <w:sz w:val="24"/>
          <w:szCs w:val="24"/>
          <w:lang w:val="kk-KZ"/>
        </w:rPr>
        <w:t xml:space="preserve">16 - </w:t>
      </w:r>
      <w:r w:rsidR="00307C70" w:rsidRPr="001508C9">
        <w:rPr>
          <w:rFonts w:ascii="Times New Roman" w:hAnsi="Times New Roman" w:cs="Times New Roman"/>
          <w:iCs/>
          <w:color w:val="000000"/>
          <w:sz w:val="24"/>
          <w:szCs w:val="24"/>
          <w:shd w:val="clear" w:color="auto" w:fill="FFFFFF"/>
          <w:lang w:val="kk-KZ"/>
        </w:rPr>
        <w:t xml:space="preserve">Ваш Электрик" ЖШҚ. </w:t>
      </w:r>
      <w:r w:rsidR="00307C70" w:rsidRPr="001508C9">
        <w:rPr>
          <w:rFonts w:ascii="Times New Roman" w:hAnsi="Times New Roman" w:cs="Times New Roman"/>
          <w:sz w:val="24"/>
          <w:szCs w:val="24"/>
          <w:lang w:val="kk-KZ"/>
        </w:rPr>
        <w:t xml:space="preserve">17 - «Делокон» ЖШС. 18 - "ПРОГМАТИК" ЖШҚ. 19 - "Алтайтал "СҮ"ЖШҚ. 20 - МӨЗ "Газпромнефть". 21 - "Экопромаркет"ЖШҚ. 22 - "Алтайталь" ААҚ. 23 - "СИБЭЛЕКТРОТЕРМ СКБ". 24 - "ТД "Электроточприбор" ЖШҚ. 25 - "Алтай химпром" ААҚ. 26 - "СибХолод" компаниясы. 27 - "Сібір ет өнімдері" компаниясы. 28 - "Қарасу Ет комбинаты" АҚ. 29 - Чулым жартылай фабрикаттары. 30- "Сібір гурманы" жартылай фабрикаттар комбинаты. 31 - ВИТО_Пекарев және К. 32 - "Тримэкс" ЖШҚ. 33 - "Калипсо" ЖШС - "Иван да Марья". 34 - Компания «Настоящий Фермер». 35 - "АЯКС-Агро" ЖШҚ. 36 - "Сибколбасы "сауда маркасымен" Резонанс "сауда фирмасы" ЖШҚ. 37 - "Гроспирон" балмұздақ зауыты. 38 - "Полярис-экспорт" сауда үйі ЖШҚ. 39 - "Вишера-плюс" ЖШҚ. 40 - "Сибирские Земли" өндірістік-сауда компаниясы ЖШС. 41 – "Резонанс" сауда фирмасы"ЖШҚ". 42 - "Новосибхолод" ААҚ. 43 - «Таврия» ЖАҚ. 44 -«Любинск құс фабрикасы» ЖШҚ. 45 - "Новосібір құс фабрикасы"АҚ. 46 - "Енисей "құс фабрикасы" Агрофирма " ЖШҚ. 47 - "Молодежная" құс фабрикасы " АҚ. 48 - "Барнаульский пищевик". 49 - «Алтаймясопром ЖШҚ. 50 - </w:t>
      </w:r>
      <w:r w:rsidR="00307C70" w:rsidRPr="001508C9">
        <w:rPr>
          <w:rFonts w:ascii="Times New Roman" w:hAnsi="Times New Roman" w:cs="Times New Roman"/>
          <w:color w:val="000000"/>
          <w:sz w:val="24"/>
          <w:szCs w:val="24"/>
          <w:lang w:val="kk-KZ"/>
        </w:rPr>
        <w:t xml:space="preserve">СПК "ПЗ Киров атындағы колхоз". 51 - «Барнаул» асыл тұқымды кәсіпорны» ААҚ. 52 - </w:t>
      </w:r>
      <w:r w:rsidR="00307C70" w:rsidRPr="001508C9">
        <w:rPr>
          <w:rFonts w:ascii="Times New Roman" w:hAnsi="Times New Roman" w:cs="Times New Roman"/>
          <w:sz w:val="24"/>
          <w:szCs w:val="24"/>
          <w:lang w:val="kk-KZ"/>
        </w:rPr>
        <w:t>Аленка кондитерлік дүкені. 53 - «Любинский» сауда үйі» ЖШС</w:t>
      </w:r>
    </w:p>
    <w:p w14:paraId="6F2EFFAB" w14:textId="77777777" w:rsidR="000871D6" w:rsidRPr="001508C9" w:rsidRDefault="000871D6" w:rsidP="001508C9">
      <w:pPr>
        <w:spacing w:after="0" w:line="240" w:lineRule="auto"/>
        <w:ind w:firstLine="709"/>
        <w:jc w:val="center"/>
        <w:rPr>
          <w:rFonts w:ascii="Times New Roman" w:hAnsi="Times New Roman" w:cs="Times New Roman"/>
          <w:sz w:val="16"/>
          <w:szCs w:val="16"/>
          <w:lang w:val="kk-KZ"/>
        </w:rPr>
      </w:pPr>
    </w:p>
    <w:p w14:paraId="2EE6DC93" w14:textId="6E3A1106" w:rsidR="000871D6" w:rsidRDefault="00430C28" w:rsidP="000871D6">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DE1B0E">
        <w:rPr>
          <w:rFonts w:ascii="Times New Roman" w:hAnsi="Times New Roman" w:cs="Times New Roman"/>
          <w:sz w:val="28"/>
          <w:szCs w:val="28"/>
          <w:lang w:val="kk-KZ"/>
        </w:rPr>
        <w:t>21</w:t>
      </w:r>
      <w:r w:rsidR="007B212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Павлодар облысы мен </w:t>
      </w:r>
      <w:r w:rsidR="008F5B64" w:rsidRPr="00DE1B0E">
        <w:rPr>
          <w:rFonts w:ascii="Times New Roman" w:hAnsi="Times New Roman" w:cs="Times New Roman"/>
          <w:sz w:val="28"/>
          <w:szCs w:val="28"/>
          <w:lang w:val="kk-KZ"/>
        </w:rPr>
        <w:t>Ресей Федерациясы</w:t>
      </w:r>
      <w:r w:rsidR="00F30A73" w:rsidRPr="00DE1B0E">
        <w:rPr>
          <w:rFonts w:ascii="Times New Roman" w:hAnsi="Times New Roman" w:cs="Times New Roman"/>
          <w:sz w:val="28"/>
          <w:szCs w:val="28"/>
          <w:lang w:val="kk-KZ"/>
        </w:rPr>
        <w:t xml:space="preserve"> шекара маңындағы аумақтарының кәсіпо</w:t>
      </w:r>
      <w:r w:rsidR="00551429">
        <w:rPr>
          <w:rFonts w:ascii="Times New Roman" w:hAnsi="Times New Roman" w:cs="Times New Roman"/>
          <w:sz w:val="28"/>
          <w:szCs w:val="28"/>
          <w:lang w:val="kk-KZ"/>
        </w:rPr>
        <w:t xml:space="preserve">рындары арасындағы экономикалық </w:t>
      </w:r>
      <w:r w:rsidR="00F30A73" w:rsidRPr="00DE1B0E">
        <w:rPr>
          <w:rFonts w:ascii="Times New Roman" w:hAnsi="Times New Roman" w:cs="Times New Roman"/>
          <w:sz w:val="28"/>
          <w:szCs w:val="28"/>
          <w:lang w:val="kk-KZ"/>
        </w:rPr>
        <w:t>интеграциялық байланыстар</w:t>
      </w:r>
    </w:p>
    <w:p w14:paraId="79A407A6" w14:textId="77777777" w:rsidR="000871D6" w:rsidRPr="000871D6" w:rsidRDefault="000871D6" w:rsidP="000871D6">
      <w:pPr>
        <w:spacing w:after="0" w:line="240" w:lineRule="auto"/>
        <w:ind w:firstLine="709"/>
        <w:jc w:val="both"/>
        <w:rPr>
          <w:rFonts w:ascii="Times New Roman" w:hAnsi="Times New Roman" w:cs="Times New Roman"/>
          <w:sz w:val="16"/>
          <w:szCs w:val="16"/>
          <w:lang w:val="kk-KZ"/>
        </w:rPr>
      </w:pPr>
    </w:p>
    <w:p w14:paraId="4CC7D787" w14:textId="248949B5" w:rsidR="00F30A73" w:rsidRPr="000871D6" w:rsidRDefault="000871D6" w:rsidP="000871D6">
      <w:pPr>
        <w:spacing w:after="0" w:line="240" w:lineRule="auto"/>
        <w:ind w:firstLine="709"/>
        <w:jc w:val="both"/>
        <w:rPr>
          <w:rFonts w:ascii="Times New Roman" w:hAnsi="Times New Roman" w:cs="Times New Roman"/>
          <w:sz w:val="24"/>
          <w:szCs w:val="24"/>
          <w:lang w:val="kk-KZ"/>
        </w:rPr>
      </w:pPr>
      <w:r w:rsidRPr="000871D6">
        <w:rPr>
          <w:rFonts w:ascii="Times New Roman" w:hAnsi="Times New Roman" w:cs="Times New Roman"/>
          <w:sz w:val="24"/>
          <w:szCs w:val="24"/>
          <w:lang w:val="kk-KZ"/>
        </w:rPr>
        <w:t xml:space="preserve">Ескерту – Автормен </w:t>
      </w:r>
      <w:r w:rsidR="00F30A73" w:rsidRPr="000871D6">
        <w:rPr>
          <w:rFonts w:ascii="Times New Roman" w:hAnsi="Times New Roman" w:cs="Times New Roman"/>
          <w:sz w:val="24"/>
          <w:szCs w:val="24"/>
          <w:lang w:val="kk-KZ"/>
        </w:rPr>
        <w:t>құрастырылған</w:t>
      </w:r>
    </w:p>
    <w:p w14:paraId="5D6412DC" w14:textId="77777777" w:rsidR="00817984" w:rsidRPr="00817984" w:rsidRDefault="00817984" w:rsidP="00817984">
      <w:pPr>
        <w:spacing w:after="0" w:line="240" w:lineRule="auto"/>
        <w:ind w:firstLine="709"/>
        <w:jc w:val="both"/>
        <w:rPr>
          <w:rFonts w:ascii="Times New Roman" w:hAnsi="Times New Roman" w:cs="Times New Roman"/>
          <w:sz w:val="28"/>
          <w:szCs w:val="28"/>
          <w:lang w:val="kk-KZ"/>
        </w:rPr>
      </w:pPr>
      <w:r w:rsidRPr="00817984">
        <w:rPr>
          <w:rFonts w:ascii="Times New Roman" w:hAnsi="Times New Roman" w:cs="Times New Roman"/>
          <w:sz w:val="28"/>
          <w:szCs w:val="28"/>
          <w:lang w:val="kk-KZ"/>
        </w:rPr>
        <w:lastRenderedPageBreak/>
        <w:t xml:space="preserve">Құрастырылған картаның мәліметтері негізінде ең тығыз экономикалық-интеграциялық байланыстар Павлодар мен Омбы және Павлодар мен Новосібір қалаларының кәсіпорындары арасында орнатылғанын байқаймыз. Павлодар және Омбы қалаларының кәсіпорындары арасындағы байланыстар көбінесе отын-энергетика, машина жасау, мұнай-химия және химия, агроөнеркәсіптік салаларда қалыптасқан. Павлодар мен Новосібірдің кәсіпорындары арасындағы байланыстардың ішінен ең көбісі агроөнеркәсіптік салада байқалады. </w:t>
      </w:r>
    </w:p>
    <w:p w14:paraId="4475A5DC" w14:textId="63347C94" w:rsidR="000710BF" w:rsidRPr="00817984" w:rsidRDefault="00817984" w:rsidP="00817984">
      <w:pPr>
        <w:spacing w:after="0" w:line="240" w:lineRule="auto"/>
        <w:ind w:firstLine="709"/>
        <w:jc w:val="both"/>
        <w:rPr>
          <w:rFonts w:ascii="Times New Roman" w:hAnsi="Times New Roman" w:cs="Times New Roman"/>
          <w:sz w:val="28"/>
          <w:szCs w:val="28"/>
          <w:shd w:val="clear" w:color="auto" w:fill="FFFFFF"/>
          <w:lang w:val="kk-KZ"/>
        </w:rPr>
      </w:pPr>
      <w:r w:rsidRPr="00817984">
        <w:rPr>
          <w:rFonts w:ascii="Times New Roman" w:hAnsi="Times New Roman" w:cs="Times New Roman"/>
          <w:i/>
          <w:sz w:val="28"/>
          <w:szCs w:val="28"/>
          <w:lang w:val="kk-KZ"/>
        </w:rPr>
        <w:t>Агроөнеркәсіптік кешен салаларындағы экономикалық интеграция географиясы.</w:t>
      </w:r>
      <w:r w:rsidRPr="00817984">
        <w:rPr>
          <w:rFonts w:ascii="Times New Roman" w:hAnsi="Times New Roman" w:cs="Times New Roman"/>
          <w:sz w:val="28"/>
          <w:szCs w:val="28"/>
          <w:lang w:val="kk-KZ"/>
        </w:rPr>
        <w:t xml:space="preserve"> Өңделген ауылшаруашылық өнімдерінің басым бөлігі Ресейге экспортталады: ет жартылай фабрикаттары; шұжық өнімдері; ет консервілері; сүт өнімдері; тауық жұмыртқалары; макарон өнімдері; ұн өндірісі; ассортименттегі жарма. Биыл Ресей Федерациясына 1,3 мың тоннадан астам мал шаруашылығы өнімі экспортталды. Ірі ауылшаруашылық кәсіпорындары Ресейдің шекаралас аймақтарында сатуды бастады. </w:t>
      </w:r>
      <w:r w:rsidRPr="00817984">
        <w:rPr>
          <w:rFonts w:ascii="Times New Roman" w:hAnsi="Times New Roman" w:cs="Times New Roman"/>
          <w:sz w:val="28"/>
          <w:szCs w:val="28"/>
          <w:shd w:val="clear" w:color="auto" w:fill="FFFFFF"/>
          <w:lang w:val="kk-KZ"/>
        </w:rPr>
        <w:t xml:space="preserve">Павлодар өндірушісінің шұжық өнімдері мен ет өнімдері Омбы, Новосібір және Красноярск қ. экспортталады. «Кэмми» ЖШС макарон өнімдерін, "Абай" ЖШС қой еті мен қосалқы өнімдерін Омбы қаласына экспорттайды. "Ақжар-Өндіріс "фирмасының ет консервілері," Рубиком "ЖШС және Екібастұз" Жаңа ауыл "кәсіпорнының шұжықтары үлкен сұранысқа ие. Новосібір облысына "Смак" және "Айсберг ПВ" компаниясының жартылай фабрикаттарын, "Мяском" фирмасының шұжықтары экспортталады. Сүт өнімдерінен ресейліктер "BestMilk" ЖШС, "Сүт" АҚ және "Ақжар-Өндіріс" фирмасының өнімдерін сатып алады. Ресейдің шекаралас Омбы, Новосібір, Алтай өлкесіне тауық жұмыртқасы жеткізіледі </w:t>
      </w:r>
      <w:r w:rsidRPr="00817984">
        <w:rPr>
          <w:rFonts w:ascii="Times New Roman" w:hAnsi="Times New Roman" w:cs="Times New Roman"/>
          <w:sz w:val="28"/>
          <w:szCs w:val="28"/>
          <w:lang w:val="kk-KZ"/>
        </w:rPr>
        <w:t xml:space="preserve">[212]. </w:t>
      </w:r>
      <w:r w:rsidRPr="00817984">
        <w:rPr>
          <w:rFonts w:ascii="Times New Roman" w:hAnsi="Times New Roman" w:cs="Times New Roman"/>
          <w:sz w:val="28"/>
          <w:szCs w:val="28"/>
          <w:shd w:val="clear" w:color="auto" w:fill="FFFFFF"/>
          <w:lang w:val="kk-KZ"/>
        </w:rPr>
        <w:t xml:space="preserve"> "Агрохимпром" сауда үйі (Барнаул) Павлодар қаласында өз өкілдігін ашты. "Агромаркет "ААҚ Алтай өлкесінің "Сибирь" филиалы Павлодар облысына ауыл шаруашылығы техникасы мен қосалқы бөлшектерін жеткізеді </w:t>
      </w:r>
      <w:r w:rsidRPr="00817984">
        <w:rPr>
          <w:rFonts w:ascii="Times New Roman" w:hAnsi="Times New Roman" w:cs="Times New Roman"/>
          <w:sz w:val="28"/>
          <w:szCs w:val="28"/>
          <w:lang w:val="kk-KZ"/>
        </w:rPr>
        <w:t>[197]</w:t>
      </w:r>
      <w:r w:rsidRPr="00817984">
        <w:rPr>
          <w:rFonts w:ascii="Times New Roman" w:hAnsi="Times New Roman" w:cs="Times New Roman"/>
          <w:sz w:val="28"/>
          <w:szCs w:val="28"/>
          <w:shd w:val="clear" w:color="auto" w:fill="FFFFFF"/>
          <w:lang w:val="kk-KZ"/>
        </w:rPr>
        <w:t>.</w:t>
      </w:r>
    </w:p>
    <w:p w14:paraId="4AC40983" w14:textId="77777777" w:rsidR="002D4E70" w:rsidRPr="00DE1B0E" w:rsidRDefault="002D4E70" w:rsidP="002D4E70">
      <w:pPr>
        <w:spacing w:after="0" w:line="240" w:lineRule="auto"/>
        <w:ind w:firstLine="709"/>
        <w:jc w:val="both"/>
        <w:rPr>
          <w:rFonts w:ascii="Times New Roman" w:hAnsi="Times New Roman" w:cs="Times New Roman"/>
          <w:sz w:val="28"/>
          <w:szCs w:val="28"/>
          <w:shd w:val="clear" w:color="auto" w:fill="FFFFFF"/>
          <w:lang w:val="kk-KZ"/>
        </w:rPr>
      </w:pPr>
      <w:r w:rsidRPr="00817984">
        <w:rPr>
          <w:rFonts w:ascii="Times New Roman" w:hAnsi="Times New Roman" w:cs="Times New Roman"/>
          <w:sz w:val="28"/>
          <w:szCs w:val="28"/>
          <w:shd w:val="clear" w:color="auto" w:fill="FFFFFF"/>
          <w:lang w:val="kk-KZ"/>
        </w:rPr>
        <w:t>Көрші өңірлер асыл тұқымды мал және өнеркәсіптік, өсімдік</w:t>
      </w:r>
      <w:r w:rsidRPr="00DE1B0E">
        <w:rPr>
          <w:rFonts w:ascii="Times New Roman" w:hAnsi="Times New Roman" w:cs="Times New Roman"/>
          <w:sz w:val="28"/>
          <w:szCs w:val="28"/>
          <w:shd w:val="clear" w:color="auto" w:fill="FFFFFF"/>
          <w:lang w:val="kk-KZ"/>
        </w:rPr>
        <w:t xml:space="preserve"> шаруашылығы, орман, ағаш, бағбандық сала бойынша жақсы байланыс жасап келеді. Өткен жылы облыс шаруашылықтарына Алтай өлкесінен асыл тұқымды «Далалық күрең сиырдан» 248 бас жеткізілді. Облыстың Шарбақты ауданындағы «Победа» ЖШС, Успен ауданындағы «Галицкое» ЖШС заманауи жоғары өнімді ауыл шаруашылығы техникаларын, мал азығына қосымша дәрумендер, мал шаруашылығына қажетті материалдар сатып алу жөнінде Барнаул қаласындағы кәсіпорындармен келісім жасасқан </w:t>
      </w:r>
      <w:r w:rsidRPr="00DE1B0E">
        <w:rPr>
          <w:rFonts w:ascii="Times New Roman" w:hAnsi="Times New Roman" w:cs="Times New Roman"/>
          <w:sz w:val="28"/>
          <w:szCs w:val="28"/>
          <w:lang w:val="kk-KZ"/>
        </w:rPr>
        <w:t>[21</w:t>
      </w:r>
      <w:r>
        <w:rPr>
          <w:rFonts w:ascii="Times New Roman" w:hAnsi="Times New Roman" w:cs="Times New Roman"/>
          <w:sz w:val="28"/>
          <w:szCs w:val="28"/>
          <w:lang w:val="kk-KZ"/>
        </w:rPr>
        <w:t>2</w:t>
      </w:r>
      <w:r w:rsidRPr="00DE1B0E">
        <w:rPr>
          <w:rFonts w:ascii="Times New Roman" w:hAnsi="Times New Roman" w:cs="Times New Roman"/>
          <w:sz w:val="28"/>
          <w:szCs w:val="28"/>
          <w:lang w:val="kk-KZ"/>
        </w:rPr>
        <w:t>]</w:t>
      </w:r>
      <w:r w:rsidRPr="00DE1B0E">
        <w:rPr>
          <w:rFonts w:ascii="Times New Roman" w:hAnsi="Times New Roman" w:cs="Times New Roman"/>
          <w:sz w:val="28"/>
          <w:szCs w:val="28"/>
          <w:shd w:val="clear" w:color="auto" w:fill="FFFFFF"/>
          <w:lang w:val="kk-KZ"/>
        </w:rPr>
        <w:t>.</w:t>
      </w:r>
    </w:p>
    <w:p w14:paraId="4C499964" w14:textId="77777777" w:rsidR="00F36868" w:rsidRPr="00DE1B0E" w:rsidRDefault="00F36868" w:rsidP="00223891">
      <w:pPr>
        <w:spacing w:after="0" w:line="240" w:lineRule="auto"/>
        <w:ind w:firstLine="709"/>
        <w:jc w:val="both"/>
        <w:rPr>
          <w:rFonts w:ascii="Times New Roman" w:hAnsi="Times New Roman" w:cs="Times New Roman"/>
          <w:sz w:val="28"/>
          <w:szCs w:val="28"/>
          <w:shd w:val="clear" w:color="auto" w:fill="FFFFFF"/>
          <w:lang w:val="kk-KZ"/>
        </w:rPr>
      </w:pPr>
      <w:r w:rsidRPr="00DE1B0E">
        <w:rPr>
          <w:rFonts w:ascii="Times New Roman" w:hAnsi="Times New Roman" w:cs="Times New Roman"/>
          <w:sz w:val="28"/>
          <w:szCs w:val="28"/>
          <w:shd w:val="clear" w:color="auto" w:fill="FFFFFF"/>
          <w:lang w:val="kk-KZ"/>
        </w:rPr>
        <w:t>"КЭММИ "компаниясы Омбы</w:t>
      </w:r>
      <w:r w:rsidR="00C4462B" w:rsidRPr="00DE1B0E">
        <w:rPr>
          <w:rFonts w:ascii="Times New Roman" w:hAnsi="Times New Roman" w:cs="Times New Roman"/>
          <w:sz w:val="28"/>
          <w:szCs w:val="28"/>
          <w:shd w:val="clear" w:color="auto" w:fill="FFFFFF"/>
          <w:lang w:val="kk-KZ"/>
        </w:rPr>
        <w:t>да өз өкілдігін ашты, "Крендель</w:t>
      </w:r>
      <w:r w:rsidRPr="00DE1B0E">
        <w:rPr>
          <w:rFonts w:ascii="Times New Roman" w:hAnsi="Times New Roman" w:cs="Times New Roman"/>
          <w:sz w:val="28"/>
          <w:szCs w:val="28"/>
          <w:shd w:val="clear" w:color="auto" w:fill="FFFFFF"/>
          <w:lang w:val="kk-KZ"/>
        </w:rPr>
        <w:t>" ЖШС өзінің франшизасымен Омбы нарығына шығуға дайындалуда [204].</w:t>
      </w:r>
    </w:p>
    <w:p w14:paraId="193B7E96" w14:textId="1A73F911" w:rsidR="002D4E70" w:rsidRPr="00537411" w:rsidRDefault="002D4E70" w:rsidP="002D4E70">
      <w:pPr>
        <w:spacing w:after="0" w:line="240" w:lineRule="auto"/>
        <w:ind w:firstLine="709"/>
        <w:jc w:val="both"/>
        <w:rPr>
          <w:rFonts w:ascii="Times New Roman" w:hAnsi="Times New Roman" w:cs="Times New Roman"/>
          <w:color w:val="FF0000"/>
          <w:sz w:val="28"/>
          <w:szCs w:val="28"/>
          <w:shd w:val="clear" w:color="auto" w:fill="FFFFFF"/>
          <w:lang w:val="kk-KZ"/>
        </w:rPr>
      </w:pPr>
      <w:r w:rsidRPr="00535194">
        <w:rPr>
          <w:rFonts w:ascii="Times New Roman" w:hAnsi="Times New Roman" w:cs="Times New Roman"/>
          <w:sz w:val="28"/>
          <w:szCs w:val="28"/>
          <w:shd w:val="clear" w:color="auto" w:fill="FFFFFF"/>
          <w:lang w:val="kk-KZ"/>
        </w:rPr>
        <w:t>Біздің ауыл шаруашылығы тауарын өндірушілер мен қайта өңдеу кәсіпорындары үшін "Халал" маркалы етіміздің бүгінгі таңда ресейлік сатып алу</w:t>
      </w:r>
      <w:r>
        <w:rPr>
          <w:rFonts w:ascii="Times New Roman" w:hAnsi="Times New Roman" w:cs="Times New Roman"/>
          <w:sz w:val="28"/>
          <w:szCs w:val="28"/>
          <w:shd w:val="clear" w:color="auto" w:fill="FFFFFF"/>
          <w:lang w:val="kk-KZ"/>
        </w:rPr>
        <w:t>шы тарапынан үлкен сұранысқа ие. 2014 жылы П</w:t>
      </w:r>
      <w:r w:rsidRPr="00535194">
        <w:rPr>
          <w:rFonts w:ascii="Times New Roman" w:hAnsi="Times New Roman" w:cs="Times New Roman"/>
          <w:sz w:val="28"/>
          <w:szCs w:val="28"/>
          <w:shd w:val="clear" w:color="auto" w:fill="FFFFFF"/>
          <w:lang w:val="kk-KZ"/>
        </w:rPr>
        <w:t xml:space="preserve">авлодарлық өңдеу кәсіпорындары Ресейге 215 тонна ет және ет өнімдерін экспорттады. Оның ішінде "Рубиком" ЖШС және "Павлодар Смак" ЖШС 195 тонна ет өнімдерін экспорттады. </w:t>
      </w:r>
      <w:r>
        <w:rPr>
          <w:rFonts w:ascii="Times New Roman" w:hAnsi="Times New Roman" w:cs="Times New Roman"/>
          <w:sz w:val="28"/>
          <w:szCs w:val="28"/>
          <w:shd w:val="clear" w:color="auto" w:fill="FFFFFF"/>
          <w:lang w:val="kk-KZ"/>
        </w:rPr>
        <w:t xml:space="preserve">Алдағы уақытта </w:t>
      </w:r>
      <w:r w:rsidRPr="00535194">
        <w:rPr>
          <w:rFonts w:ascii="Times New Roman" w:hAnsi="Times New Roman" w:cs="Times New Roman"/>
          <w:sz w:val="28"/>
          <w:szCs w:val="28"/>
          <w:shd w:val="clear" w:color="auto" w:fill="FFFFFF"/>
          <w:lang w:val="kk-KZ"/>
        </w:rPr>
        <w:t>осы екі кәсіпорын Ресей өңірлерінде 500 тоннадан астам ет өнімдерін сатуға ниетті</w:t>
      </w:r>
      <w:r>
        <w:rPr>
          <w:rFonts w:ascii="Times New Roman" w:hAnsi="Times New Roman" w:cs="Times New Roman"/>
          <w:sz w:val="28"/>
          <w:szCs w:val="28"/>
          <w:shd w:val="clear" w:color="auto" w:fill="FFFFFF"/>
          <w:lang w:val="kk-KZ"/>
        </w:rPr>
        <w:t xml:space="preserve"> </w:t>
      </w:r>
      <w:r w:rsidRPr="00537411">
        <w:rPr>
          <w:rFonts w:ascii="Times New Roman" w:hAnsi="Times New Roman" w:cs="Times New Roman"/>
          <w:sz w:val="28"/>
          <w:szCs w:val="28"/>
          <w:shd w:val="clear" w:color="auto" w:fill="FFFFFF"/>
          <w:lang w:val="kk-KZ"/>
        </w:rPr>
        <w:t>[213]</w:t>
      </w:r>
      <w:r w:rsidRPr="00535194">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p>
    <w:p w14:paraId="636827FC" w14:textId="77777777" w:rsidR="004A4A03" w:rsidRDefault="00F36868" w:rsidP="00223891">
      <w:pPr>
        <w:spacing w:after="0" w:line="240" w:lineRule="auto"/>
        <w:ind w:firstLine="708"/>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lastRenderedPageBreak/>
        <w:t xml:space="preserve">Көлік кешенінің </w:t>
      </w:r>
      <w:r w:rsidR="00AA7D6D" w:rsidRPr="00C36B64">
        <w:rPr>
          <w:rFonts w:ascii="Times New Roman" w:hAnsi="Times New Roman" w:cs="Times New Roman"/>
          <w:i/>
          <w:sz w:val="28"/>
          <w:szCs w:val="28"/>
          <w:lang w:val="kk-KZ"/>
        </w:rPr>
        <w:t xml:space="preserve">экономикалық </w:t>
      </w:r>
      <w:r w:rsidRPr="00C36B64">
        <w:rPr>
          <w:rFonts w:ascii="Times New Roman" w:hAnsi="Times New Roman" w:cs="Times New Roman"/>
          <w:i/>
          <w:sz w:val="28"/>
          <w:szCs w:val="28"/>
          <w:lang w:val="kk-KZ"/>
        </w:rPr>
        <w:t>интеграцияны дамытудағы маңызы.</w:t>
      </w:r>
      <w:r w:rsidRPr="00DE1B0E">
        <w:rPr>
          <w:rFonts w:ascii="Times New Roman" w:hAnsi="Times New Roman" w:cs="Times New Roman"/>
          <w:sz w:val="28"/>
          <w:szCs w:val="28"/>
          <w:lang w:val="kk-KZ"/>
        </w:rPr>
        <w:t xml:space="preserve"> Экспортқа бағдарланған салалардың болуы және отын, энергия, шикізат пен металдардың үлкен көлемін өңірден тыс жеткізу көлік-коммуникациялық инфрақұрылымның дамуына негіз болды. Павлодар облысы Қазақстанның ең үлкен экономикалық дамуы шыңдалған өңірлер тобына кіреді.</w:t>
      </w:r>
      <w:r w:rsidR="00C4462B" w:rsidRPr="00DE1B0E">
        <w:rPr>
          <w:rFonts w:ascii="Times New Roman" w:hAnsi="Times New Roman" w:cs="Times New Roman"/>
          <w:sz w:val="28"/>
          <w:szCs w:val="28"/>
          <w:lang w:val="kk-KZ"/>
        </w:rPr>
        <w:t xml:space="preserve"> </w:t>
      </w:r>
    </w:p>
    <w:p w14:paraId="78E8BFD5" w14:textId="52657F33" w:rsidR="00F36868" w:rsidRPr="00DE1B0E" w:rsidRDefault="00F36868"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Өңірдің стратегиялық және географиялық тиімді орналасуы оларды </w:t>
      </w:r>
      <w:r w:rsidR="004A4A03" w:rsidRPr="004A4A03">
        <w:rPr>
          <w:rFonts w:ascii="Times New Roman" w:hAnsi="Times New Roman" w:cs="Times New Roman"/>
          <w:color w:val="000000"/>
          <w:sz w:val="28"/>
          <w:szCs w:val="28"/>
          <w:shd w:val="clear" w:color="auto" w:fill="FFFFFF"/>
          <w:lang w:val="kk-KZ"/>
        </w:rPr>
        <w:t xml:space="preserve">облыстың тиімді орналасуы оған басқа мемлекеттермен және Қазақстан облыстарымен Оңтүстік-Сібір және Ортасібір теміржол магистральдері бойынша автомобильдік, авиациялық, электрондық, құбырлық және өзендік көлік түрлерімен қатынас жасауға мүмкіндік </w:t>
      </w:r>
      <w:r w:rsidR="004A4A03" w:rsidRPr="0058232E">
        <w:rPr>
          <w:rFonts w:ascii="Times New Roman" w:hAnsi="Times New Roman" w:cs="Times New Roman"/>
          <w:color w:val="000000"/>
          <w:sz w:val="28"/>
          <w:szCs w:val="28"/>
          <w:shd w:val="clear" w:color="auto" w:fill="FFFFFF"/>
          <w:lang w:val="kk-KZ"/>
        </w:rPr>
        <w:t>береді</w:t>
      </w:r>
      <w:r w:rsidR="004A4A03" w:rsidRPr="0058232E">
        <w:rPr>
          <w:rFonts w:ascii="Times New Roman" w:hAnsi="Times New Roman" w:cs="Times New Roman"/>
          <w:sz w:val="28"/>
          <w:szCs w:val="28"/>
          <w:lang w:val="kk-KZ"/>
        </w:rPr>
        <w:t xml:space="preserve"> </w:t>
      </w:r>
      <w:r w:rsidRPr="0058232E">
        <w:rPr>
          <w:rFonts w:ascii="Times New Roman" w:hAnsi="Times New Roman" w:cs="Times New Roman"/>
          <w:sz w:val="28"/>
          <w:szCs w:val="28"/>
          <w:lang w:val="kk-KZ"/>
        </w:rPr>
        <w:t>[</w:t>
      </w:r>
      <w:r w:rsidR="004A4A03" w:rsidRPr="0058232E">
        <w:rPr>
          <w:rFonts w:ascii="Times New Roman" w:hAnsi="Times New Roman" w:cs="Times New Roman"/>
          <w:sz w:val="28"/>
          <w:szCs w:val="28"/>
          <w:lang w:val="kk-KZ"/>
        </w:rPr>
        <w:t>214</w:t>
      </w:r>
      <w:r w:rsidRPr="0058232E">
        <w:rPr>
          <w:rFonts w:ascii="Times New Roman" w:hAnsi="Times New Roman" w:cs="Times New Roman"/>
          <w:sz w:val="28"/>
          <w:szCs w:val="28"/>
          <w:lang w:val="kk-KZ"/>
        </w:rPr>
        <w:t>].</w:t>
      </w:r>
      <w:r w:rsidR="00C4462B" w:rsidRPr="0058232E">
        <w:rPr>
          <w:rFonts w:ascii="Times New Roman" w:hAnsi="Times New Roman" w:cs="Times New Roman"/>
          <w:sz w:val="28"/>
          <w:szCs w:val="28"/>
          <w:lang w:val="kk-KZ"/>
        </w:rPr>
        <w:t xml:space="preserve"> </w:t>
      </w:r>
      <w:r w:rsidRPr="0058232E">
        <w:rPr>
          <w:rFonts w:ascii="Times New Roman" w:hAnsi="Times New Roman" w:cs="Times New Roman"/>
          <w:sz w:val="28"/>
          <w:szCs w:val="28"/>
          <w:lang w:val="kk-KZ"/>
        </w:rPr>
        <w:t>Бұл</w:t>
      </w:r>
      <w:r w:rsidRPr="00DE1B0E">
        <w:rPr>
          <w:rFonts w:ascii="Times New Roman" w:hAnsi="Times New Roman" w:cs="Times New Roman"/>
          <w:sz w:val="28"/>
          <w:szCs w:val="28"/>
          <w:lang w:val="kk-KZ"/>
        </w:rPr>
        <w:t xml:space="preserve"> көбінесе ҚР мен РФ көптеге</w:t>
      </w:r>
      <w:r w:rsidR="00C4462B" w:rsidRPr="00DE1B0E">
        <w:rPr>
          <w:rFonts w:ascii="Times New Roman" w:hAnsi="Times New Roman" w:cs="Times New Roman"/>
          <w:sz w:val="28"/>
          <w:szCs w:val="28"/>
          <w:lang w:val="kk-KZ"/>
        </w:rPr>
        <w:t>н өңірлерімен (Омбы, Новосібір</w:t>
      </w:r>
      <w:r w:rsidRPr="00DE1B0E">
        <w:rPr>
          <w:rFonts w:ascii="Times New Roman" w:hAnsi="Times New Roman" w:cs="Times New Roman"/>
          <w:sz w:val="28"/>
          <w:szCs w:val="28"/>
          <w:lang w:val="kk-KZ"/>
        </w:rPr>
        <w:t xml:space="preserve"> облыстары, Алтай өлкесі және т.б.) көпжақты экономикалық байланыстарды айқындайды. Облыстың ЖӨӨ-дегі Көлік және байланыс саласының үлес салмағы жоғары, оны аймақтың салыстырмалы артықшылығы ретінде бағалауға болады [191</w:t>
      </w:r>
      <w:r w:rsidR="0058232E">
        <w:rPr>
          <w:rFonts w:ascii="Times New Roman" w:hAnsi="Times New Roman" w:cs="Times New Roman"/>
          <w:sz w:val="28"/>
          <w:szCs w:val="28"/>
          <w:lang w:val="kk-KZ"/>
        </w:rPr>
        <w:t>, с. 3-29</w:t>
      </w:r>
      <w:r w:rsidRPr="00DE1B0E">
        <w:rPr>
          <w:rFonts w:ascii="Times New Roman" w:hAnsi="Times New Roman" w:cs="Times New Roman"/>
          <w:sz w:val="28"/>
          <w:szCs w:val="28"/>
          <w:lang w:val="kk-KZ"/>
        </w:rPr>
        <w:t>].</w:t>
      </w:r>
      <w:r w:rsidR="004A4A03">
        <w:rPr>
          <w:rFonts w:ascii="Times New Roman" w:hAnsi="Times New Roman" w:cs="Times New Roman"/>
          <w:sz w:val="28"/>
          <w:szCs w:val="28"/>
          <w:lang w:val="kk-KZ"/>
        </w:rPr>
        <w:t xml:space="preserve"> </w:t>
      </w:r>
      <w:r w:rsidR="002D4E70">
        <w:rPr>
          <w:rFonts w:ascii="Times New Roman" w:hAnsi="Times New Roman" w:cs="Times New Roman"/>
          <w:sz w:val="28"/>
          <w:szCs w:val="28"/>
          <w:lang w:val="kk-KZ"/>
        </w:rPr>
        <w:t xml:space="preserve"> </w:t>
      </w:r>
    </w:p>
    <w:p w14:paraId="14144C90" w14:textId="77777777" w:rsidR="00F748DA" w:rsidRPr="00DE1B0E" w:rsidRDefault="00BE5DC1"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Көлік жолдары облысты </w:t>
      </w:r>
      <w:r w:rsidR="00F748DA" w:rsidRPr="00DE1B0E">
        <w:rPr>
          <w:rFonts w:ascii="Times New Roman" w:hAnsi="Times New Roman" w:cs="Times New Roman"/>
          <w:sz w:val="28"/>
          <w:szCs w:val="28"/>
          <w:lang w:val="kk-KZ"/>
        </w:rPr>
        <w:t xml:space="preserve">Қазақстанның Орталық, Шығыс және оңтүстік аудандарымен, сондай-ақ Ресейдің Сібір өңірлерімен байланыстырады. </w:t>
      </w:r>
      <w:r w:rsidR="00F36868" w:rsidRPr="00DE1B0E">
        <w:rPr>
          <w:rFonts w:ascii="Times New Roman" w:hAnsi="Times New Roman" w:cs="Times New Roman"/>
          <w:sz w:val="28"/>
          <w:szCs w:val="28"/>
          <w:lang w:val="kk-KZ"/>
        </w:rPr>
        <w:t>Облыс орталығының Ресей шекарасына дейінгі (Алтай өлкесіне) ара қашықтығы - 110 км, Қашыр арқылы Омбыға дейін - 414 км.</w:t>
      </w:r>
    </w:p>
    <w:p w14:paraId="69C9DF4A" w14:textId="77E3F43E" w:rsidR="00F36868" w:rsidRPr="00DE1B0E" w:rsidRDefault="00F36868"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облысында көлік кешені бар, оның барлық түрлері бірыңғай көлік-коммуникациялық желіні құрайды</w:t>
      </w:r>
      <w:r w:rsidR="001508C9">
        <w:rPr>
          <w:rFonts w:ascii="Times New Roman" w:hAnsi="Times New Roman" w:cs="Times New Roman"/>
          <w:sz w:val="28"/>
          <w:szCs w:val="28"/>
          <w:lang w:val="kk-KZ"/>
        </w:rPr>
        <w:t>:</w:t>
      </w:r>
    </w:p>
    <w:p w14:paraId="008815D2" w14:textId="6DE690C6" w:rsidR="00F36868" w:rsidRPr="00DE1B0E" w:rsidRDefault="00F36868" w:rsidP="00223891">
      <w:pPr>
        <w:spacing w:after="0" w:line="240" w:lineRule="auto"/>
        <w:ind w:firstLine="708"/>
        <w:jc w:val="both"/>
        <w:rPr>
          <w:rFonts w:ascii="Times New Roman" w:hAnsi="Times New Roman" w:cs="Times New Roman"/>
          <w:sz w:val="28"/>
          <w:szCs w:val="28"/>
          <w:lang w:val="kk-KZ"/>
        </w:rPr>
      </w:pPr>
      <w:r w:rsidRPr="00C36B64">
        <w:rPr>
          <w:rFonts w:ascii="Times New Roman" w:hAnsi="Times New Roman" w:cs="Times New Roman"/>
          <w:sz w:val="28"/>
          <w:szCs w:val="28"/>
          <w:lang w:val="kk-KZ"/>
        </w:rPr>
        <w:t>1.</w:t>
      </w:r>
      <w:r w:rsidRPr="000E21C7">
        <w:rPr>
          <w:rFonts w:ascii="Times New Roman" w:hAnsi="Times New Roman" w:cs="Times New Roman"/>
          <w:sz w:val="28"/>
          <w:szCs w:val="28"/>
          <w:lang w:val="kk-KZ"/>
        </w:rPr>
        <w:t xml:space="preserve"> </w:t>
      </w:r>
      <w:r w:rsidRPr="00C36B64">
        <w:rPr>
          <w:rFonts w:ascii="Times New Roman" w:hAnsi="Times New Roman" w:cs="Times New Roman"/>
          <w:i/>
          <w:sz w:val="28"/>
          <w:szCs w:val="28"/>
          <w:lang w:val="kk-KZ"/>
        </w:rPr>
        <w:t>Теміржол көлігі.</w:t>
      </w:r>
      <w:r w:rsidRPr="00DE1B0E">
        <w:rPr>
          <w:rFonts w:ascii="Times New Roman" w:hAnsi="Times New Roman" w:cs="Times New Roman"/>
          <w:sz w:val="28"/>
          <w:szCs w:val="28"/>
          <w:lang w:val="kk-KZ"/>
        </w:rPr>
        <w:t xml:space="preserve"> Темір жолдардың ұзындығы 1048,9 км. ұзындығы 132 км Екібастұз-Павлодар жол учаскесін электрлендіру темір жолдарды жаңғыртудағы маңызды кезең болды [212].</w:t>
      </w:r>
    </w:p>
    <w:p w14:paraId="7FB9B708" w14:textId="5DC2C42C" w:rsidR="00F36868" w:rsidRPr="0058232E" w:rsidRDefault="00F36868" w:rsidP="00223891">
      <w:pPr>
        <w:spacing w:after="0" w:line="240" w:lineRule="auto"/>
        <w:ind w:firstLine="708"/>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Павлодар облысы арқылы Қарталы-Астана-Павлодар-Құлынды-Барнаул (Оңтүстік Сібір), Қостанай-Көкшетау-Қарасұқ (Орта Сібір), Ақсу-Дегелең-Семей-Алматы темір жолдары өтеді [186</w:t>
      </w:r>
      <w:r w:rsidR="00E6756A" w:rsidRPr="0058232E">
        <w:rPr>
          <w:rFonts w:ascii="Times New Roman" w:hAnsi="Times New Roman" w:cs="Times New Roman"/>
          <w:sz w:val="28"/>
          <w:szCs w:val="28"/>
          <w:lang w:val="kk-KZ"/>
        </w:rPr>
        <w:t xml:space="preserve">, </w:t>
      </w:r>
      <w:r w:rsidR="0058232E" w:rsidRPr="0058232E">
        <w:rPr>
          <w:rFonts w:ascii="Times New Roman" w:hAnsi="Times New Roman" w:cs="Times New Roman"/>
          <w:sz w:val="28"/>
          <w:szCs w:val="28"/>
          <w:lang w:val="kk-KZ"/>
        </w:rPr>
        <w:t>с</w:t>
      </w:r>
      <w:r w:rsidR="00E623AE" w:rsidRPr="0058232E">
        <w:rPr>
          <w:rFonts w:ascii="Times New Roman" w:hAnsi="Times New Roman" w:cs="Times New Roman"/>
          <w:sz w:val="28"/>
          <w:szCs w:val="28"/>
          <w:lang w:val="kk-KZ"/>
        </w:rPr>
        <w:t>.</w:t>
      </w:r>
      <w:r w:rsidR="004A4A03" w:rsidRPr="0058232E">
        <w:rPr>
          <w:rFonts w:ascii="Times New Roman" w:hAnsi="Times New Roman" w:cs="Times New Roman"/>
          <w:sz w:val="28"/>
          <w:szCs w:val="28"/>
          <w:lang w:val="kk-KZ"/>
        </w:rPr>
        <w:t xml:space="preserve"> 61</w:t>
      </w:r>
      <w:r w:rsidRPr="0058232E">
        <w:rPr>
          <w:rFonts w:ascii="Times New Roman" w:hAnsi="Times New Roman" w:cs="Times New Roman"/>
          <w:sz w:val="28"/>
          <w:szCs w:val="28"/>
          <w:lang w:val="kk-KZ"/>
        </w:rPr>
        <w:t>]. Ресей бағытында халықаралық теміржол көлігі бағыты жұмыс істейді [198].</w:t>
      </w:r>
    </w:p>
    <w:p w14:paraId="12AFB262" w14:textId="79C2D0E7" w:rsidR="00F748DA" w:rsidRPr="0058232E" w:rsidRDefault="00F748DA" w:rsidP="00223891">
      <w:pPr>
        <w:spacing w:after="0" w:line="240" w:lineRule="auto"/>
        <w:ind w:firstLine="708"/>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2001 жылғы маусымда Ақсу – Дегелең темір жол желісі пайдалануға берілді. Осы учаске арқылы Солтүстік Қазақстанның шығыс және оңтүстік-шығыс өңірлермен байланысы қамтамасыз етіледі.</w:t>
      </w:r>
      <w:r w:rsidR="0034685E" w:rsidRPr="0058232E">
        <w:rPr>
          <w:rFonts w:ascii="Times New Roman" w:hAnsi="Times New Roman" w:cs="Times New Roman"/>
          <w:sz w:val="28"/>
          <w:szCs w:val="28"/>
          <w:lang w:val="kk-KZ"/>
        </w:rPr>
        <w:t xml:space="preserve"> </w:t>
      </w:r>
      <w:r w:rsidRPr="0058232E">
        <w:rPr>
          <w:rFonts w:ascii="Times New Roman" w:hAnsi="Times New Roman" w:cs="Times New Roman"/>
          <w:sz w:val="28"/>
          <w:szCs w:val="28"/>
          <w:lang w:val="kk-KZ"/>
        </w:rPr>
        <w:t>Павлодар</w:t>
      </w:r>
      <w:r w:rsidR="00F36868" w:rsidRPr="0058232E">
        <w:rPr>
          <w:rFonts w:ascii="Times New Roman" w:hAnsi="Times New Roman" w:cs="Times New Roman"/>
          <w:sz w:val="28"/>
          <w:szCs w:val="28"/>
          <w:lang w:val="kk-KZ"/>
        </w:rPr>
        <w:t xml:space="preserve"> </w:t>
      </w:r>
      <w:r w:rsidRPr="0058232E">
        <w:rPr>
          <w:rFonts w:ascii="Times New Roman" w:hAnsi="Times New Roman" w:cs="Times New Roman"/>
          <w:sz w:val="28"/>
          <w:szCs w:val="28"/>
          <w:lang w:val="kk-KZ"/>
        </w:rPr>
        <w:t>-</w:t>
      </w:r>
      <w:r w:rsidRPr="0058232E">
        <w:rPr>
          <w:rFonts w:ascii="Times New Roman" w:hAnsi="Times New Roman" w:cs="Times New Roman"/>
          <w:lang w:val="kk-KZ"/>
        </w:rPr>
        <w:t xml:space="preserve"> </w:t>
      </w:r>
      <w:r w:rsidRPr="0058232E">
        <w:rPr>
          <w:rFonts w:ascii="Times New Roman" w:hAnsi="Times New Roman" w:cs="Times New Roman"/>
          <w:sz w:val="28"/>
          <w:szCs w:val="28"/>
          <w:lang w:val="kk-KZ"/>
        </w:rPr>
        <w:t>Екібастұз учаскесін электрлендірудің 2004 жылы аяқталуы облыстың темір жол саласындағы сөзсіз жетістігі болды</w:t>
      </w:r>
      <w:r w:rsidR="006613EB" w:rsidRPr="0058232E">
        <w:rPr>
          <w:rFonts w:ascii="Times New Roman" w:hAnsi="Times New Roman" w:cs="Times New Roman"/>
          <w:sz w:val="28"/>
          <w:szCs w:val="28"/>
          <w:lang w:val="kk-KZ"/>
        </w:rPr>
        <w:t xml:space="preserve"> [187</w:t>
      </w:r>
      <w:r w:rsidR="006510F1" w:rsidRPr="0058232E">
        <w:rPr>
          <w:rFonts w:ascii="Times New Roman" w:hAnsi="Times New Roman" w:cs="Times New Roman"/>
          <w:sz w:val="28"/>
          <w:szCs w:val="28"/>
          <w:lang w:val="kk-KZ"/>
        </w:rPr>
        <w:t>]</w:t>
      </w:r>
      <w:r w:rsidRPr="0058232E">
        <w:rPr>
          <w:rFonts w:ascii="Times New Roman" w:hAnsi="Times New Roman" w:cs="Times New Roman"/>
          <w:sz w:val="28"/>
          <w:szCs w:val="28"/>
          <w:lang w:val="kk-KZ"/>
        </w:rPr>
        <w:t>.</w:t>
      </w:r>
      <w:r w:rsidR="00026A62" w:rsidRPr="0058232E">
        <w:rPr>
          <w:rFonts w:ascii="Times New Roman" w:hAnsi="Times New Roman" w:cs="Times New Roman"/>
          <w:sz w:val="28"/>
          <w:szCs w:val="28"/>
          <w:lang w:val="kk-KZ"/>
        </w:rPr>
        <w:t xml:space="preserve"> </w:t>
      </w:r>
    </w:p>
    <w:p w14:paraId="795B1E02" w14:textId="7B3A6372" w:rsidR="00F748DA" w:rsidRPr="0058232E" w:rsidRDefault="00F748DA" w:rsidP="00223891">
      <w:pPr>
        <w:widowControl w:val="0"/>
        <w:autoSpaceDE w:val="0"/>
        <w:autoSpaceDN w:val="0"/>
        <w:adjustRightInd w:val="0"/>
        <w:spacing w:after="0" w:line="240" w:lineRule="auto"/>
        <w:ind w:firstLine="720"/>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 xml:space="preserve">2. </w:t>
      </w:r>
      <w:r w:rsidR="00F36868" w:rsidRPr="0058232E">
        <w:rPr>
          <w:rFonts w:ascii="Times New Roman" w:hAnsi="Times New Roman" w:cs="Times New Roman"/>
          <w:i/>
          <w:sz w:val="28"/>
          <w:szCs w:val="28"/>
          <w:lang w:val="kk-KZ"/>
        </w:rPr>
        <w:t>Автомобиль көлігі.</w:t>
      </w:r>
      <w:r w:rsidR="00F36868" w:rsidRPr="0058232E">
        <w:rPr>
          <w:rFonts w:ascii="Times New Roman" w:hAnsi="Times New Roman" w:cs="Times New Roman"/>
          <w:sz w:val="28"/>
          <w:szCs w:val="28"/>
          <w:lang w:val="kk-KZ"/>
        </w:rPr>
        <w:t xml:space="preserve"> Облыста автомобиль көлігі жетекші рөл атқарады, оған жүк тасымалының 55%-ы, жолаушыла</w:t>
      </w:r>
      <w:r w:rsidR="00C4462B" w:rsidRPr="0058232E">
        <w:rPr>
          <w:rFonts w:ascii="Times New Roman" w:hAnsi="Times New Roman" w:cs="Times New Roman"/>
          <w:sz w:val="28"/>
          <w:szCs w:val="28"/>
          <w:lang w:val="kk-KZ"/>
        </w:rPr>
        <w:t>р тасымалының 99,6%-ы тиесілі</w:t>
      </w:r>
      <w:r w:rsidR="00F36868" w:rsidRPr="0058232E">
        <w:rPr>
          <w:rFonts w:ascii="Times New Roman" w:hAnsi="Times New Roman" w:cs="Times New Roman"/>
          <w:sz w:val="28"/>
          <w:szCs w:val="28"/>
          <w:lang w:val="kk-KZ"/>
        </w:rPr>
        <w:t xml:space="preserve"> </w:t>
      </w:r>
      <w:r w:rsidR="006510F1" w:rsidRPr="0058232E">
        <w:rPr>
          <w:rFonts w:ascii="Times New Roman" w:hAnsi="Times New Roman" w:cs="Times New Roman"/>
          <w:sz w:val="28"/>
          <w:szCs w:val="28"/>
          <w:lang w:val="kk-KZ"/>
        </w:rPr>
        <w:t>[18</w:t>
      </w:r>
      <w:r w:rsidR="006613EB" w:rsidRPr="0058232E">
        <w:rPr>
          <w:rFonts w:ascii="Times New Roman" w:hAnsi="Times New Roman" w:cs="Times New Roman"/>
          <w:sz w:val="28"/>
          <w:szCs w:val="28"/>
          <w:lang w:val="kk-KZ"/>
        </w:rPr>
        <w:t>6</w:t>
      </w:r>
      <w:r w:rsidR="00E6756A" w:rsidRPr="0058232E">
        <w:rPr>
          <w:rFonts w:ascii="Times New Roman" w:hAnsi="Times New Roman" w:cs="Times New Roman"/>
          <w:sz w:val="28"/>
          <w:szCs w:val="28"/>
          <w:lang w:val="kk-KZ"/>
        </w:rPr>
        <w:t xml:space="preserve">, </w:t>
      </w:r>
      <w:r w:rsidR="0058232E" w:rsidRPr="0058232E">
        <w:rPr>
          <w:rFonts w:ascii="Times New Roman" w:hAnsi="Times New Roman" w:cs="Times New Roman"/>
          <w:sz w:val="28"/>
          <w:szCs w:val="28"/>
          <w:lang w:val="kk-KZ"/>
        </w:rPr>
        <w:t>с</w:t>
      </w:r>
      <w:r w:rsidR="00E623AE" w:rsidRPr="0058232E">
        <w:rPr>
          <w:rFonts w:ascii="Times New Roman" w:hAnsi="Times New Roman" w:cs="Times New Roman"/>
          <w:sz w:val="28"/>
          <w:szCs w:val="28"/>
          <w:lang w:val="kk-KZ"/>
        </w:rPr>
        <w:t>.</w:t>
      </w:r>
      <w:r w:rsidR="005477CF" w:rsidRPr="0058232E">
        <w:rPr>
          <w:rFonts w:ascii="Times New Roman" w:hAnsi="Times New Roman" w:cs="Times New Roman"/>
          <w:sz w:val="28"/>
          <w:szCs w:val="28"/>
          <w:lang w:val="kk-KZ"/>
        </w:rPr>
        <w:t xml:space="preserve"> 61</w:t>
      </w:r>
      <w:r w:rsidR="006510F1" w:rsidRPr="0058232E">
        <w:rPr>
          <w:rFonts w:ascii="Times New Roman" w:hAnsi="Times New Roman" w:cs="Times New Roman"/>
          <w:sz w:val="28"/>
          <w:szCs w:val="28"/>
          <w:lang w:val="kk-KZ"/>
        </w:rPr>
        <w:t>]</w:t>
      </w:r>
      <w:r w:rsidRPr="0058232E">
        <w:rPr>
          <w:rFonts w:ascii="Times New Roman" w:hAnsi="Times New Roman" w:cs="Times New Roman"/>
          <w:sz w:val="28"/>
          <w:szCs w:val="28"/>
          <w:lang w:val="kk-KZ"/>
        </w:rPr>
        <w:t xml:space="preserve">. </w:t>
      </w:r>
      <w:r w:rsidR="006E5B40" w:rsidRPr="0058232E">
        <w:rPr>
          <w:rFonts w:ascii="Times New Roman" w:hAnsi="Times New Roman" w:cs="Times New Roman"/>
          <w:sz w:val="28"/>
          <w:szCs w:val="28"/>
          <w:lang w:val="kk-KZ"/>
        </w:rPr>
        <w:t>Ж</w:t>
      </w:r>
      <w:r w:rsidRPr="0058232E">
        <w:rPr>
          <w:rFonts w:ascii="Times New Roman" w:hAnsi="Times New Roman" w:cs="Times New Roman"/>
          <w:sz w:val="28"/>
          <w:szCs w:val="28"/>
          <w:lang w:val="kk-KZ"/>
        </w:rPr>
        <w:t xml:space="preserve">елінің жалпы қашықтығы 5 658,3 км құрайды. Оның 1 510 км (26,7%) – республикалық маңызы бар жолдар, 1 183,9 км (21%) – облыстық маңызы және 2 964,4 км (52,3%) – аудандық маңызы бар жолдар. </w:t>
      </w:r>
    </w:p>
    <w:p w14:paraId="379B2CB6" w14:textId="5469E9B8" w:rsidR="00F36868" w:rsidRPr="0058232E" w:rsidRDefault="00F36868"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Павлодар облысына жолаушылар ағыны бойынша бірінші орынды </w:t>
      </w:r>
      <w:r w:rsidR="005324D2">
        <w:rPr>
          <w:rFonts w:ascii="Times New Roman" w:hAnsi="Times New Roman" w:cs="Times New Roman"/>
          <w:sz w:val="28"/>
          <w:szCs w:val="28"/>
          <w:lang w:val="kk-KZ"/>
        </w:rPr>
        <w:t>а</w:t>
      </w:r>
      <w:r w:rsidRPr="00DE1B0E">
        <w:rPr>
          <w:rFonts w:ascii="Times New Roman" w:hAnsi="Times New Roman" w:cs="Times New Roman"/>
          <w:sz w:val="28"/>
          <w:szCs w:val="28"/>
          <w:lang w:val="kk-KZ"/>
        </w:rPr>
        <w:t>втомобиль көлігі алады, соның арқасында туристердің н</w:t>
      </w:r>
      <w:r w:rsidR="00026A62">
        <w:rPr>
          <w:rFonts w:ascii="Times New Roman" w:hAnsi="Times New Roman" w:cs="Times New Roman"/>
          <w:sz w:val="28"/>
          <w:szCs w:val="28"/>
          <w:lang w:val="kk-KZ"/>
        </w:rPr>
        <w:t>егізгі бөлігі жеткізіледі [212</w:t>
      </w:r>
      <w:r w:rsidRPr="00DE1B0E">
        <w:rPr>
          <w:rFonts w:ascii="Times New Roman" w:hAnsi="Times New Roman" w:cs="Times New Roman"/>
          <w:sz w:val="28"/>
          <w:szCs w:val="28"/>
          <w:lang w:val="kk-KZ"/>
        </w:rPr>
        <w:t>]. 2009 жылғы мәліметтер бойынша тұрғындарының саны 118 адамды құрады. Бұл автожолдар ТМД Халықаралық автомобиль жолдарының автомагистральдары - учаскелері болып табылады: Эстония шекарасы - Санкт-Петербург - Вологда - Кир</w:t>
      </w:r>
      <w:r w:rsidR="00C4462B" w:rsidRPr="00DE1B0E">
        <w:rPr>
          <w:rFonts w:ascii="Times New Roman" w:hAnsi="Times New Roman" w:cs="Times New Roman"/>
          <w:sz w:val="28"/>
          <w:szCs w:val="28"/>
          <w:lang w:val="kk-KZ"/>
        </w:rPr>
        <w:t>ов - Пермь - Екатеринбург-Түмен</w:t>
      </w:r>
      <w:r w:rsidRPr="00DE1B0E">
        <w:rPr>
          <w:rFonts w:ascii="Times New Roman" w:hAnsi="Times New Roman" w:cs="Times New Roman"/>
          <w:sz w:val="28"/>
          <w:szCs w:val="28"/>
          <w:lang w:val="kk-KZ"/>
        </w:rPr>
        <w:t xml:space="preserve"> - Омбы - Павлодар - Семей </w:t>
      </w:r>
      <w:r w:rsidR="00083562" w:rsidRPr="00DE1B0E">
        <w:rPr>
          <w:rFonts w:ascii="Times New Roman" w:hAnsi="Times New Roman" w:cs="Times New Roman"/>
          <w:sz w:val="28"/>
          <w:szCs w:val="28"/>
          <w:lang w:val="kk-KZ"/>
        </w:rPr>
        <w:t xml:space="preserve">- Майқапшағай - Қытай шекарасы </w:t>
      </w:r>
      <w:r w:rsidR="00026A62" w:rsidRPr="0058232E">
        <w:rPr>
          <w:rFonts w:ascii="Times New Roman" w:hAnsi="Times New Roman" w:cs="Times New Roman"/>
          <w:sz w:val="28"/>
          <w:szCs w:val="28"/>
          <w:lang w:val="kk-KZ"/>
        </w:rPr>
        <w:t>[215</w:t>
      </w:r>
      <w:r w:rsidRPr="0058232E">
        <w:rPr>
          <w:rFonts w:ascii="Times New Roman" w:hAnsi="Times New Roman" w:cs="Times New Roman"/>
          <w:sz w:val="28"/>
          <w:szCs w:val="28"/>
          <w:lang w:val="kk-KZ"/>
        </w:rPr>
        <w:t xml:space="preserve">]. </w:t>
      </w:r>
      <w:r w:rsidR="00026A62" w:rsidRPr="0058232E">
        <w:rPr>
          <w:rFonts w:ascii="Times New Roman" w:hAnsi="Times New Roman" w:cs="Times New Roman"/>
          <w:sz w:val="28"/>
          <w:szCs w:val="28"/>
          <w:lang w:val="kk-KZ"/>
        </w:rPr>
        <w:t xml:space="preserve"> </w:t>
      </w:r>
    </w:p>
    <w:p w14:paraId="570F10DE" w14:textId="088FFF24" w:rsidR="00F36868" w:rsidRPr="00DE1B0E" w:rsidRDefault="00F36868" w:rsidP="002A3609">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Тәуелсіз Қазақстан тарихындағы ең ірі инфрақұрылымдық жобалардың бірі Павлодар қаласы мен Ертіс өзені арқылы Ақсу моноқаласын жалғайтын Орталық Азиядағы ең ұзын көпірдің құрылысы болды. </w:t>
      </w:r>
      <w:r w:rsidR="002A3609" w:rsidRPr="002A3609">
        <w:rPr>
          <w:rFonts w:ascii="Times New Roman" w:hAnsi="Times New Roman" w:cs="Times New Roman"/>
          <w:color w:val="28010F"/>
          <w:sz w:val="28"/>
          <w:szCs w:val="28"/>
          <w:shd w:val="clear" w:color="auto" w:fill="FFFFFF"/>
          <w:lang w:val="kk-KZ"/>
        </w:rPr>
        <w:t>Бұл көлік инфрақұрылымы Қазақстанның орталық бөлігін Ресейдің көршілес аймақтарымен жалғайды. Астана – Павлодар – Семей – Қалбатау – Өскемен қалалары арқылы өтетін ол, Орталық – Шығыс маршрутының транзиттік әлеуетін дамыту жөніндегі республикалық жобаның бір бөлігі болып саналады</w:t>
      </w:r>
      <w:r w:rsidRPr="00DE1B0E">
        <w:rPr>
          <w:rFonts w:ascii="Times New Roman" w:hAnsi="Times New Roman" w:cs="Times New Roman"/>
          <w:sz w:val="28"/>
          <w:szCs w:val="28"/>
          <w:lang w:val="kk-KZ"/>
        </w:rPr>
        <w:t xml:space="preserve"> </w:t>
      </w:r>
      <w:r w:rsidR="002A3609" w:rsidRPr="002A3609">
        <w:rPr>
          <w:rFonts w:ascii="Times New Roman" w:hAnsi="Times New Roman" w:cs="Times New Roman"/>
          <w:sz w:val="28"/>
          <w:szCs w:val="28"/>
          <w:lang w:val="kk-KZ"/>
        </w:rPr>
        <w:t>[216</w:t>
      </w:r>
      <w:r w:rsidRPr="002A3609">
        <w:rPr>
          <w:rFonts w:ascii="Times New Roman" w:hAnsi="Times New Roman" w:cs="Times New Roman"/>
          <w:sz w:val="28"/>
          <w:szCs w:val="28"/>
          <w:lang w:val="kk-KZ"/>
        </w:rPr>
        <w:t>]. Тағы бір жоба - облыс аумағында ұзындығы 385 км болатын "Омбы-Майқапшағай" республикалық маңызы бар автожолын қайта жаңарту. Бұл автожол - Ресейдің 3 өңірін және Қазақстанның 2 өңірін қосатын х</w:t>
      </w:r>
      <w:r w:rsidR="002A3609">
        <w:rPr>
          <w:rFonts w:ascii="Times New Roman" w:hAnsi="Times New Roman" w:cs="Times New Roman"/>
          <w:sz w:val="28"/>
          <w:szCs w:val="28"/>
          <w:lang w:val="kk-KZ"/>
        </w:rPr>
        <w:t>алықаралық транзиттік дәліз [217</w:t>
      </w:r>
      <w:r w:rsidRPr="002A3609">
        <w:rPr>
          <w:rFonts w:ascii="Times New Roman" w:hAnsi="Times New Roman" w:cs="Times New Roman"/>
          <w:sz w:val="28"/>
          <w:szCs w:val="28"/>
          <w:lang w:val="kk-KZ"/>
        </w:rPr>
        <w:t>].</w:t>
      </w:r>
      <w:r w:rsidR="00FA697F" w:rsidRPr="002A3609">
        <w:rPr>
          <w:rFonts w:ascii="Times New Roman" w:hAnsi="Times New Roman" w:cs="Times New Roman"/>
          <w:sz w:val="28"/>
          <w:szCs w:val="28"/>
          <w:lang w:val="kk-KZ"/>
        </w:rPr>
        <w:t xml:space="preserve"> </w:t>
      </w:r>
      <w:r w:rsidRPr="002A3609">
        <w:rPr>
          <w:rFonts w:ascii="Times New Roman" w:hAnsi="Times New Roman" w:cs="Times New Roman"/>
          <w:sz w:val="28"/>
          <w:szCs w:val="28"/>
          <w:lang w:val="kk-KZ"/>
        </w:rPr>
        <w:t xml:space="preserve"> </w:t>
      </w:r>
    </w:p>
    <w:p w14:paraId="7806EAD0" w14:textId="77777777" w:rsidR="00F36868" w:rsidRPr="00DE1B0E" w:rsidRDefault="00F36868"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3. </w:t>
      </w:r>
      <w:r w:rsidRPr="00C36B64">
        <w:rPr>
          <w:rFonts w:ascii="Times New Roman" w:hAnsi="Times New Roman" w:cs="Times New Roman"/>
          <w:i/>
          <w:sz w:val="28"/>
          <w:szCs w:val="28"/>
          <w:lang w:val="kk-KZ"/>
        </w:rPr>
        <w:t>Әуе көлігі.</w:t>
      </w:r>
      <w:r w:rsidRPr="00DE1B0E">
        <w:rPr>
          <w:rFonts w:ascii="Times New Roman" w:hAnsi="Times New Roman" w:cs="Times New Roman"/>
          <w:sz w:val="28"/>
          <w:szCs w:val="28"/>
          <w:lang w:val="kk-KZ"/>
        </w:rPr>
        <w:t xml:space="preserve"> Павлодар облысының орталық әуежайы Павлодар қаласының әуежайы болып табылады. Әуежай халықаралық мәртебеге ие. Қазіргі уақытта әуежай "Эйр Астана", "Сибирь", "ЕвроАзияЭйр" авиакомпанияларының тұрақты рейстерін, сондай-ақ чартерлік және арнайы рейстерді орындауды қамтамасыз етеді. Ұшу географиясы Алматы, Астана, Мәскеу, Германия, Санкт-Петербург, Минск, Сочи, Анталияға тұрақты рейстерден тұрады. </w:t>
      </w:r>
    </w:p>
    <w:p w14:paraId="3C6B296B" w14:textId="77777777" w:rsidR="00F748DA" w:rsidRPr="00DE1B0E" w:rsidRDefault="00F748DA"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4. </w:t>
      </w:r>
      <w:r w:rsidR="00F36868" w:rsidRPr="00C36B64">
        <w:rPr>
          <w:rFonts w:ascii="Times New Roman" w:hAnsi="Times New Roman" w:cs="Times New Roman"/>
          <w:i/>
          <w:sz w:val="28"/>
          <w:szCs w:val="28"/>
          <w:lang w:val="kk-KZ"/>
        </w:rPr>
        <w:t>Өзен көлігі.</w:t>
      </w:r>
      <w:r w:rsidR="00F36868" w:rsidRPr="00DE1B0E">
        <w:rPr>
          <w:rFonts w:ascii="Times New Roman" w:hAnsi="Times New Roman" w:cs="Times New Roman"/>
          <w:sz w:val="28"/>
          <w:szCs w:val="28"/>
          <w:lang w:val="kk-KZ"/>
        </w:rPr>
        <w:t xml:space="preserve"> Облыс шегінде Ертіс транзиттік өзені барлық ұзындықта кеме жүзеді, ол жүктерді, оның ішінде Ресейде мұнай-газ өнеркәсібі үшін Қазақстанда өндірілген ірі габаритті бұйымдарды тасымалдауға мүмкіндік береді. Алып жатқан жер аумағы 634 км</w:t>
      </w:r>
      <w:r w:rsidR="00F36868" w:rsidRPr="00DE1B0E">
        <w:rPr>
          <w:rFonts w:ascii="Times New Roman" w:hAnsi="Times New Roman" w:cs="Times New Roman"/>
          <w:sz w:val="28"/>
          <w:szCs w:val="28"/>
          <w:vertAlign w:val="superscript"/>
          <w:lang w:val="kk-KZ"/>
        </w:rPr>
        <w:t>2</w:t>
      </w:r>
      <w:r w:rsidR="00F36868" w:rsidRPr="00DE1B0E">
        <w:rPr>
          <w:rFonts w:ascii="Times New Roman" w:hAnsi="Times New Roman" w:cs="Times New Roman"/>
          <w:sz w:val="28"/>
          <w:szCs w:val="28"/>
          <w:lang w:val="kk-KZ"/>
        </w:rPr>
        <w:t xml:space="preserve"> шамасында. Ертіс өзенінде Республиканың ең ірі өзен порты "Павлодар өзен порты" АҚ жұмыс істейді, ол Облыстың құрылыс объектілеріне өзен құмын өндіру және тасымалдау қызметтерін көрсетеді, сондай-ақ транзиттік қатынаста жүктерді тасымалдау қызметтерін көрсетеді. Тіркелген флот тіркеп сүйреу кемелерінен, құрғақ жүктерден және құймалы баржалардан тұрады. </w:t>
      </w:r>
    </w:p>
    <w:p w14:paraId="7620D173" w14:textId="63D45460" w:rsidR="00F36868" w:rsidRPr="00DE1B0E" w:rsidRDefault="00F36868"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облысы-еліміздегі жүк өзен кеме қатынасы сақталған жалғыз облыс. Ертіс бойынша баржалар көрші Ресейге құрылыс материалдарын тасымалдайды, құм мен қиыршық тас экспортталады, ал Сібірден импорттың негізгі үлесі - ағаш. Сондай-ақ Омбы қаласынан су тасымалының жүк базасы орман, мұнай, ЖЖМ, цемент, құм, қиыршық тас болып табылады [217]. Статистика бойынша, қазір Павлодар Ертіс өңіріндегі жүк тасымалының жалпы көлемінің 0,3%-ы ғана өзен кеме қатынасына тиесілі. Бұл өзенде жүктерді жеткізу автокөлікпен алып жүруге қарағанда 70%-ға арзан.</w:t>
      </w:r>
      <w:r w:rsidR="005477CF">
        <w:rPr>
          <w:rFonts w:ascii="Times New Roman" w:hAnsi="Times New Roman" w:cs="Times New Roman"/>
          <w:sz w:val="28"/>
          <w:szCs w:val="28"/>
          <w:lang w:val="kk-KZ"/>
        </w:rPr>
        <w:t xml:space="preserve"> </w:t>
      </w:r>
    </w:p>
    <w:p w14:paraId="641011FA" w14:textId="483EF5EB" w:rsidR="00F36868" w:rsidRPr="0058232E" w:rsidRDefault="00F36868" w:rsidP="00223891">
      <w:pPr>
        <w:spacing w:after="0" w:line="240" w:lineRule="auto"/>
        <w:ind w:firstLine="708"/>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Құбыр көлігі.</w:t>
      </w:r>
      <w:r w:rsidR="005477CF">
        <w:rPr>
          <w:rFonts w:ascii="Times New Roman" w:hAnsi="Times New Roman" w:cs="Times New Roman"/>
          <w:sz w:val="28"/>
          <w:szCs w:val="28"/>
          <w:lang w:val="kk-KZ"/>
        </w:rPr>
        <w:t xml:space="preserve"> Усть-Балык</w:t>
      </w:r>
      <w:r w:rsidRPr="00DE1B0E">
        <w:rPr>
          <w:rFonts w:ascii="Times New Roman" w:hAnsi="Times New Roman" w:cs="Times New Roman"/>
          <w:sz w:val="28"/>
          <w:szCs w:val="28"/>
          <w:lang w:val="kk-KZ"/>
        </w:rPr>
        <w:t xml:space="preserve">-Омбы-Павлодар-Шымкент құбыры арқылы Сібір мұнайы Түмен облысының кен орындарынан Павлодар мұнай өңдеу зауытына </w:t>
      </w:r>
      <w:r w:rsidRPr="0058232E">
        <w:rPr>
          <w:rFonts w:ascii="Times New Roman" w:hAnsi="Times New Roman" w:cs="Times New Roman"/>
          <w:sz w:val="28"/>
          <w:szCs w:val="28"/>
          <w:lang w:val="kk-KZ"/>
        </w:rPr>
        <w:t>түседі [186</w:t>
      </w:r>
      <w:r w:rsidR="00E6756A" w:rsidRPr="0058232E">
        <w:rPr>
          <w:rFonts w:ascii="Times New Roman" w:hAnsi="Times New Roman" w:cs="Times New Roman"/>
          <w:sz w:val="28"/>
          <w:szCs w:val="28"/>
          <w:lang w:val="kk-KZ"/>
        </w:rPr>
        <w:t xml:space="preserve">, </w:t>
      </w:r>
      <w:r w:rsidR="0058232E" w:rsidRPr="0058232E">
        <w:rPr>
          <w:rFonts w:ascii="Times New Roman" w:hAnsi="Times New Roman" w:cs="Times New Roman"/>
          <w:sz w:val="28"/>
          <w:szCs w:val="28"/>
          <w:lang w:val="kk-KZ"/>
        </w:rPr>
        <w:t>с</w:t>
      </w:r>
      <w:r w:rsidR="00E623AE" w:rsidRPr="0058232E">
        <w:rPr>
          <w:rFonts w:ascii="Times New Roman" w:hAnsi="Times New Roman" w:cs="Times New Roman"/>
          <w:sz w:val="28"/>
          <w:szCs w:val="28"/>
          <w:lang w:val="kk-KZ"/>
        </w:rPr>
        <w:t>.</w:t>
      </w:r>
      <w:r w:rsidR="005477CF" w:rsidRPr="0058232E">
        <w:rPr>
          <w:rFonts w:ascii="Times New Roman" w:hAnsi="Times New Roman" w:cs="Times New Roman"/>
          <w:sz w:val="28"/>
          <w:szCs w:val="28"/>
          <w:lang w:val="kk-KZ"/>
        </w:rPr>
        <w:t xml:space="preserve"> 61</w:t>
      </w:r>
      <w:r w:rsidRPr="0058232E">
        <w:rPr>
          <w:rFonts w:ascii="Times New Roman" w:hAnsi="Times New Roman" w:cs="Times New Roman"/>
          <w:sz w:val="28"/>
          <w:szCs w:val="28"/>
          <w:lang w:val="kk-KZ"/>
        </w:rPr>
        <w:t>]. Осылайша, республиканың оңтүстік облыстары (Шымкент қ.) мен Павлодар облысы ұзындығы 2574 км мұнай құбырын жалғайды [</w:t>
      </w:r>
      <w:r w:rsidR="00320F24" w:rsidRPr="0058232E">
        <w:rPr>
          <w:rFonts w:ascii="Times New Roman" w:hAnsi="Times New Roman" w:cs="Times New Roman"/>
          <w:sz w:val="28"/>
          <w:szCs w:val="28"/>
          <w:lang w:val="kk-KZ"/>
        </w:rPr>
        <w:t>198</w:t>
      </w:r>
      <w:r w:rsidRPr="0058232E">
        <w:rPr>
          <w:rFonts w:ascii="Times New Roman" w:hAnsi="Times New Roman" w:cs="Times New Roman"/>
          <w:sz w:val="28"/>
          <w:szCs w:val="28"/>
          <w:lang w:val="kk-KZ"/>
        </w:rPr>
        <w:t>].</w:t>
      </w:r>
      <w:r w:rsidR="00320F24" w:rsidRPr="0058232E">
        <w:rPr>
          <w:rFonts w:ascii="Times New Roman" w:hAnsi="Times New Roman" w:cs="Times New Roman"/>
          <w:sz w:val="28"/>
          <w:szCs w:val="28"/>
          <w:lang w:val="kk-KZ"/>
        </w:rPr>
        <w:t xml:space="preserve"> </w:t>
      </w:r>
      <w:r w:rsidR="00583FB3" w:rsidRPr="0058232E">
        <w:rPr>
          <w:rFonts w:ascii="Times New Roman" w:hAnsi="Times New Roman" w:cs="Times New Roman"/>
          <w:sz w:val="28"/>
          <w:szCs w:val="28"/>
          <w:lang w:val="kk-KZ"/>
        </w:rPr>
        <w:t xml:space="preserve"> </w:t>
      </w:r>
    </w:p>
    <w:p w14:paraId="578E7E8F" w14:textId="6F638C54" w:rsidR="00F748DA" w:rsidRPr="00DE1B0E" w:rsidRDefault="00583FB3" w:rsidP="00223891">
      <w:pPr>
        <w:spacing w:after="0" w:line="240" w:lineRule="auto"/>
        <w:ind w:firstLine="708"/>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Өңірдің экономикасын дамытуда</w:t>
      </w:r>
      <w:r w:rsidRPr="002D4E70">
        <w:rPr>
          <w:rFonts w:ascii="Times New Roman" w:hAnsi="Times New Roman" w:cs="Times New Roman"/>
          <w:sz w:val="28"/>
          <w:szCs w:val="28"/>
          <w:lang w:val="kk-KZ"/>
        </w:rPr>
        <w:t xml:space="preserve"> және экономикалық интеграциясында көліктік тасымалдау инфрақұрылымын дамыту маңызды рөл атқарады [185</w:t>
      </w:r>
      <w:r>
        <w:rPr>
          <w:rFonts w:ascii="Times New Roman" w:hAnsi="Times New Roman" w:cs="Times New Roman"/>
          <w:sz w:val="28"/>
          <w:szCs w:val="28"/>
          <w:lang w:val="kk-KZ"/>
        </w:rPr>
        <w:t xml:space="preserve">, </w:t>
      </w:r>
      <w:r w:rsidR="0058232E">
        <w:rPr>
          <w:rFonts w:ascii="Times New Roman" w:hAnsi="Times New Roman" w:cs="Times New Roman"/>
          <w:sz w:val="28"/>
          <w:szCs w:val="28"/>
          <w:lang w:val="kk-KZ"/>
        </w:rPr>
        <w:t>с</w:t>
      </w:r>
      <w:r>
        <w:rPr>
          <w:rFonts w:ascii="Times New Roman" w:hAnsi="Times New Roman" w:cs="Times New Roman"/>
          <w:sz w:val="28"/>
          <w:szCs w:val="28"/>
          <w:lang w:val="kk-KZ"/>
        </w:rPr>
        <w:t>.</w:t>
      </w:r>
      <w:r w:rsidR="0058232E">
        <w:rPr>
          <w:rFonts w:ascii="Times New Roman" w:hAnsi="Times New Roman" w:cs="Times New Roman"/>
          <w:sz w:val="28"/>
          <w:szCs w:val="28"/>
          <w:lang w:val="kk-KZ"/>
        </w:rPr>
        <w:t> </w:t>
      </w:r>
      <w:r>
        <w:rPr>
          <w:rFonts w:ascii="Times New Roman" w:hAnsi="Times New Roman" w:cs="Times New Roman"/>
          <w:sz w:val="28"/>
          <w:szCs w:val="28"/>
          <w:lang w:val="kk-KZ"/>
        </w:rPr>
        <w:t>33</w:t>
      </w:r>
      <w:r w:rsidRPr="002D4E70">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F748DA" w:rsidRPr="00DE1B0E">
        <w:rPr>
          <w:rFonts w:ascii="Times New Roman" w:hAnsi="Times New Roman" w:cs="Times New Roman"/>
          <w:sz w:val="28"/>
          <w:szCs w:val="28"/>
          <w:lang w:val="kk-KZ"/>
        </w:rPr>
        <w:t xml:space="preserve">Аймақтың географиялық жағдайы Оңтүстік-Шығыс Азия мен Еуропа </w:t>
      </w:r>
      <w:r w:rsidR="00F748DA" w:rsidRPr="00DE1B0E">
        <w:rPr>
          <w:rFonts w:ascii="Times New Roman" w:hAnsi="Times New Roman" w:cs="Times New Roman"/>
          <w:sz w:val="28"/>
          <w:szCs w:val="28"/>
          <w:lang w:val="kk-KZ"/>
        </w:rPr>
        <w:lastRenderedPageBreak/>
        <w:t>арасында жүк пен жолаушыларды транзиттік тасымалдау үшін тиімді көпір болуға мүмкіндік береді</w:t>
      </w:r>
      <w:r w:rsidR="00F36868" w:rsidRPr="00DE1B0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09A0C85" w14:textId="77777777" w:rsidR="00F36868" w:rsidRPr="00DE1B0E" w:rsidRDefault="00F36868" w:rsidP="008155A7">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 маңы ынтымақтастығы мәселелері федералдық және өңірлік деңгейлерде бекітілген. Сарапшылардың бағалауы бойынша Қазақстан өңірлері мен Омбы облысы арасындағы жиынтық жүк ағыны жылына 10 млн тоннадан асады, сарапшылардың бағалауы бойынша транзиттік жүк ағыны да жылына 10 млн тоннадан асады. Жүк құраушы орталықтар –</w:t>
      </w:r>
      <w:r w:rsidR="002C1F89"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өндіруші және өңдеуші өнеркәсіп кәсіпорындары – Омбыда (мысалы, "Газпромнефть-ОНПЗ" ААҚ), Павлодарда (көмір, қиыршық тас өндіретін кәсіпорындар) орналасқан. Осылайша, Омбы-Павло</w:t>
      </w:r>
      <w:r w:rsidR="008F5B64" w:rsidRPr="00DE1B0E">
        <w:rPr>
          <w:rFonts w:ascii="Times New Roman" w:hAnsi="Times New Roman" w:cs="Times New Roman"/>
          <w:sz w:val="28"/>
          <w:szCs w:val="28"/>
          <w:lang w:val="kk-KZ"/>
        </w:rPr>
        <w:t>дар көлік-логистикалық кластері</w:t>
      </w:r>
      <w:r w:rsidRPr="00DE1B0E">
        <w:rPr>
          <w:rFonts w:ascii="Times New Roman" w:hAnsi="Times New Roman" w:cs="Times New Roman"/>
          <w:sz w:val="28"/>
          <w:szCs w:val="28"/>
          <w:lang w:val="kk-KZ"/>
        </w:rPr>
        <w:t xml:space="preserve"> қарастырылып отырған өңірлер үшін өзара іс-қимылдың неғұрлым ұтымды нысаны ретінде белгілеуге болады. </w:t>
      </w:r>
    </w:p>
    <w:p w14:paraId="00DEF242" w14:textId="77777777" w:rsidR="00F36868" w:rsidRPr="00DE1B0E" w:rsidRDefault="00F36868" w:rsidP="008155A7">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Еуразиялық кеңістікте трансқұрлықтық және өңірлік электр энергетикалық көпірлерді құруда </w:t>
      </w:r>
      <w:r w:rsidR="002C1F89"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 шешуші рөл атқаратыны анық. </w:t>
      </w:r>
    </w:p>
    <w:p w14:paraId="04007A57" w14:textId="77777777" w:rsidR="00F36868" w:rsidRPr="00DE1B0E" w:rsidRDefault="00F36868" w:rsidP="008155A7">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Транзиттік әлеует 2 негізгі бағытпен ұсынылған:</w:t>
      </w:r>
    </w:p>
    <w:p w14:paraId="2161FD1A" w14:textId="77777777" w:rsidR="00F36868" w:rsidRPr="00DE1B0E" w:rsidRDefault="00F36868" w:rsidP="008155A7">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1."Итат – Барнаул –Екібастұз – Көкшетау – Қостанай – Челябі" (немесе "Сібір – Орталық") мемлекетаралық транзиттік энергия бекеті. Бұл-Ресейдің екі энергетикалық аймағын (энергия артық Шығыс Сібірді энергия тапшы Оралмен) энергия артық Солтүстік Қазақстан арқылы жалғастыратын бірегей электр энергетикалық көпір.</w:t>
      </w:r>
    </w:p>
    <w:p w14:paraId="473794D6" w14:textId="77777777" w:rsidR="00F36868" w:rsidRPr="00DE1B0E" w:rsidRDefault="00F36868" w:rsidP="008155A7">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2. Қазақстанның оңтүстік өңірлерін солтүстік аймақтың электр станцияларынан электрмен жабдықтауды қамтамасыз ететін "Солтүстік – Оңтүстік" электр энергетикалық көпірі. Павлодардан Алматыға Семей мен Курчатов арқылы "Солтүстік – Оңтүстік" үшінші тармағының құрылысы басталды.</w:t>
      </w:r>
    </w:p>
    <w:p w14:paraId="3A55ADBF" w14:textId="46B8CBF2" w:rsidR="00F36868" w:rsidRPr="000B385E" w:rsidRDefault="00F36868" w:rsidP="008155A7">
      <w:pPr>
        <w:spacing w:after="0" w:line="240" w:lineRule="auto"/>
        <w:ind w:firstLine="709"/>
        <w:jc w:val="both"/>
        <w:rPr>
          <w:rFonts w:ascii="Times New Roman" w:eastAsia="Times New Roman" w:hAnsi="Times New Roman" w:cs="Times New Roman"/>
          <w:color w:val="FF0000"/>
          <w:sz w:val="28"/>
          <w:szCs w:val="28"/>
          <w:lang w:val="kk-KZ" w:eastAsia="ru-RU"/>
        </w:rPr>
      </w:pPr>
      <w:r w:rsidRPr="00DE1B0E">
        <w:rPr>
          <w:rFonts w:ascii="Times New Roman" w:eastAsia="Times New Roman" w:hAnsi="Times New Roman" w:cs="Times New Roman"/>
          <w:sz w:val="28"/>
          <w:szCs w:val="28"/>
          <w:lang w:val="kk-KZ" w:eastAsia="ru-RU"/>
        </w:rPr>
        <w:t xml:space="preserve">Энергетика саласында Омбының "Мир" ғылыми-өндірістік кәсіпорны мен Қазақстанның ірі компаниялары – "Павлодарэнерго", "Қазақстан алюминийі" АҚ және </w:t>
      </w:r>
      <w:r w:rsidR="00FE5CE2" w:rsidRPr="00DE1B0E">
        <w:rPr>
          <w:rFonts w:ascii="Times New Roman" w:eastAsia="Times New Roman" w:hAnsi="Times New Roman" w:cs="Times New Roman"/>
          <w:sz w:val="28"/>
          <w:szCs w:val="28"/>
          <w:lang w:val="kk-KZ" w:eastAsia="ru-RU"/>
        </w:rPr>
        <w:t xml:space="preserve">"УПНК-ПВ" ЖШС </w:t>
      </w:r>
      <w:r w:rsidRPr="00DE1B0E">
        <w:rPr>
          <w:rFonts w:ascii="Times New Roman" w:eastAsia="Times New Roman" w:hAnsi="Times New Roman" w:cs="Times New Roman"/>
          <w:sz w:val="28"/>
          <w:szCs w:val="28"/>
          <w:lang w:val="kk-KZ" w:eastAsia="ru-RU"/>
        </w:rPr>
        <w:t>арасында жемісті ынтымақтастық жолға қойылды. Омбы облысы шекаралас аймақтың аумағында электр желілер</w:t>
      </w:r>
      <w:r w:rsidR="00347D13">
        <w:rPr>
          <w:rFonts w:ascii="Times New Roman" w:eastAsia="Times New Roman" w:hAnsi="Times New Roman" w:cs="Times New Roman"/>
          <w:sz w:val="28"/>
          <w:szCs w:val="28"/>
          <w:lang w:val="kk-KZ" w:eastAsia="ru-RU"/>
        </w:rPr>
        <w:t>ін орталықтандыруға мүдделі [218</w:t>
      </w:r>
      <w:r w:rsidRPr="00DE1B0E">
        <w:rPr>
          <w:rFonts w:ascii="Times New Roman" w:eastAsia="Times New Roman" w:hAnsi="Times New Roman" w:cs="Times New Roman"/>
          <w:sz w:val="28"/>
          <w:szCs w:val="28"/>
          <w:lang w:val="kk-KZ" w:eastAsia="ru-RU"/>
        </w:rPr>
        <w:t>]</w:t>
      </w:r>
      <w:r w:rsidR="00AB2677">
        <w:rPr>
          <w:rFonts w:ascii="Times New Roman" w:eastAsia="Times New Roman" w:hAnsi="Times New Roman" w:cs="Times New Roman"/>
          <w:sz w:val="28"/>
          <w:szCs w:val="28"/>
          <w:lang w:val="kk-KZ" w:eastAsia="ru-RU"/>
        </w:rPr>
        <w:t xml:space="preserve">. </w:t>
      </w:r>
      <w:r w:rsidRPr="00DE1B0E">
        <w:rPr>
          <w:rFonts w:ascii="Times New Roman" w:eastAsia="Times New Roman" w:hAnsi="Times New Roman" w:cs="Times New Roman"/>
          <w:sz w:val="28"/>
          <w:szCs w:val="28"/>
          <w:lang w:val="kk-KZ" w:eastAsia="ru-RU"/>
        </w:rPr>
        <w:t xml:space="preserve"> </w:t>
      </w:r>
      <w:r w:rsidR="00FE5CE2" w:rsidRPr="00DE1B0E">
        <w:rPr>
          <w:rFonts w:ascii="Times New Roman" w:eastAsia="Times New Roman" w:hAnsi="Times New Roman" w:cs="Times New Roman"/>
          <w:sz w:val="28"/>
          <w:szCs w:val="28"/>
          <w:lang w:val="kk-KZ" w:eastAsia="ru-RU"/>
        </w:rPr>
        <w:t xml:space="preserve"> </w:t>
      </w:r>
    </w:p>
    <w:p w14:paraId="03F74C03" w14:textId="3A94B9A1" w:rsidR="00F36868" w:rsidRPr="0058232E" w:rsidRDefault="00F36868" w:rsidP="008155A7">
      <w:pPr>
        <w:spacing w:after="0" w:line="240" w:lineRule="auto"/>
        <w:ind w:firstLine="709"/>
        <w:jc w:val="both"/>
        <w:rPr>
          <w:rFonts w:ascii="Times New Roman" w:eastAsia="Times New Roman" w:hAnsi="Times New Roman" w:cs="Times New Roman"/>
          <w:sz w:val="28"/>
          <w:szCs w:val="28"/>
          <w:lang w:val="kk-KZ" w:eastAsia="ru-RU"/>
        </w:rPr>
      </w:pPr>
      <w:r w:rsidRPr="0058232E">
        <w:rPr>
          <w:rFonts w:ascii="Times New Roman" w:eastAsia="Times New Roman" w:hAnsi="Times New Roman" w:cs="Times New Roman"/>
          <w:sz w:val="28"/>
          <w:szCs w:val="28"/>
          <w:lang w:val="kk-KZ" w:eastAsia="ru-RU"/>
        </w:rPr>
        <w:t xml:space="preserve">Осы жылы Ертіс бойымен Омбыға 200 мың тоннаға жуық құрғақ жүк жөнелтілді </w:t>
      </w:r>
      <w:r w:rsidR="005E3E17" w:rsidRPr="0058232E">
        <w:rPr>
          <w:rFonts w:ascii="Times New Roman" w:eastAsia="Times New Roman" w:hAnsi="Times New Roman" w:cs="Times New Roman"/>
          <w:sz w:val="28"/>
          <w:szCs w:val="28"/>
          <w:lang w:val="kk-KZ" w:eastAsia="ru-RU"/>
        </w:rPr>
        <w:t>[219</w:t>
      </w:r>
      <w:r w:rsidRPr="0058232E">
        <w:rPr>
          <w:rFonts w:ascii="Times New Roman" w:eastAsia="Times New Roman" w:hAnsi="Times New Roman" w:cs="Times New Roman"/>
          <w:sz w:val="28"/>
          <w:szCs w:val="28"/>
          <w:lang w:val="kk-KZ" w:eastAsia="ru-RU"/>
        </w:rPr>
        <w:t>]. Бұдан басқа, Омбыда Ертіс өзені бойынша жүк тасымалын бірлесіп қалпына келтіру бойынша уағдаластыққа қол жеткізілді [</w:t>
      </w:r>
      <w:r w:rsidR="007F6184" w:rsidRPr="0058232E">
        <w:rPr>
          <w:rFonts w:ascii="Times New Roman" w:eastAsia="Times New Roman" w:hAnsi="Times New Roman" w:cs="Times New Roman"/>
          <w:sz w:val="28"/>
          <w:szCs w:val="28"/>
          <w:lang w:val="kk-KZ" w:eastAsia="ru-RU"/>
        </w:rPr>
        <w:t>203</w:t>
      </w:r>
      <w:r w:rsidRPr="0058232E">
        <w:rPr>
          <w:rFonts w:ascii="Times New Roman" w:eastAsia="Times New Roman" w:hAnsi="Times New Roman" w:cs="Times New Roman"/>
          <w:sz w:val="28"/>
          <w:szCs w:val="28"/>
          <w:lang w:val="kk-KZ" w:eastAsia="ru-RU"/>
        </w:rPr>
        <w:t xml:space="preserve">]. </w:t>
      </w:r>
    </w:p>
    <w:p w14:paraId="412BB77A" w14:textId="7FFE8FE1" w:rsidR="00F36868" w:rsidRPr="0058232E" w:rsidRDefault="00F36868" w:rsidP="008155A7">
      <w:pPr>
        <w:spacing w:after="0" w:line="240" w:lineRule="auto"/>
        <w:ind w:firstLine="709"/>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 xml:space="preserve">Қазақстан Сібірдің, Ресейдің оңтүстік шекараларының, магистральдық көлік артерияларының қауіпсіздігін қамтамасыз етуде </w:t>
      </w:r>
      <w:r w:rsidR="00A671F6" w:rsidRPr="0058232E">
        <w:rPr>
          <w:rFonts w:ascii="Times New Roman" w:hAnsi="Times New Roman" w:cs="Times New Roman"/>
          <w:sz w:val="28"/>
          <w:szCs w:val="28"/>
          <w:lang w:val="kk-KZ"/>
        </w:rPr>
        <w:t>басты рөл атқарады. Ресейдің Орталық Азияның</w:t>
      </w:r>
      <w:r w:rsidRPr="0058232E">
        <w:rPr>
          <w:rFonts w:ascii="Times New Roman" w:hAnsi="Times New Roman" w:cs="Times New Roman"/>
          <w:sz w:val="28"/>
          <w:szCs w:val="28"/>
          <w:lang w:val="kk-KZ"/>
        </w:rPr>
        <w:t xml:space="preserve"> көптеген мемлекеттерімен (соның ішінде Өзбекстан, Қырғызстан және Тәжікстан) ортақ шекарасы жоқ, олармен қатынас жолдары Қазақстан арқылы, оның ішінде Павлодар облысы арқылы өтеді. Көлік жүйелерінің </w:t>
      </w:r>
      <w:r w:rsidR="005A59E7" w:rsidRPr="0058232E">
        <w:rPr>
          <w:rFonts w:ascii="Times New Roman" w:hAnsi="Times New Roman" w:cs="Times New Roman"/>
          <w:sz w:val="28"/>
          <w:szCs w:val="28"/>
          <w:lang w:val="kk-KZ"/>
        </w:rPr>
        <w:t xml:space="preserve">экономикалық </w:t>
      </w:r>
      <w:r w:rsidRPr="0058232E">
        <w:rPr>
          <w:rFonts w:ascii="Times New Roman" w:hAnsi="Times New Roman" w:cs="Times New Roman"/>
          <w:sz w:val="28"/>
          <w:szCs w:val="28"/>
          <w:lang w:val="kk-KZ"/>
        </w:rPr>
        <w:t>интеграциясы қазіргі желілермен қатар жаңа желілерді салудың тиімді баламасы болуы тиіс [217].</w:t>
      </w:r>
    </w:p>
    <w:p w14:paraId="452A997D" w14:textId="2EC3D47F" w:rsidR="00F36868" w:rsidRPr="00DE1B0E" w:rsidRDefault="00451A60" w:rsidP="008155A7">
      <w:pPr>
        <w:spacing w:after="0" w:line="240" w:lineRule="auto"/>
        <w:ind w:firstLine="709"/>
        <w:jc w:val="both"/>
        <w:rPr>
          <w:rFonts w:ascii="Times New Roman" w:hAnsi="Times New Roman" w:cs="Times New Roman"/>
          <w:sz w:val="28"/>
          <w:szCs w:val="28"/>
          <w:lang w:val="kk-KZ"/>
        </w:rPr>
      </w:pPr>
      <w:r w:rsidRPr="0058232E">
        <w:rPr>
          <w:rFonts w:ascii="Times New Roman" w:hAnsi="Times New Roman" w:cs="Times New Roman"/>
          <w:sz w:val="28"/>
          <w:szCs w:val="28"/>
          <w:lang w:val="kk-KZ"/>
        </w:rPr>
        <w:t>Экономикалық и</w:t>
      </w:r>
      <w:r w:rsidR="00F36868" w:rsidRPr="0058232E">
        <w:rPr>
          <w:rFonts w:ascii="Times New Roman" w:hAnsi="Times New Roman" w:cs="Times New Roman"/>
          <w:sz w:val="28"/>
          <w:szCs w:val="28"/>
          <w:lang w:val="kk-KZ"/>
        </w:rPr>
        <w:t xml:space="preserve">нтеграцияның стратегиялық бағыты ірі </w:t>
      </w:r>
      <w:r w:rsidRPr="0058232E">
        <w:rPr>
          <w:rFonts w:ascii="Times New Roman" w:hAnsi="Times New Roman" w:cs="Times New Roman"/>
          <w:sz w:val="28"/>
          <w:szCs w:val="28"/>
          <w:lang w:val="kk-KZ"/>
        </w:rPr>
        <w:t>Қазақстан</w:t>
      </w:r>
      <w:r w:rsidR="007F6184" w:rsidRPr="0058232E">
        <w:rPr>
          <w:rFonts w:ascii="Times New Roman" w:hAnsi="Times New Roman" w:cs="Times New Roman"/>
          <w:sz w:val="28"/>
          <w:szCs w:val="28"/>
          <w:lang w:val="kk-KZ"/>
        </w:rPr>
        <w:t>-</w:t>
      </w:r>
      <w:r w:rsidRPr="0058232E">
        <w:rPr>
          <w:rFonts w:ascii="Times New Roman" w:hAnsi="Times New Roman" w:cs="Times New Roman"/>
          <w:sz w:val="28"/>
          <w:szCs w:val="28"/>
          <w:lang w:val="kk-KZ"/>
        </w:rPr>
        <w:t>Ресей</w:t>
      </w:r>
      <w:r w:rsidR="007F6184" w:rsidRPr="0058232E">
        <w:rPr>
          <w:rFonts w:ascii="Times New Roman" w:hAnsi="Times New Roman" w:cs="Times New Roman"/>
          <w:sz w:val="28"/>
          <w:szCs w:val="28"/>
          <w:lang w:val="kk-KZ"/>
        </w:rPr>
        <w:t xml:space="preserve"> </w:t>
      </w:r>
      <w:r w:rsidR="00F36868" w:rsidRPr="0058232E">
        <w:rPr>
          <w:rFonts w:ascii="Times New Roman" w:hAnsi="Times New Roman" w:cs="Times New Roman"/>
          <w:sz w:val="28"/>
          <w:szCs w:val="28"/>
          <w:lang w:val="kk-KZ"/>
        </w:rPr>
        <w:t xml:space="preserve"> </w:t>
      </w:r>
      <w:r w:rsidR="00F36868" w:rsidRPr="00DE1B0E">
        <w:rPr>
          <w:rFonts w:ascii="Times New Roman" w:hAnsi="Times New Roman" w:cs="Times New Roman"/>
          <w:sz w:val="28"/>
          <w:szCs w:val="28"/>
          <w:lang w:val="kk-KZ"/>
        </w:rPr>
        <w:t xml:space="preserve">көлік компанияларын құру және </w:t>
      </w:r>
      <w:r w:rsidR="008F5B64" w:rsidRPr="00DE1B0E">
        <w:rPr>
          <w:rFonts w:ascii="Times New Roman" w:hAnsi="Times New Roman" w:cs="Times New Roman"/>
          <w:sz w:val="28"/>
          <w:szCs w:val="28"/>
          <w:lang w:val="kk-KZ"/>
        </w:rPr>
        <w:t>көлік</w:t>
      </w:r>
      <w:r w:rsidR="00F36868" w:rsidRPr="00DE1B0E">
        <w:rPr>
          <w:rFonts w:ascii="Times New Roman" w:hAnsi="Times New Roman" w:cs="Times New Roman"/>
          <w:sz w:val="28"/>
          <w:szCs w:val="28"/>
          <w:lang w:val="kk-KZ"/>
        </w:rPr>
        <w:t xml:space="preserve">-жол кешенінің инфрақұрылымын дамыту және инновациялық көлік қызметтерін ұсыну: транзиттік, контейнерлік, </w:t>
      </w:r>
      <w:r w:rsidR="00F36868" w:rsidRPr="00DE1B0E">
        <w:rPr>
          <w:rFonts w:ascii="Times New Roman" w:hAnsi="Times New Roman" w:cs="Times New Roman"/>
          <w:sz w:val="28"/>
          <w:szCs w:val="28"/>
          <w:lang w:val="kk-KZ"/>
        </w:rPr>
        <w:lastRenderedPageBreak/>
        <w:t xml:space="preserve">контрейлерлік және басқа да тасымалдарды жүзеге асыру саласындағы бірлескен жобаларды іске асыру болып табылады. </w:t>
      </w:r>
    </w:p>
    <w:p w14:paraId="0E4F25E8" w14:textId="29BBC768" w:rsidR="000D581B" w:rsidRPr="00DE1B0E" w:rsidRDefault="000D581B" w:rsidP="008155A7">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Қазіргі кездегі көлік байланыстарының негізгі бөлігі тауарлар тасымалдауда жүзеге асырылады. Тауарлар тасымалының экспорттық-импорттық бағы</w:t>
      </w:r>
      <w:r w:rsidR="007F6184">
        <w:rPr>
          <w:rFonts w:ascii="Times New Roman" w:hAnsi="Times New Roman" w:cs="Times New Roman"/>
          <w:sz w:val="28"/>
          <w:szCs w:val="28"/>
          <w:lang w:val="kk-KZ"/>
        </w:rPr>
        <w:t>т</w:t>
      </w:r>
      <w:r w:rsidRPr="00DE1B0E">
        <w:rPr>
          <w:rFonts w:ascii="Times New Roman" w:hAnsi="Times New Roman" w:cs="Times New Roman"/>
          <w:sz w:val="28"/>
          <w:szCs w:val="28"/>
          <w:lang w:val="kk-KZ"/>
        </w:rPr>
        <w:t>тары көлік түрлерінің дамуына да байланысты. Осыған орай, Павлодар облысы мен РФ-ң шекара маңындағы аумақтары арасындағы экспорттық-импорттық тасымалдары көлік түріне қарай талқыланып, карта құрастырылды (</w:t>
      </w:r>
      <w:r w:rsidR="008155A7">
        <w:rPr>
          <w:rFonts w:ascii="Times New Roman" w:hAnsi="Times New Roman" w:cs="Times New Roman"/>
          <w:sz w:val="28"/>
          <w:szCs w:val="28"/>
          <w:lang w:val="kk-KZ"/>
        </w:rPr>
        <w:t>22-</w:t>
      </w:r>
      <w:r w:rsidRPr="00DE1B0E">
        <w:rPr>
          <w:rFonts w:ascii="Times New Roman" w:hAnsi="Times New Roman" w:cs="Times New Roman"/>
          <w:sz w:val="28"/>
          <w:szCs w:val="28"/>
          <w:lang w:val="kk-KZ"/>
        </w:rPr>
        <w:t xml:space="preserve">сурет). </w:t>
      </w:r>
    </w:p>
    <w:p w14:paraId="0D6DF26D" w14:textId="77777777" w:rsidR="000D581B" w:rsidRPr="00DE1B0E" w:rsidRDefault="000D581B" w:rsidP="00223891">
      <w:pPr>
        <w:spacing w:after="0" w:line="240" w:lineRule="auto"/>
        <w:ind w:firstLine="567"/>
        <w:jc w:val="both"/>
        <w:rPr>
          <w:rFonts w:ascii="Times New Roman" w:hAnsi="Times New Roman" w:cs="Times New Roman"/>
          <w:sz w:val="28"/>
          <w:szCs w:val="28"/>
          <w:lang w:val="kk-KZ"/>
        </w:rPr>
      </w:pPr>
    </w:p>
    <w:p w14:paraId="0A30E318" w14:textId="4281645E" w:rsidR="000D581B" w:rsidRPr="00DE1B0E" w:rsidRDefault="000D581B" w:rsidP="00C36B64">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drawing>
          <wp:inline distT="0" distB="0" distL="0" distR="0" wp14:anchorId="2461E68C" wp14:editId="50192874">
            <wp:extent cx="5936456" cy="3864769"/>
            <wp:effectExtent l="0" t="0" r="7620" b="2540"/>
            <wp:docPr id="373" name="Рисунок 373" descr="D:\My documents\Айгерим\карты диссертации\Павлодар-транспор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My documents\Айгерим\карты диссертации\Павлодар-транспорт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9965"/>
                    <a:stretch/>
                  </pic:blipFill>
                  <pic:spPr bwMode="auto">
                    <a:xfrm>
                      <a:off x="0" y="0"/>
                      <a:ext cx="5940425" cy="3867353"/>
                    </a:xfrm>
                    <a:prstGeom prst="rect">
                      <a:avLst/>
                    </a:prstGeom>
                    <a:noFill/>
                    <a:ln>
                      <a:noFill/>
                    </a:ln>
                    <a:extLst>
                      <a:ext uri="{53640926-AAD7-44D8-BBD7-CCE9431645EC}">
                        <a14:shadowObscured xmlns:a14="http://schemas.microsoft.com/office/drawing/2010/main"/>
                      </a:ext>
                    </a:extLst>
                  </pic:spPr>
                </pic:pic>
              </a:graphicData>
            </a:graphic>
          </wp:inline>
        </w:drawing>
      </w:r>
    </w:p>
    <w:p w14:paraId="6B9D4492" w14:textId="77777777" w:rsidR="00E9142B" w:rsidRPr="00E9142B" w:rsidRDefault="00E9142B" w:rsidP="00C36B64">
      <w:pPr>
        <w:spacing w:after="0" w:line="240" w:lineRule="auto"/>
        <w:jc w:val="center"/>
        <w:rPr>
          <w:rFonts w:ascii="Times New Roman" w:hAnsi="Times New Roman" w:cs="Times New Roman"/>
          <w:sz w:val="16"/>
          <w:szCs w:val="16"/>
          <w:lang w:val="kk-KZ"/>
        </w:rPr>
      </w:pPr>
    </w:p>
    <w:p w14:paraId="1E122F50" w14:textId="78E618A8" w:rsidR="00C36B64" w:rsidRDefault="000D581B" w:rsidP="00C36B64">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DE1B0E">
        <w:rPr>
          <w:rFonts w:ascii="Times New Roman" w:hAnsi="Times New Roman" w:cs="Times New Roman"/>
          <w:sz w:val="28"/>
          <w:szCs w:val="28"/>
          <w:lang w:val="kk-KZ"/>
        </w:rPr>
        <w:t>22</w:t>
      </w:r>
      <w:r w:rsidR="007B2122" w:rsidRPr="00DE1B0E">
        <w:rPr>
          <w:rFonts w:ascii="Times New Roman" w:hAnsi="Times New Roman" w:cs="Times New Roman"/>
          <w:sz w:val="28"/>
          <w:szCs w:val="28"/>
          <w:lang w:val="kk-KZ"/>
        </w:rPr>
        <w:t xml:space="preserve"> </w:t>
      </w:r>
      <w:r w:rsidR="00154740"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8F5B64" w:rsidRPr="00DE1B0E">
        <w:rPr>
          <w:rFonts w:ascii="Times New Roman" w:hAnsi="Times New Roman" w:cs="Times New Roman"/>
          <w:sz w:val="28"/>
          <w:szCs w:val="28"/>
          <w:lang w:val="kk-KZ"/>
        </w:rPr>
        <w:t>Павлодар облысы мен Ресей Федерациясы</w:t>
      </w:r>
      <w:r w:rsidR="00154740" w:rsidRPr="00DE1B0E">
        <w:rPr>
          <w:rFonts w:ascii="Times New Roman" w:hAnsi="Times New Roman" w:cs="Times New Roman"/>
          <w:sz w:val="28"/>
          <w:szCs w:val="28"/>
          <w:lang w:val="kk-KZ"/>
        </w:rPr>
        <w:t xml:space="preserve"> шекара маңындағы аумақтары арасындағы тауар тасымалының көлік түрлеріне қарай бөліну</w:t>
      </w:r>
      <w:r w:rsidR="008F5B64" w:rsidRPr="00DE1B0E">
        <w:rPr>
          <w:rFonts w:ascii="Times New Roman" w:hAnsi="Times New Roman" w:cs="Times New Roman"/>
          <w:sz w:val="28"/>
          <w:szCs w:val="28"/>
          <w:lang w:val="kk-KZ"/>
        </w:rPr>
        <w:t>і</w:t>
      </w:r>
    </w:p>
    <w:p w14:paraId="373636AD" w14:textId="77777777" w:rsidR="00C36B64" w:rsidRPr="00C36B64" w:rsidRDefault="00C36B64" w:rsidP="00223891">
      <w:pPr>
        <w:spacing w:after="0" w:line="240" w:lineRule="auto"/>
        <w:ind w:firstLine="567"/>
        <w:jc w:val="both"/>
        <w:rPr>
          <w:rFonts w:ascii="Times New Roman" w:hAnsi="Times New Roman" w:cs="Times New Roman"/>
          <w:sz w:val="16"/>
          <w:szCs w:val="16"/>
          <w:lang w:val="kk-KZ"/>
        </w:rPr>
      </w:pPr>
    </w:p>
    <w:p w14:paraId="1084C18D" w14:textId="45A7D572" w:rsidR="000D581B" w:rsidRPr="00C36B64" w:rsidRDefault="00C36B64" w:rsidP="0058232E">
      <w:pPr>
        <w:spacing w:after="0" w:line="240" w:lineRule="auto"/>
        <w:ind w:firstLine="709"/>
        <w:jc w:val="both"/>
        <w:rPr>
          <w:rFonts w:ascii="Times New Roman" w:hAnsi="Times New Roman" w:cs="Times New Roman"/>
          <w:sz w:val="24"/>
          <w:szCs w:val="24"/>
          <w:lang w:val="kk-KZ"/>
        </w:rPr>
      </w:pPr>
      <w:r w:rsidRPr="00C36B64">
        <w:rPr>
          <w:rFonts w:ascii="Times New Roman" w:hAnsi="Times New Roman" w:cs="Times New Roman"/>
          <w:sz w:val="24"/>
          <w:szCs w:val="24"/>
          <w:lang w:val="kk-KZ"/>
        </w:rPr>
        <w:t xml:space="preserve">Ескерту – Автормен </w:t>
      </w:r>
      <w:r w:rsidR="00154740" w:rsidRPr="00C36B64">
        <w:rPr>
          <w:rFonts w:ascii="Times New Roman" w:hAnsi="Times New Roman" w:cs="Times New Roman"/>
          <w:sz w:val="24"/>
          <w:szCs w:val="24"/>
          <w:lang w:val="kk-KZ"/>
        </w:rPr>
        <w:t>құрастырылған</w:t>
      </w:r>
    </w:p>
    <w:p w14:paraId="5001E9AE" w14:textId="77777777" w:rsidR="00154740" w:rsidRPr="00DE1B0E" w:rsidRDefault="00154740" w:rsidP="0058232E">
      <w:pPr>
        <w:spacing w:after="0" w:line="240" w:lineRule="auto"/>
        <w:ind w:firstLine="709"/>
        <w:jc w:val="both"/>
        <w:rPr>
          <w:rFonts w:ascii="Times New Roman" w:hAnsi="Times New Roman" w:cs="Times New Roman"/>
          <w:sz w:val="28"/>
          <w:szCs w:val="28"/>
          <w:lang w:val="kk-KZ"/>
        </w:rPr>
      </w:pPr>
    </w:p>
    <w:p w14:paraId="746E9F89" w14:textId="38D3A8A2" w:rsidR="00154740" w:rsidRPr="002D4E70" w:rsidRDefault="00154740" w:rsidP="0058232E">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Картада көрсетілгендей, Павлодар мен көршілес ресейлік аумақтар арасындағы тауар ағымдары негізінен темір жол тасымалымен </w:t>
      </w:r>
      <w:r w:rsidR="007F6184" w:rsidRPr="00DE1B0E">
        <w:rPr>
          <w:rFonts w:ascii="Times New Roman" w:hAnsi="Times New Roman" w:cs="Times New Roman"/>
          <w:sz w:val="28"/>
          <w:szCs w:val="28"/>
          <w:lang w:val="kk-KZ"/>
        </w:rPr>
        <w:t>әсіресе Павло</w:t>
      </w:r>
      <w:r w:rsidR="007F6184">
        <w:rPr>
          <w:rFonts w:ascii="Times New Roman" w:hAnsi="Times New Roman" w:cs="Times New Roman"/>
          <w:sz w:val="28"/>
          <w:szCs w:val="28"/>
          <w:lang w:val="kk-KZ"/>
        </w:rPr>
        <w:t>дар мен Омбы облыстары арасында</w:t>
      </w:r>
      <w:r w:rsidR="007F6184" w:rsidRPr="00DE1B0E">
        <w:rPr>
          <w:rFonts w:ascii="Times New Roman" w:hAnsi="Times New Roman" w:cs="Times New Roman"/>
          <w:sz w:val="28"/>
          <w:szCs w:val="28"/>
          <w:lang w:val="kk-KZ"/>
        </w:rPr>
        <w:t xml:space="preserve"> </w:t>
      </w:r>
      <w:r w:rsidR="007F6184">
        <w:rPr>
          <w:rFonts w:ascii="Times New Roman" w:hAnsi="Times New Roman" w:cs="Times New Roman"/>
          <w:sz w:val="28"/>
          <w:szCs w:val="28"/>
          <w:lang w:val="kk-KZ"/>
        </w:rPr>
        <w:t>атқарылады.</w:t>
      </w:r>
      <w:r w:rsidRPr="00DE1B0E">
        <w:rPr>
          <w:rFonts w:ascii="Times New Roman" w:hAnsi="Times New Roman" w:cs="Times New Roman"/>
          <w:sz w:val="28"/>
          <w:szCs w:val="28"/>
          <w:lang w:val="kk-KZ"/>
        </w:rPr>
        <w:t xml:space="preserve"> Павлодар мен Новосібір арасындағы тасымалы автокөлікпен жүзеге асырылады. Солтүстік Қазақстанның басқа аумақтарына қарағанда Павлодар облысында өзен көлігі (Ертіс өзенімен Омбы облысына) мен электржелілер тасымалы (Екібастұздан Омбы мен Барнаулға) да қызмет атқарады. </w:t>
      </w:r>
      <w:r w:rsidR="007F6184">
        <w:rPr>
          <w:rFonts w:ascii="Times New Roman" w:hAnsi="Times New Roman" w:cs="Times New Roman"/>
          <w:sz w:val="28"/>
          <w:szCs w:val="28"/>
          <w:lang w:val="kk-KZ"/>
        </w:rPr>
        <w:t xml:space="preserve"> </w:t>
      </w:r>
    </w:p>
    <w:p w14:paraId="52EB371D" w14:textId="77777777" w:rsidR="00F36868" w:rsidRPr="00DE1B0E" w:rsidRDefault="00F36868" w:rsidP="00815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Туризм саласындағы экономикалық интеграция</w:t>
      </w:r>
      <w:r w:rsidR="00AA7D6D" w:rsidRPr="00C36B64">
        <w:rPr>
          <w:rFonts w:ascii="Times New Roman" w:hAnsi="Times New Roman" w:cs="Times New Roman"/>
          <w:i/>
          <w:sz w:val="28"/>
          <w:szCs w:val="28"/>
          <w:lang w:val="kk-KZ"/>
        </w:rPr>
        <w:t xml:space="preserve"> бағыттары</w:t>
      </w:r>
      <w:r w:rsidRPr="007F6184">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Павлодар облысы-бай табиғи-ресурстық әлеуетке ие Қазақстанның ірі өңірлерінің бірі. Павлодар облысы өзінің бірегей табиғатының, географиялық орналасуының, тарихының арқасында туризмді дамыту үшін жеткілікті жоғары әлеуетке ие, </w:t>
      </w:r>
      <w:r w:rsidRPr="00DE1B0E">
        <w:rPr>
          <w:rFonts w:ascii="Times New Roman" w:hAnsi="Times New Roman" w:cs="Times New Roman"/>
          <w:sz w:val="28"/>
          <w:szCs w:val="28"/>
          <w:lang w:val="kk-KZ"/>
        </w:rPr>
        <w:lastRenderedPageBreak/>
        <w:t xml:space="preserve">алайда туристік </w:t>
      </w:r>
      <w:r w:rsidR="008F5B64" w:rsidRPr="00DE1B0E">
        <w:rPr>
          <w:rFonts w:ascii="Times New Roman" w:hAnsi="Times New Roman" w:cs="Times New Roman"/>
          <w:sz w:val="28"/>
          <w:szCs w:val="28"/>
          <w:lang w:val="kk-KZ"/>
        </w:rPr>
        <w:t xml:space="preserve">нысандар </w:t>
      </w:r>
      <w:r w:rsidRPr="00DE1B0E">
        <w:rPr>
          <w:rFonts w:ascii="Times New Roman" w:hAnsi="Times New Roman" w:cs="Times New Roman"/>
          <w:sz w:val="28"/>
          <w:szCs w:val="28"/>
          <w:lang w:val="kk-KZ"/>
        </w:rPr>
        <w:t>халықаралық қоғамдастыққа және ішкі нарыққа әзірше аз мәлім.</w:t>
      </w:r>
    </w:p>
    <w:p w14:paraId="24AE468D" w14:textId="17AD9099" w:rsidR="00F36868" w:rsidRPr="00DE1B0E" w:rsidRDefault="00F36868" w:rsidP="00815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Облыстағы туристік ресурстардың орналасу сипаты олардың біркелкі емес аумақтық бөлінуін көрсетеді: облыстың оңтүстік-батыс және оңтүстік-шығыс бөліктері туристік әлеуеттің болуы жағынан қызықты. Орталық бөліктің экономикасы мен көлігі жақсы дамыған. Бұл Ертіс өзенінің бойында орналасқан аудандық елді мекендермен сәйкес келетін негізгі көлік магистральдарының болуына байланысты. Сондықтан туризмді дамыту стратегиясын осы магистральдар бойында, оңтүстік-батыс аудандардан бастап (Баянауылдың табиғи ресурстары, ауданның әлеуметтік инфрақұрылымы) және РФ облыстарымен шекаралас ынтымақтастықты қоса алғанда, облыстың солтүстік аудандарына дейін қалыптастыру қажет [212]. </w:t>
      </w:r>
    </w:p>
    <w:p w14:paraId="4CD56218" w14:textId="6BB79868" w:rsidR="00F748DA" w:rsidRPr="00DE1B0E" w:rsidRDefault="00F748DA" w:rsidP="00815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Шекаралас мемлекеттер арасындағы табиғи-шаруашылық байланыстар кешені рекреациялық кеңістіктің қалыптасуына және э</w:t>
      </w:r>
      <w:r w:rsidR="00E82BA6" w:rsidRPr="00DE1B0E">
        <w:rPr>
          <w:rFonts w:ascii="Times New Roman" w:hAnsi="Times New Roman" w:cs="Times New Roman"/>
          <w:sz w:val="28"/>
          <w:szCs w:val="28"/>
          <w:lang w:val="kk-KZ"/>
        </w:rPr>
        <w:t>кономикалық интеграция үдерісінің</w:t>
      </w:r>
      <w:r w:rsidRPr="00DE1B0E">
        <w:rPr>
          <w:rFonts w:ascii="Times New Roman" w:hAnsi="Times New Roman" w:cs="Times New Roman"/>
          <w:sz w:val="28"/>
          <w:szCs w:val="28"/>
          <w:lang w:val="kk-KZ"/>
        </w:rPr>
        <w:t xml:space="preserve"> дамуына ықпал етеді. Облыс Қазақстанның ең ірі экономикалық дамыған өңірлерінің бірі бола отырып, демалушылардың әртүрлі қажеттіліктерін қанағаттандыруға және рекреация мен туризмнің барлық нысандарын дамытуға мүмкіндіктер</w:t>
      </w:r>
      <w:r w:rsidR="00C25DCE" w:rsidRPr="00DE1B0E">
        <w:rPr>
          <w:rFonts w:ascii="Times New Roman" w:hAnsi="Times New Roman" w:cs="Times New Roman"/>
          <w:sz w:val="28"/>
          <w:szCs w:val="28"/>
          <w:lang w:val="kk-KZ"/>
        </w:rPr>
        <w:t>і жеткілікті. Өңірдегі туристік</w:t>
      </w:r>
      <w:r w:rsidRPr="00DE1B0E">
        <w:rPr>
          <w:rFonts w:ascii="Times New Roman" w:hAnsi="Times New Roman" w:cs="Times New Roman"/>
          <w:sz w:val="28"/>
          <w:szCs w:val="28"/>
          <w:lang w:val="kk-KZ"/>
        </w:rPr>
        <w:t xml:space="preserve"> аймақтарға шетелден келетін туристерд</w:t>
      </w:r>
      <w:r w:rsidR="00450F88">
        <w:rPr>
          <w:rFonts w:ascii="Times New Roman" w:hAnsi="Times New Roman" w:cs="Times New Roman"/>
          <w:sz w:val="28"/>
          <w:szCs w:val="28"/>
          <w:lang w:val="kk-KZ"/>
        </w:rPr>
        <w:t>ің ерекше қызығушылығын танытуда</w:t>
      </w:r>
      <w:r w:rsidRPr="00DE1B0E">
        <w:rPr>
          <w:rFonts w:ascii="Times New Roman" w:hAnsi="Times New Roman" w:cs="Times New Roman"/>
          <w:sz w:val="28"/>
          <w:szCs w:val="28"/>
          <w:lang w:val="kk-KZ"/>
        </w:rPr>
        <w:t>. Облыс</w:t>
      </w:r>
      <w:r w:rsidR="008F5B64" w:rsidRPr="00DE1B0E">
        <w:rPr>
          <w:rFonts w:ascii="Times New Roman" w:hAnsi="Times New Roman" w:cs="Times New Roman"/>
          <w:sz w:val="28"/>
          <w:szCs w:val="28"/>
          <w:lang w:val="kk-KZ"/>
        </w:rPr>
        <w:t>қа</w:t>
      </w:r>
      <w:r w:rsidRPr="00DE1B0E">
        <w:rPr>
          <w:rFonts w:ascii="Times New Roman" w:hAnsi="Times New Roman" w:cs="Times New Roman"/>
          <w:sz w:val="28"/>
          <w:szCs w:val="28"/>
          <w:lang w:val="kk-KZ"/>
        </w:rPr>
        <w:t xml:space="preserve"> </w:t>
      </w:r>
      <w:r w:rsidR="007D3506" w:rsidRPr="00DE1B0E">
        <w:rPr>
          <w:rFonts w:ascii="Times New Roman" w:hAnsi="Times New Roman" w:cs="Times New Roman"/>
          <w:sz w:val="28"/>
          <w:szCs w:val="28"/>
          <w:lang w:val="kk-KZ"/>
        </w:rPr>
        <w:t>туризм саласындағы келесі маман</w:t>
      </w:r>
      <w:r w:rsidRPr="00DE1B0E">
        <w:rPr>
          <w:rFonts w:ascii="Times New Roman" w:hAnsi="Times New Roman" w:cs="Times New Roman"/>
          <w:sz w:val="28"/>
          <w:szCs w:val="28"/>
          <w:lang w:val="kk-KZ"/>
        </w:rPr>
        <w:t xml:space="preserve">дандыру түрлері тән: </w:t>
      </w:r>
    </w:p>
    <w:p w14:paraId="31210883" w14:textId="011DBD56" w:rsidR="00F748DA" w:rsidRPr="00DE1B0E" w:rsidRDefault="00E9142B" w:rsidP="008155A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48DA" w:rsidRPr="00DE1B0E">
        <w:rPr>
          <w:rFonts w:ascii="Times New Roman" w:hAnsi="Times New Roman" w:cs="Times New Roman"/>
          <w:sz w:val="28"/>
          <w:szCs w:val="28"/>
          <w:lang w:val="kk-KZ"/>
        </w:rPr>
        <w:t xml:space="preserve"> экологиялық ту</w:t>
      </w:r>
      <w:r w:rsidR="00595D56" w:rsidRPr="00DE1B0E">
        <w:rPr>
          <w:rFonts w:ascii="Times New Roman" w:hAnsi="Times New Roman" w:cs="Times New Roman"/>
          <w:sz w:val="28"/>
          <w:szCs w:val="28"/>
          <w:lang w:val="kk-KZ"/>
        </w:rPr>
        <w:t>ризм (Баянауыл, Шарбақты, Аққулы</w:t>
      </w:r>
      <w:r w:rsidR="00F748DA" w:rsidRPr="00DE1B0E">
        <w:rPr>
          <w:rFonts w:ascii="Times New Roman" w:hAnsi="Times New Roman" w:cs="Times New Roman"/>
          <w:sz w:val="28"/>
          <w:szCs w:val="28"/>
          <w:lang w:val="kk-KZ"/>
        </w:rPr>
        <w:t>, Павлодар);</w:t>
      </w:r>
    </w:p>
    <w:p w14:paraId="5B50629A" w14:textId="32CE68EF" w:rsidR="00F748DA" w:rsidRPr="00DE1B0E" w:rsidRDefault="00E9142B" w:rsidP="008155A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F748DA" w:rsidRPr="00DE1B0E">
        <w:rPr>
          <w:rFonts w:ascii="Times New Roman" w:hAnsi="Times New Roman" w:cs="Times New Roman"/>
          <w:sz w:val="28"/>
          <w:szCs w:val="28"/>
          <w:lang w:val="kk-KZ"/>
        </w:rPr>
        <w:t>мәдени-тан</w:t>
      </w:r>
      <w:r w:rsidR="00595D56" w:rsidRPr="00DE1B0E">
        <w:rPr>
          <w:rFonts w:ascii="Times New Roman" w:hAnsi="Times New Roman" w:cs="Times New Roman"/>
          <w:sz w:val="28"/>
          <w:szCs w:val="28"/>
          <w:lang w:val="kk-KZ"/>
        </w:rPr>
        <w:t>ымдық (Павлодар, Баянауыл, Аққулы</w:t>
      </w:r>
      <w:r w:rsidR="007D3506" w:rsidRPr="00DE1B0E">
        <w:rPr>
          <w:rFonts w:ascii="Times New Roman" w:hAnsi="Times New Roman" w:cs="Times New Roman"/>
          <w:sz w:val="28"/>
          <w:szCs w:val="28"/>
          <w:lang w:val="kk-KZ"/>
        </w:rPr>
        <w:t>, Шарбақты ауданда</w:t>
      </w:r>
      <w:r w:rsidR="00F748DA" w:rsidRPr="00DE1B0E">
        <w:rPr>
          <w:rFonts w:ascii="Times New Roman" w:hAnsi="Times New Roman" w:cs="Times New Roman"/>
          <w:sz w:val="28"/>
          <w:szCs w:val="28"/>
          <w:lang w:val="kk-KZ"/>
        </w:rPr>
        <w:t>рында, Павлодар және Екібастұз қалаларында);</w:t>
      </w:r>
    </w:p>
    <w:p w14:paraId="35E3A60E" w14:textId="3B39A70D" w:rsidR="00F748DA" w:rsidRPr="00DE1B0E" w:rsidRDefault="00E9142B" w:rsidP="008155A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48DA" w:rsidRPr="00DE1B0E">
        <w:rPr>
          <w:rFonts w:ascii="Times New Roman" w:hAnsi="Times New Roman" w:cs="Times New Roman"/>
          <w:sz w:val="28"/>
          <w:szCs w:val="28"/>
          <w:lang w:val="kk-KZ"/>
        </w:rPr>
        <w:t xml:space="preserve"> емдеу-сауықтыру және медициналық (Павлодар ауданында);</w:t>
      </w:r>
    </w:p>
    <w:p w14:paraId="79664771" w14:textId="4CA711FB" w:rsidR="00F748DA" w:rsidRPr="00DE1B0E" w:rsidRDefault="00E9142B" w:rsidP="008155A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48DA" w:rsidRPr="00DE1B0E">
        <w:rPr>
          <w:rFonts w:ascii="Times New Roman" w:hAnsi="Times New Roman" w:cs="Times New Roman"/>
          <w:sz w:val="28"/>
          <w:szCs w:val="28"/>
          <w:lang w:val="kk-KZ"/>
        </w:rPr>
        <w:t xml:space="preserve"> жағажай (Б</w:t>
      </w:r>
      <w:r w:rsidR="00595D56" w:rsidRPr="00DE1B0E">
        <w:rPr>
          <w:rFonts w:ascii="Times New Roman" w:hAnsi="Times New Roman" w:cs="Times New Roman"/>
          <w:sz w:val="28"/>
          <w:szCs w:val="28"/>
          <w:lang w:val="kk-KZ"/>
        </w:rPr>
        <w:t>аянауыл, Аққулы</w:t>
      </w:r>
      <w:r w:rsidR="00F748DA" w:rsidRPr="00DE1B0E">
        <w:rPr>
          <w:rFonts w:ascii="Times New Roman" w:hAnsi="Times New Roman" w:cs="Times New Roman"/>
          <w:sz w:val="28"/>
          <w:szCs w:val="28"/>
          <w:lang w:val="kk-KZ"/>
        </w:rPr>
        <w:t>, Павлодар аудандарында, Павлодар және Ақсу қалаларында)</w:t>
      </w:r>
      <w:r w:rsidR="00E76074" w:rsidRPr="00DE1B0E">
        <w:rPr>
          <w:rFonts w:ascii="Times New Roman" w:hAnsi="Times New Roman" w:cs="Times New Roman"/>
          <w:sz w:val="28"/>
          <w:szCs w:val="28"/>
          <w:lang w:val="kk-KZ"/>
        </w:rPr>
        <w:t xml:space="preserve"> [19</w:t>
      </w:r>
      <w:r w:rsidR="006613EB" w:rsidRPr="00DE1B0E">
        <w:rPr>
          <w:rFonts w:ascii="Times New Roman" w:hAnsi="Times New Roman" w:cs="Times New Roman"/>
          <w:sz w:val="28"/>
          <w:szCs w:val="28"/>
          <w:lang w:val="kk-KZ"/>
        </w:rPr>
        <w:t>0</w:t>
      </w:r>
      <w:r w:rsidR="00E76074" w:rsidRPr="00DE1B0E">
        <w:rPr>
          <w:rFonts w:ascii="Times New Roman" w:hAnsi="Times New Roman" w:cs="Times New Roman"/>
          <w:sz w:val="28"/>
          <w:szCs w:val="28"/>
          <w:lang w:val="kk-KZ"/>
        </w:rPr>
        <w:t>]</w:t>
      </w:r>
      <w:r w:rsidR="00F748DA" w:rsidRPr="00DE1B0E">
        <w:rPr>
          <w:rFonts w:ascii="Times New Roman" w:hAnsi="Times New Roman" w:cs="Times New Roman"/>
          <w:sz w:val="28"/>
          <w:szCs w:val="28"/>
          <w:lang w:val="kk-KZ"/>
        </w:rPr>
        <w:t>.</w:t>
      </w:r>
      <w:r w:rsidR="00595D56" w:rsidRPr="00DE1B0E">
        <w:rPr>
          <w:rFonts w:ascii="Times New Roman" w:hAnsi="Times New Roman" w:cs="Times New Roman"/>
          <w:sz w:val="28"/>
          <w:szCs w:val="28"/>
          <w:lang w:val="kk-KZ"/>
        </w:rPr>
        <w:t xml:space="preserve"> </w:t>
      </w:r>
    </w:p>
    <w:p w14:paraId="63CFAA84" w14:textId="4F4235CF" w:rsidR="00F36868" w:rsidRPr="00DE1B0E" w:rsidRDefault="00F36868" w:rsidP="008155A7">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Баянауыл МҰТП құрамына Павлодар облысының батысы кіретін "Астана кластеріне" кіреді. Баянауыл туристік қызығушылықтың ең маңызды нысаны ретінде қарастырылады. "Ертіс орманы" мемлекеттік орман табиғи резерваты облы</w:t>
      </w:r>
      <w:r w:rsidR="00595D56" w:rsidRPr="00DE1B0E">
        <w:rPr>
          <w:rFonts w:ascii="Times New Roman" w:hAnsi="Times New Roman" w:cs="Times New Roman"/>
          <w:sz w:val="28"/>
          <w:szCs w:val="28"/>
          <w:lang w:val="kk-KZ"/>
        </w:rPr>
        <w:t>стың солтүстік-шығысында (Аққулы</w:t>
      </w:r>
      <w:r w:rsidRPr="00DE1B0E">
        <w:rPr>
          <w:rFonts w:ascii="Times New Roman" w:hAnsi="Times New Roman" w:cs="Times New Roman"/>
          <w:sz w:val="28"/>
          <w:szCs w:val="28"/>
          <w:lang w:val="kk-KZ"/>
        </w:rPr>
        <w:t xml:space="preserve"> және Шарбақты аудандары) орналасқан. Облыстың осы бөлігінде Чалдай Қарағайлы реликті орманы орналасқан. "Қаз ұшуы" Қазақстан табиғатының палеонтологиялық ескерткіші - Павлодар қаласындағы палеонтологиялық жерлеу орны. Иберия типіндегі гиппарион фаунасының қалдықтарының понтикалық жерлеулерінің бірегей және солтүстігі Еуразиядағы ең үлкен және солтүстік болып табылады. "Ертіс өзені жайылмасы" мемлекеттік табиғи қаумалы өзіне тән жоғары топырақ және су тасқыны ылғалымен табиғаттың бірегей жаратылысын білдіреді [212]. </w:t>
      </w:r>
      <w:r w:rsidR="00595D56" w:rsidRPr="00DE1B0E">
        <w:rPr>
          <w:rFonts w:ascii="Times New Roman" w:hAnsi="Times New Roman" w:cs="Times New Roman"/>
          <w:sz w:val="28"/>
          <w:szCs w:val="28"/>
          <w:lang w:val="kk-KZ"/>
        </w:rPr>
        <w:t xml:space="preserve"> </w:t>
      </w:r>
    </w:p>
    <w:p w14:paraId="30CD7C85" w14:textId="1F9A088B" w:rsidR="00F748DA" w:rsidRPr="00DE1B0E" w:rsidRDefault="00F748DA" w:rsidP="008155A7">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Шекаралас Ресейлік облыстары арасында танымал "Мойылды" көлінің жағасын</w:t>
      </w:r>
      <w:r w:rsidR="001C6C7F" w:rsidRPr="00DE1B0E">
        <w:rPr>
          <w:rFonts w:ascii="Times New Roman" w:hAnsi="Times New Roman" w:cs="Times New Roman"/>
          <w:sz w:val="28"/>
          <w:szCs w:val="28"/>
          <w:lang w:val="kk-KZ"/>
        </w:rPr>
        <w:t>да орналасқан курорттық аймағындағы</w:t>
      </w:r>
      <w:r w:rsidR="008F5B64" w:rsidRPr="00DE1B0E">
        <w:rPr>
          <w:rFonts w:ascii="Times New Roman" w:hAnsi="Times New Roman" w:cs="Times New Roman"/>
          <w:sz w:val="28"/>
          <w:szCs w:val="28"/>
          <w:lang w:val="kk-KZ"/>
        </w:rPr>
        <w:t xml:space="preserve"> емдік қасиеті мол балшығы</w:t>
      </w:r>
      <w:r w:rsidRPr="00DE1B0E">
        <w:rPr>
          <w:rFonts w:ascii="Times New Roman" w:hAnsi="Times New Roman" w:cs="Times New Roman"/>
          <w:sz w:val="28"/>
          <w:szCs w:val="28"/>
          <w:lang w:val="kk-KZ"/>
        </w:rPr>
        <w:t xml:space="preserve"> </w:t>
      </w:r>
      <w:r w:rsidR="001C6C7F" w:rsidRPr="00DE1B0E">
        <w:rPr>
          <w:rFonts w:ascii="Times New Roman" w:hAnsi="Times New Roman" w:cs="Times New Roman"/>
          <w:sz w:val="28"/>
          <w:szCs w:val="28"/>
          <w:lang w:val="kk-KZ"/>
        </w:rPr>
        <w:t>да туристерді тартады</w:t>
      </w:r>
      <w:r w:rsidRPr="00DE1B0E">
        <w:rPr>
          <w:rFonts w:ascii="Times New Roman" w:hAnsi="Times New Roman" w:cs="Times New Roman"/>
          <w:sz w:val="28"/>
          <w:szCs w:val="28"/>
          <w:lang w:val="kk-KZ"/>
        </w:rPr>
        <w:t xml:space="preserve">. Шипажай облыс тұрғындарына ғана емес, ТМД елдерінің туристері де </w:t>
      </w:r>
      <w:r w:rsidRPr="0058232E">
        <w:rPr>
          <w:rFonts w:ascii="Times New Roman" w:hAnsi="Times New Roman" w:cs="Times New Roman"/>
          <w:sz w:val="28"/>
          <w:szCs w:val="28"/>
          <w:lang w:val="kk-KZ"/>
        </w:rPr>
        <w:t>танымал</w:t>
      </w:r>
      <w:r w:rsidR="00E76074" w:rsidRPr="0058232E">
        <w:rPr>
          <w:rFonts w:ascii="Times New Roman" w:hAnsi="Times New Roman" w:cs="Times New Roman"/>
          <w:sz w:val="28"/>
          <w:szCs w:val="28"/>
          <w:lang w:val="kk-KZ"/>
        </w:rPr>
        <w:t xml:space="preserve"> [</w:t>
      </w:r>
      <w:r w:rsidR="00F83081" w:rsidRPr="0058232E">
        <w:rPr>
          <w:rFonts w:ascii="Times New Roman" w:hAnsi="Times New Roman" w:cs="Times New Roman"/>
          <w:sz w:val="28"/>
          <w:szCs w:val="28"/>
          <w:lang w:val="kk-KZ"/>
        </w:rPr>
        <w:t>213</w:t>
      </w:r>
      <w:r w:rsidR="00E76074" w:rsidRPr="0058232E">
        <w:rPr>
          <w:rFonts w:ascii="Times New Roman" w:hAnsi="Times New Roman" w:cs="Times New Roman"/>
          <w:sz w:val="28"/>
          <w:szCs w:val="28"/>
          <w:lang w:val="kk-KZ"/>
        </w:rPr>
        <w:t>]</w:t>
      </w:r>
      <w:r w:rsidRPr="0058232E">
        <w:rPr>
          <w:rFonts w:ascii="Times New Roman" w:hAnsi="Times New Roman" w:cs="Times New Roman"/>
          <w:sz w:val="28"/>
          <w:szCs w:val="28"/>
          <w:lang w:val="kk-KZ"/>
        </w:rPr>
        <w:t xml:space="preserve">. </w:t>
      </w:r>
      <w:r w:rsidR="00F36868" w:rsidRPr="0058232E">
        <w:rPr>
          <w:rFonts w:ascii="Times New Roman" w:hAnsi="Times New Roman" w:cs="Times New Roman"/>
          <w:sz w:val="28"/>
          <w:szCs w:val="28"/>
          <w:lang w:val="kk-KZ"/>
        </w:rPr>
        <w:t>Павлодар қаласының туристік орталық болуға барлық мүмкіндігі бар, ол өте қызықты</w:t>
      </w:r>
      <w:r w:rsidR="00F36868" w:rsidRPr="00DE1B0E">
        <w:rPr>
          <w:rFonts w:ascii="Times New Roman" w:hAnsi="Times New Roman" w:cs="Times New Roman"/>
          <w:sz w:val="28"/>
          <w:szCs w:val="28"/>
          <w:lang w:val="kk-KZ"/>
        </w:rPr>
        <w:t>: инфрақұрылымы мен мәдени-тарихи әлеуеті жақсы өзіндік қала.</w:t>
      </w:r>
    </w:p>
    <w:p w14:paraId="562EC9BD" w14:textId="0FF83846" w:rsidR="00F36868" w:rsidRPr="00DE1B0E" w:rsidRDefault="00F36868" w:rsidP="008155A7">
      <w:pPr>
        <w:widowControl w:val="0"/>
        <w:pBdr>
          <w:bottom w:val="single" w:sz="4" w:space="9" w:color="FFFFFF"/>
        </w:pBd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Павлодар облысы өнеркәсіптік кешені дамыған, қуатты металлургиялық </w:t>
      </w:r>
      <w:r w:rsidRPr="00DE1B0E">
        <w:rPr>
          <w:rFonts w:ascii="Times New Roman" w:hAnsi="Times New Roman" w:cs="Times New Roman"/>
          <w:sz w:val="28"/>
          <w:szCs w:val="28"/>
          <w:lang w:val="kk-KZ"/>
        </w:rPr>
        <w:lastRenderedPageBreak/>
        <w:t xml:space="preserve">және мұнай-химия өндірісі бар өңір ретінде жайғастырылған, келуі іскерлік сапармен байланысты қонақ үйлердің әрбір санатына келушілердің белгілі саны туралы болжауға болады [212, </w:t>
      </w:r>
      <w:r w:rsidR="00A101C4">
        <w:rPr>
          <w:rFonts w:ascii="Times New Roman" w:hAnsi="Times New Roman" w:cs="Times New Roman"/>
          <w:sz w:val="28"/>
          <w:szCs w:val="28"/>
          <w:lang w:val="kk-KZ"/>
        </w:rPr>
        <w:t>б</w:t>
      </w:r>
      <w:r w:rsidRPr="00DE1B0E">
        <w:rPr>
          <w:rFonts w:ascii="Times New Roman" w:hAnsi="Times New Roman" w:cs="Times New Roman"/>
          <w:sz w:val="28"/>
          <w:szCs w:val="28"/>
          <w:lang w:val="kk-KZ"/>
        </w:rPr>
        <w:t xml:space="preserve">. 86]. </w:t>
      </w:r>
    </w:p>
    <w:p w14:paraId="5BFE462E" w14:textId="77777777" w:rsidR="00F36868" w:rsidRPr="00DE1B0E" w:rsidRDefault="00F36868" w:rsidP="008155A7">
      <w:pPr>
        <w:widowControl w:val="0"/>
        <w:pBdr>
          <w:bottom w:val="single" w:sz="4" w:space="9" w:color="FFFFFF"/>
        </w:pBd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облысы турфирмаларының саны соңғы жылдары күрт төмендеді. Мәселен, егер 2014 жылы облыста 92 туристік компания тіркелген болса [190], бүгінгі күні шамамен 70 турфирма тіркелген [220]. Туристік агенттіктер санының күрт төмендеуі туристік қызметтің тоқтатылуына және бірқатар туристік агенттіктердің банк</w:t>
      </w:r>
      <w:r w:rsidR="00E82BA6" w:rsidRPr="00DE1B0E">
        <w:rPr>
          <w:rFonts w:ascii="Times New Roman" w:hAnsi="Times New Roman" w:cs="Times New Roman"/>
          <w:sz w:val="28"/>
          <w:szCs w:val="28"/>
          <w:lang w:val="kk-KZ"/>
        </w:rPr>
        <w:t>роттыққа ұшырауына және COVID-19</w:t>
      </w:r>
      <w:r w:rsidRPr="00DE1B0E">
        <w:rPr>
          <w:rFonts w:ascii="Times New Roman" w:hAnsi="Times New Roman" w:cs="Times New Roman"/>
          <w:sz w:val="28"/>
          <w:szCs w:val="28"/>
          <w:lang w:val="kk-KZ"/>
        </w:rPr>
        <w:t xml:space="preserve">-ді таратпау жөніндегі карантиндік шараларға байланысты. Туристік агенттіктердің негізгі бөлігі ресейлік туроператорларды отандық туристік өнімдер нарығында алға тарта отырып, туристік агенттіктермен айналысты. Пандемияның оң әсері турагенттіктер ішкі туризм мен туриндустрия инфрақұрылымын дамытуға ықпал еткен туристік өнімдерді ішкі бағытта әзірлеуге және жылжытуға мәжбүр болды. Отандық және шетелдік азаматтарды қоса алғанда, Павлодар өңіріне келген туристердің жалпы саны </w:t>
      </w:r>
      <w:r w:rsidR="007B2122" w:rsidRPr="00DE1B0E">
        <w:rPr>
          <w:rFonts w:ascii="Times New Roman" w:hAnsi="Times New Roman" w:cs="Times New Roman"/>
          <w:sz w:val="28"/>
          <w:szCs w:val="28"/>
          <w:lang w:val="kk-KZ"/>
        </w:rPr>
        <w:t>25</w:t>
      </w:r>
      <w:r w:rsidRPr="00DE1B0E">
        <w:rPr>
          <w:rFonts w:ascii="Times New Roman" w:hAnsi="Times New Roman" w:cs="Times New Roman"/>
          <w:sz w:val="28"/>
          <w:szCs w:val="28"/>
          <w:lang w:val="kk-KZ"/>
        </w:rPr>
        <w:t xml:space="preserve">-суретте көрсетілген.  </w:t>
      </w:r>
    </w:p>
    <w:p w14:paraId="44D7297A" w14:textId="77777777" w:rsidR="00E82BA6" w:rsidRPr="00DE1B0E" w:rsidRDefault="00E82BA6" w:rsidP="00223891">
      <w:pPr>
        <w:widowControl w:val="0"/>
        <w:pBdr>
          <w:bottom w:val="single" w:sz="4" w:space="9" w:color="FFFFFF"/>
        </w:pBdr>
        <w:autoSpaceDE w:val="0"/>
        <w:autoSpaceDN w:val="0"/>
        <w:adjustRightInd w:val="0"/>
        <w:spacing w:after="0" w:line="240" w:lineRule="auto"/>
        <w:ind w:firstLine="567"/>
        <w:jc w:val="both"/>
        <w:rPr>
          <w:rFonts w:ascii="Times New Roman" w:hAnsi="Times New Roman" w:cs="Times New Roman"/>
          <w:sz w:val="28"/>
          <w:szCs w:val="28"/>
          <w:lang w:val="kk-KZ"/>
        </w:rPr>
      </w:pPr>
    </w:p>
    <w:p w14:paraId="0D5F1433" w14:textId="77777777" w:rsidR="00F748DA" w:rsidRPr="00DE1B0E" w:rsidRDefault="00F748DA" w:rsidP="00223891">
      <w:pPr>
        <w:widowControl w:val="0"/>
        <w:pBdr>
          <w:bottom w:val="single" w:sz="4" w:space="9" w:color="FFFFFF"/>
        </w:pBdr>
        <w:autoSpaceDE w:val="0"/>
        <w:autoSpaceDN w:val="0"/>
        <w:adjustRightInd w:val="0"/>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4"/>
          <w:lang w:eastAsia="ru-RU"/>
        </w:rPr>
        <w:drawing>
          <wp:inline distT="0" distB="0" distL="0" distR="0" wp14:anchorId="68933860" wp14:editId="6BA73E50">
            <wp:extent cx="5907881" cy="2743200"/>
            <wp:effectExtent l="0" t="0" r="0" b="0"/>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E24CBE" w14:textId="77777777" w:rsidR="00C36B64" w:rsidRDefault="00F748DA" w:rsidP="00324B57">
      <w:pPr>
        <w:widowControl w:val="0"/>
        <w:pBdr>
          <w:bottom w:val="single" w:sz="4" w:space="1" w:color="FFFFFF"/>
        </w:pBdr>
        <w:autoSpaceDE w:val="0"/>
        <w:autoSpaceDN w:val="0"/>
        <w:adjustRightInd w:val="0"/>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w:t>
      </w:r>
      <w:r w:rsidR="006A77ED" w:rsidRPr="00DE1B0E">
        <w:rPr>
          <w:rFonts w:ascii="Times New Roman" w:hAnsi="Times New Roman" w:cs="Times New Roman"/>
          <w:sz w:val="28"/>
          <w:szCs w:val="28"/>
          <w:lang w:val="kk-KZ"/>
        </w:rPr>
        <w:t xml:space="preserve"> </w:t>
      </w:r>
      <w:r w:rsidR="00DE1B0E">
        <w:rPr>
          <w:rFonts w:ascii="Times New Roman" w:hAnsi="Times New Roman" w:cs="Times New Roman"/>
          <w:sz w:val="28"/>
          <w:szCs w:val="28"/>
          <w:lang w:val="kk-KZ"/>
        </w:rPr>
        <w:t>23</w:t>
      </w:r>
      <w:r w:rsidRPr="00DE1B0E">
        <w:rPr>
          <w:rFonts w:ascii="Times New Roman" w:hAnsi="Times New Roman" w:cs="Times New Roman"/>
          <w:sz w:val="28"/>
          <w:szCs w:val="28"/>
          <w:lang w:val="kk-KZ"/>
        </w:rPr>
        <w:t xml:space="preserve"> – 2006-2019 жылдар аралығындағы Павлодар облысына келген туристердің саны, адам</w:t>
      </w:r>
    </w:p>
    <w:p w14:paraId="50AE0268" w14:textId="77777777" w:rsidR="00C36B64" w:rsidRPr="00C36B64" w:rsidRDefault="00C36B64" w:rsidP="00324B57">
      <w:pPr>
        <w:widowControl w:val="0"/>
        <w:pBdr>
          <w:bottom w:val="single" w:sz="4" w:space="1" w:color="FFFFFF"/>
        </w:pBdr>
        <w:autoSpaceDE w:val="0"/>
        <w:autoSpaceDN w:val="0"/>
        <w:adjustRightInd w:val="0"/>
        <w:spacing w:after="0" w:line="240" w:lineRule="auto"/>
        <w:ind w:firstLine="567"/>
        <w:jc w:val="both"/>
        <w:rPr>
          <w:rFonts w:ascii="Times New Roman" w:hAnsi="Times New Roman" w:cs="Times New Roman"/>
          <w:sz w:val="16"/>
          <w:szCs w:val="16"/>
          <w:lang w:val="kk-KZ"/>
        </w:rPr>
      </w:pPr>
    </w:p>
    <w:p w14:paraId="1396AB11" w14:textId="6A4E4619" w:rsidR="00F748DA" w:rsidRPr="00324B57" w:rsidRDefault="00C36B64" w:rsidP="00324B57">
      <w:pPr>
        <w:widowControl w:val="0"/>
        <w:pBdr>
          <w:bottom w:val="single" w:sz="4" w:space="1" w:color="FFFFFF"/>
        </w:pBdr>
        <w:autoSpaceDE w:val="0"/>
        <w:autoSpaceDN w:val="0"/>
        <w:adjustRightInd w:val="0"/>
        <w:spacing w:after="0" w:line="240" w:lineRule="auto"/>
        <w:ind w:firstLine="709"/>
        <w:jc w:val="both"/>
        <w:rPr>
          <w:rFonts w:ascii="Times New Roman" w:hAnsi="Times New Roman" w:cs="Times New Roman"/>
          <w:sz w:val="24"/>
          <w:szCs w:val="24"/>
          <w:lang w:val="kk-KZ"/>
        </w:rPr>
      </w:pPr>
      <w:r w:rsidRPr="00324B57">
        <w:rPr>
          <w:rFonts w:ascii="Times New Roman" w:eastAsia="Calibri" w:hAnsi="Times New Roman" w:cs="Times New Roman"/>
          <w:sz w:val="24"/>
          <w:szCs w:val="24"/>
          <w:lang w:val="kk-KZ"/>
        </w:rPr>
        <w:t>Ескерту –</w:t>
      </w:r>
      <w:r w:rsidRPr="00324B57">
        <w:rPr>
          <w:rFonts w:ascii="Times New Roman" w:eastAsia="Calibri" w:hAnsi="Times New Roman" w:cs="Times New Roman"/>
          <w:bCs/>
          <w:sz w:val="24"/>
          <w:szCs w:val="24"/>
          <w:lang w:val="kk-KZ"/>
        </w:rPr>
        <w:t xml:space="preserve"> Әдебиет негізінде құралған [</w:t>
      </w:r>
      <w:r w:rsidR="00562F8B" w:rsidRPr="00324B57">
        <w:rPr>
          <w:rFonts w:ascii="Times New Roman" w:hAnsi="Times New Roman" w:cs="Times New Roman"/>
          <w:sz w:val="24"/>
          <w:szCs w:val="24"/>
          <w:lang w:val="kk-KZ"/>
        </w:rPr>
        <w:t>221</w:t>
      </w:r>
      <w:r w:rsidR="00A53AA7" w:rsidRPr="00324B57">
        <w:rPr>
          <w:rFonts w:ascii="Times New Roman" w:hAnsi="Times New Roman" w:cs="Times New Roman"/>
          <w:sz w:val="24"/>
          <w:szCs w:val="24"/>
          <w:lang w:val="kk-KZ"/>
        </w:rPr>
        <w:t>-</w:t>
      </w:r>
      <w:r w:rsidR="002D4E70" w:rsidRPr="00324B57">
        <w:rPr>
          <w:rFonts w:ascii="Times New Roman" w:hAnsi="Times New Roman" w:cs="Times New Roman"/>
          <w:sz w:val="24"/>
          <w:szCs w:val="24"/>
          <w:lang w:val="kk-KZ"/>
        </w:rPr>
        <w:t>227</w:t>
      </w:r>
      <w:r w:rsidR="00E76074" w:rsidRPr="00324B57">
        <w:rPr>
          <w:rFonts w:ascii="Times New Roman" w:hAnsi="Times New Roman" w:cs="Times New Roman"/>
          <w:sz w:val="24"/>
          <w:szCs w:val="24"/>
          <w:lang w:val="kk-KZ"/>
        </w:rPr>
        <w:t>]</w:t>
      </w:r>
      <w:r w:rsidR="00643B1E" w:rsidRPr="00324B57">
        <w:rPr>
          <w:rFonts w:ascii="Times New Roman" w:hAnsi="Times New Roman" w:cs="Times New Roman"/>
          <w:sz w:val="24"/>
          <w:szCs w:val="24"/>
          <w:lang w:val="kk-KZ"/>
        </w:rPr>
        <w:t xml:space="preserve"> </w:t>
      </w:r>
    </w:p>
    <w:p w14:paraId="162D6A0B" w14:textId="77777777" w:rsidR="00C25DCE" w:rsidRPr="00DE1B0E" w:rsidRDefault="00C25DCE" w:rsidP="00324B57">
      <w:pPr>
        <w:widowControl w:val="0"/>
        <w:pBdr>
          <w:bottom w:val="single" w:sz="4" w:space="1" w:color="FFFFFF"/>
        </w:pBdr>
        <w:autoSpaceDE w:val="0"/>
        <w:autoSpaceDN w:val="0"/>
        <w:adjustRightInd w:val="0"/>
        <w:spacing w:after="0" w:line="240" w:lineRule="auto"/>
        <w:ind w:firstLine="709"/>
        <w:jc w:val="both"/>
        <w:rPr>
          <w:rFonts w:ascii="Times New Roman" w:hAnsi="Times New Roman" w:cs="Times New Roman"/>
          <w:sz w:val="28"/>
          <w:szCs w:val="28"/>
          <w:lang w:val="kk-KZ"/>
        </w:rPr>
      </w:pPr>
    </w:p>
    <w:p w14:paraId="6749EAAE" w14:textId="77777777" w:rsidR="00C4410E" w:rsidRPr="00DE1B0E" w:rsidRDefault="00F748DA" w:rsidP="00324B57">
      <w:pPr>
        <w:widowControl w:val="0"/>
        <w:pBdr>
          <w:bottom w:val="single" w:sz="4" w:space="1" w:color="FFFFFF"/>
        </w:pBd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Келтірілген сызба</w:t>
      </w:r>
      <w:r w:rsidR="00C25DCE" w:rsidRPr="00DE1B0E">
        <w:rPr>
          <w:rFonts w:ascii="Times New Roman" w:hAnsi="Times New Roman" w:cs="Times New Roman"/>
          <w:sz w:val="28"/>
          <w:szCs w:val="28"/>
          <w:lang w:val="kk-KZ"/>
        </w:rPr>
        <w:t>да</w:t>
      </w:r>
      <w:r w:rsidRPr="00DE1B0E">
        <w:rPr>
          <w:rFonts w:ascii="Times New Roman" w:hAnsi="Times New Roman" w:cs="Times New Roman"/>
          <w:sz w:val="28"/>
          <w:szCs w:val="28"/>
          <w:lang w:val="kk-KZ"/>
        </w:rPr>
        <w:t xml:space="preserve">, 2006-2019 </w:t>
      </w:r>
      <w:r w:rsidR="00C4410E" w:rsidRPr="00DE1B0E">
        <w:rPr>
          <w:rFonts w:ascii="Times New Roman" w:hAnsi="Times New Roman" w:cs="Times New Roman"/>
          <w:sz w:val="28"/>
          <w:szCs w:val="28"/>
          <w:lang w:val="kk-KZ"/>
        </w:rPr>
        <w:t>жж.</w:t>
      </w:r>
      <w:r w:rsidRPr="00DE1B0E">
        <w:rPr>
          <w:rFonts w:ascii="Times New Roman" w:hAnsi="Times New Roman" w:cs="Times New Roman"/>
          <w:sz w:val="28"/>
          <w:szCs w:val="28"/>
          <w:lang w:val="kk-KZ"/>
        </w:rPr>
        <w:t xml:space="preserve"> Павлодар өңіріне келетін туристер санының ұлғаюын байқаймыз. Алайда, бұл көрсеткіштің көтерілуі бірқалыпты болмаған, тіпті 2008 жылдан бастап төмендеуі де орын алған. </w:t>
      </w:r>
    </w:p>
    <w:p w14:paraId="19BD0861" w14:textId="4E52EB93" w:rsidR="00F748DA" w:rsidRPr="00DE1B0E" w:rsidRDefault="00F748DA" w:rsidP="00324B57">
      <w:pPr>
        <w:widowControl w:val="0"/>
        <w:pBdr>
          <w:bottom w:val="single" w:sz="4" w:space="1" w:color="FFFFFF"/>
        </w:pBdr>
        <w:autoSpaceDE w:val="0"/>
        <w:autoSpaceDN w:val="0"/>
        <w:adjustRightIn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Орналастыру орындарының </w:t>
      </w:r>
      <w:r w:rsidRPr="00DE1B0E">
        <w:rPr>
          <w:rFonts w:ascii="Times New Roman" w:hAnsi="Times New Roman" w:cs="Times New Roman"/>
          <w:color w:val="000000"/>
          <w:sz w:val="28"/>
          <w:szCs w:val="28"/>
          <w:lang w:val="kk-KZ"/>
        </w:rPr>
        <w:t xml:space="preserve">(қонақ үйлер, демалыс үйлер) </w:t>
      </w:r>
      <w:r w:rsidRPr="00DE1B0E">
        <w:rPr>
          <w:rFonts w:ascii="Times New Roman" w:hAnsi="Times New Roman" w:cs="Times New Roman"/>
          <w:sz w:val="28"/>
          <w:szCs w:val="28"/>
          <w:lang w:val="kk-KZ"/>
        </w:rPr>
        <w:t>негізгі саны 114 (2018 ж. – 97, 2019 ж. – 112,), орналастыру орындарының негізгі саны Павлодар қаласында (36 бірлік), Ақсу (5 бірлік), Екібастұз (8 бірлік) моноқалаларда, Баянауыл ауданында (31 бірлік) орналасқан</w:t>
      </w:r>
      <w:r w:rsidR="00E76074" w:rsidRPr="00DE1B0E">
        <w:rPr>
          <w:rFonts w:ascii="Times New Roman" w:hAnsi="Times New Roman" w:cs="Times New Roman"/>
          <w:sz w:val="28"/>
          <w:szCs w:val="28"/>
          <w:lang w:val="kk-KZ"/>
        </w:rPr>
        <w:t xml:space="preserve"> [22</w:t>
      </w:r>
      <w:r w:rsidR="002D4E70">
        <w:rPr>
          <w:rFonts w:ascii="Times New Roman" w:hAnsi="Times New Roman" w:cs="Times New Roman"/>
          <w:sz w:val="28"/>
          <w:szCs w:val="28"/>
          <w:lang w:val="kk-KZ"/>
        </w:rPr>
        <w:t>8</w:t>
      </w:r>
      <w:r w:rsidR="00E76074" w:rsidRPr="00DE1B0E">
        <w:rPr>
          <w:rFonts w:ascii="Times New Roman" w:hAnsi="Times New Roman" w:cs="Times New Roman"/>
          <w:sz w:val="28"/>
          <w:szCs w:val="28"/>
          <w:lang w:val="kk-KZ"/>
        </w:rPr>
        <w:t>]</w:t>
      </w:r>
      <w:r w:rsidR="00E6670A"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03F72BB0" w14:textId="2DB2E130" w:rsidR="00E6670A" w:rsidRPr="00DE1B0E" w:rsidRDefault="00E6670A" w:rsidP="00324B57">
      <w:pPr>
        <w:spacing w:after="0" w:line="240" w:lineRule="auto"/>
        <w:ind w:firstLine="709"/>
        <w:jc w:val="both"/>
        <w:rPr>
          <w:rFonts w:ascii="Times New Roman" w:hAnsi="Times New Roman" w:cs="Times New Roman"/>
          <w:bCs/>
          <w:sz w:val="28"/>
          <w:szCs w:val="28"/>
          <w:lang w:val="kk-KZ"/>
        </w:rPr>
      </w:pPr>
      <w:r w:rsidRPr="00DE1B0E">
        <w:rPr>
          <w:rFonts w:ascii="Times New Roman" w:hAnsi="Times New Roman" w:cs="Times New Roman"/>
          <w:bCs/>
          <w:sz w:val="28"/>
          <w:szCs w:val="28"/>
          <w:lang w:val="kk-KZ"/>
        </w:rPr>
        <w:t xml:space="preserve">Павлодар қаласы мен Павлодар өңірін туристік орталық ретінде трансшекаралық және шекаралық туризм тұрғысынан қарастыруға болады </w:t>
      </w:r>
      <w:r w:rsidRPr="00324B57">
        <w:rPr>
          <w:rFonts w:ascii="Times New Roman" w:hAnsi="Times New Roman" w:cs="Times New Roman"/>
          <w:bCs/>
          <w:sz w:val="28"/>
          <w:szCs w:val="28"/>
          <w:lang w:val="kk-KZ"/>
        </w:rPr>
        <w:lastRenderedPageBreak/>
        <w:t>[</w:t>
      </w:r>
      <w:r w:rsidR="00E87018" w:rsidRPr="00324B57">
        <w:rPr>
          <w:rFonts w:ascii="Times New Roman" w:hAnsi="Times New Roman" w:cs="Times New Roman"/>
          <w:bCs/>
          <w:sz w:val="28"/>
          <w:szCs w:val="28"/>
          <w:lang w:val="kk-KZ"/>
        </w:rPr>
        <w:t>212</w:t>
      </w:r>
      <w:r w:rsidRPr="00324B57">
        <w:rPr>
          <w:rFonts w:ascii="Times New Roman" w:hAnsi="Times New Roman" w:cs="Times New Roman"/>
          <w:bCs/>
          <w:sz w:val="28"/>
          <w:szCs w:val="28"/>
          <w:lang w:val="kk-KZ"/>
        </w:rPr>
        <w:t>]. Облыстың туристік индустриясы үшін шетелден көптеген туристерді</w:t>
      </w:r>
      <w:r w:rsidRPr="00DE1B0E">
        <w:rPr>
          <w:rFonts w:ascii="Times New Roman" w:hAnsi="Times New Roman" w:cs="Times New Roman"/>
          <w:bCs/>
          <w:sz w:val="28"/>
          <w:szCs w:val="28"/>
          <w:lang w:val="kk-KZ"/>
        </w:rPr>
        <w:t xml:space="preserve"> тарту тұрғысынан Ресейдің шекаралас облыстары қызықты болуы мүмкін. Омбы, Томбы, Новосібір және Кемерово облыстарының тұрғындары үшін Баянауыл аудандарына саяхат қызықты. Сондықтан Ресей тарапынан келу туризмін дамытуға Павлодар облысының әкімдігі мен Алтай өңірінің әкімшіліктері арасында сауда-экономикалық, ғылыми-техникалық және мәдени ынтымақтастық туралы келісім жаса</w:t>
      </w:r>
      <w:r w:rsidR="00E87018">
        <w:rPr>
          <w:rFonts w:ascii="Times New Roman" w:hAnsi="Times New Roman" w:cs="Times New Roman"/>
          <w:bCs/>
          <w:sz w:val="28"/>
          <w:szCs w:val="28"/>
          <w:lang w:val="kk-KZ"/>
        </w:rPr>
        <w:t>лғаны да ықпал етуге тиіс [212</w:t>
      </w:r>
      <w:r w:rsidRPr="00DE1B0E">
        <w:rPr>
          <w:rFonts w:ascii="Times New Roman" w:hAnsi="Times New Roman" w:cs="Times New Roman"/>
          <w:bCs/>
          <w:sz w:val="28"/>
          <w:szCs w:val="28"/>
          <w:lang w:val="kk-KZ"/>
        </w:rPr>
        <w:t>].</w:t>
      </w:r>
    </w:p>
    <w:p w14:paraId="3C53A620" w14:textId="77777777" w:rsidR="00E6670A" w:rsidRPr="00DE1B0E" w:rsidRDefault="00E6670A" w:rsidP="00324B57">
      <w:pPr>
        <w:tabs>
          <w:tab w:val="left" w:pos="284"/>
        </w:tabs>
        <w:spacing w:after="0" w:line="240" w:lineRule="auto"/>
        <w:ind w:firstLine="709"/>
        <w:jc w:val="both"/>
        <w:rPr>
          <w:rFonts w:ascii="Times New Roman" w:hAnsi="Times New Roman" w:cs="Times New Roman"/>
          <w:bCs/>
          <w:sz w:val="28"/>
          <w:szCs w:val="28"/>
          <w:lang w:val="kk-KZ"/>
        </w:rPr>
      </w:pPr>
      <w:r w:rsidRPr="00DE1B0E">
        <w:rPr>
          <w:rFonts w:ascii="Times New Roman" w:hAnsi="Times New Roman" w:cs="Times New Roman"/>
          <w:bCs/>
          <w:sz w:val="28"/>
          <w:szCs w:val="28"/>
          <w:lang w:val="kk-KZ"/>
        </w:rPr>
        <w:t>Ресей мен Қазақстан туризм саласындағы тығыз ынтымақтастықтың үлгісі болу үшін барлық қажетті алғышарттарға ие:</w:t>
      </w:r>
    </w:p>
    <w:p w14:paraId="7018F363" w14:textId="6A21F59F" w:rsidR="00E6670A" w:rsidRPr="00DE1B0E" w:rsidRDefault="008155A7" w:rsidP="00324B57">
      <w:pPr>
        <w:tabs>
          <w:tab w:val="left" w:pos="28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6670A" w:rsidRPr="00DE1B0E">
        <w:rPr>
          <w:rFonts w:ascii="Times New Roman" w:hAnsi="Times New Roman" w:cs="Times New Roman"/>
          <w:bCs/>
          <w:sz w:val="28"/>
          <w:szCs w:val="28"/>
          <w:lang w:val="kk-KZ"/>
        </w:rPr>
        <w:t xml:space="preserve"> </w:t>
      </w:r>
      <w:r w:rsidR="00095536" w:rsidRPr="00DE1B0E">
        <w:rPr>
          <w:rFonts w:ascii="Times New Roman" w:hAnsi="Times New Roman" w:cs="Times New Roman"/>
          <w:bCs/>
          <w:sz w:val="28"/>
          <w:szCs w:val="28"/>
          <w:lang w:val="kk-KZ"/>
        </w:rPr>
        <w:t xml:space="preserve">Қазақстан Республикасының мен </w:t>
      </w:r>
      <w:r w:rsidR="00E6670A" w:rsidRPr="00DE1B0E">
        <w:rPr>
          <w:rFonts w:ascii="Times New Roman" w:hAnsi="Times New Roman" w:cs="Times New Roman"/>
          <w:bCs/>
          <w:sz w:val="28"/>
          <w:szCs w:val="28"/>
          <w:lang w:val="kk-KZ"/>
        </w:rPr>
        <w:t>Ресей Федерациясы туризм саласын одан әрі дамыту талқыланатын халықаралық кездесулер;</w:t>
      </w:r>
      <w:r w:rsidR="00095536" w:rsidRPr="00DE1B0E">
        <w:rPr>
          <w:rFonts w:ascii="Times New Roman" w:hAnsi="Times New Roman" w:cs="Times New Roman"/>
          <w:bCs/>
          <w:sz w:val="28"/>
          <w:szCs w:val="28"/>
          <w:lang w:val="kk-KZ"/>
        </w:rPr>
        <w:t xml:space="preserve"> </w:t>
      </w:r>
    </w:p>
    <w:p w14:paraId="083E0E09" w14:textId="1FB401D0" w:rsidR="00E6670A" w:rsidRPr="00DE1B0E" w:rsidRDefault="008155A7" w:rsidP="00324B57">
      <w:pPr>
        <w:tabs>
          <w:tab w:val="left" w:pos="28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6670A" w:rsidRPr="00DE1B0E">
        <w:rPr>
          <w:rFonts w:ascii="Times New Roman" w:hAnsi="Times New Roman" w:cs="Times New Roman"/>
          <w:bCs/>
          <w:sz w:val="28"/>
          <w:szCs w:val="28"/>
          <w:lang w:val="kk-KZ"/>
        </w:rPr>
        <w:t xml:space="preserve"> көлік маршруттарында туристік инфрақұрылым құру;</w:t>
      </w:r>
    </w:p>
    <w:p w14:paraId="4FAD267E" w14:textId="04FEFF40" w:rsidR="00E6670A" w:rsidRPr="00DE1B0E" w:rsidRDefault="008155A7" w:rsidP="00324B57">
      <w:pPr>
        <w:tabs>
          <w:tab w:val="left" w:pos="28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6670A" w:rsidRPr="00DE1B0E">
        <w:rPr>
          <w:rFonts w:ascii="Times New Roman" w:hAnsi="Times New Roman" w:cs="Times New Roman"/>
          <w:bCs/>
          <w:sz w:val="28"/>
          <w:szCs w:val="28"/>
          <w:lang w:val="kk-KZ"/>
        </w:rPr>
        <w:t xml:space="preserve"> ауыл және аграрлық туризмді, сондай-ақ халықтық кәсіпшілік пен кәдесый өнімдерін ілгерілету мақсатында ауылдық аумақтарды дамыту;</w:t>
      </w:r>
    </w:p>
    <w:p w14:paraId="40AA8498" w14:textId="2E6984C1" w:rsidR="00E6670A" w:rsidRPr="00DE1B0E" w:rsidRDefault="008155A7" w:rsidP="00324B57">
      <w:pPr>
        <w:tabs>
          <w:tab w:val="left" w:pos="28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6670A" w:rsidRPr="00DE1B0E">
        <w:rPr>
          <w:rFonts w:ascii="Times New Roman" w:hAnsi="Times New Roman" w:cs="Times New Roman"/>
          <w:bCs/>
          <w:sz w:val="28"/>
          <w:szCs w:val="28"/>
          <w:lang w:val="kk-KZ"/>
        </w:rPr>
        <w:t xml:space="preserve"> ЕҚТА экологиялық туризмді дамыту;</w:t>
      </w:r>
    </w:p>
    <w:p w14:paraId="68AD865F" w14:textId="7FF6F6AA" w:rsidR="00E6670A" w:rsidRPr="00DE1B0E" w:rsidRDefault="008155A7" w:rsidP="00324B57">
      <w:pPr>
        <w:tabs>
          <w:tab w:val="left" w:pos="28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6670A" w:rsidRPr="00DE1B0E">
        <w:rPr>
          <w:rFonts w:ascii="Times New Roman" w:hAnsi="Times New Roman" w:cs="Times New Roman"/>
          <w:bCs/>
          <w:sz w:val="28"/>
          <w:szCs w:val="28"/>
          <w:lang w:val="kk-KZ"/>
        </w:rPr>
        <w:t xml:space="preserve"> туристер үшін визалық режим мен визалық ресмиліктерді өзара оңайлату, визасыз туристік алмасуды жүзеге асыру; </w:t>
      </w:r>
    </w:p>
    <w:p w14:paraId="6408CB78" w14:textId="02577FC0" w:rsidR="00E6670A" w:rsidRPr="00DE1B0E" w:rsidRDefault="008155A7" w:rsidP="00324B5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E6670A" w:rsidRPr="00DE1B0E">
        <w:rPr>
          <w:rFonts w:ascii="Times New Roman" w:hAnsi="Times New Roman" w:cs="Times New Roman"/>
          <w:color w:val="000000" w:themeColor="text1"/>
          <w:sz w:val="28"/>
          <w:szCs w:val="28"/>
          <w:lang w:val="kk-KZ"/>
        </w:rPr>
        <w:t xml:space="preserve"> туристік</w:t>
      </w:r>
      <w:r w:rsidR="00095536" w:rsidRPr="00DE1B0E">
        <w:rPr>
          <w:rFonts w:ascii="Times New Roman" w:hAnsi="Times New Roman" w:cs="Times New Roman"/>
          <w:color w:val="000000" w:themeColor="text1"/>
          <w:sz w:val="28"/>
          <w:szCs w:val="28"/>
          <w:lang w:val="kk-KZ"/>
        </w:rPr>
        <w:t xml:space="preserve"> қызмет саласындағы, мәдениет, к</w:t>
      </w:r>
      <w:r w:rsidR="00E6670A" w:rsidRPr="00DE1B0E">
        <w:rPr>
          <w:rFonts w:ascii="Times New Roman" w:hAnsi="Times New Roman" w:cs="Times New Roman"/>
          <w:color w:val="000000" w:themeColor="text1"/>
          <w:sz w:val="28"/>
          <w:szCs w:val="28"/>
          <w:lang w:val="kk-KZ"/>
        </w:rPr>
        <w:t>әдесый өнімдері және т.б. салалардағы шағын және орта бизнес субъектілерін қолдау шаралары.</w:t>
      </w:r>
    </w:p>
    <w:p w14:paraId="40729615" w14:textId="77777777" w:rsidR="00E6670A" w:rsidRPr="00DE1B0E" w:rsidRDefault="00E6670A" w:rsidP="00324B57">
      <w:pPr>
        <w:spacing w:after="0" w:line="240" w:lineRule="auto"/>
        <w:ind w:firstLine="709"/>
        <w:jc w:val="both"/>
        <w:rPr>
          <w:rFonts w:ascii="Times New Roman" w:hAnsi="Times New Roman" w:cs="Times New Roman"/>
          <w:color w:val="000000" w:themeColor="text1"/>
          <w:sz w:val="28"/>
          <w:szCs w:val="28"/>
          <w:lang w:val="kk-KZ"/>
        </w:rPr>
      </w:pPr>
      <w:r w:rsidRPr="00DE1B0E">
        <w:rPr>
          <w:rFonts w:ascii="Times New Roman" w:hAnsi="Times New Roman" w:cs="Times New Roman"/>
          <w:color w:val="000000" w:themeColor="text1"/>
          <w:sz w:val="28"/>
          <w:szCs w:val="28"/>
          <w:lang w:val="kk-KZ"/>
        </w:rPr>
        <w:t xml:space="preserve">Қазақстан мен Ресейдің шекаралас өңірлерінде бірегей табиғи-рекреациялық объектілердің көп саны, ЕҚТА бірегей желісі шоғырланған. Бұл аумақтардың аз қоныстануына және экономикалық тұрғыдан нашар дамуына байланысты. Шекара бойында тірі организмдердің сирек кездесетін түрлері, ерекше экожүйелер мен ландшафттар шоғырланған. Дәл осы аумақтар табиғат қорғау проблемаларын шешу үшін ұйымдастыру ресурсын білдіреді, сондай-ақ трансшекаралық туристік ағындарды іске </w:t>
      </w:r>
      <w:r w:rsidR="00095536" w:rsidRPr="00DE1B0E">
        <w:rPr>
          <w:rFonts w:ascii="Times New Roman" w:hAnsi="Times New Roman" w:cs="Times New Roman"/>
          <w:color w:val="000000" w:themeColor="text1"/>
          <w:sz w:val="28"/>
          <w:szCs w:val="28"/>
          <w:lang w:val="kk-KZ"/>
        </w:rPr>
        <w:t>асыруға көмектеседі. Осылайша, т</w:t>
      </w:r>
      <w:r w:rsidRPr="00DE1B0E">
        <w:rPr>
          <w:rFonts w:ascii="Times New Roman" w:hAnsi="Times New Roman" w:cs="Times New Roman"/>
          <w:color w:val="000000" w:themeColor="text1"/>
          <w:sz w:val="28"/>
          <w:szCs w:val="28"/>
          <w:lang w:val="kk-KZ"/>
        </w:rPr>
        <w:t>абиғатты қорғаудың қолданыстағы жүйесін екіжақты ынтымақтастықтың маңызды бағыты ретінде ғана емес, сонымен бірге трансшекаралық туризмді аумақтық ұйымдастыру факторларының бірі ретінде қарастыруға болады.</w:t>
      </w:r>
    </w:p>
    <w:p w14:paraId="06F47528" w14:textId="31A4A9DA" w:rsidR="00E6670A" w:rsidRPr="00DE1B0E" w:rsidRDefault="00E6670A" w:rsidP="00324B57">
      <w:pPr>
        <w:spacing w:after="0" w:line="240" w:lineRule="auto"/>
        <w:ind w:firstLine="709"/>
        <w:jc w:val="both"/>
        <w:rPr>
          <w:rFonts w:ascii="Times New Roman" w:hAnsi="Times New Roman" w:cs="Times New Roman"/>
          <w:color w:val="000000"/>
          <w:sz w:val="28"/>
          <w:szCs w:val="28"/>
          <w:lang w:val="kk-KZ" w:eastAsia="ru-RU"/>
        </w:rPr>
      </w:pPr>
      <w:r w:rsidRPr="00DE1B0E">
        <w:rPr>
          <w:rFonts w:ascii="Times New Roman" w:hAnsi="Times New Roman" w:cs="Times New Roman"/>
          <w:color w:val="000000"/>
          <w:sz w:val="28"/>
          <w:szCs w:val="28"/>
          <w:lang w:val="kk-KZ" w:eastAsia="ru-RU"/>
        </w:rPr>
        <w:t>2018 жылдың басынан бері Қазақстанға 1,38 млн</w:t>
      </w:r>
      <w:r w:rsidR="008155A7">
        <w:rPr>
          <w:rFonts w:ascii="Times New Roman" w:hAnsi="Times New Roman" w:cs="Times New Roman"/>
          <w:color w:val="000000"/>
          <w:sz w:val="28"/>
          <w:szCs w:val="28"/>
          <w:lang w:val="kk-KZ" w:eastAsia="ru-RU"/>
        </w:rPr>
        <w:t>.</w:t>
      </w:r>
      <w:r w:rsidRPr="00DE1B0E">
        <w:rPr>
          <w:rFonts w:ascii="Times New Roman" w:hAnsi="Times New Roman" w:cs="Times New Roman"/>
          <w:color w:val="000000"/>
          <w:sz w:val="28"/>
          <w:szCs w:val="28"/>
          <w:lang w:val="kk-KZ" w:eastAsia="ru-RU"/>
        </w:rPr>
        <w:t xml:space="preserve"> ресейлік, ал Ресейге 1,54</w:t>
      </w:r>
      <w:r w:rsidR="008155A7">
        <w:rPr>
          <w:rFonts w:ascii="Times New Roman" w:hAnsi="Times New Roman" w:cs="Times New Roman"/>
          <w:color w:val="000000"/>
          <w:sz w:val="28"/>
          <w:szCs w:val="28"/>
          <w:lang w:val="kk-KZ" w:eastAsia="ru-RU"/>
        </w:rPr>
        <w:t> </w:t>
      </w:r>
      <w:r w:rsidRPr="00DE1B0E">
        <w:rPr>
          <w:rFonts w:ascii="Times New Roman" w:hAnsi="Times New Roman" w:cs="Times New Roman"/>
          <w:color w:val="000000"/>
          <w:sz w:val="28"/>
          <w:szCs w:val="28"/>
          <w:lang w:val="kk-KZ" w:eastAsia="ru-RU"/>
        </w:rPr>
        <w:t>млн</w:t>
      </w:r>
      <w:r w:rsidR="008155A7">
        <w:rPr>
          <w:rFonts w:ascii="Times New Roman" w:hAnsi="Times New Roman" w:cs="Times New Roman"/>
          <w:color w:val="000000"/>
          <w:sz w:val="28"/>
          <w:szCs w:val="28"/>
          <w:lang w:val="kk-KZ" w:eastAsia="ru-RU"/>
        </w:rPr>
        <w:t>.</w:t>
      </w:r>
      <w:r w:rsidRPr="00DE1B0E">
        <w:rPr>
          <w:rFonts w:ascii="Times New Roman" w:hAnsi="Times New Roman" w:cs="Times New Roman"/>
          <w:color w:val="000000"/>
          <w:sz w:val="28"/>
          <w:szCs w:val="28"/>
          <w:lang w:val="kk-KZ" w:eastAsia="ru-RU"/>
        </w:rPr>
        <w:t xml:space="preserve"> қазақстандық келді. Сарапшылар мұндай үлкен көлемді классикалық туризммен емес, шекаралас аймақтар тұрғындарының сапарларымен байланыстырады. Бұл туристік ағындардың артуына және </w:t>
      </w:r>
      <w:r w:rsidR="00095536" w:rsidRPr="00DE1B0E">
        <w:rPr>
          <w:rFonts w:ascii="Times New Roman" w:hAnsi="Times New Roman" w:cs="Times New Roman"/>
          <w:color w:val="000000"/>
          <w:sz w:val="28"/>
          <w:szCs w:val="28"/>
          <w:lang w:val="kk-KZ" w:eastAsia="ru-RU"/>
        </w:rPr>
        <w:t xml:space="preserve">экономикалық </w:t>
      </w:r>
      <w:r w:rsidRPr="00DE1B0E">
        <w:rPr>
          <w:rFonts w:ascii="Times New Roman" w:hAnsi="Times New Roman" w:cs="Times New Roman"/>
          <w:color w:val="000000"/>
          <w:sz w:val="28"/>
          <w:szCs w:val="28"/>
          <w:lang w:val="kk-KZ" w:eastAsia="ru-RU"/>
        </w:rPr>
        <w:t>интеграцияның күшеюіне ықпал етеді.</w:t>
      </w:r>
    </w:p>
    <w:p w14:paraId="6B3F249E" w14:textId="1F61C60D" w:rsidR="00E6670A" w:rsidRPr="00324B57" w:rsidRDefault="00E6670A" w:rsidP="00324B57">
      <w:pPr>
        <w:spacing w:after="0" w:line="240" w:lineRule="auto"/>
        <w:ind w:firstLine="709"/>
        <w:jc w:val="both"/>
        <w:rPr>
          <w:rFonts w:ascii="Times New Roman" w:hAnsi="Times New Roman" w:cs="Times New Roman"/>
          <w:sz w:val="28"/>
          <w:szCs w:val="28"/>
          <w:lang w:val="kk-KZ" w:eastAsia="ru-RU"/>
        </w:rPr>
      </w:pPr>
      <w:r w:rsidRPr="00DE1B0E">
        <w:rPr>
          <w:rFonts w:ascii="Times New Roman" w:hAnsi="Times New Roman" w:cs="Times New Roman"/>
          <w:color w:val="000000"/>
          <w:sz w:val="28"/>
          <w:szCs w:val="28"/>
          <w:lang w:val="kk-KZ" w:eastAsia="ru-RU"/>
        </w:rPr>
        <w:t xml:space="preserve">Ресейдің шекаралас аудандарының өнеркәсіптік дамыған Павлодар өңіріндегі қазіргі экологиялық жағдайды ескере отырып, шекара маңындағы экологиялық туризмді дамытуға ерекше назар аудару қажет. Жыл сайын Павлодар облысының туристік қоғамдастығының өкілдері Алтай өлкесінің туристік іс-шараларына, оның ішінде "VISIT ALTAI" халықаралық туристік форумына, "Алтай Қыстағы" мерекесіне, халықаралық жастар басқару форумына белсенді </w:t>
      </w:r>
      <w:r w:rsidRPr="00324B57">
        <w:rPr>
          <w:rFonts w:ascii="Times New Roman" w:hAnsi="Times New Roman" w:cs="Times New Roman"/>
          <w:sz w:val="28"/>
          <w:szCs w:val="28"/>
          <w:lang w:val="kk-KZ" w:eastAsia="ru-RU"/>
        </w:rPr>
        <w:t>қатысады</w:t>
      </w:r>
      <w:r w:rsidR="008E53BB" w:rsidRPr="00324B57">
        <w:rPr>
          <w:rFonts w:ascii="Times New Roman" w:hAnsi="Times New Roman" w:cs="Times New Roman"/>
          <w:sz w:val="28"/>
          <w:szCs w:val="28"/>
          <w:lang w:val="kk-KZ" w:eastAsia="ru-RU"/>
        </w:rPr>
        <w:t xml:space="preserve"> [35, </w:t>
      </w:r>
      <w:r w:rsidR="00324B57" w:rsidRPr="00324B57">
        <w:rPr>
          <w:rFonts w:ascii="Times New Roman" w:hAnsi="Times New Roman" w:cs="Times New Roman"/>
          <w:sz w:val="28"/>
          <w:szCs w:val="28"/>
          <w:lang w:val="kk-KZ" w:eastAsia="ru-RU"/>
        </w:rPr>
        <w:t>с</w:t>
      </w:r>
      <w:r w:rsidR="008E53BB" w:rsidRPr="00324B57">
        <w:rPr>
          <w:rFonts w:ascii="Times New Roman" w:hAnsi="Times New Roman" w:cs="Times New Roman"/>
          <w:sz w:val="28"/>
          <w:szCs w:val="28"/>
          <w:lang w:val="kk-KZ" w:eastAsia="ru-RU"/>
        </w:rPr>
        <w:t>. 5</w:t>
      </w:r>
      <w:r w:rsidR="00324B57" w:rsidRPr="00324B57">
        <w:rPr>
          <w:rFonts w:ascii="Times New Roman" w:hAnsi="Times New Roman" w:cs="Times New Roman"/>
          <w:sz w:val="28"/>
          <w:szCs w:val="28"/>
          <w:lang w:val="kk-KZ" w:eastAsia="ru-RU"/>
        </w:rPr>
        <w:t>7-58</w:t>
      </w:r>
      <w:r w:rsidR="008E53BB" w:rsidRPr="00324B57">
        <w:rPr>
          <w:rFonts w:ascii="Times New Roman" w:hAnsi="Times New Roman" w:cs="Times New Roman"/>
          <w:sz w:val="28"/>
          <w:szCs w:val="28"/>
          <w:lang w:val="kk-KZ" w:eastAsia="ru-RU"/>
        </w:rPr>
        <w:t>]</w:t>
      </w:r>
      <w:r w:rsidRPr="00324B57">
        <w:rPr>
          <w:rFonts w:ascii="Times New Roman" w:hAnsi="Times New Roman" w:cs="Times New Roman"/>
          <w:sz w:val="28"/>
          <w:szCs w:val="28"/>
          <w:lang w:val="kk-KZ" w:eastAsia="ru-RU"/>
        </w:rPr>
        <w:t xml:space="preserve">. </w:t>
      </w:r>
    </w:p>
    <w:p w14:paraId="706CBE3A" w14:textId="71412810" w:rsidR="00E6670A" w:rsidRPr="00324B57" w:rsidRDefault="00E6670A" w:rsidP="00324B57">
      <w:pPr>
        <w:widowControl w:val="0"/>
        <w:pBdr>
          <w:bottom w:val="single" w:sz="4" w:space="1" w:color="FFFFFF"/>
        </w:pBdr>
        <w:autoSpaceDE w:val="0"/>
        <w:autoSpaceDN w:val="0"/>
        <w:adjustRightInd w:val="0"/>
        <w:spacing w:after="0" w:line="240" w:lineRule="auto"/>
        <w:ind w:firstLine="709"/>
        <w:jc w:val="both"/>
        <w:rPr>
          <w:rFonts w:ascii="Times New Roman" w:hAnsi="Times New Roman" w:cs="Times New Roman"/>
          <w:sz w:val="28"/>
          <w:szCs w:val="28"/>
          <w:lang w:val="kk-KZ"/>
        </w:rPr>
      </w:pPr>
      <w:r w:rsidRPr="00324B57">
        <w:rPr>
          <w:rFonts w:ascii="Times New Roman" w:hAnsi="Times New Roman" w:cs="Times New Roman"/>
          <w:sz w:val="28"/>
          <w:szCs w:val="28"/>
          <w:lang w:val="kk-KZ"/>
        </w:rPr>
        <w:t xml:space="preserve">Шекара маңындағы өңірлердің белсенді ынтымақтастығы </w:t>
      </w:r>
      <w:r w:rsidRPr="00DE1B0E">
        <w:rPr>
          <w:rFonts w:ascii="Times New Roman" w:hAnsi="Times New Roman" w:cs="Times New Roman"/>
          <w:sz w:val="28"/>
          <w:szCs w:val="28"/>
          <w:lang w:val="kk-KZ"/>
        </w:rPr>
        <w:t xml:space="preserve">барысында туризм мен курорттық қызметті дамыту жөніндегі ынтымақтастық туралы меморандумдар жасалады. Бұл шекара маңы ынтымақтастығы, көрме қызметі, </w:t>
      </w:r>
      <w:r w:rsidRPr="00DE1B0E">
        <w:rPr>
          <w:rFonts w:ascii="Times New Roman" w:hAnsi="Times New Roman" w:cs="Times New Roman"/>
          <w:sz w:val="28"/>
          <w:szCs w:val="28"/>
          <w:lang w:val="kk-KZ"/>
        </w:rPr>
        <w:lastRenderedPageBreak/>
        <w:t xml:space="preserve">туристік маршруттарды әзірлеу саласында бірлескен жобаларды іске асыру үшін негіз болып </w:t>
      </w:r>
      <w:r w:rsidRPr="00324B57">
        <w:rPr>
          <w:rFonts w:ascii="Times New Roman" w:hAnsi="Times New Roman" w:cs="Times New Roman"/>
          <w:sz w:val="28"/>
          <w:szCs w:val="28"/>
          <w:lang w:val="kk-KZ"/>
        </w:rPr>
        <w:t>табылады [35</w:t>
      </w:r>
      <w:r w:rsidR="00A101C4" w:rsidRPr="00324B57">
        <w:rPr>
          <w:rFonts w:ascii="Times New Roman" w:hAnsi="Times New Roman" w:cs="Times New Roman"/>
          <w:sz w:val="28"/>
          <w:szCs w:val="28"/>
          <w:lang w:val="kk-KZ"/>
        </w:rPr>
        <w:t xml:space="preserve">, </w:t>
      </w:r>
      <w:r w:rsidR="00324B57" w:rsidRPr="00324B57">
        <w:rPr>
          <w:rFonts w:ascii="Times New Roman" w:hAnsi="Times New Roman" w:cs="Times New Roman"/>
          <w:sz w:val="28"/>
          <w:szCs w:val="28"/>
          <w:lang w:val="kk-KZ"/>
        </w:rPr>
        <w:t>с</w:t>
      </w:r>
      <w:r w:rsidR="004F4AE1" w:rsidRPr="00324B57">
        <w:rPr>
          <w:rFonts w:ascii="Times New Roman" w:hAnsi="Times New Roman" w:cs="Times New Roman"/>
          <w:sz w:val="28"/>
          <w:szCs w:val="28"/>
          <w:lang w:val="kk-KZ"/>
        </w:rPr>
        <w:t>.</w:t>
      </w:r>
      <w:r w:rsidR="008E53BB" w:rsidRPr="00324B57">
        <w:rPr>
          <w:rFonts w:ascii="Times New Roman" w:hAnsi="Times New Roman" w:cs="Times New Roman"/>
          <w:sz w:val="28"/>
          <w:szCs w:val="28"/>
          <w:lang w:val="kk-KZ"/>
        </w:rPr>
        <w:t xml:space="preserve"> 5</w:t>
      </w:r>
      <w:r w:rsidR="00324B57" w:rsidRPr="00324B57">
        <w:rPr>
          <w:rFonts w:ascii="Times New Roman" w:hAnsi="Times New Roman" w:cs="Times New Roman"/>
          <w:sz w:val="28"/>
          <w:szCs w:val="28"/>
          <w:lang w:val="kk-KZ"/>
        </w:rPr>
        <w:t>7</w:t>
      </w:r>
      <w:r w:rsidRPr="00324B57">
        <w:rPr>
          <w:rFonts w:ascii="Times New Roman" w:hAnsi="Times New Roman" w:cs="Times New Roman"/>
          <w:sz w:val="28"/>
          <w:szCs w:val="28"/>
          <w:lang w:val="kk-KZ"/>
        </w:rPr>
        <w:t>]. Көрші облыстардың туристік өнімдері туристер арасында да сұранысқа ие екенін ескере отырып, ҚР мен РФ көршілес облыстарының туристік агенттіктерімен және басқармаларымен байланыс орнатып, бірнеше облыстың көрікті жерлері бойынша бірлескен, кешенді, "өтпелі" турларды әзірлеген жөн. Негізгі іс-шаралар: шекаралық туристік сауданы ашу және кеңейту, эко-объектілердің қолжетімділік жағдайларын жақсарту және экотуризмді трансшекаралық дамыту [</w:t>
      </w:r>
      <w:r w:rsidR="008E53BB" w:rsidRPr="00324B57">
        <w:rPr>
          <w:rFonts w:ascii="Times New Roman" w:hAnsi="Times New Roman" w:cs="Times New Roman"/>
          <w:sz w:val="28"/>
          <w:szCs w:val="28"/>
          <w:lang w:val="kk-KZ"/>
        </w:rPr>
        <w:t>212</w:t>
      </w:r>
      <w:r w:rsidRPr="00324B57">
        <w:rPr>
          <w:rFonts w:ascii="Times New Roman" w:hAnsi="Times New Roman" w:cs="Times New Roman"/>
          <w:sz w:val="28"/>
          <w:szCs w:val="28"/>
          <w:lang w:val="kk-KZ"/>
        </w:rPr>
        <w:t xml:space="preserve">]. </w:t>
      </w:r>
    </w:p>
    <w:p w14:paraId="7D00C1C5" w14:textId="77777777" w:rsidR="00E826FC" w:rsidRDefault="00E6670A" w:rsidP="00324B57">
      <w:pPr>
        <w:widowControl w:val="0"/>
        <w:pBdr>
          <w:bottom w:val="single" w:sz="4" w:space="1" w:color="FFFFFF"/>
        </w:pBd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324B57">
        <w:rPr>
          <w:rFonts w:ascii="Times New Roman" w:eastAsia="Times New Roman" w:hAnsi="Times New Roman" w:cs="Times New Roman"/>
          <w:sz w:val="28"/>
          <w:szCs w:val="28"/>
          <w:lang w:val="kk-KZ" w:eastAsia="ru-RU"/>
        </w:rPr>
        <w:t>Облыстың табиғи және рекреациялық әлеуеті болған кезде Ресейдің көрші аймақтарымен шекаралас ынтымақтастық жеткілікті дамымаған</w:t>
      </w:r>
      <w:r w:rsidRPr="00DE1B0E">
        <w:rPr>
          <w:rFonts w:ascii="Times New Roman" w:eastAsia="Times New Roman" w:hAnsi="Times New Roman" w:cs="Times New Roman"/>
          <w:sz w:val="28"/>
          <w:szCs w:val="28"/>
          <w:lang w:val="kk-KZ" w:eastAsia="ru-RU"/>
        </w:rPr>
        <w:t>. Бұл жеткіліксіз маркетингтік қызметке, қызмет көрсетудің төмен деңгейіне байланысты. Павлодар өңірі өнеркәсіптік-индустриялық және транзиттік өңір болып табылады. Аймақтағы туристердің жалпы санындағы ресейлік туристердің үлесі аз (8%), бірақ ресейлік туристер санының өсуі тұрақты өсуде және туризм саласындағы шекаралық ынтымақтастықты дамыту бойынша қызмет жүзеге асырылуда.</w:t>
      </w:r>
    </w:p>
    <w:p w14:paraId="11A0EE23" w14:textId="16D8E872" w:rsidR="00E6670A" w:rsidRPr="002D4E70" w:rsidRDefault="00E6670A" w:rsidP="00324B57">
      <w:pPr>
        <w:widowControl w:val="0"/>
        <w:pBdr>
          <w:bottom w:val="single" w:sz="4" w:space="1" w:color="FFFFFF"/>
        </w:pBd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hAnsi="Times New Roman" w:cs="Times New Roman"/>
          <w:sz w:val="28"/>
          <w:szCs w:val="28"/>
          <w:lang w:val="kk-KZ"/>
        </w:rPr>
        <w:t>"Талисман" ЖК (Омбы) және павлодарлық "PROGRESS GROUP PLUS" ЖШС Бірлескен турларды әзірлей отырып, туризм салас</w:t>
      </w:r>
      <w:r w:rsidR="000772BC">
        <w:rPr>
          <w:rFonts w:ascii="Times New Roman" w:hAnsi="Times New Roman" w:cs="Times New Roman"/>
          <w:sz w:val="28"/>
          <w:szCs w:val="28"/>
          <w:lang w:val="kk-KZ"/>
        </w:rPr>
        <w:t xml:space="preserve">ында белсенді ынтымақтасады [206, </w:t>
      </w:r>
      <w:r w:rsidR="00324B57">
        <w:rPr>
          <w:rFonts w:ascii="Times New Roman" w:hAnsi="Times New Roman" w:cs="Times New Roman"/>
          <w:sz w:val="28"/>
          <w:szCs w:val="28"/>
          <w:lang w:val="kk-KZ"/>
        </w:rPr>
        <w:t>с</w:t>
      </w:r>
      <w:r w:rsidR="000772BC">
        <w:rPr>
          <w:rFonts w:ascii="Times New Roman" w:hAnsi="Times New Roman" w:cs="Times New Roman"/>
          <w:sz w:val="28"/>
          <w:szCs w:val="28"/>
          <w:lang w:val="kk-KZ"/>
        </w:rPr>
        <w:t>. 65</w:t>
      </w:r>
      <w:r w:rsidRPr="00DE1B0E">
        <w:rPr>
          <w:rFonts w:ascii="Times New Roman" w:hAnsi="Times New Roman" w:cs="Times New Roman"/>
          <w:sz w:val="28"/>
          <w:szCs w:val="28"/>
          <w:lang w:val="kk-KZ"/>
        </w:rPr>
        <w:t xml:space="preserve">]. </w:t>
      </w:r>
    </w:p>
    <w:p w14:paraId="65DC8243" w14:textId="77777777" w:rsidR="00A02161" w:rsidRPr="00DE1B0E" w:rsidRDefault="00B0685B" w:rsidP="00324B57">
      <w:pPr>
        <w:spacing w:after="0" w:line="240" w:lineRule="auto"/>
        <w:ind w:firstLine="709"/>
        <w:jc w:val="both"/>
        <w:rPr>
          <w:rFonts w:ascii="Times New Roman" w:hAnsi="Times New Roman" w:cs="Times New Roman"/>
          <w:shd w:val="clear" w:color="auto" w:fill="FFFFFF"/>
          <w:lang w:val="kk-KZ"/>
        </w:rPr>
      </w:pPr>
      <w:r w:rsidRPr="00DE1B0E">
        <w:rPr>
          <w:rFonts w:ascii="Times New Roman" w:hAnsi="Times New Roman" w:cs="Times New Roman"/>
          <w:sz w:val="28"/>
          <w:szCs w:val="28"/>
          <w:lang w:val="kk-KZ"/>
        </w:rPr>
        <w:t xml:space="preserve">Осылайша, </w:t>
      </w:r>
      <w:r w:rsidR="00E6670A" w:rsidRPr="00DE1B0E">
        <w:rPr>
          <w:rFonts w:ascii="Times New Roman" w:hAnsi="Times New Roman" w:cs="Times New Roman"/>
          <w:sz w:val="28"/>
          <w:szCs w:val="28"/>
          <w:lang w:val="kk-KZ"/>
        </w:rPr>
        <w:t xml:space="preserve">Павлодар облысының бәсекелестік артықшылықтарына қолайлы географиялық орналасуы мен транзиттік мүмкіндіктері, елеулі табиғи ресурстарының болуы, дамыған көлік инфрақұрылымы, арзан электр энергиясы, салық преференциялары бар арнайы экономикалық аймақтың болуы жатады. </w:t>
      </w:r>
      <w:r w:rsidR="00211670" w:rsidRPr="00DE1B0E">
        <w:rPr>
          <w:rFonts w:ascii="Times New Roman" w:hAnsi="Times New Roman" w:cs="Times New Roman"/>
          <w:iCs/>
          <w:sz w:val="28"/>
          <w:szCs w:val="28"/>
          <w:lang w:val="kk-KZ"/>
        </w:rPr>
        <w:t>О</w:t>
      </w:r>
      <w:r w:rsidR="00F33A1C" w:rsidRPr="00DE1B0E">
        <w:rPr>
          <w:rFonts w:ascii="Times New Roman" w:hAnsi="Times New Roman" w:cs="Times New Roman"/>
          <w:sz w:val="28"/>
          <w:szCs w:val="28"/>
          <w:lang w:val="kk-KZ"/>
        </w:rPr>
        <w:t xml:space="preserve">блыс </w:t>
      </w:r>
      <w:r w:rsidRPr="00DE1B0E">
        <w:rPr>
          <w:rFonts w:ascii="Times New Roman" w:hAnsi="Times New Roman" w:cs="Times New Roman"/>
          <w:sz w:val="28"/>
          <w:szCs w:val="28"/>
          <w:lang w:val="kk-KZ"/>
        </w:rPr>
        <w:t xml:space="preserve">қазақстандық-ресейлік сауда-экономикасын дамыту үшін зор табиғи-ресурстық және өндірістік әлеуеті бар перспективалық облыстарының бірі ретінде қарастырылады. </w:t>
      </w:r>
      <w:r w:rsidR="009627D8" w:rsidRPr="00DE1B0E">
        <w:rPr>
          <w:rFonts w:ascii="Times New Roman" w:hAnsi="Times New Roman" w:cs="Times New Roman"/>
          <w:sz w:val="28"/>
          <w:szCs w:val="28"/>
          <w:lang w:val="kk-KZ"/>
        </w:rPr>
        <w:t>Тұтас алғанда өнеркәсіп құрылымы шикізат салаларының, яғни аралық өнімдер (көмір, жер балшық, ферроқорытпалар) шығаратын кәсіпорындардың басымдығымен сипатталады. Электр энергетикасының үлесі жоғары, оның өнімі шикізат пен тұтынушылық тауар арасында аралық орында.</w:t>
      </w:r>
      <w:r w:rsidR="009627D8" w:rsidRPr="00DE1B0E">
        <w:rPr>
          <w:rFonts w:ascii="Times New Roman" w:hAnsi="Times New Roman" w:cs="Times New Roman"/>
          <w:shd w:val="clear" w:color="auto" w:fill="FFFFFF"/>
          <w:lang w:val="kk-KZ"/>
        </w:rPr>
        <w:t xml:space="preserve"> </w:t>
      </w:r>
    </w:p>
    <w:p w14:paraId="457A8EFF" w14:textId="77777777" w:rsidR="00324B57" w:rsidRDefault="00324B57" w:rsidP="00324B57">
      <w:pPr>
        <w:spacing w:after="0" w:line="240" w:lineRule="auto"/>
        <w:ind w:firstLine="709"/>
        <w:jc w:val="both"/>
        <w:rPr>
          <w:rFonts w:ascii="Times New Roman" w:hAnsi="Times New Roman" w:cs="Times New Roman"/>
          <w:b/>
          <w:bCs/>
          <w:sz w:val="28"/>
          <w:szCs w:val="28"/>
          <w:lang w:val="kk-KZ"/>
        </w:rPr>
      </w:pPr>
    </w:p>
    <w:p w14:paraId="22157A4D" w14:textId="1514E4F1" w:rsidR="00A02161" w:rsidRPr="00DE1B0E" w:rsidRDefault="00A02161" w:rsidP="00324B57">
      <w:pPr>
        <w:spacing w:after="0" w:line="240" w:lineRule="auto"/>
        <w:ind w:firstLine="709"/>
        <w:jc w:val="both"/>
        <w:rPr>
          <w:rFonts w:ascii="Times New Roman" w:hAnsi="Times New Roman" w:cs="Times New Roman"/>
          <w:b/>
          <w:bCs/>
          <w:lang w:val="kk-KZ"/>
        </w:rPr>
      </w:pPr>
      <w:r w:rsidRPr="00DE1B0E">
        <w:rPr>
          <w:rFonts w:ascii="Times New Roman" w:hAnsi="Times New Roman" w:cs="Times New Roman"/>
          <w:b/>
          <w:bCs/>
          <w:sz w:val="28"/>
          <w:szCs w:val="28"/>
          <w:lang w:val="kk-KZ"/>
        </w:rPr>
        <w:t>2.</w:t>
      </w:r>
      <w:r w:rsidR="00B8339A" w:rsidRPr="00DE1B0E">
        <w:rPr>
          <w:rFonts w:ascii="Times New Roman" w:hAnsi="Times New Roman" w:cs="Times New Roman"/>
          <w:b/>
          <w:bCs/>
          <w:sz w:val="28"/>
          <w:szCs w:val="28"/>
          <w:lang w:val="kk-KZ"/>
        </w:rPr>
        <w:t>3</w:t>
      </w:r>
      <w:r w:rsidRPr="00DE1B0E">
        <w:rPr>
          <w:rFonts w:ascii="Times New Roman" w:hAnsi="Times New Roman" w:cs="Times New Roman"/>
          <w:b/>
          <w:bCs/>
          <w:sz w:val="28"/>
          <w:szCs w:val="28"/>
          <w:lang w:val="kk-KZ"/>
        </w:rPr>
        <w:t xml:space="preserve"> </w:t>
      </w:r>
      <w:r w:rsidR="00790C3A" w:rsidRPr="00DE1B0E">
        <w:rPr>
          <w:rFonts w:ascii="Times New Roman" w:hAnsi="Times New Roman" w:cs="Times New Roman"/>
          <w:b/>
          <w:bCs/>
          <w:sz w:val="28"/>
          <w:szCs w:val="28"/>
          <w:lang w:val="kk-KZ"/>
        </w:rPr>
        <w:t>Солтүстік Қазақстан облысының және Ресей Федерациясының өндіріс,</w:t>
      </w:r>
      <w:r w:rsidR="00790C3A" w:rsidRPr="00DE1B0E">
        <w:rPr>
          <w:rFonts w:ascii="Times New Roman" w:eastAsia="Times New Roman" w:hAnsi="Times New Roman" w:cs="Times New Roman"/>
          <w:b/>
          <w:bCs/>
          <w:color w:val="212121"/>
          <w:sz w:val="28"/>
          <w:szCs w:val="28"/>
          <w:lang w:val="kk-KZ"/>
        </w:rPr>
        <w:t xml:space="preserve"> ауыл шаруашылығы</w:t>
      </w:r>
      <w:r w:rsidR="00790C3A" w:rsidRPr="00DE1B0E">
        <w:rPr>
          <w:rFonts w:ascii="Times New Roman" w:hAnsi="Times New Roman" w:cs="Times New Roman"/>
          <w:b/>
          <w:bCs/>
          <w:sz w:val="28"/>
          <w:szCs w:val="28"/>
          <w:lang w:val="kk-KZ"/>
        </w:rPr>
        <w:t xml:space="preserve"> және қызмет көрсету салаларындағы экономикалық интеграция үдерістері даму бағыттарының географиясы </w:t>
      </w:r>
    </w:p>
    <w:p w14:paraId="2D01931F" w14:textId="21D4B290" w:rsidR="00A02161" w:rsidRPr="00DE1B0E" w:rsidRDefault="001E2774" w:rsidP="00324B57">
      <w:pPr>
        <w:pStyle w:val="ae"/>
        <w:spacing w:after="0"/>
        <w:ind w:firstLine="709"/>
        <w:jc w:val="both"/>
        <w:rPr>
          <w:rFonts w:ascii="Times New Roman" w:eastAsia="Calibri" w:hAnsi="Times New Roman" w:cs="Times New Roman"/>
          <w:sz w:val="28"/>
          <w:szCs w:val="28"/>
          <w:lang w:val="kk-KZ"/>
        </w:rPr>
      </w:pPr>
      <w:r w:rsidRPr="00DE1B0E">
        <w:rPr>
          <w:rFonts w:ascii="Times New Roman" w:eastAsia="Calibri" w:hAnsi="Times New Roman" w:cs="Times New Roman"/>
          <w:sz w:val="28"/>
          <w:szCs w:val="28"/>
          <w:lang w:val="kk-KZ"/>
        </w:rPr>
        <w:t xml:space="preserve">Солтүстік Қазақстан облысы Қазақстанның солтүстігінде орналасқан, солтүстіктен оңтүстікке қарай 375 км, батыстан шығысқа қарай 602 км созылып жатыр. </w:t>
      </w:r>
      <w:r w:rsidR="00A02161" w:rsidRPr="00DE1B0E">
        <w:rPr>
          <w:rFonts w:ascii="Times New Roman" w:eastAsia="Calibri" w:hAnsi="Times New Roman" w:cs="Times New Roman"/>
          <w:sz w:val="28"/>
          <w:szCs w:val="28"/>
          <w:lang w:val="kk-KZ"/>
        </w:rPr>
        <w:t xml:space="preserve">Солтүстік Қазақстан облысы 1936 жылы құрылды. Облыс тиiмдi экономикалық-географиялық жағдайға ие. </w:t>
      </w:r>
      <w:r w:rsidR="00D44664" w:rsidRPr="00DE1B0E">
        <w:rPr>
          <w:rFonts w:ascii="Times New Roman" w:eastAsia="Calibri" w:hAnsi="Times New Roman" w:cs="Times New Roman"/>
          <w:sz w:val="28"/>
          <w:szCs w:val="28"/>
          <w:lang w:val="kk-KZ"/>
        </w:rPr>
        <w:t>Т</w:t>
      </w:r>
      <w:r w:rsidR="00A02161" w:rsidRPr="00DE1B0E">
        <w:rPr>
          <w:rFonts w:ascii="Times New Roman" w:eastAsia="Calibri" w:hAnsi="Times New Roman" w:cs="Times New Roman"/>
          <w:sz w:val="28"/>
          <w:szCs w:val="28"/>
          <w:lang w:val="kk-KZ"/>
        </w:rPr>
        <w:t xml:space="preserve">ранзиттік әлеует облыс аумағының Ресейдің дамыған аумақтарымен </w:t>
      </w:r>
      <w:r w:rsidR="00A02161" w:rsidRPr="00DE1B0E">
        <w:rPr>
          <w:rFonts w:ascii="Times New Roman" w:eastAsia="Batang" w:hAnsi="Times New Roman" w:cs="Times New Roman"/>
          <w:sz w:val="28"/>
          <w:szCs w:val="28"/>
          <w:lang w:val="kk-KZ" w:eastAsia="ko-KR"/>
        </w:rPr>
        <w:t>(Орал, Батыс Сібір) шектес</w:t>
      </w:r>
      <w:r w:rsidR="00A02161" w:rsidRPr="00DE1B0E">
        <w:rPr>
          <w:rFonts w:ascii="Times New Roman" w:eastAsia="Calibri" w:hAnsi="Times New Roman" w:cs="Times New Roman"/>
          <w:sz w:val="28"/>
          <w:szCs w:val="28"/>
          <w:lang w:val="kk-KZ"/>
        </w:rPr>
        <w:t xml:space="preserve"> экономикалық жағынан тиімді орналасуы</w:t>
      </w:r>
      <w:r w:rsidR="00B8339A" w:rsidRPr="00DE1B0E">
        <w:rPr>
          <w:rFonts w:ascii="Times New Roman" w:eastAsia="Calibri" w:hAnsi="Times New Roman" w:cs="Times New Roman"/>
          <w:sz w:val="28"/>
          <w:szCs w:val="28"/>
          <w:lang w:val="kk-KZ"/>
        </w:rPr>
        <w:t>мен айқындалады. Облыс РФ-</w:t>
      </w:r>
      <w:r w:rsidR="00741CB6" w:rsidRPr="00DE1B0E">
        <w:rPr>
          <w:rFonts w:ascii="Times New Roman" w:eastAsia="Calibri" w:hAnsi="Times New Roman" w:cs="Times New Roman"/>
          <w:sz w:val="28"/>
          <w:szCs w:val="28"/>
          <w:lang w:val="kk-KZ"/>
        </w:rPr>
        <w:t>ы</w:t>
      </w:r>
      <w:r w:rsidR="00B8339A" w:rsidRPr="00DE1B0E">
        <w:rPr>
          <w:rFonts w:ascii="Times New Roman" w:eastAsia="Calibri" w:hAnsi="Times New Roman" w:cs="Times New Roman"/>
          <w:sz w:val="28"/>
          <w:szCs w:val="28"/>
          <w:lang w:val="kk-KZ"/>
        </w:rPr>
        <w:t>ң</w:t>
      </w:r>
      <w:r w:rsidR="00A02161" w:rsidRPr="00DE1B0E">
        <w:rPr>
          <w:rFonts w:ascii="Times New Roman" w:eastAsia="Calibri" w:hAnsi="Times New Roman" w:cs="Times New Roman"/>
          <w:sz w:val="28"/>
          <w:szCs w:val="28"/>
          <w:lang w:val="kk-KZ"/>
        </w:rPr>
        <w:t xml:space="preserve"> үш облысымен (Омбы облысы шекараларының ұзындығы </w:t>
      </w:r>
      <w:r w:rsidR="008155A7">
        <w:rPr>
          <w:rFonts w:ascii="Times New Roman" w:eastAsia="Calibri" w:hAnsi="Times New Roman" w:cs="Times New Roman"/>
          <w:sz w:val="28"/>
          <w:szCs w:val="28"/>
          <w:lang w:val="kk-KZ"/>
        </w:rPr>
        <w:t>–</w:t>
      </w:r>
      <w:r w:rsidR="00A02161" w:rsidRPr="00DE1B0E">
        <w:rPr>
          <w:rFonts w:ascii="Times New Roman" w:hAnsi="Times New Roman" w:cs="Times New Roman"/>
          <w:sz w:val="28"/>
          <w:szCs w:val="28"/>
          <w:lang w:val="kk-KZ"/>
        </w:rPr>
        <w:t xml:space="preserve"> 540 км</w:t>
      </w:r>
      <w:r w:rsidR="00A02161" w:rsidRPr="00DE1B0E">
        <w:rPr>
          <w:rFonts w:ascii="Times New Roman" w:eastAsia="Calibri" w:hAnsi="Times New Roman" w:cs="Times New Roman"/>
          <w:sz w:val="28"/>
          <w:szCs w:val="28"/>
          <w:lang w:val="kk-KZ"/>
        </w:rPr>
        <w:t xml:space="preserve">, Түмен </w:t>
      </w:r>
      <w:r w:rsidR="00A02161" w:rsidRPr="00DE1B0E">
        <w:rPr>
          <w:rFonts w:ascii="Times New Roman" w:hAnsi="Times New Roman" w:cs="Times New Roman"/>
          <w:sz w:val="28"/>
          <w:szCs w:val="28"/>
          <w:lang w:val="kk-KZ"/>
        </w:rPr>
        <w:t>– 180 км</w:t>
      </w:r>
      <w:r w:rsidR="00A02161" w:rsidRPr="00DE1B0E">
        <w:rPr>
          <w:rFonts w:ascii="Times New Roman" w:eastAsia="Calibri" w:hAnsi="Times New Roman" w:cs="Times New Roman"/>
          <w:sz w:val="28"/>
          <w:szCs w:val="28"/>
          <w:lang w:val="kk-KZ"/>
        </w:rPr>
        <w:t xml:space="preserve"> және Қорған </w:t>
      </w:r>
      <w:r w:rsidR="00A02161" w:rsidRPr="00DE1B0E">
        <w:rPr>
          <w:rFonts w:ascii="Times New Roman" w:hAnsi="Times New Roman" w:cs="Times New Roman"/>
          <w:sz w:val="28"/>
          <w:szCs w:val="28"/>
          <w:lang w:val="kk-KZ"/>
        </w:rPr>
        <w:t>– 210 км</w:t>
      </w:r>
      <w:r w:rsidR="00A02161" w:rsidRPr="00DE1B0E">
        <w:rPr>
          <w:rFonts w:ascii="Times New Roman" w:eastAsia="Calibri" w:hAnsi="Times New Roman" w:cs="Times New Roman"/>
          <w:sz w:val="28"/>
          <w:szCs w:val="28"/>
          <w:lang w:val="kk-KZ"/>
        </w:rPr>
        <w:t xml:space="preserve">) және </w:t>
      </w:r>
      <w:r w:rsidR="00B8339A" w:rsidRPr="00DE1B0E">
        <w:rPr>
          <w:rFonts w:ascii="Times New Roman" w:eastAsia="Calibri" w:hAnsi="Times New Roman" w:cs="Times New Roman"/>
          <w:sz w:val="28"/>
          <w:szCs w:val="28"/>
          <w:lang w:val="kk-KZ"/>
        </w:rPr>
        <w:t>ҚР-</w:t>
      </w:r>
      <w:r w:rsidR="00741CB6" w:rsidRPr="00DE1B0E">
        <w:rPr>
          <w:rFonts w:ascii="Times New Roman" w:eastAsia="Calibri" w:hAnsi="Times New Roman" w:cs="Times New Roman"/>
          <w:sz w:val="28"/>
          <w:szCs w:val="28"/>
          <w:lang w:val="kk-KZ"/>
        </w:rPr>
        <w:t>ы</w:t>
      </w:r>
      <w:r w:rsidR="00B8339A" w:rsidRPr="00DE1B0E">
        <w:rPr>
          <w:rFonts w:ascii="Times New Roman" w:eastAsia="Calibri" w:hAnsi="Times New Roman" w:cs="Times New Roman"/>
          <w:sz w:val="28"/>
          <w:szCs w:val="28"/>
          <w:lang w:val="kk-KZ"/>
        </w:rPr>
        <w:t>ң</w:t>
      </w:r>
      <w:r w:rsidR="00A02161" w:rsidRPr="00DE1B0E">
        <w:rPr>
          <w:rFonts w:ascii="Times New Roman" w:eastAsia="Calibri" w:hAnsi="Times New Roman" w:cs="Times New Roman"/>
          <w:sz w:val="28"/>
          <w:szCs w:val="28"/>
          <w:lang w:val="kk-KZ"/>
        </w:rPr>
        <w:t xml:space="preserve"> үш облысымен (Ақмола </w:t>
      </w:r>
      <w:r w:rsidR="00A02161" w:rsidRPr="00DE1B0E">
        <w:rPr>
          <w:rFonts w:ascii="Times New Roman" w:hAnsi="Times New Roman" w:cs="Times New Roman"/>
          <w:sz w:val="28"/>
          <w:szCs w:val="28"/>
          <w:lang w:val="kk-KZ"/>
        </w:rPr>
        <w:t>– 810 км</w:t>
      </w:r>
      <w:r w:rsidR="00A02161" w:rsidRPr="00DE1B0E">
        <w:rPr>
          <w:rFonts w:ascii="Times New Roman" w:eastAsia="Calibri" w:hAnsi="Times New Roman" w:cs="Times New Roman"/>
          <w:sz w:val="28"/>
          <w:szCs w:val="28"/>
          <w:lang w:val="kk-KZ"/>
        </w:rPr>
        <w:t xml:space="preserve">, Қостанай </w:t>
      </w:r>
      <w:r w:rsidR="00A02161" w:rsidRPr="00DE1B0E">
        <w:rPr>
          <w:rFonts w:ascii="Times New Roman" w:hAnsi="Times New Roman" w:cs="Times New Roman"/>
          <w:sz w:val="28"/>
          <w:szCs w:val="28"/>
          <w:lang w:val="kk-KZ"/>
        </w:rPr>
        <w:t>– 300</w:t>
      </w:r>
      <w:r w:rsidR="008155A7">
        <w:rPr>
          <w:rFonts w:ascii="Times New Roman" w:hAnsi="Times New Roman" w:cs="Times New Roman"/>
          <w:sz w:val="28"/>
          <w:szCs w:val="28"/>
          <w:lang w:val="kk-KZ"/>
        </w:rPr>
        <w:t> </w:t>
      </w:r>
      <w:r w:rsidR="00A02161" w:rsidRPr="00DE1B0E">
        <w:rPr>
          <w:rFonts w:ascii="Times New Roman" w:hAnsi="Times New Roman" w:cs="Times New Roman"/>
          <w:sz w:val="28"/>
          <w:szCs w:val="28"/>
          <w:lang w:val="kk-KZ"/>
        </w:rPr>
        <w:t>км</w:t>
      </w:r>
      <w:r w:rsidR="00A02161" w:rsidRPr="00DE1B0E">
        <w:rPr>
          <w:rFonts w:ascii="Times New Roman" w:eastAsia="Calibri" w:hAnsi="Times New Roman" w:cs="Times New Roman"/>
          <w:sz w:val="28"/>
          <w:szCs w:val="28"/>
          <w:lang w:val="kk-KZ"/>
        </w:rPr>
        <w:t xml:space="preserve">, Павлодар </w:t>
      </w:r>
      <w:r w:rsidR="00A02161" w:rsidRPr="00DE1B0E">
        <w:rPr>
          <w:rFonts w:ascii="Times New Roman" w:hAnsi="Times New Roman" w:cs="Times New Roman"/>
          <w:sz w:val="28"/>
          <w:szCs w:val="28"/>
          <w:lang w:val="kk-KZ"/>
        </w:rPr>
        <w:t>– 180 км</w:t>
      </w:r>
      <w:r w:rsidR="00A02161" w:rsidRPr="00DE1B0E">
        <w:rPr>
          <w:rFonts w:ascii="Times New Roman" w:eastAsia="Calibri" w:hAnsi="Times New Roman" w:cs="Times New Roman"/>
          <w:sz w:val="28"/>
          <w:szCs w:val="28"/>
          <w:lang w:val="kk-KZ"/>
        </w:rPr>
        <w:t>) шектеседi</w:t>
      </w:r>
      <w:r w:rsidR="00BA2242" w:rsidRPr="00DE1B0E">
        <w:rPr>
          <w:rFonts w:ascii="Times New Roman" w:eastAsia="Calibri" w:hAnsi="Times New Roman" w:cs="Times New Roman"/>
          <w:sz w:val="28"/>
          <w:szCs w:val="28"/>
          <w:lang w:val="kk-KZ"/>
        </w:rPr>
        <w:t xml:space="preserve"> (2</w:t>
      </w:r>
      <w:r w:rsidR="00DE1B0E">
        <w:rPr>
          <w:rFonts w:ascii="Times New Roman" w:eastAsia="Calibri" w:hAnsi="Times New Roman" w:cs="Times New Roman"/>
          <w:sz w:val="28"/>
          <w:szCs w:val="28"/>
          <w:lang w:val="kk-KZ"/>
        </w:rPr>
        <w:t>4</w:t>
      </w:r>
      <w:r w:rsidR="00BA2242" w:rsidRPr="00DE1B0E">
        <w:rPr>
          <w:rFonts w:ascii="Times New Roman" w:eastAsia="Calibri" w:hAnsi="Times New Roman" w:cs="Times New Roman"/>
          <w:sz w:val="28"/>
          <w:szCs w:val="28"/>
          <w:lang w:val="kk-KZ"/>
        </w:rPr>
        <w:t>-сурет)</w:t>
      </w:r>
      <w:r w:rsidR="00A02161" w:rsidRPr="00DE1B0E">
        <w:rPr>
          <w:rFonts w:ascii="Times New Roman" w:eastAsia="Calibri" w:hAnsi="Times New Roman" w:cs="Times New Roman"/>
          <w:sz w:val="28"/>
          <w:szCs w:val="28"/>
          <w:lang w:val="kk-KZ"/>
        </w:rPr>
        <w:t>.</w:t>
      </w:r>
      <w:r w:rsidR="00A02161"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Облыстың ауданы 98 мың км</w:t>
      </w:r>
      <w:r w:rsidR="00741CB6" w:rsidRPr="00DE1B0E">
        <w:rPr>
          <w:rFonts w:ascii="Times New Roman" w:hAnsi="Times New Roman" w:cs="Times New Roman"/>
          <w:sz w:val="28"/>
          <w:szCs w:val="28"/>
          <w:vertAlign w:val="superscript"/>
          <w:lang w:val="kk-KZ"/>
        </w:rPr>
        <w:t>2</w:t>
      </w:r>
      <w:r w:rsidRPr="00DE1B0E">
        <w:rPr>
          <w:rFonts w:ascii="Times New Roman" w:hAnsi="Times New Roman" w:cs="Times New Roman"/>
          <w:sz w:val="28"/>
          <w:szCs w:val="28"/>
          <w:lang w:val="kk-KZ"/>
        </w:rPr>
        <w:t xml:space="preserve"> құрайды </w:t>
      </w:r>
      <w:r w:rsidR="00A02161" w:rsidRPr="00DE1B0E">
        <w:rPr>
          <w:rFonts w:ascii="Times New Roman" w:hAnsi="Times New Roman" w:cs="Times New Roman"/>
          <w:sz w:val="28"/>
          <w:szCs w:val="28"/>
          <w:lang w:val="kk-KZ"/>
        </w:rPr>
        <w:t>(республика аумағының</w:t>
      </w:r>
      <w:r w:rsidR="00A02161" w:rsidRPr="00DE1B0E">
        <w:rPr>
          <w:rFonts w:ascii="Times New Roman" w:eastAsia="Calibri" w:hAnsi="Times New Roman" w:cs="Times New Roman"/>
          <w:sz w:val="28"/>
          <w:szCs w:val="28"/>
          <w:lang w:val="kk-KZ"/>
        </w:rPr>
        <w:t xml:space="preserve"> 3,6% құрайды, 14 орында)</w:t>
      </w:r>
      <w:r w:rsidR="009C1128" w:rsidRPr="00DE1B0E">
        <w:rPr>
          <w:rFonts w:ascii="Times New Roman" w:eastAsia="Calibri" w:hAnsi="Times New Roman" w:cs="Times New Roman"/>
          <w:sz w:val="28"/>
          <w:szCs w:val="28"/>
          <w:lang w:val="kk-KZ"/>
        </w:rPr>
        <w:t xml:space="preserve"> </w:t>
      </w:r>
      <w:r w:rsidR="002D4E70">
        <w:rPr>
          <w:rFonts w:ascii="Times New Roman" w:hAnsi="Times New Roman" w:cs="Times New Roman"/>
          <w:sz w:val="28"/>
          <w:szCs w:val="28"/>
          <w:lang w:val="kk-KZ"/>
        </w:rPr>
        <w:t>[229</w:t>
      </w:r>
      <w:r w:rsidR="009C1128" w:rsidRPr="00DE1B0E">
        <w:rPr>
          <w:rFonts w:ascii="Times New Roman" w:hAnsi="Times New Roman" w:cs="Times New Roman"/>
          <w:sz w:val="28"/>
          <w:szCs w:val="28"/>
          <w:lang w:val="kk-KZ"/>
        </w:rPr>
        <w:t>]</w:t>
      </w:r>
      <w:r w:rsidR="00A02161" w:rsidRPr="00DE1B0E">
        <w:rPr>
          <w:rFonts w:ascii="Times New Roman" w:eastAsia="Calibri" w:hAnsi="Times New Roman" w:cs="Times New Roman"/>
          <w:sz w:val="28"/>
          <w:szCs w:val="28"/>
          <w:lang w:val="kk-KZ"/>
        </w:rPr>
        <w:t>.</w:t>
      </w:r>
      <w:r w:rsidR="000218D1" w:rsidRPr="00DE1B0E">
        <w:rPr>
          <w:rFonts w:ascii="Times New Roman" w:eastAsia="Calibri" w:hAnsi="Times New Roman" w:cs="Times New Roman"/>
          <w:sz w:val="28"/>
          <w:szCs w:val="28"/>
          <w:lang w:val="kk-KZ"/>
        </w:rPr>
        <w:t xml:space="preserve"> </w:t>
      </w:r>
      <w:r w:rsidR="002D4E70">
        <w:rPr>
          <w:rFonts w:ascii="Times New Roman" w:eastAsia="Calibri" w:hAnsi="Times New Roman" w:cs="Times New Roman"/>
          <w:sz w:val="28"/>
          <w:szCs w:val="28"/>
          <w:lang w:val="kk-KZ"/>
        </w:rPr>
        <w:t xml:space="preserve"> </w:t>
      </w:r>
    </w:p>
    <w:p w14:paraId="343D59CF" w14:textId="77777777" w:rsidR="006A77ED" w:rsidRPr="00DE1B0E" w:rsidRDefault="006A77ED" w:rsidP="00223891">
      <w:pPr>
        <w:pStyle w:val="ae"/>
        <w:spacing w:after="0"/>
        <w:jc w:val="center"/>
        <w:rPr>
          <w:rFonts w:ascii="Times New Roman" w:hAnsi="Times New Roman" w:cs="Times New Roman"/>
          <w:color w:val="333333"/>
          <w:sz w:val="28"/>
          <w:szCs w:val="28"/>
          <w:shd w:val="clear" w:color="auto" w:fill="FFFFFF"/>
          <w:lang w:val="kk-KZ"/>
        </w:rPr>
      </w:pPr>
      <w:r w:rsidRPr="00DE1B0E">
        <w:rPr>
          <w:rFonts w:ascii="Times New Roman" w:hAnsi="Times New Roman" w:cs="Times New Roman"/>
          <w:noProof/>
          <w:color w:val="333333"/>
          <w:sz w:val="28"/>
          <w:szCs w:val="28"/>
          <w:shd w:val="clear" w:color="auto" w:fill="FFFFFF"/>
          <w:lang w:eastAsia="ru-RU"/>
        </w:rPr>
        <w:lastRenderedPageBreak/>
        <w:drawing>
          <wp:inline distT="0" distB="0" distL="0" distR="0" wp14:anchorId="180E46AA" wp14:editId="447A5FD9">
            <wp:extent cx="5940425" cy="4199691"/>
            <wp:effectExtent l="0" t="0" r="3175" b="0"/>
            <wp:docPr id="123" name="Рисунок 123" descr="C:\Users\4617~1\AppData\Local\Temp\Rar$DIa11068.48120\С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4617~1\AppData\Local\Temp\Rar$DIa11068.48120\СК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199691"/>
                    </a:xfrm>
                    <a:prstGeom prst="rect">
                      <a:avLst/>
                    </a:prstGeom>
                    <a:noFill/>
                    <a:ln>
                      <a:noFill/>
                    </a:ln>
                  </pic:spPr>
                </pic:pic>
              </a:graphicData>
            </a:graphic>
          </wp:inline>
        </w:drawing>
      </w:r>
    </w:p>
    <w:p w14:paraId="30AB3AC8" w14:textId="77777777" w:rsidR="006A77ED" w:rsidRPr="00C36B64" w:rsidRDefault="006A77ED" w:rsidP="00223891">
      <w:pPr>
        <w:pStyle w:val="ae"/>
        <w:spacing w:after="0"/>
        <w:jc w:val="center"/>
        <w:rPr>
          <w:rFonts w:ascii="Times New Roman" w:hAnsi="Times New Roman" w:cs="Times New Roman"/>
          <w:color w:val="333333"/>
          <w:sz w:val="16"/>
          <w:szCs w:val="16"/>
          <w:shd w:val="clear" w:color="auto" w:fill="FFFFFF"/>
          <w:lang w:val="kk-KZ"/>
        </w:rPr>
      </w:pPr>
    </w:p>
    <w:p w14:paraId="33FAE9AB" w14:textId="2DCE4D4A" w:rsidR="006A77ED" w:rsidRPr="00DE1B0E" w:rsidRDefault="006A77ED" w:rsidP="00C36B64">
      <w:pPr>
        <w:pStyle w:val="ae"/>
        <w:spacing w:after="0"/>
        <w:jc w:val="center"/>
        <w:rPr>
          <w:rFonts w:ascii="Times New Roman" w:hAnsi="Times New Roman" w:cs="Times New Roman"/>
          <w:sz w:val="28"/>
          <w:szCs w:val="28"/>
          <w:shd w:val="clear" w:color="auto" w:fill="FFFFFF"/>
          <w:lang w:val="kk-KZ"/>
        </w:rPr>
      </w:pPr>
      <w:r w:rsidRPr="00DE1B0E">
        <w:rPr>
          <w:rFonts w:ascii="Times New Roman" w:hAnsi="Times New Roman" w:cs="Times New Roman"/>
          <w:sz w:val="28"/>
          <w:szCs w:val="28"/>
          <w:shd w:val="clear" w:color="auto" w:fill="FFFFFF"/>
          <w:lang w:val="kk-KZ"/>
        </w:rPr>
        <w:t xml:space="preserve">Сурет </w:t>
      </w:r>
      <w:r w:rsidR="00BA2242" w:rsidRPr="00DE1B0E">
        <w:rPr>
          <w:rFonts w:ascii="Times New Roman" w:hAnsi="Times New Roman" w:cs="Times New Roman"/>
          <w:sz w:val="28"/>
          <w:szCs w:val="28"/>
          <w:shd w:val="clear" w:color="auto" w:fill="FFFFFF"/>
          <w:lang w:val="kk-KZ"/>
        </w:rPr>
        <w:t>2</w:t>
      </w:r>
      <w:r w:rsidR="00DE1B0E">
        <w:rPr>
          <w:rFonts w:ascii="Times New Roman" w:hAnsi="Times New Roman" w:cs="Times New Roman"/>
          <w:sz w:val="28"/>
          <w:szCs w:val="28"/>
          <w:shd w:val="clear" w:color="auto" w:fill="FFFFFF"/>
          <w:lang w:val="kk-KZ"/>
        </w:rPr>
        <w:t>4</w:t>
      </w:r>
      <w:r w:rsidRPr="00DE1B0E">
        <w:rPr>
          <w:rFonts w:ascii="Times New Roman" w:hAnsi="Times New Roman" w:cs="Times New Roman"/>
          <w:sz w:val="28"/>
          <w:szCs w:val="28"/>
          <w:shd w:val="clear" w:color="auto" w:fill="FFFFFF"/>
          <w:lang w:val="kk-KZ"/>
        </w:rPr>
        <w:t xml:space="preserve"> </w:t>
      </w:r>
      <w:r w:rsidR="00BA2242" w:rsidRPr="00DE1B0E">
        <w:rPr>
          <w:rFonts w:ascii="Times New Roman" w:hAnsi="Times New Roman" w:cs="Times New Roman"/>
          <w:sz w:val="28"/>
          <w:szCs w:val="28"/>
          <w:shd w:val="clear" w:color="auto" w:fill="FFFFFF"/>
          <w:lang w:val="kk-KZ"/>
        </w:rPr>
        <w:t>–</w:t>
      </w:r>
      <w:r w:rsidRPr="00DE1B0E">
        <w:rPr>
          <w:rFonts w:ascii="Times New Roman" w:hAnsi="Times New Roman" w:cs="Times New Roman"/>
          <w:sz w:val="28"/>
          <w:szCs w:val="28"/>
          <w:shd w:val="clear" w:color="auto" w:fill="FFFFFF"/>
          <w:lang w:val="kk-KZ"/>
        </w:rPr>
        <w:t xml:space="preserve"> </w:t>
      </w:r>
      <w:r w:rsidR="00BA2242" w:rsidRPr="00DE1B0E">
        <w:rPr>
          <w:rFonts w:ascii="Times New Roman" w:hAnsi="Times New Roman" w:cs="Times New Roman"/>
          <w:sz w:val="28"/>
          <w:szCs w:val="28"/>
          <w:shd w:val="clear" w:color="auto" w:fill="FFFFFF"/>
          <w:lang w:val="kk-KZ"/>
        </w:rPr>
        <w:t>Солтүстік</w:t>
      </w:r>
      <w:r w:rsidR="00741CB6" w:rsidRPr="00DE1B0E">
        <w:rPr>
          <w:rFonts w:ascii="Times New Roman" w:hAnsi="Times New Roman" w:cs="Times New Roman"/>
          <w:sz w:val="28"/>
          <w:szCs w:val="28"/>
          <w:shd w:val="clear" w:color="auto" w:fill="FFFFFF"/>
          <w:lang w:val="kk-KZ"/>
        </w:rPr>
        <w:t xml:space="preserve">-Қазақстан облысы мен Ресей Федерациясы </w:t>
      </w:r>
      <w:r w:rsidR="00BA2242" w:rsidRPr="00DE1B0E">
        <w:rPr>
          <w:rFonts w:ascii="Times New Roman" w:hAnsi="Times New Roman" w:cs="Times New Roman"/>
          <w:sz w:val="28"/>
          <w:szCs w:val="28"/>
          <w:shd w:val="clear" w:color="auto" w:fill="FFFFFF"/>
          <w:lang w:val="kk-KZ"/>
        </w:rPr>
        <w:t>шекара маңындағы аумақтары</w:t>
      </w:r>
    </w:p>
    <w:p w14:paraId="3BE304E3" w14:textId="77777777" w:rsidR="00BA2242" w:rsidRPr="00DE1B0E" w:rsidRDefault="00BA2242" w:rsidP="00223891">
      <w:pPr>
        <w:pStyle w:val="ae"/>
        <w:spacing w:after="0"/>
        <w:jc w:val="center"/>
        <w:rPr>
          <w:rFonts w:ascii="Times New Roman" w:hAnsi="Times New Roman" w:cs="Times New Roman"/>
          <w:sz w:val="28"/>
          <w:szCs w:val="28"/>
          <w:shd w:val="clear" w:color="auto" w:fill="FFFFFF"/>
          <w:lang w:val="kk-KZ"/>
        </w:rPr>
      </w:pPr>
    </w:p>
    <w:p w14:paraId="0F3F420C" w14:textId="174DD5AD" w:rsidR="00A02161" w:rsidRPr="00DE1B0E" w:rsidRDefault="00A02161" w:rsidP="00223891">
      <w:pPr>
        <w:pStyle w:val="a6"/>
        <w:spacing w:before="0" w:beforeAutospacing="0" w:after="0" w:afterAutospacing="0"/>
        <w:ind w:firstLine="709"/>
        <w:jc w:val="both"/>
        <w:rPr>
          <w:rFonts w:eastAsia="Calibri"/>
          <w:sz w:val="28"/>
          <w:szCs w:val="28"/>
          <w:lang w:val="kk-KZ"/>
        </w:rPr>
      </w:pPr>
      <w:r w:rsidRPr="00DE1B0E">
        <w:rPr>
          <w:rFonts w:eastAsia="Calibri"/>
          <w:sz w:val="28"/>
          <w:szCs w:val="28"/>
          <w:lang w:val="kk-KZ"/>
        </w:rPr>
        <w:t xml:space="preserve">Облыс тұрғындарының саны 547,2 мың адамды (2020) немесе Қазақстан тұрғындарының 3%-ын құрады (11-ші орын). </w:t>
      </w:r>
      <w:r w:rsidR="00AE1CF6" w:rsidRPr="00DE1B0E">
        <w:rPr>
          <w:rFonts w:eastAsia="Calibri"/>
          <w:sz w:val="28"/>
          <w:szCs w:val="28"/>
          <w:lang w:val="kk-KZ"/>
        </w:rPr>
        <w:t xml:space="preserve">Халық тығыздығы </w:t>
      </w:r>
      <w:r w:rsidR="008155A7">
        <w:rPr>
          <w:rFonts w:eastAsia="Calibri"/>
          <w:sz w:val="28"/>
          <w:szCs w:val="28"/>
          <w:lang w:val="kk-KZ"/>
        </w:rPr>
        <w:t>–</w:t>
      </w:r>
      <w:r w:rsidR="00AE1CF6" w:rsidRPr="00DE1B0E">
        <w:rPr>
          <w:rFonts w:eastAsia="Calibri"/>
          <w:sz w:val="28"/>
          <w:szCs w:val="28"/>
          <w:lang w:val="kk-KZ"/>
        </w:rPr>
        <w:t xml:space="preserve"> 6,6</w:t>
      </w:r>
      <w:r w:rsidR="008155A7">
        <w:rPr>
          <w:rFonts w:eastAsia="Calibri"/>
          <w:sz w:val="28"/>
          <w:szCs w:val="28"/>
          <w:lang w:val="kk-KZ"/>
        </w:rPr>
        <w:t> </w:t>
      </w:r>
      <w:r w:rsidR="00AE1CF6" w:rsidRPr="00DE1B0E">
        <w:rPr>
          <w:rFonts w:eastAsia="Calibri"/>
          <w:sz w:val="28"/>
          <w:szCs w:val="28"/>
          <w:lang w:val="kk-KZ"/>
        </w:rPr>
        <w:t>адам/</w:t>
      </w:r>
      <w:r w:rsidR="00B400D5" w:rsidRPr="00DE1B0E">
        <w:rPr>
          <w:rFonts w:eastAsia="Calibri"/>
          <w:sz w:val="28"/>
          <w:szCs w:val="28"/>
          <w:lang w:val="kk-KZ"/>
        </w:rPr>
        <w:t>1</w:t>
      </w:r>
      <w:r w:rsidR="008155A7">
        <w:rPr>
          <w:rFonts w:eastAsia="Calibri"/>
          <w:sz w:val="28"/>
          <w:szCs w:val="28"/>
          <w:lang w:val="kk-KZ"/>
        </w:rPr>
        <w:t> </w:t>
      </w:r>
      <w:r w:rsidR="00B400D5" w:rsidRPr="00DE1B0E">
        <w:rPr>
          <w:rFonts w:eastAsia="Calibri"/>
          <w:sz w:val="28"/>
          <w:szCs w:val="28"/>
          <w:lang w:val="kk-KZ"/>
        </w:rPr>
        <w:t>км</w:t>
      </w:r>
      <w:r w:rsidR="00B400D5" w:rsidRPr="00DE1B0E">
        <w:rPr>
          <w:rFonts w:eastAsia="Calibri"/>
          <w:sz w:val="28"/>
          <w:szCs w:val="28"/>
          <w:vertAlign w:val="superscript"/>
          <w:lang w:val="kk-KZ"/>
        </w:rPr>
        <w:t>2</w:t>
      </w:r>
      <w:r w:rsidR="00B400D5" w:rsidRPr="00DE1B0E">
        <w:rPr>
          <w:rFonts w:eastAsia="Calibri"/>
          <w:sz w:val="28"/>
          <w:szCs w:val="28"/>
          <w:lang w:val="kk-KZ"/>
        </w:rPr>
        <w:t xml:space="preserve">. </w:t>
      </w:r>
      <w:r w:rsidRPr="00DE1B0E">
        <w:rPr>
          <w:rFonts w:eastAsia="Calibri"/>
          <w:sz w:val="28"/>
          <w:szCs w:val="28"/>
          <w:lang w:val="kk-KZ"/>
        </w:rPr>
        <w:t>Ауылдық тұрғындардың саны 293,9 мың адам (53,7%), қалалық – 253,2 мың адам (46,3%).</w:t>
      </w:r>
      <w:r w:rsidRPr="00DE1B0E">
        <w:rPr>
          <w:sz w:val="28"/>
          <w:szCs w:val="28"/>
          <w:lang w:val="kk-KZ"/>
        </w:rPr>
        <w:t xml:space="preserve"> Этностар бойынша орыстар басым </w:t>
      </w:r>
      <w:r w:rsidR="008155A7">
        <w:rPr>
          <w:sz w:val="28"/>
          <w:szCs w:val="28"/>
          <w:lang w:val="kk-KZ"/>
        </w:rPr>
        <w:t>–</w:t>
      </w:r>
      <w:r w:rsidRPr="00DE1B0E">
        <w:rPr>
          <w:sz w:val="28"/>
          <w:szCs w:val="28"/>
          <w:lang w:val="kk-KZ"/>
        </w:rPr>
        <w:t xml:space="preserve"> 49,35%, қазақтар – 35,29%, украиндар – 4,06%, немістер</w:t>
      </w:r>
      <w:r w:rsidR="008155A7">
        <w:rPr>
          <w:sz w:val="28"/>
          <w:szCs w:val="28"/>
          <w:lang w:val="kk-KZ"/>
        </w:rPr>
        <w:t xml:space="preserve"> – </w:t>
      </w:r>
      <w:r w:rsidRPr="00DE1B0E">
        <w:rPr>
          <w:sz w:val="28"/>
          <w:szCs w:val="28"/>
          <w:lang w:val="kk-KZ"/>
        </w:rPr>
        <w:t xml:space="preserve">3,55% және басқа ұлттар </w:t>
      </w:r>
      <w:r w:rsidR="008155A7">
        <w:rPr>
          <w:sz w:val="28"/>
          <w:szCs w:val="28"/>
          <w:lang w:val="kk-KZ"/>
        </w:rPr>
        <w:t>–</w:t>
      </w:r>
      <w:r w:rsidRPr="00DE1B0E">
        <w:rPr>
          <w:sz w:val="28"/>
          <w:szCs w:val="28"/>
          <w:lang w:val="kk-KZ"/>
        </w:rPr>
        <w:t>3,6%.</w:t>
      </w:r>
    </w:p>
    <w:p w14:paraId="08D58813" w14:textId="36BFDD42" w:rsidR="00A02161" w:rsidRPr="00DE1B0E" w:rsidRDefault="00A02161" w:rsidP="00223891">
      <w:pPr>
        <w:pStyle w:val="a6"/>
        <w:spacing w:before="0" w:beforeAutospacing="0" w:after="0" w:afterAutospacing="0"/>
        <w:ind w:firstLine="709"/>
        <w:jc w:val="both"/>
        <w:rPr>
          <w:rFonts w:eastAsia="Calibri"/>
          <w:sz w:val="28"/>
          <w:szCs w:val="28"/>
          <w:lang w:val="kk-KZ"/>
        </w:rPr>
      </w:pPr>
      <w:r w:rsidRPr="00DE1B0E">
        <w:rPr>
          <w:rFonts w:eastAsia="Calibri"/>
          <w:sz w:val="28"/>
          <w:szCs w:val="28"/>
          <w:lang w:val="kk-KZ"/>
        </w:rPr>
        <w:t>Облыс құрамына 13 аудан және 1 облыстық маңызы бар қала (Петропавл), 4 аудандық маңызы бар қала, 186 ауылдық округ және 649 ауылдық елді мекен кіреді.</w:t>
      </w:r>
      <w:r w:rsidR="00B8339A" w:rsidRPr="00DE1B0E">
        <w:rPr>
          <w:rFonts w:eastAsia="Calibri"/>
          <w:sz w:val="28"/>
          <w:szCs w:val="28"/>
          <w:lang w:val="kk-KZ"/>
        </w:rPr>
        <w:t xml:space="preserve"> </w:t>
      </w:r>
      <w:r w:rsidRPr="00DE1B0E">
        <w:rPr>
          <w:rFonts w:eastAsia="Calibri"/>
          <w:sz w:val="28"/>
          <w:szCs w:val="28"/>
          <w:lang w:val="kk-KZ"/>
        </w:rPr>
        <w:t>Облыс орталығы – Петропавл қаласы Есіл өзенінің оң жағалауында орналасқан және 1752 жылы құрылған. Қалада 219,2 мың адам (2020) немесе облыстың барлық тұрғындарының 40%-ы тұрады.</w:t>
      </w:r>
    </w:p>
    <w:p w14:paraId="02D1FFD9" w14:textId="542BBD63" w:rsidR="00A02161" w:rsidRPr="00DE1B0E" w:rsidRDefault="00A02161" w:rsidP="00223891">
      <w:pPr>
        <w:pStyle w:val="a6"/>
        <w:spacing w:before="0" w:beforeAutospacing="0" w:after="0" w:afterAutospacing="0"/>
        <w:ind w:firstLine="709"/>
        <w:jc w:val="both"/>
        <w:rPr>
          <w:rFonts w:eastAsia="Calibri"/>
          <w:sz w:val="28"/>
          <w:szCs w:val="28"/>
          <w:lang w:val="kk-KZ"/>
        </w:rPr>
      </w:pPr>
      <w:r w:rsidRPr="00DE1B0E">
        <w:rPr>
          <w:rFonts w:eastAsia="Calibri"/>
          <w:sz w:val="28"/>
          <w:szCs w:val="28"/>
          <w:lang w:val="kk-KZ"/>
        </w:rPr>
        <w:t>2019 жылы облыстың жалпы өңірлік өнімінің (ЖӨӨ) көлемі 2017 жылмен салыстырғанда 24,1%-ға ұлғайып, 1 382,3 млрд.</w:t>
      </w:r>
      <w:r w:rsidR="008155A7">
        <w:rPr>
          <w:rFonts w:eastAsia="Calibri"/>
          <w:sz w:val="28"/>
          <w:szCs w:val="28"/>
          <w:lang w:val="kk-KZ"/>
        </w:rPr>
        <w:t xml:space="preserve"> </w:t>
      </w:r>
      <w:r w:rsidRPr="00DE1B0E">
        <w:rPr>
          <w:rFonts w:eastAsia="Calibri"/>
          <w:sz w:val="28"/>
          <w:szCs w:val="28"/>
          <w:lang w:val="kk-KZ"/>
        </w:rPr>
        <w:t>теңгені құрады</w:t>
      </w:r>
      <w:r w:rsidR="00A46763" w:rsidRPr="00DE1B0E">
        <w:rPr>
          <w:rFonts w:eastAsia="Calibri"/>
          <w:sz w:val="28"/>
          <w:szCs w:val="28"/>
          <w:lang w:val="kk-KZ"/>
        </w:rPr>
        <w:t xml:space="preserve"> (</w:t>
      </w:r>
      <w:r w:rsidR="00E70D5F">
        <w:rPr>
          <w:rFonts w:eastAsia="Calibri"/>
          <w:sz w:val="28"/>
          <w:szCs w:val="28"/>
          <w:lang w:val="kk-KZ"/>
        </w:rPr>
        <w:t>18-</w:t>
      </w:r>
      <w:r w:rsidR="009B4237" w:rsidRPr="00DE1B0E">
        <w:rPr>
          <w:rFonts w:eastAsia="Calibri"/>
          <w:sz w:val="28"/>
          <w:szCs w:val="28"/>
          <w:lang w:val="kk-KZ"/>
        </w:rPr>
        <w:t>кесте)</w:t>
      </w:r>
      <w:r w:rsidRPr="00DE1B0E">
        <w:rPr>
          <w:rFonts w:eastAsia="Calibri"/>
          <w:sz w:val="28"/>
          <w:szCs w:val="28"/>
          <w:lang w:val="kk-KZ"/>
        </w:rPr>
        <w:t>.</w:t>
      </w:r>
      <w:r w:rsidR="00924DB7" w:rsidRPr="00DE1B0E">
        <w:rPr>
          <w:rFonts w:eastAsia="Calibri"/>
          <w:sz w:val="28"/>
          <w:szCs w:val="28"/>
          <w:lang w:val="kk-KZ"/>
        </w:rPr>
        <w:t xml:space="preserve"> </w:t>
      </w:r>
    </w:p>
    <w:p w14:paraId="4D50CB1F" w14:textId="77777777" w:rsidR="00A02161" w:rsidRPr="00DE1B0E" w:rsidRDefault="00A02161" w:rsidP="00223891">
      <w:pPr>
        <w:pStyle w:val="a6"/>
        <w:spacing w:before="0" w:beforeAutospacing="0" w:after="0" w:afterAutospacing="0"/>
        <w:ind w:firstLine="709"/>
        <w:jc w:val="both"/>
        <w:rPr>
          <w:rFonts w:eastAsia="Calibri"/>
          <w:sz w:val="28"/>
          <w:szCs w:val="28"/>
          <w:lang w:val="kk-KZ"/>
        </w:rPr>
      </w:pPr>
    </w:p>
    <w:p w14:paraId="354308A5" w14:textId="73CFAB9C" w:rsidR="00A02161" w:rsidRPr="00DE1B0E" w:rsidRDefault="00924DB7" w:rsidP="00C36B64">
      <w:pPr>
        <w:pStyle w:val="a6"/>
        <w:spacing w:before="0" w:beforeAutospacing="0" w:after="0" w:afterAutospacing="0"/>
        <w:jc w:val="both"/>
        <w:rPr>
          <w:rFonts w:eastAsia="Batang"/>
          <w:sz w:val="28"/>
          <w:szCs w:val="28"/>
          <w:lang w:val="kk-KZ" w:eastAsia="ko-KR"/>
        </w:rPr>
      </w:pPr>
      <w:r w:rsidRPr="00DE1B0E">
        <w:rPr>
          <w:rFonts w:eastAsia="Calibri"/>
          <w:sz w:val="28"/>
          <w:szCs w:val="28"/>
          <w:lang w:val="kk-KZ"/>
        </w:rPr>
        <w:t>К</w:t>
      </w:r>
      <w:r w:rsidR="00A02161" w:rsidRPr="00DE1B0E">
        <w:rPr>
          <w:rFonts w:eastAsia="Calibri"/>
          <w:sz w:val="28"/>
          <w:szCs w:val="28"/>
          <w:lang w:val="kk-KZ"/>
        </w:rPr>
        <w:t>есте</w:t>
      </w:r>
      <w:r w:rsidR="00A02161" w:rsidRPr="00DE1B0E">
        <w:rPr>
          <w:rFonts w:eastAsia="Calibri"/>
          <w:i/>
          <w:sz w:val="28"/>
          <w:szCs w:val="28"/>
          <w:lang w:val="kk-KZ"/>
        </w:rPr>
        <w:t xml:space="preserve"> </w:t>
      </w:r>
      <w:r w:rsidR="00BA1765">
        <w:rPr>
          <w:rFonts w:eastAsia="Calibri"/>
          <w:sz w:val="28"/>
          <w:szCs w:val="28"/>
          <w:lang w:val="kk-KZ"/>
        </w:rPr>
        <w:t>18</w:t>
      </w:r>
      <w:r w:rsidRPr="00DE1B0E">
        <w:rPr>
          <w:rFonts w:eastAsia="Calibri"/>
          <w:sz w:val="28"/>
          <w:szCs w:val="28"/>
          <w:lang w:val="kk-KZ"/>
        </w:rPr>
        <w:t xml:space="preserve"> </w:t>
      </w:r>
      <w:r w:rsidR="008155A7">
        <w:rPr>
          <w:rFonts w:eastAsia="Calibri"/>
          <w:i/>
          <w:sz w:val="28"/>
          <w:szCs w:val="28"/>
          <w:lang w:val="kk-KZ"/>
        </w:rPr>
        <w:t>–</w:t>
      </w:r>
      <w:r w:rsidR="00A02161" w:rsidRPr="00DE1B0E">
        <w:rPr>
          <w:rFonts w:eastAsia="Calibri"/>
          <w:i/>
          <w:sz w:val="28"/>
          <w:szCs w:val="28"/>
          <w:lang w:val="kk-KZ"/>
        </w:rPr>
        <w:t xml:space="preserve"> </w:t>
      </w:r>
      <w:r w:rsidRPr="00DE1B0E">
        <w:rPr>
          <w:rFonts w:eastAsia="Batang"/>
          <w:sz w:val="28"/>
          <w:szCs w:val="28"/>
          <w:lang w:val="kk-KZ" w:eastAsia="ko-KR"/>
        </w:rPr>
        <w:t xml:space="preserve">2017-2019 жж. </w:t>
      </w:r>
      <w:r w:rsidR="00A02161" w:rsidRPr="00DE1B0E">
        <w:rPr>
          <w:rFonts w:eastAsia="Batang"/>
          <w:sz w:val="28"/>
          <w:szCs w:val="28"/>
          <w:lang w:val="kk-KZ" w:eastAsia="ko-KR"/>
        </w:rPr>
        <w:t>Солтүстік Қазақстан облысы ЖӨӨ</w:t>
      </w:r>
      <w:r w:rsidRPr="00DE1B0E">
        <w:rPr>
          <w:rFonts w:eastAsia="Batang"/>
          <w:sz w:val="28"/>
          <w:szCs w:val="28"/>
          <w:lang w:val="kk-KZ" w:eastAsia="ko-KR"/>
        </w:rPr>
        <w:t>-нің</w:t>
      </w:r>
      <w:r w:rsidR="00A02161" w:rsidRPr="00DE1B0E">
        <w:rPr>
          <w:rFonts w:eastAsia="Batang"/>
          <w:sz w:val="28"/>
          <w:szCs w:val="28"/>
          <w:lang w:val="kk-KZ" w:eastAsia="ko-KR"/>
        </w:rPr>
        <w:t xml:space="preserve"> көлемі</w:t>
      </w:r>
    </w:p>
    <w:p w14:paraId="67AF67EC" w14:textId="77777777" w:rsidR="00E84924" w:rsidRPr="00E70D5F" w:rsidRDefault="00E84924" w:rsidP="00223891">
      <w:pPr>
        <w:pStyle w:val="a6"/>
        <w:spacing w:before="0" w:beforeAutospacing="0" w:after="0" w:afterAutospacing="0"/>
        <w:ind w:firstLine="709"/>
        <w:jc w:val="both"/>
        <w:rPr>
          <w:rFonts w:eastAsia="Calibri"/>
          <w:sz w:val="16"/>
          <w:szCs w:val="16"/>
          <w:lang w:val="kk-KZ"/>
        </w:rPr>
      </w:pPr>
    </w:p>
    <w:tbl>
      <w:tblPr>
        <w:tblW w:w="9538" w:type="dxa"/>
        <w:jc w:val="center"/>
        <w:tblLayout w:type="fixed"/>
        <w:tblCellMar>
          <w:left w:w="70" w:type="dxa"/>
          <w:right w:w="70" w:type="dxa"/>
        </w:tblCellMar>
        <w:tblLook w:val="04A0" w:firstRow="1" w:lastRow="0" w:firstColumn="1" w:lastColumn="0" w:noHBand="0" w:noVBand="1"/>
      </w:tblPr>
      <w:tblGrid>
        <w:gridCol w:w="5085"/>
        <w:gridCol w:w="1417"/>
        <w:gridCol w:w="1347"/>
        <w:gridCol w:w="1689"/>
      </w:tblGrid>
      <w:tr w:rsidR="00A02161" w:rsidRPr="00DE1B0E" w14:paraId="31CD2B1B" w14:textId="77777777" w:rsidTr="00324B57">
        <w:trPr>
          <w:cantSplit/>
          <w:trHeight w:val="63"/>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4F32BB99" w14:textId="77777777" w:rsidR="00A02161" w:rsidRPr="00C36B64" w:rsidRDefault="00A02161" w:rsidP="00223891">
            <w:pPr>
              <w:pStyle w:val="a6"/>
              <w:spacing w:before="0" w:beforeAutospacing="0" w:after="0" w:afterAutospacing="0"/>
              <w:jc w:val="center"/>
              <w:rPr>
                <w:rFonts w:eastAsia="Calibri"/>
                <w:lang w:val="kk-KZ" w:eastAsia="en-US"/>
              </w:rPr>
            </w:pPr>
            <w:r w:rsidRPr="00C36B64">
              <w:rPr>
                <w:rFonts w:eastAsia="Calibri"/>
                <w:bCs/>
                <w:lang w:val="kk-KZ"/>
              </w:rPr>
              <w:t>Көрсеткіштің атауы</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853C7E1" w14:textId="78A35FE4" w:rsidR="00A02161" w:rsidRPr="00C36B64" w:rsidRDefault="00A02161" w:rsidP="008155A7">
            <w:pPr>
              <w:pStyle w:val="a6"/>
              <w:spacing w:before="0" w:beforeAutospacing="0" w:after="0" w:afterAutospacing="0"/>
              <w:jc w:val="center"/>
              <w:rPr>
                <w:rFonts w:eastAsia="Calibri"/>
                <w:bCs/>
                <w:lang w:eastAsia="en-US"/>
              </w:rPr>
            </w:pPr>
            <w:r w:rsidRPr="00C36B64">
              <w:rPr>
                <w:rFonts w:eastAsia="Calibri"/>
                <w:bCs/>
              </w:rPr>
              <w:t>20</w:t>
            </w:r>
            <w:r w:rsidRPr="00C36B64">
              <w:rPr>
                <w:rFonts w:eastAsia="Calibri"/>
                <w:bCs/>
                <w:lang w:val="kk-KZ"/>
              </w:rPr>
              <w:t>17 ж</w:t>
            </w:r>
            <w:r w:rsidR="008155A7">
              <w:rPr>
                <w:rFonts w:eastAsia="Calibri"/>
                <w:bCs/>
              </w:rPr>
              <w:t>ыл</w:t>
            </w:r>
          </w:p>
        </w:tc>
        <w:tc>
          <w:tcPr>
            <w:tcW w:w="1347" w:type="dxa"/>
            <w:tcBorders>
              <w:top w:val="single" w:sz="6" w:space="0" w:color="auto"/>
              <w:left w:val="single" w:sz="6" w:space="0" w:color="auto"/>
              <w:bottom w:val="single" w:sz="6" w:space="0" w:color="auto"/>
              <w:right w:val="single" w:sz="6" w:space="0" w:color="auto"/>
            </w:tcBorders>
            <w:vAlign w:val="center"/>
            <w:hideMark/>
          </w:tcPr>
          <w:p w14:paraId="7127E0C5" w14:textId="30619CF9" w:rsidR="00A02161" w:rsidRPr="00C36B64" w:rsidRDefault="00A02161" w:rsidP="008155A7">
            <w:pPr>
              <w:pStyle w:val="a6"/>
              <w:spacing w:before="0" w:beforeAutospacing="0" w:after="0" w:afterAutospacing="0"/>
              <w:jc w:val="center"/>
              <w:rPr>
                <w:rFonts w:eastAsia="Calibri"/>
                <w:bCs/>
                <w:lang w:eastAsia="en-US"/>
              </w:rPr>
            </w:pPr>
            <w:r w:rsidRPr="00C36B64">
              <w:rPr>
                <w:rFonts w:eastAsia="Calibri"/>
                <w:bCs/>
              </w:rPr>
              <w:t>2018</w:t>
            </w:r>
            <w:r w:rsidRPr="00C36B64">
              <w:rPr>
                <w:rFonts w:eastAsia="Calibri"/>
                <w:bCs/>
                <w:lang w:val="kk-KZ"/>
              </w:rPr>
              <w:t xml:space="preserve"> </w:t>
            </w:r>
            <w:r w:rsidRPr="00C36B64">
              <w:rPr>
                <w:rFonts w:eastAsia="Calibri"/>
                <w:bCs/>
              </w:rPr>
              <w:t>ж</w:t>
            </w:r>
            <w:r w:rsidR="008155A7">
              <w:rPr>
                <w:rFonts w:eastAsia="Calibri"/>
                <w:bCs/>
              </w:rPr>
              <w:t>ыл</w:t>
            </w:r>
          </w:p>
        </w:tc>
        <w:tc>
          <w:tcPr>
            <w:tcW w:w="1689" w:type="dxa"/>
            <w:tcBorders>
              <w:top w:val="single" w:sz="6" w:space="0" w:color="auto"/>
              <w:left w:val="single" w:sz="6" w:space="0" w:color="auto"/>
              <w:bottom w:val="single" w:sz="6" w:space="0" w:color="auto"/>
              <w:right w:val="single" w:sz="6" w:space="0" w:color="auto"/>
            </w:tcBorders>
            <w:vAlign w:val="center"/>
            <w:hideMark/>
          </w:tcPr>
          <w:p w14:paraId="21E6E433" w14:textId="5ACB07EA" w:rsidR="00A02161" w:rsidRPr="00C36B64" w:rsidRDefault="00A02161" w:rsidP="008155A7">
            <w:pPr>
              <w:pStyle w:val="a6"/>
              <w:spacing w:before="0" w:beforeAutospacing="0" w:after="0" w:afterAutospacing="0"/>
              <w:jc w:val="center"/>
              <w:rPr>
                <w:rFonts w:eastAsia="Calibri"/>
                <w:bCs/>
                <w:lang w:val="kk-KZ" w:eastAsia="en-US"/>
              </w:rPr>
            </w:pPr>
            <w:r w:rsidRPr="00C36B64">
              <w:rPr>
                <w:rFonts w:eastAsia="Calibri"/>
                <w:bCs/>
                <w:lang w:val="kk-KZ"/>
              </w:rPr>
              <w:t>2019 ж</w:t>
            </w:r>
            <w:r w:rsidR="008155A7">
              <w:rPr>
                <w:rFonts w:eastAsia="Calibri"/>
                <w:bCs/>
                <w:lang w:val="kk-KZ"/>
              </w:rPr>
              <w:t>ыл</w:t>
            </w:r>
          </w:p>
        </w:tc>
      </w:tr>
      <w:tr w:rsidR="00324B57" w:rsidRPr="00DE1B0E" w14:paraId="2BACA0FB" w14:textId="77777777" w:rsidTr="00324B57">
        <w:trPr>
          <w:cantSplit/>
          <w:trHeight w:val="63"/>
          <w:jc w:val="center"/>
        </w:trPr>
        <w:tc>
          <w:tcPr>
            <w:tcW w:w="5085" w:type="dxa"/>
            <w:tcBorders>
              <w:top w:val="single" w:sz="6" w:space="0" w:color="auto"/>
              <w:left w:val="single" w:sz="6" w:space="0" w:color="auto"/>
              <w:bottom w:val="single" w:sz="6" w:space="0" w:color="auto"/>
              <w:right w:val="single" w:sz="6" w:space="0" w:color="auto"/>
            </w:tcBorders>
            <w:vAlign w:val="center"/>
          </w:tcPr>
          <w:p w14:paraId="55A8C45B" w14:textId="18A881D2" w:rsidR="00324B57" w:rsidRPr="00C36B64" w:rsidRDefault="00324B57" w:rsidP="00223891">
            <w:pPr>
              <w:pStyle w:val="a6"/>
              <w:spacing w:before="0" w:beforeAutospacing="0" w:after="0" w:afterAutospacing="0"/>
              <w:jc w:val="center"/>
              <w:rPr>
                <w:rFonts w:eastAsia="Calibri"/>
                <w:bCs/>
                <w:lang w:val="kk-KZ"/>
              </w:rPr>
            </w:pPr>
            <w:r>
              <w:rPr>
                <w:rFonts w:eastAsia="Calibri"/>
                <w:bCs/>
                <w:lang w:val="kk-KZ"/>
              </w:rPr>
              <w:t>1</w:t>
            </w:r>
          </w:p>
        </w:tc>
        <w:tc>
          <w:tcPr>
            <w:tcW w:w="1417" w:type="dxa"/>
            <w:tcBorders>
              <w:top w:val="single" w:sz="6" w:space="0" w:color="auto"/>
              <w:left w:val="single" w:sz="6" w:space="0" w:color="auto"/>
              <w:bottom w:val="single" w:sz="6" w:space="0" w:color="auto"/>
              <w:right w:val="single" w:sz="6" w:space="0" w:color="auto"/>
            </w:tcBorders>
            <w:vAlign w:val="center"/>
          </w:tcPr>
          <w:p w14:paraId="4681B132" w14:textId="13891774" w:rsidR="00324B57" w:rsidRPr="00324B57" w:rsidRDefault="00324B57" w:rsidP="008155A7">
            <w:pPr>
              <w:pStyle w:val="a6"/>
              <w:spacing w:before="0" w:beforeAutospacing="0" w:after="0" w:afterAutospacing="0"/>
              <w:jc w:val="center"/>
              <w:rPr>
                <w:rFonts w:eastAsia="Calibri"/>
                <w:bCs/>
                <w:lang w:val="kk-KZ"/>
              </w:rPr>
            </w:pPr>
            <w:r>
              <w:rPr>
                <w:rFonts w:eastAsia="Calibri"/>
                <w:bCs/>
                <w:lang w:val="kk-KZ"/>
              </w:rPr>
              <w:t>2</w:t>
            </w:r>
          </w:p>
        </w:tc>
        <w:tc>
          <w:tcPr>
            <w:tcW w:w="1347" w:type="dxa"/>
            <w:tcBorders>
              <w:top w:val="single" w:sz="6" w:space="0" w:color="auto"/>
              <w:left w:val="single" w:sz="6" w:space="0" w:color="auto"/>
              <w:bottom w:val="single" w:sz="6" w:space="0" w:color="auto"/>
              <w:right w:val="single" w:sz="6" w:space="0" w:color="auto"/>
            </w:tcBorders>
            <w:vAlign w:val="center"/>
          </w:tcPr>
          <w:p w14:paraId="7877B8B5" w14:textId="0D557F88" w:rsidR="00324B57" w:rsidRPr="00324B57" w:rsidRDefault="00324B57" w:rsidP="008155A7">
            <w:pPr>
              <w:pStyle w:val="a6"/>
              <w:spacing w:before="0" w:beforeAutospacing="0" w:after="0" w:afterAutospacing="0"/>
              <w:jc w:val="center"/>
              <w:rPr>
                <w:rFonts w:eastAsia="Calibri"/>
                <w:bCs/>
                <w:lang w:val="kk-KZ"/>
              </w:rPr>
            </w:pPr>
            <w:r>
              <w:rPr>
                <w:rFonts w:eastAsia="Calibri"/>
                <w:bCs/>
                <w:lang w:val="kk-KZ"/>
              </w:rPr>
              <w:t>3</w:t>
            </w:r>
          </w:p>
        </w:tc>
        <w:tc>
          <w:tcPr>
            <w:tcW w:w="1689" w:type="dxa"/>
            <w:tcBorders>
              <w:top w:val="single" w:sz="6" w:space="0" w:color="auto"/>
              <w:left w:val="single" w:sz="6" w:space="0" w:color="auto"/>
              <w:bottom w:val="single" w:sz="6" w:space="0" w:color="auto"/>
              <w:right w:val="single" w:sz="6" w:space="0" w:color="auto"/>
            </w:tcBorders>
            <w:vAlign w:val="center"/>
          </w:tcPr>
          <w:p w14:paraId="23F5E706" w14:textId="240A3556" w:rsidR="00324B57" w:rsidRPr="00C36B64" w:rsidRDefault="00324B57" w:rsidP="008155A7">
            <w:pPr>
              <w:pStyle w:val="a6"/>
              <w:spacing w:before="0" w:beforeAutospacing="0" w:after="0" w:afterAutospacing="0"/>
              <w:jc w:val="center"/>
              <w:rPr>
                <w:rFonts w:eastAsia="Calibri"/>
                <w:bCs/>
                <w:lang w:val="kk-KZ"/>
              </w:rPr>
            </w:pPr>
            <w:r>
              <w:rPr>
                <w:rFonts w:eastAsia="Calibri"/>
                <w:bCs/>
                <w:lang w:val="kk-KZ"/>
              </w:rPr>
              <w:t>4</w:t>
            </w:r>
          </w:p>
        </w:tc>
      </w:tr>
      <w:tr w:rsidR="00A02161" w:rsidRPr="00DE1B0E" w14:paraId="69814B0D"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26FB7597" w14:textId="77777777" w:rsidR="00A02161" w:rsidRPr="00DE1B0E" w:rsidRDefault="00A02161" w:rsidP="00223891">
            <w:pPr>
              <w:pStyle w:val="a6"/>
              <w:spacing w:before="0" w:beforeAutospacing="0" w:after="0" w:afterAutospacing="0"/>
              <w:jc w:val="both"/>
              <w:rPr>
                <w:rFonts w:eastAsia="Calibri"/>
                <w:lang w:eastAsia="en-US"/>
              </w:rPr>
            </w:pPr>
            <w:r w:rsidRPr="00DE1B0E">
              <w:rPr>
                <w:rFonts w:eastAsia="Calibri"/>
                <w:lang w:val="kk-KZ"/>
              </w:rPr>
              <w:t>Облыс ЖӨӨ</w:t>
            </w:r>
            <w:r w:rsidRPr="00DE1B0E">
              <w:rPr>
                <w:rFonts w:eastAsia="Calibri"/>
              </w:rPr>
              <w:t xml:space="preserve">, млн. </w:t>
            </w:r>
            <w:r w:rsidRPr="00DE1B0E">
              <w:rPr>
                <w:rFonts w:eastAsia="Calibri"/>
                <w:lang w:val="kk-KZ"/>
              </w:rPr>
              <w:t>теңге</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7DADFF9" w14:textId="77777777" w:rsidR="00A02161" w:rsidRPr="00DE1B0E" w:rsidRDefault="00A02161" w:rsidP="00223891">
            <w:pPr>
              <w:pStyle w:val="a6"/>
              <w:spacing w:before="0" w:beforeAutospacing="0" w:after="0" w:afterAutospacing="0"/>
              <w:jc w:val="center"/>
              <w:rPr>
                <w:lang w:val="kk-KZ" w:eastAsia="en-US"/>
              </w:rPr>
            </w:pPr>
            <w:r w:rsidRPr="00DE1B0E">
              <w:rPr>
                <w:lang w:val="kk-KZ"/>
              </w:rPr>
              <w:t>1 113 959,4</w:t>
            </w:r>
          </w:p>
        </w:tc>
        <w:tc>
          <w:tcPr>
            <w:tcW w:w="1347" w:type="dxa"/>
            <w:tcBorders>
              <w:top w:val="single" w:sz="6" w:space="0" w:color="auto"/>
              <w:left w:val="single" w:sz="6" w:space="0" w:color="auto"/>
              <w:bottom w:val="single" w:sz="6" w:space="0" w:color="auto"/>
              <w:right w:val="single" w:sz="6" w:space="0" w:color="auto"/>
            </w:tcBorders>
            <w:vAlign w:val="center"/>
            <w:hideMark/>
          </w:tcPr>
          <w:p w14:paraId="42CF1D30" w14:textId="77777777" w:rsidR="00A02161" w:rsidRPr="00DE1B0E" w:rsidRDefault="00A02161" w:rsidP="00223891">
            <w:pPr>
              <w:pStyle w:val="a6"/>
              <w:spacing w:before="0" w:beforeAutospacing="0" w:after="0" w:afterAutospacing="0"/>
              <w:jc w:val="center"/>
              <w:rPr>
                <w:lang w:val="kk-KZ" w:eastAsia="en-US"/>
              </w:rPr>
            </w:pPr>
            <w:r w:rsidRPr="00DE1B0E">
              <w:rPr>
                <w:lang w:val="kk-KZ"/>
              </w:rPr>
              <w:t>1 212 007,8</w:t>
            </w:r>
          </w:p>
        </w:tc>
        <w:tc>
          <w:tcPr>
            <w:tcW w:w="1689" w:type="dxa"/>
            <w:tcBorders>
              <w:top w:val="single" w:sz="6" w:space="0" w:color="auto"/>
              <w:left w:val="single" w:sz="6" w:space="0" w:color="auto"/>
              <w:bottom w:val="single" w:sz="6" w:space="0" w:color="auto"/>
              <w:right w:val="single" w:sz="6" w:space="0" w:color="auto"/>
            </w:tcBorders>
            <w:vAlign w:val="center"/>
            <w:hideMark/>
          </w:tcPr>
          <w:p w14:paraId="1E9F8A17" w14:textId="77777777" w:rsidR="00A02161" w:rsidRPr="00DE1B0E" w:rsidRDefault="00A02161" w:rsidP="00223891">
            <w:pPr>
              <w:pStyle w:val="a6"/>
              <w:spacing w:before="0" w:beforeAutospacing="0" w:after="0" w:afterAutospacing="0"/>
              <w:jc w:val="center"/>
              <w:rPr>
                <w:lang w:val="kk-KZ" w:eastAsia="en-US"/>
              </w:rPr>
            </w:pPr>
            <w:r w:rsidRPr="00DE1B0E">
              <w:rPr>
                <w:lang w:val="kk-KZ"/>
              </w:rPr>
              <w:t>1 382 322,2</w:t>
            </w:r>
          </w:p>
        </w:tc>
      </w:tr>
      <w:tr w:rsidR="00324B57" w:rsidRPr="00DE1B0E" w14:paraId="0BBF1E2D" w14:textId="77777777" w:rsidTr="00324B57">
        <w:trPr>
          <w:cantSplit/>
          <w:trHeight w:val="284"/>
          <w:jc w:val="center"/>
        </w:trPr>
        <w:tc>
          <w:tcPr>
            <w:tcW w:w="9538" w:type="dxa"/>
            <w:gridSpan w:val="4"/>
            <w:tcBorders>
              <w:top w:val="single" w:sz="6" w:space="0" w:color="auto"/>
              <w:left w:val="single" w:sz="6" w:space="0" w:color="auto"/>
              <w:bottom w:val="single" w:sz="6" w:space="0" w:color="auto"/>
              <w:right w:val="single" w:sz="6" w:space="0" w:color="auto"/>
            </w:tcBorders>
            <w:vAlign w:val="center"/>
            <w:hideMark/>
          </w:tcPr>
          <w:p w14:paraId="40EAD376" w14:textId="7BE2C669" w:rsidR="00324B57" w:rsidRPr="00DE1B0E" w:rsidRDefault="00324B57" w:rsidP="00324B57">
            <w:pPr>
              <w:pStyle w:val="a6"/>
              <w:spacing w:before="0" w:beforeAutospacing="0" w:after="0" w:afterAutospacing="0"/>
              <w:rPr>
                <w:lang w:eastAsia="en-US"/>
              </w:rPr>
            </w:pPr>
            <w:r w:rsidRPr="00DE1B0E">
              <w:rPr>
                <w:rFonts w:eastAsia="Calibri"/>
                <w:lang w:val="kk-KZ"/>
              </w:rPr>
              <w:t>Өткен жылға</w:t>
            </w:r>
            <w:r w:rsidRPr="00DE1B0E">
              <w:rPr>
                <w:rFonts w:eastAsia="Calibri"/>
              </w:rPr>
              <w:t xml:space="preserve">, %: </w:t>
            </w:r>
          </w:p>
        </w:tc>
      </w:tr>
      <w:tr w:rsidR="00B23727" w:rsidRPr="00DE1B0E" w14:paraId="58F0E376" w14:textId="77777777" w:rsidTr="00324B57">
        <w:trPr>
          <w:cantSplit/>
          <w:trHeight w:val="284"/>
          <w:jc w:val="center"/>
        </w:trPr>
        <w:tc>
          <w:tcPr>
            <w:tcW w:w="5085" w:type="dxa"/>
            <w:tcBorders>
              <w:top w:val="single" w:sz="6" w:space="0" w:color="auto"/>
              <w:left w:val="single" w:sz="6" w:space="0" w:color="auto"/>
              <w:right w:val="single" w:sz="6" w:space="0" w:color="auto"/>
            </w:tcBorders>
            <w:vAlign w:val="center"/>
            <w:hideMark/>
          </w:tcPr>
          <w:p w14:paraId="3DF562B0" w14:textId="77777777" w:rsidR="00B23727" w:rsidRPr="00DE1B0E" w:rsidRDefault="00B23727" w:rsidP="00223891">
            <w:pPr>
              <w:pStyle w:val="a6"/>
              <w:spacing w:before="0" w:beforeAutospacing="0" w:after="0" w:afterAutospacing="0"/>
              <w:jc w:val="both"/>
              <w:rPr>
                <w:rFonts w:eastAsia="Calibri"/>
                <w:lang w:eastAsia="en-US"/>
              </w:rPr>
            </w:pPr>
            <w:r w:rsidRPr="00DE1B0E">
              <w:rPr>
                <w:rFonts w:eastAsia="Calibri"/>
                <w:lang w:val="kk-KZ"/>
              </w:rPr>
              <w:t xml:space="preserve">Солтүстік Қазақстан облысы </w:t>
            </w:r>
          </w:p>
        </w:tc>
        <w:tc>
          <w:tcPr>
            <w:tcW w:w="1417" w:type="dxa"/>
            <w:tcBorders>
              <w:top w:val="single" w:sz="6" w:space="0" w:color="auto"/>
              <w:left w:val="single" w:sz="6" w:space="0" w:color="auto"/>
              <w:right w:val="single" w:sz="6" w:space="0" w:color="auto"/>
            </w:tcBorders>
            <w:vAlign w:val="center"/>
            <w:hideMark/>
          </w:tcPr>
          <w:p w14:paraId="09D7D893" w14:textId="77777777" w:rsidR="00B23727" w:rsidRPr="00DE1B0E" w:rsidRDefault="00B23727" w:rsidP="00223891">
            <w:pPr>
              <w:pStyle w:val="a6"/>
              <w:spacing w:before="0" w:beforeAutospacing="0" w:after="0" w:afterAutospacing="0"/>
              <w:jc w:val="center"/>
              <w:rPr>
                <w:lang w:eastAsia="en-US"/>
              </w:rPr>
            </w:pPr>
            <w:r w:rsidRPr="00DE1B0E">
              <w:t>103,1</w:t>
            </w:r>
          </w:p>
        </w:tc>
        <w:tc>
          <w:tcPr>
            <w:tcW w:w="1347" w:type="dxa"/>
            <w:tcBorders>
              <w:top w:val="single" w:sz="6" w:space="0" w:color="auto"/>
              <w:left w:val="single" w:sz="6" w:space="0" w:color="auto"/>
              <w:right w:val="single" w:sz="6" w:space="0" w:color="auto"/>
            </w:tcBorders>
            <w:vAlign w:val="center"/>
            <w:hideMark/>
          </w:tcPr>
          <w:p w14:paraId="389C42B0" w14:textId="77777777" w:rsidR="00B23727" w:rsidRPr="00DE1B0E" w:rsidRDefault="00B23727" w:rsidP="00223891">
            <w:pPr>
              <w:pStyle w:val="a6"/>
              <w:spacing w:before="0" w:beforeAutospacing="0" w:after="0" w:afterAutospacing="0"/>
              <w:jc w:val="center"/>
              <w:rPr>
                <w:lang w:eastAsia="en-US"/>
              </w:rPr>
            </w:pPr>
            <w:r w:rsidRPr="00DE1B0E">
              <w:t>102,9</w:t>
            </w:r>
          </w:p>
        </w:tc>
        <w:tc>
          <w:tcPr>
            <w:tcW w:w="1689" w:type="dxa"/>
            <w:tcBorders>
              <w:top w:val="single" w:sz="6" w:space="0" w:color="auto"/>
              <w:left w:val="single" w:sz="6" w:space="0" w:color="auto"/>
              <w:right w:val="single" w:sz="6" w:space="0" w:color="auto"/>
            </w:tcBorders>
            <w:vAlign w:val="center"/>
            <w:hideMark/>
          </w:tcPr>
          <w:p w14:paraId="5DB7381F" w14:textId="77777777" w:rsidR="00B23727" w:rsidRPr="00DE1B0E" w:rsidRDefault="00B23727" w:rsidP="00223891">
            <w:pPr>
              <w:pStyle w:val="a6"/>
              <w:spacing w:before="0" w:beforeAutospacing="0" w:after="0" w:afterAutospacing="0"/>
              <w:jc w:val="center"/>
              <w:rPr>
                <w:lang w:eastAsia="en-US"/>
              </w:rPr>
            </w:pPr>
            <w:r w:rsidRPr="00DE1B0E">
              <w:t>102,1</w:t>
            </w:r>
          </w:p>
        </w:tc>
      </w:tr>
      <w:tr w:rsidR="00324B57" w:rsidRPr="00DE1B0E" w14:paraId="4BF0C9CD" w14:textId="77777777" w:rsidTr="00324B57">
        <w:trPr>
          <w:cantSplit/>
          <w:trHeight w:val="284"/>
          <w:jc w:val="center"/>
        </w:trPr>
        <w:tc>
          <w:tcPr>
            <w:tcW w:w="9538" w:type="dxa"/>
            <w:gridSpan w:val="4"/>
            <w:tcBorders>
              <w:bottom w:val="single" w:sz="6" w:space="0" w:color="auto"/>
            </w:tcBorders>
            <w:vAlign w:val="center"/>
          </w:tcPr>
          <w:p w14:paraId="73732DCE" w14:textId="24B11D8E" w:rsidR="00324B57" w:rsidRPr="00324B57" w:rsidRDefault="00324B57" w:rsidP="00324B57">
            <w:pPr>
              <w:pStyle w:val="a6"/>
              <w:spacing w:before="0" w:beforeAutospacing="0" w:after="0" w:afterAutospacing="0"/>
              <w:ind w:hanging="50"/>
              <w:jc w:val="both"/>
              <w:rPr>
                <w:sz w:val="28"/>
                <w:szCs w:val="28"/>
                <w:lang w:val="kk-KZ"/>
              </w:rPr>
            </w:pPr>
            <w:r w:rsidRPr="00324B57">
              <w:rPr>
                <w:sz w:val="28"/>
                <w:szCs w:val="28"/>
                <w:lang w:val="kk-KZ"/>
              </w:rPr>
              <w:lastRenderedPageBreak/>
              <w:t>18-кестенің жалғасы</w:t>
            </w:r>
          </w:p>
          <w:p w14:paraId="5F794FA1" w14:textId="77777777" w:rsidR="00324B57" w:rsidRPr="00324B57" w:rsidRDefault="00324B57" w:rsidP="00324B57">
            <w:pPr>
              <w:pStyle w:val="a6"/>
              <w:spacing w:before="0" w:beforeAutospacing="0" w:after="0" w:afterAutospacing="0"/>
              <w:ind w:hanging="50"/>
              <w:jc w:val="both"/>
              <w:rPr>
                <w:sz w:val="16"/>
                <w:szCs w:val="16"/>
                <w:lang w:val="kk-KZ"/>
              </w:rPr>
            </w:pPr>
          </w:p>
        </w:tc>
      </w:tr>
      <w:tr w:rsidR="00324B57" w:rsidRPr="00DE1B0E" w14:paraId="5ADCCEAA"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tcPr>
          <w:p w14:paraId="739FD61B" w14:textId="63F128C5" w:rsidR="00324B57" w:rsidRPr="00DE1B0E" w:rsidRDefault="00324B57" w:rsidP="00324B57">
            <w:pPr>
              <w:pStyle w:val="a6"/>
              <w:spacing w:before="0" w:beforeAutospacing="0" w:after="0" w:afterAutospacing="0"/>
              <w:jc w:val="center"/>
              <w:rPr>
                <w:rFonts w:eastAsia="Calibri"/>
                <w:lang w:val="kk-KZ"/>
              </w:rPr>
            </w:pPr>
            <w:r>
              <w:rPr>
                <w:rFonts w:eastAsia="Calibri"/>
                <w:lang w:val="kk-KZ"/>
              </w:rPr>
              <w:t>1</w:t>
            </w:r>
          </w:p>
        </w:tc>
        <w:tc>
          <w:tcPr>
            <w:tcW w:w="1417" w:type="dxa"/>
            <w:tcBorders>
              <w:top w:val="single" w:sz="6" w:space="0" w:color="auto"/>
              <w:left w:val="single" w:sz="6" w:space="0" w:color="auto"/>
              <w:bottom w:val="single" w:sz="6" w:space="0" w:color="auto"/>
              <w:right w:val="single" w:sz="6" w:space="0" w:color="auto"/>
            </w:tcBorders>
            <w:vAlign w:val="center"/>
          </w:tcPr>
          <w:p w14:paraId="55E5C058" w14:textId="35B605AD" w:rsidR="00324B57" w:rsidRPr="00DE1B0E" w:rsidRDefault="00324B57" w:rsidP="00324B57">
            <w:pPr>
              <w:pStyle w:val="a6"/>
              <w:spacing w:before="0" w:beforeAutospacing="0" w:after="0" w:afterAutospacing="0"/>
              <w:jc w:val="center"/>
              <w:rPr>
                <w:lang w:val="kk-KZ"/>
              </w:rPr>
            </w:pPr>
            <w:r>
              <w:rPr>
                <w:lang w:val="kk-KZ"/>
              </w:rPr>
              <w:t>2</w:t>
            </w:r>
          </w:p>
        </w:tc>
        <w:tc>
          <w:tcPr>
            <w:tcW w:w="1347" w:type="dxa"/>
            <w:tcBorders>
              <w:top w:val="single" w:sz="6" w:space="0" w:color="auto"/>
              <w:left w:val="single" w:sz="6" w:space="0" w:color="auto"/>
              <w:bottom w:val="single" w:sz="6" w:space="0" w:color="auto"/>
              <w:right w:val="single" w:sz="6" w:space="0" w:color="auto"/>
            </w:tcBorders>
            <w:vAlign w:val="center"/>
          </w:tcPr>
          <w:p w14:paraId="6A10E2FB" w14:textId="23049E35" w:rsidR="00324B57" w:rsidRPr="00DE1B0E" w:rsidRDefault="00324B57" w:rsidP="00324B57">
            <w:pPr>
              <w:pStyle w:val="a6"/>
              <w:spacing w:before="0" w:beforeAutospacing="0" w:after="0" w:afterAutospacing="0"/>
              <w:jc w:val="center"/>
              <w:rPr>
                <w:lang w:val="kk-KZ"/>
              </w:rPr>
            </w:pPr>
            <w:r>
              <w:rPr>
                <w:lang w:val="kk-KZ"/>
              </w:rPr>
              <w:t>3</w:t>
            </w:r>
          </w:p>
        </w:tc>
        <w:tc>
          <w:tcPr>
            <w:tcW w:w="1689" w:type="dxa"/>
            <w:tcBorders>
              <w:top w:val="single" w:sz="6" w:space="0" w:color="auto"/>
              <w:left w:val="single" w:sz="6" w:space="0" w:color="auto"/>
              <w:bottom w:val="single" w:sz="6" w:space="0" w:color="auto"/>
              <w:right w:val="single" w:sz="6" w:space="0" w:color="auto"/>
            </w:tcBorders>
            <w:vAlign w:val="center"/>
          </w:tcPr>
          <w:p w14:paraId="24E0B06B" w14:textId="0336215D" w:rsidR="00324B57" w:rsidRPr="00DE1B0E" w:rsidRDefault="00324B57" w:rsidP="00324B57">
            <w:pPr>
              <w:pStyle w:val="a6"/>
              <w:spacing w:before="0" w:beforeAutospacing="0" w:after="0" w:afterAutospacing="0"/>
              <w:jc w:val="center"/>
              <w:rPr>
                <w:lang w:val="kk-KZ"/>
              </w:rPr>
            </w:pPr>
            <w:r>
              <w:rPr>
                <w:lang w:val="kk-KZ"/>
              </w:rPr>
              <w:t>4</w:t>
            </w:r>
          </w:p>
        </w:tc>
      </w:tr>
      <w:tr w:rsidR="00B23727" w:rsidRPr="00DE1B0E" w14:paraId="09DF4FA4"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2C531CC8" w14:textId="77777777" w:rsidR="00B23727" w:rsidRPr="00DE1B0E" w:rsidRDefault="00B23727" w:rsidP="00223891">
            <w:pPr>
              <w:pStyle w:val="a6"/>
              <w:spacing w:before="0" w:beforeAutospacing="0" w:after="0" w:afterAutospacing="0"/>
              <w:jc w:val="both"/>
              <w:rPr>
                <w:rFonts w:eastAsia="Calibri"/>
                <w:lang w:eastAsia="en-US"/>
              </w:rPr>
            </w:pPr>
            <w:r w:rsidRPr="00DE1B0E">
              <w:rPr>
                <w:rFonts w:eastAsia="Calibri"/>
                <w:lang w:val="kk-KZ"/>
              </w:rPr>
              <w:t xml:space="preserve">Қазақстан Республикасы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B83E240" w14:textId="77777777" w:rsidR="00B23727" w:rsidRPr="00DE1B0E" w:rsidRDefault="00B23727" w:rsidP="00223891">
            <w:pPr>
              <w:pStyle w:val="a6"/>
              <w:spacing w:before="0" w:beforeAutospacing="0" w:after="0" w:afterAutospacing="0"/>
              <w:jc w:val="center"/>
              <w:rPr>
                <w:lang w:val="kk-KZ" w:eastAsia="en-US"/>
              </w:rPr>
            </w:pPr>
            <w:r w:rsidRPr="00DE1B0E">
              <w:rPr>
                <w:lang w:val="kk-KZ"/>
              </w:rPr>
              <w:t>104,1</w:t>
            </w:r>
          </w:p>
        </w:tc>
        <w:tc>
          <w:tcPr>
            <w:tcW w:w="1347" w:type="dxa"/>
            <w:tcBorders>
              <w:top w:val="single" w:sz="6" w:space="0" w:color="auto"/>
              <w:left w:val="single" w:sz="6" w:space="0" w:color="auto"/>
              <w:bottom w:val="single" w:sz="6" w:space="0" w:color="auto"/>
              <w:right w:val="single" w:sz="6" w:space="0" w:color="auto"/>
            </w:tcBorders>
            <w:vAlign w:val="center"/>
            <w:hideMark/>
          </w:tcPr>
          <w:p w14:paraId="5D8B7090" w14:textId="77777777" w:rsidR="00B23727" w:rsidRPr="00DE1B0E" w:rsidRDefault="00B23727" w:rsidP="00223891">
            <w:pPr>
              <w:pStyle w:val="a6"/>
              <w:spacing w:before="0" w:beforeAutospacing="0" w:after="0" w:afterAutospacing="0"/>
              <w:jc w:val="center"/>
              <w:rPr>
                <w:lang w:val="kk-KZ" w:eastAsia="en-US"/>
              </w:rPr>
            </w:pPr>
            <w:r w:rsidRPr="00DE1B0E">
              <w:rPr>
                <w:lang w:val="kk-KZ"/>
              </w:rPr>
              <w:t>104,1</w:t>
            </w:r>
          </w:p>
        </w:tc>
        <w:tc>
          <w:tcPr>
            <w:tcW w:w="1689" w:type="dxa"/>
            <w:tcBorders>
              <w:top w:val="single" w:sz="6" w:space="0" w:color="auto"/>
              <w:left w:val="single" w:sz="6" w:space="0" w:color="auto"/>
              <w:bottom w:val="single" w:sz="6" w:space="0" w:color="auto"/>
              <w:right w:val="single" w:sz="6" w:space="0" w:color="auto"/>
            </w:tcBorders>
            <w:vAlign w:val="center"/>
            <w:hideMark/>
          </w:tcPr>
          <w:p w14:paraId="496A30CF" w14:textId="77777777" w:rsidR="00B23727" w:rsidRPr="00DE1B0E" w:rsidRDefault="00B23727" w:rsidP="00223891">
            <w:pPr>
              <w:pStyle w:val="a6"/>
              <w:spacing w:before="0" w:beforeAutospacing="0" w:after="0" w:afterAutospacing="0"/>
              <w:jc w:val="center"/>
              <w:rPr>
                <w:lang w:val="kk-KZ" w:eastAsia="en-US"/>
              </w:rPr>
            </w:pPr>
            <w:r w:rsidRPr="00DE1B0E">
              <w:rPr>
                <w:lang w:val="kk-KZ"/>
              </w:rPr>
              <w:t>104,5</w:t>
            </w:r>
          </w:p>
        </w:tc>
      </w:tr>
      <w:tr w:rsidR="00324B57" w:rsidRPr="00DE1B0E" w14:paraId="05219085" w14:textId="77777777" w:rsidTr="00324B57">
        <w:trPr>
          <w:cantSplit/>
          <w:trHeight w:val="284"/>
          <w:jc w:val="center"/>
        </w:trPr>
        <w:tc>
          <w:tcPr>
            <w:tcW w:w="9538" w:type="dxa"/>
            <w:gridSpan w:val="4"/>
            <w:tcBorders>
              <w:top w:val="single" w:sz="6" w:space="0" w:color="auto"/>
              <w:left w:val="single" w:sz="6" w:space="0" w:color="auto"/>
              <w:bottom w:val="single" w:sz="6" w:space="0" w:color="auto"/>
              <w:right w:val="single" w:sz="6" w:space="0" w:color="auto"/>
            </w:tcBorders>
            <w:vAlign w:val="center"/>
            <w:hideMark/>
          </w:tcPr>
          <w:p w14:paraId="13B796D1" w14:textId="628A3A86" w:rsidR="00324B57" w:rsidRPr="00DE1B0E" w:rsidRDefault="00324B57" w:rsidP="00324B57">
            <w:pPr>
              <w:pStyle w:val="a6"/>
              <w:spacing w:before="0" w:beforeAutospacing="0" w:after="0" w:afterAutospacing="0"/>
              <w:rPr>
                <w:lang w:val="kk-KZ" w:eastAsia="en-US"/>
              </w:rPr>
            </w:pPr>
            <w:r w:rsidRPr="00DE1B0E">
              <w:rPr>
                <w:rFonts w:eastAsia="Calibri"/>
                <w:lang w:val="kk-KZ"/>
              </w:rPr>
              <w:t xml:space="preserve">Жан басына шаққандағы ЖӨӨ, мың теңге: </w:t>
            </w:r>
          </w:p>
        </w:tc>
      </w:tr>
      <w:tr w:rsidR="00B23727" w:rsidRPr="00DE1B0E" w14:paraId="2ECBFBFD"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73B1E174" w14:textId="77777777" w:rsidR="00B23727" w:rsidRPr="00DE1B0E" w:rsidRDefault="00B23727" w:rsidP="00223891">
            <w:pPr>
              <w:pStyle w:val="a6"/>
              <w:spacing w:before="0" w:beforeAutospacing="0" w:after="0" w:afterAutospacing="0"/>
              <w:jc w:val="both"/>
              <w:rPr>
                <w:rFonts w:eastAsia="Calibri"/>
                <w:lang w:eastAsia="en-US"/>
              </w:rPr>
            </w:pPr>
            <w:r w:rsidRPr="00DE1B0E">
              <w:rPr>
                <w:rFonts w:eastAsia="Calibri"/>
                <w:lang w:val="kk-KZ"/>
              </w:rPr>
              <w:t>Солтүстік Қазақстан облысы</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A23269D" w14:textId="77777777" w:rsidR="00B23727" w:rsidRPr="00DE1B0E" w:rsidRDefault="00B23727" w:rsidP="00223891">
            <w:pPr>
              <w:pStyle w:val="a6"/>
              <w:spacing w:before="0" w:beforeAutospacing="0" w:after="0" w:afterAutospacing="0"/>
              <w:jc w:val="center"/>
              <w:rPr>
                <w:lang w:eastAsia="en-US"/>
              </w:rPr>
            </w:pPr>
            <w:r w:rsidRPr="00DE1B0E">
              <w:t>1 985,9</w:t>
            </w:r>
          </w:p>
        </w:tc>
        <w:tc>
          <w:tcPr>
            <w:tcW w:w="1347" w:type="dxa"/>
            <w:tcBorders>
              <w:top w:val="single" w:sz="6" w:space="0" w:color="auto"/>
              <w:left w:val="single" w:sz="6" w:space="0" w:color="auto"/>
              <w:bottom w:val="single" w:sz="6" w:space="0" w:color="auto"/>
              <w:right w:val="single" w:sz="6" w:space="0" w:color="auto"/>
            </w:tcBorders>
            <w:vAlign w:val="center"/>
            <w:hideMark/>
          </w:tcPr>
          <w:p w14:paraId="018D181A" w14:textId="77777777" w:rsidR="00B23727" w:rsidRPr="00DE1B0E" w:rsidRDefault="00B23727" w:rsidP="00223891">
            <w:pPr>
              <w:pStyle w:val="a6"/>
              <w:spacing w:before="0" w:beforeAutospacing="0" w:after="0" w:afterAutospacing="0"/>
              <w:jc w:val="center"/>
              <w:rPr>
                <w:lang w:eastAsia="en-US"/>
              </w:rPr>
            </w:pPr>
            <w:r w:rsidRPr="00DE1B0E">
              <w:t>2 177,7</w:t>
            </w:r>
          </w:p>
        </w:tc>
        <w:tc>
          <w:tcPr>
            <w:tcW w:w="1689" w:type="dxa"/>
            <w:tcBorders>
              <w:top w:val="single" w:sz="6" w:space="0" w:color="auto"/>
              <w:left w:val="single" w:sz="6" w:space="0" w:color="auto"/>
              <w:bottom w:val="single" w:sz="6" w:space="0" w:color="auto"/>
              <w:right w:val="single" w:sz="6" w:space="0" w:color="auto"/>
            </w:tcBorders>
            <w:vAlign w:val="center"/>
            <w:hideMark/>
          </w:tcPr>
          <w:p w14:paraId="1CE2405D" w14:textId="77777777" w:rsidR="00B23727" w:rsidRPr="00DE1B0E" w:rsidRDefault="00B23727" w:rsidP="00223891">
            <w:pPr>
              <w:pStyle w:val="a6"/>
              <w:spacing w:before="0" w:beforeAutospacing="0" w:after="0" w:afterAutospacing="0"/>
              <w:jc w:val="center"/>
              <w:rPr>
                <w:lang w:eastAsia="en-US"/>
              </w:rPr>
            </w:pPr>
            <w:r w:rsidRPr="00DE1B0E">
              <w:t>2 505,9</w:t>
            </w:r>
          </w:p>
        </w:tc>
      </w:tr>
      <w:tr w:rsidR="00B23727" w:rsidRPr="00DE1B0E" w14:paraId="69F3253E"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628EF3D5" w14:textId="77777777" w:rsidR="00B23727" w:rsidRPr="00DE1B0E" w:rsidRDefault="00B23727" w:rsidP="00223891">
            <w:pPr>
              <w:pStyle w:val="a6"/>
              <w:spacing w:before="0" w:beforeAutospacing="0" w:after="0" w:afterAutospacing="0"/>
              <w:jc w:val="both"/>
              <w:rPr>
                <w:rFonts w:eastAsia="Calibri"/>
                <w:lang w:eastAsia="en-US"/>
              </w:rPr>
            </w:pPr>
            <w:r w:rsidRPr="00DE1B0E">
              <w:rPr>
                <w:rFonts w:eastAsia="Calibri"/>
                <w:lang w:val="kk-KZ"/>
              </w:rPr>
              <w:t>Қазақстан Республикасы</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12D2F8C" w14:textId="77777777" w:rsidR="00B23727" w:rsidRPr="00DE1B0E" w:rsidRDefault="00B23727" w:rsidP="00223891">
            <w:pPr>
              <w:pStyle w:val="a6"/>
              <w:spacing w:before="0" w:beforeAutospacing="0" w:after="0" w:afterAutospacing="0"/>
              <w:jc w:val="center"/>
              <w:rPr>
                <w:lang w:val="kk-KZ" w:eastAsia="en-US"/>
              </w:rPr>
            </w:pPr>
            <w:r w:rsidRPr="00DE1B0E">
              <w:rPr>
                <w:lang w:val="kk-KZ"/>
              </w:rPr>
              <w:t>3 014,7</w:t>
            </w:r>
          </w:p>
        </w:tc>
        <w:tc>
          <w:tcPr>
            <w:tcW w:w="1347" w:type="dxa"/>
            <w:tcBorders>
              <w:top w:val="single" w:sz="6" w:space="0" w:color="auto"/>
              <w:left w:val="single" w:sz="6" w:space="0" w:color="auto"/>
              <w:bottom w:val="single" w:sz="6" w:space="0" w:color="auto"/>
              <w:right w:val="single" w:sz="6" w:space="0" w:color="auto"/>
            </w:tcBorders>
            <w:vAlign w:val="center"/>
            <w:hideMark/>
          </w:tcPr>
          <w:p w14:paraId="5D85E513" w14:textId="77777777" w:rsidR="00B23727" w:rsidRPr="00DE1B0E" w:rsidRDefault="00B23727" w:rsidP="00223891">
            <w:pPr>
              <w:pStyle w:val="a6"/>
              <w:spacing w:before="0" w:beforeAutospacing="0" w:after="0" w:afterAutospacing="0"/>
              <w:jc w:val="center"/>
              <w:rPr>
                <w:lang w:val="kk-KZ" w:eastAsia="en-US"/>
              </w:rPr>
            </w:pPr>
            <w:r w:rsidRPr="00DE1B0E">
              <w:rPr>
                <w:lang w:val="kk-KZ"/>
              </w:rPr>
              <w:t>3 382,5</w:t>
            </w:r>
          </w:p>
        </w:tc>
        <w:tc>
          <w:tcPr>
            <w:tcW w:w="1689" w:type="dxa"/>
            <w:tcBorders>
              <w:top w:val="single" w:sz="6" w:space="0" w:color="auto"/>
              <w:left w:val="single" w:sz="6" w:space="0" w:color="auto"/>
              <w:bottom w:val="single" w:sz="6" w:space="0" w:color="auto"/>
              <w:right w:val="single" w:sz="6" w:space="0" w:color="auto"/>
            </w:tcBorders>
            <w:vAlign w:val="center"/>
            <w:hideMark/>
          </w:tcPr>
          <w:p w14:paraId="74B1F439" w14:textId="77777777" w:rsidR="00B23727" w:rsidRPr="00DE1B0E" w:rsidRDefault="00B23727" w:rsidP="00223891">
            <w:pPr>
              <w:pStyle w:val="a6"/>
              <w:spacing w:before="0" w:beforeAutospacing="0" w:after="0" w:afterAutospacing="0"/>
              <w:jc w:val="center"/>
              <w:rPr>
                <w:lang w:val="kk-KZ" w:eastAsia="en-US"/>
              </w:rPr>
            </w:pPr>
            <w:r w:rsidRPr="00DE1B0E">
              <w:rPr>
                <w:lang w:val="kk-KZ"/>
              </w:rPr>
              <w:t>3 755,7</w:t>
            </w:r>
          </w:p>
        </w:tc>
      </w:tr>
      <w:tr w:rsidR="00B23727" w:rsidRPr="00DE1B0E" w14:paraId="27097685" w14:textId="77777777" w:rsidTr="00324B57">
        <w:trPr>
          <w:cantSplit/>
          <w:trHeight w:val="284"/>
          <w:jc w:val="center"/>
        </w:trPr>
        <w:tc>
          <w:tcPr>
            <w:tcW w:w="5085" w:type="dxa"/>
            <w:tcBorders>
              <w:top w:val="single" w:sz="6" w:space="0" w:color="auto"/>
              <w:left w:val="single" w:sz="6" w:space="0" w:color="auto"/>
              <w:bottom w:val="single" w:sz="6" w:space="0" w:color="auto"/>
              <w:right w:val="single" w:sz="6" w:space="0" w:color="auto"/>
            </w:tcBorders>
            <w:vAlign w:val="center"/>
            <w:hideMark/>
          </w:tcPr>
          <w:p w14:paraId="2FE8A327" w14:textId="77777777" w:rsidR="00B23727" w:rsidRPr="00DE1B0E" w:rsidRDefault="00B23727" w:rsidP="00223891">
            <w:pPr>
              <w:pStyle w:val="a6"/>
              <w:spacing w:before="0" w:beforeAutospacing="0" w:after="0" w:afterAutospacing="0"/>
              <w:jc w:val="both"/>
              <w:rPr>
                <w:rFonts w:eastAsia="Calibri"/>
                <w:lang w:val="kk-KZ" w:eastAsia="en-US"/>
              </w:rPr>
            </w:pPr>
            <w:r w:rsidRPr="00DE1B0E">
              <w:rPr>
                <w:rFonts w:eastAsia="Calibri"/>
                <w:lang w:val="kk-KZ"/>
              </w:rPr>
              <w:t>ҚР өңірлерінің арасында жан басына шаққанда ЖӨӨ өндірісі бойынша алатын орын</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AC7CAAA" w14:textId="77777777" w:rsidR="00B23727" w:rsidRPr="00DE1B0E" w:rsidRDefault="00B23727" w:rsidP="00223891">
            <w:pPr>
              <w:pStyle w:val="a6"/>
              <w:spacing w:before="0" w:beforeAutospacing="0" w:after="0" w:afterAutospacing="0"/>
              <w:jc w:val="center"/>
              <w:rPr>
                <w:lang w:eastAsia="en-US"/>
              </w:rPr>
            </w:pPr>
            <w:r w:rsidRPr="00DE1B0E">
              <w:rPr>
                <w:lang w:val="kk-KZ"/>
              </w:rPr>
              <w:t>12</w:t>
            </w:r>
          </w:p>
        </w:tc>
        <w:tc>
          <w:tcPr>
            <w:tcW w:w="1347" w:type="dxa"/>
            <w:tcBorders>
              <w:top w:val="single" w:sz="6" w:space="0" w:color="auto"/>
              <w:left w:val="single" w:sz="6" w:space="0" w:color="auto"/>
              <w:bottom w:val="single" w:sz="6" w:space="0" w:color="auto"/>
              <w:right w:val="single" w:sz="6" w:space="0" w:color="auto"/>
            </w:tcBorders>
            <w:vAlign w:val="center"/>
            <w:hideMark/>
          </w:tcPr>
          <w:p w14:paraId="2DB697C7" w14:textId="77777777" w:rsidR="00B23727" w:rsidRPr="00DE1B0E" w:rsidRDefault="00B23727" w:rsidP="00223891">
            <w:pPr>
              <w:pStyle w:val="a6"/>
              <w:spacing w:before="0" w:beforeAutospacing="0" w:after="0" w:afterAutospacing="0"/>
              <w:jc w:val="center"/>
              <w:rPr>
                <w:lang w:eastAsia="en-US"/>
              </w:rPr>
            </w:pPr>
            <w:r w:rsidRPr="00DE1B0E">
              <w:t>13</w:t>
            </w:r>
          </w:p>
        </w:tc>
        <w:tc>
          <w:tcPr>
            <w:tcW w:w="1689" w:type="dxa"/>
            <w:tcBorders>
              <w:top w:val="single" w:sz="6" w:space="0" w:color="auto"/>
              <w:left w:val="single" w:sz="6" w:space="0" w:color="auto"/>
              <w:bottom w:val="single" w:sz="6" w:space="0" w:color="auto"/>
              <w:right w:val="single" w:sz="6" w:space="0" w:color="auto"/>
            </w:tcBorders>
            <w:vAlign w:val="center"/>
            <w:hideMark/>
          </w:tcPr>
          <w:p w14:paraId="50E973BA" w14:textId="77777777" w:rsidR="00B23727" w:rsidRPr="00DE1B0E" w:rsidRDefault="00B23727" w:rsidP="00223891">
            <w:pPr>
              <w:pStyle w:val="a6"/>
              <w:spacing w:before="0" w:beforeAutospacing="0" w:after="0" w:afterAutospacing="0"/>
              <w:jc w:val="center"/>
              <w:rPr>
                <w:lang w:eastAsia="en-US"/>
              </w:rPr>
            </w:pPr>
            <w:r w:rsidRPr="00DE1B0E">
              <w:t>12</w:t>
            </w:r>
          </w:p>
        </w:tc>
      </w:tr>
    </w:tbl>
    <w:p w14:paraId="31149EE3" w14:textId="77777777" w:rsidR="00B23727" w:rsidRPr="00DE1B0E" w:rsidRDefault="00B23727" w:rsidP="00223891">
      <w:pPr>
        <w:pStyle w:val="a6"/>
        <w:spacing w:before="0" w:beforeAutospacing="0" w:after="0" w:afterAutospacing="0"/>
        <w:jc w:val="both"/>
        <w:rPr>
          <w:rFonts w:eastAsia="Batang"/>
          <w:sz w:val="28"/>
          <w:szCs w:val="28"/>
          <w:lang w:val="kk-KZ" w:eastAsia="ko-KR"/>
        </w:rPr>
      </w:pPr>
    </w:p>
    <w:p w14:paraId="7F204ABF" w14:textId="0A046F91" w:rsidR="00A02161" w:rsidRPr="00DE1B0E" w:rsidRDefault="00A02161" w:rsidP="00223891">
      <w:pPr>
        <w:pStyle w:val="a6"/>
        <w:spacing w:before="0" w:beforeAutospacing="0" w:after="0" w:afterAutospacing="0"/>
        <w:ind w:firstLine="709"/>
        <w:jc w:val="both"/>
        <w:rPr>
          <w:rFonts w:eastAsia="Batang"/>
          <w:sz w:val="28"/>
          <w:szCs w:val="28"/>
          <w:lang w:val="kk-KZ" w:eastAsia="ko-KR"/>
        </w:rPr>
      </w:pPr>
      <w:r w:rsidRPr="00DE1B0E">
        <w:rPr>
          <w:rFonts w:eastAsia="Batang"/>
          <w:sz w:val="28"/>
          <w:szCs w:val="28"/>
          <w:lang w:val="kk-KZ" w:eastAsia="ko-KR"/>
        </w:rPr>
        <w:t>Республикалық көлемде облыстың ЖӨӨ үлес салмағы 2019 жылы 1,99% құрады. ЖӨӨ көлеміне барынша әсер ететін облыс экономикасының негізгі салалары ауыл шаруашылығы (25,45%), сауда және өнеркәсіп (15,08% және 12,74%), көлік және қоймалау (9,35%), жылжымайтын мүлікпен операциялар болып табылады. Облыс экономикасының нақты секторы салаларының үлесі 2019 жылы ЖӨӨ көлемінде 62,62% құрады (</w:t>
      </w:r>
      <w:r w:rsidR="00E70D5F">
        <w:rPr>
          <w:rFonts w:eastAsia="Batang"/>
          <w:sz w:val="28"/>
          <w:szCs w:val="28"/>
          <w:lang w:val="kk-KZ" w:eastAsia="ko-KR"/>
        </w:rPr>
        <w:t>19-</w:t>
      </w:r>
      <w:r w:rsidRPr="00DE1B0E">
        <w:rPr>
          <w:rFonts w:eastAsia="Batang"/>
          <w:sz w:val="28"/>
          <w:szCs w:val="28"/>
          <w:lang w:val="kk-KZ" w:eastAsia="ko-KR"/>
        </w:rPr>
        <w:t>кесте</w:t>
      </w:r>
      <w:r w:rsidR="007B2122" w:rsidRPr="00DE1B0E">
        <w:rPr>
          <w:rFonts w:eastAsia="Batang"/>
          <w:sz w:val="28"/>
          <w:szCs w:val="28"/>
          <w:lang w:val="kk-KZ" w:eastAsia="ko-KR"/>
        </w:rPr>
        <w:t xml:space="preserve">, </w:t>
      </w:r>
      <w:r w:rsidR="00E70D5F">
        <w:rPr>
          <w:rFonts w:eastAsia="Batang"/>
          <w:sz w:val="28"/>
          <w:szCs w:val="28"/>
          <w:lang w:val="kk-KZ" w:eastAsia="ko-KR"/>
        </w:rPr>
        <w:t>27-</w:t>
      </w:r>
      <w:r w:rsidR="007B2122" w:rsidRPr="00DE1B0E">
        <w:rPr>
          <w:rFonts w:eastAsia="Batang"/>
          <w:sz w:val="28"/>
          <w:szCs w:val="28"/>
          <w:lang w:val="kk-KZ" w:eastAsia="ko-KR"/>
        </w:rPr>
        <w:t>сурет</w:t>
      </w:r>
      <w:r w:rsidRPr="00DE1B0E">
        <w:rPr>
          <w:rFonts w:eastAsia="Batang"/>
          <w:sz w:val="28"/>
          <w:szCs w:val="28"/>
          <w:lang w:val="kk-KZ" w:eastAsia="ko-KR"/>
        </w:rPr>
        <w:t>).</w:t>
      </w:r>
      <w:r w:rsidR="00586B5D" w:rsidRPr="00DE1B0E">
        <w:rPr>
          <w:rFonts w:eastAsia="Batang"/>
          <w:sz w:val="28"/>
          <w:szCs w:val="28"/>
          <w:lang w:val="kk-KZ" w:eastAsia="ko-KR"/>
        </w:rPr>
        <w:t xml:space="preserve"> </w:t>
      </w:r>
    </w:p>
    <w:p w14:paraId="14E06AE4" w14:textId="77777777" w:rsidR="00D705EF" w:rsidRPr="00DE1B0E" w:rsidRDefault="00D705EF" w:rsidP="00223891">
      <w:pPr>
        <w:pStyle w:val="a6"/>
        <w:spacing w:before="0" w:beforeAutospacing="0" w:after="0" w:afterAutospacing="0"/>
        <w:ind w:firstLine="709"/>
        <w:jc w:val="both"/>
        <w:rPr>
          <w:rFonts w:eastAsia="Calibri"/>
          <w:sz w:val="28"/>
          <w:szCs w:val="28"/>
          <w:lang w:val="kk-KZ"/>
        </w:rPr>
      </w:pPr>
    </w:p>
    <w:p w14:paraId="007156B8" w14:textId="2FF42ACC" w:rsidR="00A02161" w:rsidRPr="00DE1B0E" w:rsidRDefault="007B2236" w:rsidP="00C36B64">
      <w:pPr>
        <w:pStyle w:val="a6"/>
        <w:spacing w:before="0" w:beforeAutospacing="0" w:after="0" w:afterAutospacing="0"/>
        <w:jc w:val="both"/>
        <w:rPr>
          <w:rFonts w:eastAsia="Calibri"/>
          <w:sz w:val="28"/>
          <w:szCs w:val="28"/>
          <w:lang w:val="kk-KZ"/>
        </w:rPr>
      </w:pPr>
      <w:r w:rsidRPr="00DE1B0E">
        <w:rPr>
          <w:rFonts w:eastAsia="Calibri"/>
          <w:sz w:val="28"/>
          <w:szCs w:val="28"/>
          <w:lang w:val="kk-KZ"/>
        </w:rPr>
        <w:t>К</w:t>
      </w:r>
      <w:r w:rsidR="00A02161" w:rsidRPr="00DE1B0E">
        <w:rPr>
          <w:rFonts w:eastAsia="Calibri"/>
          <w:sz w:val="28"/>
          <w:szCs w:val="28"/>
          <w:lang w:val="kk-KZ"/>
        </w:rPr>
        <w:t>есте</w:t>
      </w:r>
      <w:r w:rsidR="00A02161" w:rsidRPr="00DE1B0E">
        <w:rPr>
          <w:rFonts w:eastAsia="Calibri"/>
          <w:i/>
          <w:sz w:val="28"/>
          <w:szCs w:val="28"/>
          <w:lang w:val="kk-KZ"/>
        </w:rPr>
        <w:t xml:space="preserve"> </w:t>
      </w:r>
      <w:r w:rsidR="00BA1765">
        <w:rPr>
          <w:rFonts w:eastAsia="Calibri"/>
          <w:sz w:val="28"/>
          <w:szCs w:val="28"/>
          <w:lang w:val="kk-KZ"/>
        </w:rPr>
        <w:t>19</w:t>
      </w:r>
      <w:r w:rsidR="003B1B41" w:rsidRPr="00DE1B0E">
        <w:rPr>
          <w:rFonts w:eastAsia="Calibri"/>
          <w:sz w:val="28"/>
          <w:szCs w:val="28"/>
          <w:lang w:val="kk-KZ"/>
        </w:rPr>
        <w:t xml:space="preserve"> </w:t>
      </w:r>
      <w:r w:rsidR="00032303" w:rsidRPr="00DE1B0E">
        <w:rPr>
          <w:rFonts w:eastAsia="Calibri"/>
          <w:i/>
          <w:sz w:val="28"/>
          <w:szCs w:val="28"/>
          <w:lang w:val="kk-KZ"/>
        </w:rPr>
        <w:t>–</w:t>
      </w:r>
      <w:r w:rsidR="00A02161" w:rsidRPr="00DE1B0E">
        <w:rPr>
          <w:rFonts w:eastAsia="Calibri"/>
          <w:i/>
          <w:sz w:val="28"/>
          <w:szCs w:val="28"/>
          <w:lang w:val="kk-KZ"/>
        </w:rPr>
        <w:t xml:space="preserve"> </w:t>
      </w:r>
      <w:r w:rsidR="00032303" w:rsidRPr="00DE1B0E">
        <w:rPr>
          <w:rFonts w:eastAsia="Calibri"/>
          <w:sz w:val="28"/>
          <w:szCs w:val="28"/>
          <w:lang w:val="kk-KZ"/>
        </w:rPr>
        <w:t>Солтүстік Қазақстан облысының</w:t>
      </w:r>
      <w:r w:rsidR="00A02161" w:rsidRPr="00DE1B0E">
        <w:rPr>
          <w:rFonts w:eastAsia="Calibri"/>
          <w:sz w:val="28"/>
          <w:szCs w:val="28"/>
          <w:lang w:val="kk-KZ"/>
        </w:rPr>
        <w:t xml:space="preserve"> </w:t>
      </w:r>
      <w:r w:rsidR="00A02161" w:rsidRPr="00DE1B0E">
        <w:rPr>
          <w:rFonts w:eastAsia="Batang"/>
          <w:sz w:val="28"/>
          <w:szCs w:val="28"/>
          <w:lang w:val="kk-KZ" w:eastAsia="ko-KR"/>
        </w:rPr>
        <w:t>ЖӨӨ</w:t>
      </w:r>
      <w:r w:rsidR="00032303" w:rsidRPr="00DE1B0E">
        <w:rPr>
          <w:rFonts w:eastAsia="Batang"/>
          <w:sz w:val="28"/>
          <w:szCs w:val="28"/>
          <w:lang w:val="kk-KZ" w:eastAsia="ko-KR"/>
        </w:rPr>
        <w:t>-нің</w:t>
      </w:r>
      <w:r w:rsidR="00A02161" w:rsidRPr="00DE1B0E">
        <w:rPr>
          <w:rFonts w:eastAsia="Batang"/>
          <w:sz w:val="28"/>
          <w:szCs w:val="28"/>
          <w:lang w:val="kk-KZ" w:eastAsia="ko-KR"/>
        </w:rPr>
        <w:t xml:space="preserve"> 2017-2019 жж. ішіндегі </w:t>
      </w:r>
      <w:r w:rsidR="00A02161" w:rsidRPr="00DE1B0E">
        <w:rPr>
          <w:rFonts w:eastAsia="Calibri"/>
          <w:sz w:val="28"/>
          <w:szCs w:val="28"/>
          <w:lang w:val="kk-KZ"/>
        </w:rPr>
        <w:t>салалық құрылымы, %</w:t>
      </w:r>
      <w:r w:rsidR="00032303" w:rsidRPr="00DE1B0E">
        <w:rPr>
          <w:rFonts w:eastAsia="Calibri"/>
          <w:sz w:val="28"/>
          <w:szCs w:val="28"/>
          <w:lang w:val="kk-KZ"/>
        </w:rPr>
        <w:t>-бен</w:t>
      </w:r>
      <w:r w:rsidR="005260C2" w:rsidRPr="00DE1B0E">
        <w:rPr>
          <w:rFonts w:eastAsia="Calibri"/>
          <w:sz w:val="28"/>
          <w:szCs w:val="28"/>
          <w:lang w:val="kk-KZ"/>
        </w:rPr>
        <w:t xml:space="preserve"> </w:t>
      </w:r>
    </w:p>
    <w:p w14:paraId="17187290" w14:textId="77777777" w:rsidR="00D019C0" w:rsidRPr="001508C9" w:rsidRDefault="00D019C0" w:rsidP="00223891">
      <w:pPr>
        <w:pStyle w:val="a6"/>
        <w:spacing w:before="0" w:beforeAutospacing="0" w:after="0" w:afterAutospacing="0"/>
        <w:ind w:firstLine="709"/>
        <w:jc w:val="both"/>
        <w:rPr>
          <w:rFonts w:eastAsia="Calibri"/>
          <w:sz w:val="16"/>
          <w:szCs w:val="16"/>
          <w:lang w:val="kk-KZ" w:eastAsia="en-US"/>
        </w:rPr>
      </w:pPr>
    </w:p>
    <w:tbl>
      <w:tblPr>
        <w:tblW w:w="9494" w:type="dxa"/>
        <w:jc w:val="center"/>
        <w:tblLayout w:type="fixed"/>
        <w:tblCellMar>
          <w:left w:w="70" w:type="dxa"/>
          <w:right w:w="70" w:type="dxa"/>
        </w:tblCellMar>
        <w:tblLook w:val="04A0" w:firstRow="1" w:lastRow="0" w:firstColumn="1" w:lastColumn="0" w:noHBand="0" w:noVBand="1"/>
      </w:tblPr>
      <w:tblGrid>
        <w:gridCol w:w="5885"/>
        <w:gridCol w:w="1197"/>
        <w:gridCol w:w="1217"/>
        <w:gridCol w:w="1195"/>
      </w:tblGrid>
      <w:tr w:rsidR="00A02161" w:rsidRPr="00DE1B0E" w14:paraId="358E4327" w14:textId="77777777" w:rsidTr="008155A7">
        <w:trPr>
          <w:cantSplit/>
          <w:trHeight w:val="259"/>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1FEFCE1D" w14:textId="77777777" w:rsidR="00A02161" w:rsidRPr="00C36B64" w:rsidRDefault="00A02161" w:rsidP="00223891">
            <w:pPr>
              <w:pStyle w:val="a6"/>
              <w:spacing w:before="0" w:beforeAutospacing="0" w:after="0" w:afterAutospacing="0"/>
              <w:ind w:firstLine="66"/>
              <w:jc w:val="center"/>
              <w:rPr>
                <w:rFonts w:eastAsia="Calibri"/>
                <w:lang w:val="kk-KZ" w:eastAsia="en-US"/>
              </w:rPr>
            </w:pPr>
            <w:r w:rsidRPr="00C36B64">
              <w:rPr>
                <w:rFonts w:eastAsia="Calibri"/>
                <w:bCs/>
                <w:lang w:val="kk-KZ"/>
              </w:rPr>
              <w:t>Көрсеткіштің атауы</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DC2FEAC" w14:textId="26B68C30" w:rsidR="00A02161" w:rsidRPr="00C36B64" w:rsidRDefault="00A02161" w:rsidP="008155A7">
            <w:pPr>
              <w:pStyle w:val="a6"/>
              <w:spacing w:before="0" w:beforeAutospacing="0" w:after="0" w:afterAutospacing="0"/>
              <w:ind w:firstLine="66"/>
              <w:jc w:val="center"/>
              <w:rPr>
                <w:bCs/>
                <w:lang w:eastAsia="en-US"/>
              </w:rPr>
            </w:pPr>
            <w:r w:rsidRPr="00C36B64">
              <w:rPr>
                <w:bCs/>
              </w:rPr>
              <w:t>2017 ж</w:t>
            </w:r>
            <w:r w:rsidR="008155A7">
              <w:rPr>
                <w:bCs/>
              </w:rPr>
              <w:t>ыл</w:t>
            </w:r>
          </w:p>
        </w:tc>
        <w:tc>
          <w:tcPr>
            <w:tcW w:w="1217" w:type="dxa"/>
            <w:tcBorders>
              <w:top w:val="single" w:sz="6" w:space="0" w:color="auto"/>
              <w:left w:val="single" w:sz="6" w:space="0" w:color="auto"/>
              <w:bottom w:val="single" w:sz="6" w:space="0" w:color="auto"/>
              <w:right w:val="single" w:sz="6" w:space="0" w:color="auto"/>
            </w:tcBorders>
            <w:vAlign w:val="center"/>
            <w:hideMark/>
          </w:tcPr>
          <w:p w14:paraId="4CB0DD4B" w14:textId="5D604C51" w:rsidR="00A02161" w:rsidRPr="00C36B64" w:rsidRDefault="00A02161" w:rsidP="008155A7">
            <w:pPr>
              <w:pStyle w:val="a6"/>
              <w:spacing w:before="0" w:beforeAutospacing="0" w:after="0" w:afterAutospacing="0"/>
              <w:ind w:firstLine="66"/>
              <w:jc w:val="center"/>
              <w:rPr>
                <w:bCs/>
                <w:lang w:val="kk-KZ" w:eastAsia="en-US"/>
              </w:rPr>
            </w:pPr>
            <w:r w:rsidRPr="00C36B64">
              <w:rPr>
                <w:bCs/>
                <w:lang w:val="kk-KZ"/>
              </w:rPr>
              <w:t>2018 ж</w:t>
            </w:r>
            <w:r w:rsidR="008155A7">
              <w:rPr>
                <w:bCs/>
                <w:lang w:val="kk-KZ"/>
              </w:rPr>
              <w:t>ыл</w:t>
            </w:r>
          </w:p>
        </w:tc>
        <w:tc>
          <w:tcPr>
            <w:tcW w:w="1195" w:type="dxa"/>
            <w:tcBorders>
              <w:top w:val="single" w:sz="6" w:space="0" w:color="auto"/>
              <w:left w:val="single" w:sz="6" w:space="0" w:color="auto"/>
              <w:bottom w:val="single" w:sz="6" w:space="0" w:color="auto"/>
              <w:right w:val="single" w:sz="6" w:space="0" w:color="auto"/>
            </w:tcBorders>
            <w:vAlign w:val="center"/>
            <w:hideMark/>
          </w:tcPr>
          <w:p w14:paraId="38266F72" w14:textId="6B4A3EBE" w:rsidR="00A02161" w:rsidRPr="00C36B64" w:rsidRDefault="00A02161" w:rsidP="008155A7">
            <w:pPr>
              <w:pStyle w:val="a6"/>
              <w:spacing w:before="0" w:beforeAutospacing="0" w:after="0" w:afterAutospacing="0"/>
              <w:ind w:firstLine="66"/>
              <w:jc w:val="center"/>
              <w:rPr>
                <w:bCs/>
                <w:lang w:val="kk-KZ" w:eastAsia="en-US"/>
              </w:rPr>
            </w:pPr>
            <w:r w:rsidRPr="00C36B64">
              <w:rPr>
                <w:bCs/>
                <w:lang w:val="kk-KZ"/>
              </w:rPr>
              <w:t>2019 ж</w:t>
            </w:r>
            <w:r w:rsidR="008155A7">
              <w:rPr>
                <w:bCs/>
                <w:lang w:val="kk-KZ"/>
              </w:rPr>
              <w:t>ыл</w:t>
            </w:r>
          </w:p>
        </w:tc>
      </w:tr>
      <w:tr w:rsidR="00A02161" w:rsidRPr="00DE1B0E" w14:paraId="58B02A0E" w14:textId="77777777" w:rsidTr="008155A7">
        <w:trPr>
          <w:cantSplit/>
          <w:trHeight w:val="347"/>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2DB307BC" w14:textId="77777777" w:rsidR="00A02161" w:rsidRPr="00DE1B0E" w:rsidRDefault="00A02161" w:rsidP="00223891">
            <w:pPr>
              <w:pStyle w:val="a6"/>
              <w:spacing w:before="0" w:beforeAutospacing="0" w:after="0" w:afterAutospacing="0"/>
              <w:ind w:firstLine="66"/>
              <w:jc w:val="both"/>
              <w:rPr>
                <w:rFonts w:eastAsia="Calibri"/>
                <w:lang w:eastAsia="en-US"/>
              </w:rPr>
            </w:pPr>
            <w:r w:rsidRPr="00DE1B0E">
              <w:rPr>
                <w:rFonts w:eastAsia="Calibri"/>
                <w:lang w:val="kk-KZ"/>
              </w:rPr>
              <w:t>Солтүстік Қазақстан облысының ЖӨӨ</w:t>
            </w:r>
            <w:r w:rsidR="00EB574E" w:rsidRPr="00DE1B0E">
              <w:rPr>
                <w:rFonts w:eastAsia="Calibri"/>
                <w:lang w:val="kk-KZ"/>
              </w:rPr>
              <w:t>-і</w:t>
            </w:r>
            <w:r w:rsidRPr="00DE1B0E">
              <w:rPr>
                <w:rFonts w:eastAsia="Calibri"/>
                <w:lang w:val="kk-KZ"/>
              </w:rPr>
              <w:t xml:space="preserve">, барлығы </w:t>
            </w:r>
          </w:p>
        </w:tc>
        <w:tc>
          <w:tcPr>
            <w:tcW w:w="1197" w:type="dxa"/>
            <w:tcBorders>
              <w:top w:val="single" w:sz="6" w:space="0" w:color="auto"/>
              <w:left w:val="single" w:sz="6" w:space="0" w:color="auto"/>
              <w:bottom w:val="single" w:sz="4" w:space="0" w:color="auto"/>
              <w:right w:val="single" w:sz="6" w:space="0" w:color="auto"/>
            </w:tcBorders>
            <w:vAlign w:val="center"/>
            <w:hideMark/>
          </w:tcPr>
          <w:p w14:paraId="483C8599"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100,0</w:t>
            </w:r>
          </w:p>
        </w:tc>
        <w:tc>
          <w:tcPr>
            <w:tcW w:w="1217" w:type="dxa"/>
            <w:tcBorders>
              <w:top w:val="single" w:sz="6" w:space="0" w:color="auto"/>
              <w:left w:val="single" w:sz="6" w:space="0" w:color="auto"/>
              <w:bottom w:val="single" w:sz="4" w:space="0" w:color="auto"/>
              <w:right w:val="single" w:sz="6" w:space="0" w:color="auto"/>
            </w:tcBorders>
            <w:vAlign w:val="center"/>
            <w:hideMark/>
          </w:tcPr>
          <w:p w14:paraId="54DE114D"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100,0</w:t>
            </w:r>
          </w:p>
        </w:tc>
        <w:tc>
          <w:tcPr>
            <w:tcW w:w="1195" w:type="dxa"/>
            <w:tcBorders>
              <w:top w:val="single" w:sz="6" w:space="0" w:color="auto"/>
              <w:left w:val="single" w:sz="6" w:space="0" w:color="auto"/>
              <w:bottom w:val="single" w:sz="4" w:space="0" w:color="auto"/>
              <w:right w:val="single" w:sz="6" w:space="0" w:color="auto"/>
            </w:tcBorders>
            <w:vAlign w:val="center"/>
            <w:hideMark/>
          </w:tcPr>
          <w:p w14:paraId="664AA531"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100,0</w:t>
            </w:r>
          </w:p>
        </w:tc>
      </w:tr>
      <w:tr w:rsidR="001508C9" w:rsidRPr="00DE1B0E" w14:paraId="00E05693" w14:textId="77777777" w:rsidTr="00C71E9C">
        <w:trPr>
          <w:cantSplit/>
          <w:trHeight w:val="266"/>
          <w:jc w:val="center"/>
        </w:trPr>
        <w:tc>
          <w:tcPr>
            <w:tcW w:w="9494" w:type="dxa"/>
            <w:gridSpan w:val="4"/>
            <w:tcBorders>
              <w:top w:val="single" w:sz="6" w:space="0" w:color="auto"/>
              <w:left w:val="single" w:sz="6" w:space="0" w:color="auto"/>
              <w:bottom w:val="single" w:sz="6" w:space="0" w:color="auto"/>
              <w:right w:val="single" w:sz="6" w:space="0" w:color="auto"/>
            </w:tcBorders>
            <w:vAlign w:val="center"/>
            <w:hideMark/>
          </w:tcPr>
          <w:p w14:paraId="7CC3DC1E" w14:textId="0A71ECB8" w:rsidR="001508C9" w:rsidRPr="00DE1B0E" w:rsidRDefault="001508C9" w:rsidP="001508C9">
            <w:pPr>
              <w:pStyle w:val="a6"/>
              <w:spacing w:before="0" w:beforeAutospacing="0" w:after="0" w:afterAutospacing="0"/>
              <w:ind w:firstLine="66"/>
              <w:jc w:val="both"/>
              <w:rPr>
                <w:lang w:eastAsia="en-US"/>
              </w:rPr>
            </w:pPr>
            <w:r w:rsidRPr="00DE1B0E">
              <w:rPr>
                <w:rFonts w:eastAsia="Calibri"/>
                <w:lang w:val="kk-KZ"/>
              </w:rPr>
              <w:t>оның ішінде</w:t>
            </w:r>
            <w:r w:rsidRPr="00DE1B0E">
              <w:rPr>
                <w:rFonts w:eastAsia="Calibri"/>
              </w:rPr>
              <w:t xml:space="preserve">: </w:t>
            </w:r>
          </w:p>
        </w:tc>
      </w:tr>
      <w:tr w:rsidR="00A02161" w:rsidRPr="00DE1B0E" w14:paraId="52B4B85A" w14:textId="77777777" w:rsidTr="008155A7">
        <w:trPr>
          <w:cantSplit/>
          <w:trHeight w:val="271"/>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3965F9A1"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eastAsia="en-US"/>
              </w:rPr>
            </w:pPr>
            <w:r w:rsidRPr="00DE1B0E">
              <w:rPr>
                <w:rFonts w:eastAsia="Calibri"/>
                <w:lang w:val="kk-KZ"/>
              </w:rPr>
              <w:t xml:space="preserve">ауыл шаруашылығы </w:t>
            </w:r>
          </w:p>
        </w:tc>
        <w:tc>
          <w:tcPr>
            <w:tcW w:w="1197" w:type="dxa"/>
            <w:tcBorders>
              <w:top w:val="single" w:sz="6" w:space="0" w:color="auto"/>
              <w:left w:val="single" w:sz="6" w:space="0" w:color="auto"/>
              <w:bottom w:val="single" w:sz="6" w:space="0" w:color="auto"/>
              <w:right w:val="single" w:sz="6" w:space="0" w:color="auto"/>
            </w:tcBorders>
            <w:vAlign w:val="center"/>
            <w:hideMark/>
          </w:tcPr>
          <w:p w14:paraId="1826601F"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25,27</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34240E8"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23,90</w:t>
            </w:r>
          </w:p>
        </w:tc>
        <w:tc>
          <w:tcPr>
            <w:tcW w:w="1195" w:type="dxa"/>
            <w:tcBorders>
              <w:top w:val="single" w:sz="6" w:space="0" w:color="auto"/>
              <w:left w:val="single" w:sz="6" w:space="0" w:color="auto"/>
              <w:bottom w:val="single" w:sz="6" w:space="0" w:color="auto"/>
              <w:right w:val="single" w:sz="6" w:space="0" w:color="auto"/>
            </w:tcBorders>
            <w:vAlign w:val="center"/>
            <w:hideMark/>
          </w:tcPr>
          <w:p w14:paraId="6FC0CE3C"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25,45</w:t>
            </w:r>
          </w:p>
        </w:tc>
      </w:tr>
      <w:tr w:rsidR="00A02161" w:rsidRPr="00DE1B0E" w14:paraId="60DF2AEB" w14:textId="77777777" w:rsidTr="008155A7">
        <w:trPr>
          <w:cantSplit/>
          <w:trHeight w:val="246"/>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7A11258A"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eastAsia="en-US"/>
              </w:rPr>
            </w:pPr>
            <w:r w:rsidRPr="00DE1B0E">
              <w:rPr>
                <w:rFonts w:eastAsia="Calibri"/>
                <w:lang w:val="kk-KZ"/>
              </w:rPr>
              <w:t xml:space="preserve">өнеркәсіп </w:t>
            </w:r>
          </w:p>
        </w:tc>
        <w:tc>
          <w:tcPr>
            <w:tcW w:w="1197" w:type="dxa"/>
            <w:tcBorders>
              <w:top w:val="single" w:sz="6" w:space="0" w:color="auto"/>
              <w:left w:val="single" w:sz="6" w:space="0" w:color="auto"/>
              <w:bottom w:val="single" w:sz="6" w:space="0" w:color="auto"/>
              <w:right w:val="single" w:sz="6" w:space="0" w:color="auto"/>
            </w:tcBorders>
            <w:vAlign w:val="center"/>
            <w:hideMark/>
          </w:tcPr>
          <w:p w14:paraId="7EDA1EF5"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14,13</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0E298B7"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13,22</w:t>
            </w:r>
          </w:p>
        </w:tc>
        <w:tc>
          <w:tcPr>
            <w:tcW w:w="1195" w:type="dxa"/>
            <w:tcBorders>
              <w:top w:val="single" w:sz="6" w:space="0" w:color="auto"/>
              <w:left w:val="single" w:sz="6" w:space="0" w:color="auto"/>
              <w:bottom w:val="single" w:sz="6" w:space="0" w:color="auto"/>
              <w:right w:val="single" w:sz="6" w:space="0" w:color="auto"/>
            </w:tcBorders>
            <w:vAlign w:val="center"/>
            <w:hideMark/>
          </w:tcPr>
          <w:p w14:paraId="600953C2"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12,74</w:t>
            </w:r>
          </w:p>
        </w:tc>
      </w:tr>
      <w:tr w:rsidR="00A02161" w:rsidRPr="00DE1B0E" w14:paraId="25F2A686" w14:textId="77777777" w:rsidTr="008155A7">
        <w:trPr>
          <w:cantSplit/>
          <w:trHeight w:val="251"/>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6C7E535C"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val="kk-KZ" w:eastAsia="en-US"/>
              </w:rPr>
            </w:pPr>
            <w:r w:rsidRPr="00DE1B0E">
              <w:rPr>
                <w:rFonts w:eastAsia="Calibri"/>
                <w:lang w:val="kk-KZ"/>
              </w:rPr>
              <w:t>құрылыс</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550D008"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4,2</w:t>
            </w:r>
          </w:p>
        </w:tc>
        <w:tc>
          <w:tcPr>
            <w:tcW w:w="1217" w:type="dxa"/>
            <w:tcBorders>
              <w:top w:val="single" w:sz="6" w:space="0" w:color="auto"/>
              <w:left w:val="single" w:sz="6" w:space="0" w:color="auto"/>
              <w:bottom w:val="single" w:sz="6" w:space="0" w:color="auto"/>
              <w:right w:val="single" w:sz="6" w:space="0" w:color="auto"/>
            </w:tcBorders>
            <w:vAlign w:val="center"/>
            <w:hideMark/>
          </w:tcPr>
          <w:p w14:paraId="4849940E"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4,7</w:t>
            </w:r>
          </w:p>
        </w:tc>
        <w:tc>
          <w:tcPr>
            <w:tcW w:w="1195" w:type="dxa"/>
            <w:tcBorders>
              <w:top w:val="single" w:sz="6" w:space="0" w:color="auto"/>
              <w:left w:val="single" w:sz="6" w:space="0" w:color="auto"/>
              <w:bottom w:val="single" w:sz="6" w:space="0" w:color="auto"/>
              <w:right w:val="single" w:sz="6" w:space="0" w:color="auto"/>
            </w:tcBorders>
            <w:vAlign w:val="center"/>
            <w:hideMark/>
          </w:tcPr>
          <w:p w14:paraId="49C1AC0F"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4,81</w:t>
            </w:r>
          </w:p>
        </w:tc>
      </w:tr>
      <w:tr w:rsidR="00A02161" w:rsidRPr="00DE1B0E" w14:paraId="72BE9EFE" w14:textId="77777777" w:rsidTr="008155A7">
        <w:trPr>
          <w:cantSplit/>
          <w:trHeight w:val="240"/>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68EB2BCF"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val="kk-KZ" w:eastAsia="en-US"/>
              </w:rPr>
            </w:pPr>
            <w:r w:rsidRPr="00DE1B0E">
              <w:rPr>
                <w:rFonts w:eastAsia="Calibri"/>
                <w:lang w:val="kk-KZ"/>
              </w:rPr>
              <w:t>сауда</w:t>
            </w:r>
          </w:p>
        </w:tc>
        <w:tc>
          <w:tcPr>
            <w:tcW w:w="1197" w:type="dxa"/>
            <w:tcBorders>
              <w:top w:val="single" w:sz="6" w:space="0" w:color="auto"/>
              <w:left w:val="single" w:sz="6" w:space="0" w:color="auto"/>
              <w:bottom w:val="single" w:sz="6" w:space="0" w:color="auto"/>
              <w:right w:val="single" w:sz="6" w:space="0" w:color="auto"/>
            </w:tcBorders>
            <w:vAlign w:val="center"/>
            <w:hideMark/>
          </w:tcPr>
          <w:p w14:paraId="20FC88D5"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14,95</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31A04AF"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16,56</w:t>
            </w:r>
          </w:p>
        </w:tc>
        <w:tc>
          <w:tcPr>
            <w:tcW w:w="1195" w:type="dxa"/>
            <w:tcBorders>
              <w:top w:val="single" w:sz="6" w:space="0" w:color="auto"/>
              <w:left w:val="single" w:sz="6" w:space="0" w:color="auto"/>
              <w:bottom w:val="single" w:sz="6" w:space="0" w:color="auto"/>
              <w:right w:val="single" w:sz="6" w:space="0" w:color="auto"/>
            </w:tcBorders>
            <w:vAlign w:val="center"/>
            <w:hideMark/>
          </w:tcPr>
          <w:p w14:paraId="683274FB"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15,08</w:t>
            </w:r>
          </w:p>
        </w:tc>
      </w:tr>
      <w:tr w:rsidR="00A02161" w:rsidRPr="00DE1B0E" w14:paraId="76360BCD" w14:textId="77777777" w:rsidTr="008155A7">
        <w:trPr>
          <w:cantSplit/>
          <w:trHeight w:val="245"/>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15E66000"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val="kk-KZ" w:eastAsia="en-US"/>
              </w:rPr>
            </w:pPr>
            <w:r w:rsidRPr="00DE1B0E">
              <w:rPr>
                <w:rFonts w:eastAsia="Calibri"/>
                <w:lang w:val="kk-KZ"/>
              </w:rPr>
              <w:t>көлік және қоймалау</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1FD9EDD"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7,8</w:t>
            </w:r>
          </w:p>
        </w:tc>
        <w:tc>
          <w:tcPr>
            <w:tcW w:w="1217" w:type="dxa"/>
            <w:tcBorders>
              <w:top w:val="single" w:sz="6" w:space="0" w:color="auto"/>
              <w:left w:val="single" w:sz="6" w:space="0" w:color="auto"/>
              <w:bottom w:val="single" w:sz="6" w:space="0" w:color="auto"/>
              <w:right w:val="single" w:sz="6" w:space="0" w:color="auto"/>
            </w:tcBorders>
            <w:vAlign w:val="center"/>
            <w:hideMark/>
          </w:tcPr>
          <w:p w14:paraId="39C46D56"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7,9</w:t>
            </w:r>
          </w:p>
        </w:tc>
        <w:tc>
          <w:tcPr>
            <w:tcW w:w="1195" w:type="dxa"/>
            <w:tcBorders>
              <w:top w:val="single" w:sz="6" w:space="0" w:color="auto"/>
              <w:left w:val="single" w:sz="6" w:space="0" w:color="auto"/>
              <w:bottom w:val="single" w:sz="6" w:space="0" w:color="auto"/>
              <w:right w:val="single" w:sz="6" w:space="0" w:color="auto"/>
            </w:tcBorders>
            <w:vAlign w:val="center"/>
            <w:hideMark/>
          </w:tcPr>
          <w:p w14:paraId="3FA3490B"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9,35</w:t>
            </w:r>
          </w:p>
        </w:tc>
      </w:tr>
      <w:tr w:rsidR="00A02161" w:rsidRPr="00DE1B0E" w14:paraId="68D2359F" w14:textId="77777777" w:rsidTr="008155A7">
        <w:trPr>
          <w:cantSplit/>
          <w:trHeight w:val="220"/>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126FAB64" w14:textId="77777777" w:rsidR="00A02161" w:rsidRPr="00DE1B0E" w:rsidRDefault="00A02161" w:rsidP="00857366">
            <w:pPr>
              <w:pStyle w:val="a6"/>
              <w:numPr>
                <w:ilvl w:val="0"/>
                <w:numId w:val="14"/>
              </w:numPr>
              <w:tabs>
                <w:tab w:val="left" w:pos="567"/>
              </w:tabs>
              <w:spacing w:before="0" w:beforeAutospacing="0" w:after="0" w:afterAutospacing="0"/>
              <w:ind w:hanging="720"/>
              <w:jc w:val="both"/>
              <w:rPr>
                <w:rFonts w:eastAsia="Calibri"/>
                <w:lang w:val="kk-KZ" w:eastAsia="en-US"/>
              </w:rPr>
            </w:pPr>
            <w:r w:rsidRPr="00DE1B0E">
              <w:rPr>
                <w:rFonts w:eastAsia="Calibri"/>
                <w:lang w:val="kk-KZ"/>
              </w:rPr>
              <w:t>ақпарат және байланыс</w:t>
            </w:r>
          </w:p>
        </w:tc>
        <w:tc>
          <w:tcPr>
            <w:tcW w:w="1197" w:type="dxa"/>
            <w:tcBorders>
              <w:top w:val="single" w:sz="6" w:space="0" w:color="auto"/>
              <w:left w:val="single" w:sz="6" w:space="0" w:color="auto"/>
              <w:bottom w:val="single" w:sz="6" w:space="0" w:color="auto"/>
              <w:right w:val="single" w:sz="6" w:space="0" w:color="auto"/>
            </w:tcBorders>
            <w:vAlign w:val="center"/>
            <w:hideMark/>
          </w:tcPr>
          <w:p w14:paraId="610ECECD"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1,0</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0208683"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1,0</w:t>
            </w:r>
          </w:p>
        </w:tc>
        <w:tc>
          <w:tcPr>
            <w:tcW w:w="1195" w:type="dxa"/>
            <w:tcBorders>
              <w:top w:val="single" w:sz="6" w:space="0" w:color="auto"/>
              <w:left w:val="single" w:sz="6" w:space="0" w:color="auto"/>
              <w:bottom w:val="single" w:sz="6" w:space="0" w:color="auto"/>
              <w:right w:val="single" w:sz="6" w:space="0" w:color="auto"/>
            </w:tcBorders>
            <w:vAlign w:val="center"/>
            <w:hideMark/>
          </w:tcPr>
          <w:p w14:paraId="4AD5029E"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0,90</w:t>
            </w:r>
          </w:p>
        </w:tc>
      </w:tr>
      <w:tr w:rsidR="00A02161" w:rsidRPr="00DE1B0E" w14:paraId="4E7983D9" w14:textId="77777777" w:rsidTr="008155A7">
        <w:trPr>
          <w:cantSplit/>
          <w:trHeight w:val="211"/>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636006E0" w14:textId="77777777" w:rsidR="00A02161" w:rsidRPr="00DE1B0E" w:rsidRDefault="00F15E3A" w:rsidP="00223891">
            <w:pPr>
              <w:pStyle w:val="a6"/>
              <w:spacing w:before="0" w:beforeAutospacing="0" w:after="0" w:afterAutospacing="0"/>
              <w:ind w:firstLine="66"/>
              <w:jc w:val="both"/>
              <w:rPr>
                <w:rFonts w:eastAsia="Calibri"/>
                <w:lang w:val="kk-KZ" w:eastAsia="en-US"/>
              </w:rPr>
            </w:pPr>
            <w:r w:rsidRPr="00DE1B0E">
              <w:rPr>
                <w:rFonts w:eastAsia="Calibri"/>
                <w:lang w:val="kk-KZ"/>
              </w:rPr>
              <w:t>Жыл</w:t>
            </w:r>
            <w:r w:rsidR="00A02161" w:rsidRPr="00DE1B0E">
              <w:rPr>
                <w:rFonts w:eastAsia="Calibri"/>
                <w:lang w:val="kk-KZ"/>
              </w:rPr>
              <w:t>жымайтын мүлікпен операциялар</w:t>
            </w:r>
          </w:p>
        </w:tc>
        <w:tc>
          <w:tcPr>
            <w:tcW w:w="1197" w:type="dxa"/>
            <w:tcBorders>
              <w:top w:val="single" w:sz="6" w:space="0" w:color="auto"/>
              <w:left w:val="single" w:sz="6" w:space="0" w:color="auto"/>
              <w:bottom w:val="single" w:sz="6" w:space="0" w:color="auto"/>
              <w:right w:val="single" w:sz="6" w:space="0" w:color="auto"/>
            </w:tcBorders>
            <w:vAlign w:val="center"/>
            <w:hideMark/>
          </w:tcPr>
          <w:p w14:paraId="75F4B1B6"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11,0</w:t>
            </w:r>
          </w:p>
        </w:tc>
        <w:tc>
          <w:tcPr>
            <w:tcW w:w="1217" w:type="dxa"/>
            <w:tcBorders>
              <w:top w:val="single" w:sz="6" w:space="0" w:color="auto"/>
              <w:left w:val="single" w:sz="6" w:space="0" w:color="auto"/>
              <w:bottom w:val="single" w:sz="6" w:space="0" w:color="auto"/>
              <w:right w:val="single" w:sz="6" w:space="0" w:color="auto"/>
            </w:tcBorders>
            <w:vAlign w:val="center"/>
            <w:hideMark/>
          </w:tcPr>
          <w:p w14:paraId="47529A5D"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11,4</w:t>
            </w:r>
          </w:p>
        </w:tc>
        <w:tc>
          <w:tcPr>
            <w:tcW w:w="1195" w:type="dxa"/>
            <w:tcBorders>
              <w:top w:val="single" w:sz="6" w:space="0" w:color="auto"/>
              <w:left w:val="single" w:sz="6" w:space="0" w:color="auto"/>
              <w:bottom w:val="single" w:sz="6" w:space="0" w:color="auto"/>
              <w:right w:val="single" w:sz="6" w:space="0" w:color="auto"/>
            </w:tcBorders>
            <w:vAlign w:val="center"/>
            <w:hideMark/>
          </w:tcPr>
          <w:p w14:paraId="46F8B661" w14:textId="77777777" w:rsidR="00A02161" w:rsidRPr="00DE1B0E" w:rsidRDefault="00A02161" w:rsidP="00223891">
            <w:pPr>
              <w:pStyle w:val="a6"/>
              <w:spacing w:before="0" w:beforeAutospacing="0" w:after="0" w:afterAutospacing="0"/>
              <w:ind w:firstLine="66"/>
              <w:jc w:val="center"/>
              <w:rPr>
                <w:lang w:val="kk-KZ" w:eastAsia="en-US"/>
              </w:rPr>
            </w:pPr>
            <w:r w:rsidRPr="00DE1B0E">
              <w:rPr>
                <w:lang w:val="kk-KZ"/>
              </w:rPr>
              <w:t>9,58</w:t>
            </w:r>
          </w:p>
        </w:tc>
      </w:tr>
      <w:tr w:rsidR="00A02161" w:rsidRPr="00DE1B0E" w14:paraId="0502D010" w14:textId="77777777" w:rsidTr="008155A7">
        <w:trPr>
          <w:cantSplit/>
          <w:trHeight w:val="214"/>
          <w:jc w:val="center"/>
        </w:trPr>
        <w:tc>
          <w:tcPr>
            <w:tcW w:w="5885" w:type="dxa"/>
            <w:tcBorders>
              <w:top w:val="single" w:sz="6" w:space="0" w:color="auto"/>
              <w:left w:val="single" w:sz="6" w:space="0" w:color="auto"/>
              <w:bottom w:val="single" w:sz="6" w:space="0" w:color="auto"/>
              <w:right w:val="single" w:sz="6" w:space="0" w:color="auto"/>
            </w:tcBorders>
            <w:vAlign w:val="center"/>
            <w:hideMark/>
          </w:tcPr>
          <w:p w14:paraId="26C40927" w14:textId="77777777" w:rsidR="00A02161" w:rsidRPr="00DE1B0E" w:rsidRDefault="00A02161" w:rsidP="00223891">
            <w:pPr>
              <w:pStyle w:val="a6"/>
              <w:spacing w:before="0" w:beforeAutospacing="0" w:after="0" w:afterAutospacing="0"/>
              <w:ind w:firstLine="66"/>
              <w:jc w:val="both"/>
              <w:rPr>
                <w:rFonts w:eastAsia="Calibri"/>
                <w:lang w:val="kk-KZ" w:eastAsia="en-US"/>
              </w:rPr>
            </w:pPr>
            <w:r w:rsidRPr="00DE1B0E">
              <w:rPr>
                <w:rFonts w:eastAsia="Calibri"/>
                <w:lang w:val="kk-KZ"/>
              </w:rPr>
              <w:t>басқа қызметтер</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99FF788" w14:textId="77777777" w:rsidR="00A02161" w:rsidRPr="00DE1B0E" w:rsidRDefault="00A02161" w:rsidP="00223891">
            <w:pPr>
              <w:pStyle w:val="a6"/>
              <w:spacing w:before="0" w:beforeAutospacing="0" w:after="0" w:afterAutospacing="0"/>
              <w:ind w:firstLine="66"/>
              <w:jc w:val="center"/>
              <w:rPr>
                <w:lang w:eastAsia="en-US"/>
              </w:rPr>
            </w:pPr>
            <w:r w:rsidRPr="00DE1B0E">
              <w:t>21,64</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8E7F87F" w14:textId="77777777" w:rsidR="00A02161" w:rsidRPr="00DE1B0E" w:rsidRDefault="00A02161" w:rsidP="00223891">
            <w:pPr>
              <w:pStyle w:val="a6"/>
              <w:spacing w:before="0" w:beforeAutospacing="0" w:after="0" w:afterAutospacing="0"/>
              <w:ind w:firstLine="66"/>
              <w:jc w:val="center"/>
              <w:rPr>
                <w:lang w:eastAsia="en-US"/>
              </w:rPr>
            </w:pPr>
            <w:r w:rsidRPr="00DE1B0E">
              <w:t>21,24</w:t>
            </w:r>
          </w:p>
        </w:tc>
        <w:tc>
          <w:tcPr>
            <w:tcW w:w="1195" w:type="dxa"/>
            <w:tcBorders>
              <w:top w:val="single" w:sz="6" w:space="0" w:color="auto"/>
              <w:left w:val="single" w:sz="6" w:space="0" w:color="auto"/>
              <w:bottom w:val="single" w:sz="6" w:space="0" w:color="auto"/>
              <w:right w:val="single" w:sz="6" w:space="0" w:color="auto"/>
            </w:tcBorders>
            <w:vAlign w:val="center"/>
            <w:hideMark/>
          </w:tcPr>
          <w:p w14:paraId="1634DCAF" w14:textId="77777777" w:rsidR="00A02161" w:rsidRPr="00DE1B0E" w:rsidRDefault="00A02161" w:rsidP="00223891">
            <w:pPr>
              <w:pStyle w:val="a6"/>
              <w:spacing w:before="0" w:beforeAutospacing="0" w:after="0" w:afterAutospacing="0"/>
              <w:ind w:firstLine="66"/>
              <w:jc w:val="center"/>
              <w:rPr>
                <w:lang w:eastAsia="en-US"/>
              </w:rPr>
            </w:pPr>
            <w:r w:rsidRPr="00DE1B0E">
              <w:t>22,09</w:t>
            </w:r>
          </w:p>
        </w:tc>
      </w:tr>
    </w:tbl>
    <w:p w14:paraId="57F4A8EA" w14:textId="77777777" w:rsidR="00B8339A" w:rsidRPr="00DE1B0E" w:rsidRDefault="00B8339A" w:rsidP="00E70D5F">
      <w:pPr>
        <w:pStyle w:val="a6"/>
        <w:spacing w:before="0" w:beforeAutospacing="0" w:after="0" w:afterAutospacing="0"/>
        <w:ind w:firstLine="709"/>
        <w:jc w:val="both"/>
        <w:rPr>
          <w:sz w:val="28"/>
          <w:szCs w:val="28"/>
          <w:lang w:val="kk-KZ"/>
        </w:rPr>
      </w:pPr>
    </w:p>
    <w:p w14:paraId="6000EE33" w14:textId="0C6D45D7" w:rsidR="00090834" w:rsidRPr="00DE1B0E" w:rsidRDefault="00745CE7" w:rsidP="00E70D5F">
      <w:pPr>
        <w:pStyle w:val="a6"/>
        <w:spacing w:before="0" w:beforeAutospacing="0" w:after="0" w:afterAutospacing="0"/>
        <w:ind w:firstLine="709"/>
        <w:jc w:val="both"/>
        <w:rPr>
          <w:rFonts w:eastAsia="Batang"/>
          <w:sz w:val="28"/>
          <w:szCs w:val="28"/>
          <w:lang w:val="kk-KZ" w:eastAsia="ko-KR"/>
        </w:rPr>
      </w:pPr>
      <w:r w:rsidRPr="00DE1B0E">
        <w:rPr>
          <w:rFonts w:eastAsia="Batang"/>
          <w:sz w:val="28"/>
          <w:szCs w:val="28"/>
          <w:lang w:val="kk-KZ" w:eastAsia="ko-KR"/>
        </w:rPr>
        <w:t>Берілген 18-кестеде ЖӨӨ-нің салалық құрылымы бойынша ауыл шаруаш</w:t>
      </w:r>
      <w:r w:rsidR="00ED0D66" w:rsidRPr="00DE1B0E">
        <w:rPr>
          <w:rFonts w:eastAsia="Batang"/>
          <w:sz w:val="28"/>
          <w:szCs w:val="28"/>
          <w:lang w:val="kk-KZ" w:eastAsia="ko-KR"/>
        </w:rPr>
        <w:t>ылығының үлесі 2017 жылы 25,27</w:t>
      </w:r>
      <w:r w:rsidR="00ED0D66" w:rsidRPr="00DE1B0E">
        <w:rPr>
          <w:rFonts w:eastAsia="Calibri"/>
          <w:sz w:val="28"/>
          <w:szCs w:val="28"/>
          <w:lang w:val="kk-KZ"/>
        </w:rPr>
        <w:t xml:space="preserve">%-дан 2018 жылы </w:t>
      </w:r>
      <w:r w:rsidR="00ED0D66" w:rsidRPr="00DE1B0E">
        <w:rPr>
          <w:sz w:val="28"/>
          <w:szCs w:val="28"/>
          <w:lang w:val="kk-KZ"/>
        </w:rPr>
        <w:t>25,45</w:t>
      </w:r>
      <w:r w:rsidR="00ED0D66" w:rsidRPr="00DE1B0E">
        <w:rPr>
          <w:rFonts w:eastAsia="Calibri"/>
          <w:sz w:val="28"/>
          <w:szCs w:val="28"/>
          <w:lang w:val="kk-KZ"/>
        </w:rPr>
        <w:t xml:space="preserve">%-ға дейін артқан. Өнеркәсіптің үлесі 2017 жылы 14,13%-дан 2018 жылы 13,22%-ға артып, 2019 жылы үлесі 12,74%-ға төмендеген. </w:t>
      </w:r>
      <w:r w:rsidR="00F15E3A" w:rsidRPr="00DE1B0E">
        <w:rPr>
          <w:rFonts w:eastAsia="Calibri"/>
          <w:sz w:val="28"/>
          <w:szCs w:val="28"/>
          <w:lang w:val="kk-KZ"/>
        </w:rPr>
        <w:t xml:space="preserve"> </w:t>
      </w:r>
    </w:p>
    <w:p w14:paraId="677BB7FA" w14:textId="77777777" w:rsidR="007B2122" w:rsidRPr="00DE1B0E" w:rsidRDefault="007B2122" w:rsidP="00E70D5F">
      <w:pPr>
        <w:pStyle w:val="a6"/>
        <w:spacing w:before="0" w:beforeAutospacing="0" w:after="0" w:afterAutospacing="0"/>
        <w:ind w:firstLine="709"/>
        <w:jc w:val="both"/>
        <w:rPr>
          <w:rFonts w:eastAsiaTheme="minorHAnsi"/>
          <w:sz w:val="28"/>
          <w:szCs w:val="28"/>
          <w:lang w:val="kk-KZ"/>
        </w:rPr>
      </w:pPr>
      <w:r w:rsidRPr="00DE1B0E">
        <w:rPr>
          <w:sz w:val="28"/>
          <w:szCs w:val="28"/>
          <w:lang w:val="kk-KZ"/>
        </w:rPr>
        <w:t xml:space="preserve">Өңірдің </w:t>
      </w:r>
      <w:r w:rsidR="00741CB6" w:rsidRPr="00DE1B0E">
        <w:rPr>
          <w:sz w:val="28"/>
          <w:szCs w:val="28"/>
          <w:lang w:val="kk-KZ"/>
        </w:rPr>
        <w:t xml:space="preserve">болашақ </w:t>
      </w:r>
      <w:r w:rsidRPr="00DE1B0E">
        <w:rPr>
          <w:sz w:val="28"/>
          <w:szCs w:val="28"/>
          <w:lang w:val="kk-KZ"/>
        </w:rPr>
        <w:t>дамуы аграрлық-индустриялық әртараптандыру негізінде ауыл шаруашылығының жоғары әлеуетін одан әрі нығайтуға негізделетін болады. Өңірді дамытудың тағы бір маңызды бағыты әртараптандырылған өнеркәсіптік секторға және өңдеу өнеркәсібі кәсіпорындарының қарқынды дамып келе жатқан әлеуетіне сүйене отырып, өңірді индустриялық-инновациялық дамытуды жеделдету болып табылады.</w:t>
      </w:r>
    </w:p>
    <w:p w14:paraId="104DEFC7" w14:textId="44E86A1F" w:rsidR="007B2122" w:rsidRPr="00DE1B0E" w:rsidRDefault="00741CB6" w:rsidP="00E70D5F">
      <w:pPr>
        <w:pStyle w:val="a6"/>
        <w:spacing w:before="0" w:beforeAutospacing="0" w:after="0" w:afterAutospacing="0"/>
        <w:ind w:firstLine="709"/>
        <w:jc w:val="both"/>
        <w:rPr>
          <w:noProof/>
          <w:sz w:val="28"/>
          <w:szCs w:val="28"/>
          <w:lang w:val="kk-KZ"/>
        </w:rPr>
      </w:pPr>
      <w:r w:rsidRPr="00DE1B0E">
        <w:rPr>
          <w:noProof/>
          <w:sz w:val="28"/>
          <w:szCs w:val="28"/>
          <w:lang w:val="kk-KZ"/>
        </w:rPr>
        <w:t>Облыс</w:t>
      </w:r>
      <w:r w:rsidR="007B2122" w:rsidRPr="00DE1B0E">
        <w:rPr>
          <w:noProof/>
          <w:sz w:val="28"/>
          <w:szCs w:val="28"/>
          <w:lang w:val="kk-KZ"/>
        </w:rPr>
        <w:t xml:space="preserve"> шағын қалаларының негізгі мамандануы ауыл шаруашылығы өнімдерін өндіру және қайта өңдеу, құрылыс материалдарын өндіру және көліктік-логистикалық қызметтер көрсету болып табылады.</w:t>
      </w:r>
      <w:r w:rsidR="00D44664" w:rsidRPr="00DE1B0E">
        <w:rPr>
          <w:noProof/>
          <w:sz w:val="28"/>
          <w:szCs w:val="28"/>
          <w:lang w:val="kk-KZ"/>
        </w:rPr>
        <w:t xml:space="preserve"> </w:t>
      </w:r>
    </w:p>
    <w:p w14:paraId="18F465BC" w14:textId="480E652A" w:rsidR="007B2122" w:rsidRPr="00DE1B0E" w:rsidRDefault="007B2122" w:rsidP="00E70D5F">
      <w:pPr>
        <w:pStyle w:val="a6"/>
        <w:spacing w:before="0" w:beforeAutospacing="0" w:after="0" w:afterAutospacing="0"/>
        <w:ind w:firstLine="709"/>
        <w:jc w:val="both"/>
        <w:rPr>
          <w:rFonts w:eastAsia="Batang"/>
          <w:sz w:val="28"/>
          <w:szCs w:val="28"/>
          <w:lang w:val="kk-KZ" w:eastAsia="ko-KR"/>
        </w:rPr>
      </w:pPr>
      <w:r w:rsidRPr="00DE1B0E">
        <w:rPr>
          <w:rFonts w:eastAsia="Batang"/>
          <w:sz w:val="28"/>
          <w:szCs w:val="28"/>
          <w:lang w:val="kk-KZ" w:eastAsia="ko-KR"/>
        </w:rPr>
        <w:t xml:space="preserve">Облыстың экономикалық әлеуетінің негізінде ауыл шаруашылығы жатыр. СҚО ауыл шаруашылығының жалпы өнімінің 16%-ын (республикада өсірілетін </w:t>
      </w:r>
      <w:r w:rsidRPr="00DE1B0E">
        <w:rPr>
          <w:rFonts w:eastAsia="Batang"/>
          <w:sz w:val="28"/>
          <w:szCs w:val="28"/>
          <w:lang w:val="kk-KZ" w:eastAsia="ko-KR"/>
        </w:rPr>
        <w:lastRenderedPageBreak/>
        <w:t xml:space="preserve">астықтың 30%-ы) береді, сондай-ақ республиканың 1/4 егіс алқабы бар. Бұл тұрғыда СҚО республика бойынша ең жоғары агроклиматтық әлеуетке ие </w:t>
      </w:r>
      <w:r w:rsidRPr="009D3E25">
        <w:rPr>
          <w:rFonts w:eastAsia="Batang"/>
          <w:sz w:val="28"/>
          <w:szCs w:val="28"/>
          <w:lang w:val="kk-KZ" w:eastAsia="ko-KR"/>
        </w:rPr>
        <w:t>[224</w:t>
      </w:r>
      <w:r w:rsidR="00A101C4" w:rsidRPr="009D3E25">
        <w:rPr>
          <w:rFonts w:eastAsia="Batang"/>
          <w:sz w:val="28"/>
          <w:szCs w:val="28"/>
          <w:lang w:val="kk-KZ" w:eastAsia="ko-KR"/>
        </w:rPr>
        <w:t>, б</w:t>
      </w:r>
      <w:r w:rsidR="004F4AE1" w:rsidRPr="009D3E25">
        <w:rPr>
          <w:rFonts w:eastAsia="Batang"/>
          <w:sz w:val="28"/>
          <w:szCs w:val="28"/>
          <w:lang w:val="kk-KZ" w:eastAsia="ko-KR"/>
        </w:rPr>
        <w:t>.</w:t>
      </w:r>
      <w:r w:rsidR="009D3E25" w:rsidRPr="009D3E25">
        <w:rPr>
          <w:rFonts w:eastAsia="Batang"/>
          <w:sz w:val="28"/>
          <w:szCs w:val="28"/>
          <w:lang w:val="kk-KZ" w:eastAsia="ko-KR"/>
        </w:rPr>
        <w:t xml:space="preserve"> 35</w:t>
      </w:r>
      <w:r w:rsidRPr="009D3E25">
        <w:rPr>
          <w:rFonts w:eastAsia="Batang"/>
          <w:sz w:val="28"/>
          <w:szCs w:val="28"/>
          <w:lang w:val="kk-KZ" w:eastAsia="ko-KR"/>
        </w:rPr>
        <w:t xml:space="preserve">]. </w:t>
      </w:r>
      <w:r w:rsidR="00AF7E8F" w:rsidRPr="00AF7E8F">
        <w:rPr>
          <w:rFonts w:eastAsia="Batang"/>
          <w:sz w:val="28"/>
          <w:szCs w:val="28"/>
          <w:lang w:val="kk-KZ" w:eastAsia="ko-KR"/>
        </w:rPr>
        <w:t>СҚО-да мал шаруашылығы да табысты дамуда. Мал басы көбейіп, өнім өндіру көлемі өсуде. Бұл жерде ынталандырушы шаралар маңызды рөл атқарады. Атап айтқанда,</w:t>
      </w:r>
      <w:r w:rsidR="00AF7E8F">
        <w:rPr>
          <w:rFonts w:eastAsia="Batang"/>
          <w:sz w:val="28"/>
          <w:szCs w:val="28"/>
          <w:lang w:val="kk-KZ" w:eastAsia="ko-KR"/>
        </w:rPr>
        <w:t xml:space="preserve"> </w:t>
      </w:r>
      <w:r w:rsidR="00AF7E8F" w:rsidRPr="00AF7E8F">
        <w:rPr>
          <w:rFonts w:eastAsia="Batang"/>
          <w:sz w:val="28"/>
          <w:szCs w:val="28"/>
          <w:lang w:val="kk-KZ" w:eastAsia="ko-KR"/>
        </w:rPr>
        <w:t xml:space="preserve">"Агробизнес-2020" бағдарламасына сәйкес облыста 3300 басқа арналған асыл тұқымды репродукторлар құру жоспарлануда. СҚО ауыл шаруашылығы басқармасының ақпараты бойынша, бүгінгі таңда облыстың ауыл шаруашылығы құрылымдарымен 1518 бас асыл тұқымды мал сатып алынды. Сондай-ақ, 4400 орындық бордақылау алаңдарын құру жұмыстары жүргізілуде. Жыл басынан бері барлығы 1900 орындық </w:t>
      </w:r>
      <w:r w:rsidR="00AF7E8F">
        <w:rPr>
          <w:rFonts w:eastAsia="Batang"/>
          <w:sz w:val="28"/>
          <w:szCs w:val="28"/>
          <w:lang w:val="kk-KZ" w:eastAsia="ko-KR"/>
        </w:rPr>
        <w:t xml:space="preserve">осындай бес алаң </w:t>
      </w:r>
      <w:r w:rsidR="00AF7E8F" w:rsidRPr="00AF7E8F">
        <w:rPr>
          <w:rFonts w:eastAsia="Batang"/>
          <w:sz w:val="28"/>
          <w:szCs w:val="28"/>
          <w:lang w:val="kk-KZ" w:eastAsia="ko-KR"/>
        </w:rPr>
        <w:t xml:space="preserve">ұйымдастырылды </w:t>
      </w:r>
      <w:r w:rsidR="002D4E70">
        <w:rPr>
          <w:rFonts w:eastAsia="Batang"/>
          <w:sz w:val="28"/>
          <w:szCs w:val="28"/>
          <w:lang w:val="kk-KZ" w:eastAsia="ko-KR"/>
        </w:rPr>
        <w:t>[230</w:t>
      </w:r>
      <w:r w:rsidRPr="00AF7E8F">
        <w:rPr>
          <w:rFonts w:eastAsia="Batang"/>
          <w:sz w:val="28"/>
          <w:szCs w:val="28"/>
          <w:lang w:val="kk-KZ" w:eastAsia="ko-KR"/>
        </w:rPr>
        <w:t>].</w:t>
      </w:r>
      <w:r w:rsidR="002D4E70">
        <w:rPr>
          <w:rFonts w:eastAsia="Batang"/>
          <w:sz w:val="28"/>
          <w:szCs w:val="28"/>
          <w:lang w:val="kk-KZ" w:eastAsia="ko-KR"/>
        </w:rPr>
        <w:t xml:space="preserve"> </w:t>
      </w:r>
    </w:p>
    <w:p w14:paraId="72EF98DD" w14:textId="742DC701" w:rsidR="00D705EF" w:rsidRPr="00DE1B0E" w:rsidRDefault="00B65811" w:rsidP="00E70D5F">
      <w:pPr>
        <w:widowControl w:val="0"/>
        <w:snapToGrid w:val="0"/>
        <w:spacing w:after="0" w:line="240" w:lineRule="auto"/>
        <w:ind w:firstLine="709"/>
        <w:jc w:val="both"/>
        <w:rPr>
          <w:rFonts w:ascii="Times New Roman" w:hAnsi="Times New Roman" w:cs="Times New Roman"/>
          <w:sz w:val="28"/>
          <w:szCs w:val="24"/>
          <w:lang w:val="kk-KZ"/>
        </w:rPr>
      </w:pPr>
      <w:r w:rsidRPr="00B65811">
        <w:rPr>
          <w:rFonts w:ascii="Times New Roman" w:hAnsi="Times New Roman" w:cs="Times New Roman"/>
          <w:sz w:val="28"/>
          <w:szCs w:val="24"/>
          <w:lang w:val="kk-KZ"/>
        </w:rPr>
        <w:t>Еліміздің өңдеу өнеркәсібі секторларында СҚО ел бойынша ең аз үлесті 1,2% алады және тамақ өнімдерін (58,9%), Машина жасауды (23,9%), өзге де металл емес минералдық өнімдерді (4,</w:t>
      </w:r>
      <w:r>
        <w:rPr>
          <w:rFonts w:ascii="Times New Roman" w:hAnsi="Times New Roman" w:cs="Times New Roman"/>
          <w:sz w:val="28"/>
          <w:szCs w:val="24"/>
          <w:lang w:val="kk-KZ"/>
        </w:rPr>
        <w:t xml:space="preserve">3%) өндіруді және т. б. ұсынады </w:t>
      </w:r>
      <w:r w:rsidR="002D4E70">
        <w:rPr>
          <w:rFonts w:ascii="Times New Roman" w:hAnsi="Times New Roman" w:cs="Times New Roman"/>
          <w:sz w:val="28"/>
          <w:szCs w:val="24"/>
          <w:lang w:val="kk-KZ"/>
        </w:rPr>
        <w:t>[231</w:t>
      </w:r>
      <w:r w:rsidR="00D705EF" w:rsidRPr="00B65811">
        <w:rPr>
          <w:rFonts w:ascii="Times New Roman" w:hAnsi="Times New Roman" w:cs="Times New Roman"/>
          <w:sz w:val="28"/>
          <w:szCs w:val="24"/>
          <w:lang w:val="kk-KZ"/>
        </w:rPr>
        <w:t>].</w:t>
      </w:r>
    </w:p>
    <w:p w14:paraId="6CC83FA2" w14:textId="054F7311" w:rsidR="00D705EF" w:rsidRPr="00DE1B0E" w:rsidRDefault="00D705EF"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СҚО-да өнеркәсіп секторын одан әрі дамыту үшін жеткілікті шикізат базасы, өндірістік қуаттар мен еңбек ресурстарының әлеуеті бар. Өңірдің өнеркәсіптік әлеуеті пайдалы қазбалардың бос кен орындарының үлкен санын айқындайды. Облыста 286 кен орны барланған, о</w:t>
      </w:r>
      <w:r w:rsidR="00234A9B" w:rsidRPr="00DE1B0E">
        <w:rPr>
          <w:rFonts w:ascii="Times New Roman" w:hAnsi="Times New Roman" w:cs="Times New Roman"/>
          <w:sz w:val="28"/>
          <w:szCs w:val="28"/>
          <w:lang w:val="kk-KZ"/>
        </w:rPr>
        <w:t xml:space="preserve">ның ішінде 34 </w:t>
      </w:r>
      <w:r w:rsidR="008155A7">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234A9B" w:rsidRPr="00DE1B0E">
        <w:rPr>
          <w:rFonts w:ascii="Times New Roman" w:hAnsi="Times New Roman" w:cs="Times New Roman"/>
          <w:sz w:val="28"/>
          <w:szCs w:val="28"/>
          <w:lang w:val="kk-KZ"/>
        </w:rPr>
        <w:t xml:space="preserve">металл, 2 </w:t>
      </w:r>
      <w:r w:rsidR="008155A7">
        <w:rPr>
          <w:rFonts w:ascii="Times New Roman" w:hAnsi="Times New Roman" w:cs="Times New Roman"/>
          <w:sz w:val="28"/>
          <w:szCs w:val="28"/>
          <w:lang w:val="kk-KZ"/>
        </w:rPr>
        <w:t>–</w:t>
      </w:r>
      <w:r w:rsidR="00234A9B" w:rsidRPr="00DE1B0E">
        <w:rPr>
          <w:rFonts w:ascii="Times New Roman" w:hAnsi="Times New Roman" w:cs="Times New Roman"/>
          <w:sz w:val="28"/>
          <w:szCs w:val="28"/>
          <w:lang w:val="kk-KZ"/>
        </w:rPr>
        <w:t xml:space="preserve"> металл емес, 217 </w:t>
      </w:r>
      <w:r w:rsidR="008155A7">
        <w:rPr>
          <w:rFonts w:ascii="Times New Roman" w:hAnsi="Times New Roman" w:cs="Times New Roman"/>
          <w:sz w:val="28"/>
          <w:szCs w:val="28"/>
          <w:lang w:val="kk-KZ"/>
        </w:rPr>
        <w:t>–</w:t>
      </w:r>
      <w:r w:rsidR="004075A6" w:rsidRPr="00DE1B0E">
        <w:rPr>
          <w:rFonts w:ascii="Times New Roman" w:hAnsi="Times New Roman" w:cs="Times New Roman"/>
          <w:sz w:val="28"/>
          <w:szCs w:val="28"/>
          <w:lang w:val="kk-KZ"/>
        </w:rPr>
        <w:t xml:space="preserve"> қ</w:t>
      </w:r>
      <w:r w:rsidRPr="00DE1B0E">
        <w:rPr>
          <w:rFonts w:ascii="Times New Roman" w:hAnsi="Times New Roman" w:cs="Times New Roman"/>
          <w:sz w:val="28"/>
          <w:szCs w:val="28"/>
          <w:lang w:val="kk-KZ"/>
        </w:rPr>
        <w:t>ұрылыс және</w:t>
      </w:r>
      <w:r w:rsidR="00234A9B" w:rsidRPr="00DE1B0E">
        <w:rPr>
          <w:rFonts w:ascii="Times New Roman" w:hAnsi="Times New Roman" w:cs="Times New Roman"/>
          <w:sz w:val="28"/>
          <w:szCs w:val="28"/>
          <w:lang w:val="kk-KZ"/>
        </w:rPr>
        <w:t xml:space="preserve"> технологиялық шикізат және 33 </w:t>
      </w:r>
      <w:r w:rsidR="008155A7">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жерасты сулары, оның 6-ы минералды. ҚР балансында минералдық шикізаттың елеулі қорлары анықталды: қалайы б</w:t>
      </w:r>
      <w:r w:rsidR="004075A6" w:rsidRPr="00DE1B0E">
        <w:rPr>
          <w:rFonts w:ascii="Times New Roman" w:hAnsi="Times New Roman" w:cs="Times New Roman"/>
          <w:sz w:val="28"/>
          <w:szCs w:val="28"/>
          <w:lang w:val="kk-KZ"/>
        </w:rPr>
        <w:t xml:space="preserve">ойынша </w:t>
      </w:r>
      <w:r w:rsidR="008155A7">
        <w:rPr>
          <w:rFonts w:ascii="Times New Roman" w:hAnsi="Times New Roman" w:cs="Times New Roman"/>
          <w:sz w:val="28"/>
          <w:szCs w:val="28"/>
          <w:lang w:val="kk-KZ"/>
        </w:rPr>
        <w:t>–</w:t>
      </w:r>
      <w:r w:rsidR="004075A6" w:rsidRPr="00DE1B0E">
        <w:rPr>
          <w:rFonts w:ascii="Times New Roman" w:hAnsi="Times New Roman" w:cs="Times New Roman"/>
          <w:sz w:val="28"/>
          <w:szCs w:val="28"/>
          <w:lang w:val="kk-KZ"/>
        </w:rPr>
        <w:t xml:space="preserve"> 65%, цирконий бойынша </w:t>
      </w:r>
      <w:r w:rsidR="008155A7">
        <w:rPr>
          <w:rFonts w:ascii="Times New Roman" w:hAnsi="Times New Roman" w:cs="Times New Roman"/>
          <w:sz w:val="28"/>
          <w:szCs w:val="28"/>
          <w:lang w:val="kk-KZ"/>
        </w:rPr>
        <w:t>–</w:t>
      </w:r>
      <w:r w:rsidR="004075A6" w:rsidRPr="00DE1B0E">
        <w:rPr>
          <w:rFonts w:ascii="Times New Roman" w:hAnsi="Times New Roman" w:cs="Times New Roman"/>
          <w:sz w:val="28"/>
          <w:szCs w:val="28"/>
          <w:lang w:val="kk-KZ"/>
        </w:rPr>
        <w:t xml:space="preserve"> 36,6%, уран бойынша </w:t>
      </w:r>
      <w:r w:rsidR="008155A7">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19%, титан </w:t>
      </w:r>
      <w:r w:rsidR="004075A6" w:rsidRPr="00DE1B0E">
        <w:rPr>
          <w:rFonts w:ascii="Times New Roman" w:hAnsi="Times New Roman" w:cs="Times New Roman"/>
          <w:sz w:val="28"/>
          <w:szCs w:val="28"/>
          <w:lang w:val="kk-KZ"/>
        </w:rPr>
        <w:t xml:space="preserve">бойынша </w:t>
      </w:r>
      <w:r w:rsidR="008155A7">
        <w:rPr>
          <w:rFonts w:ascii="Times New Roman" w:hAnsi="Times New Roman" w:cs="Times New Roman"/>
          <w:sz w:val="28"/>
          <w:szCs w:val="28"/>
          <w:lang w:val="kk-KZ"/>
        </w:rPr>
        <w:t>–</w:t>
      </w:r>
      <w:r w:rsidR="004075A6" w:rsidRPr="00DE1B0E">
        <w:rPr>
          <w:rFonts w:ascii="Times New Roman" w:hAnsi="Times New Roman" w:cs="Times New Roman"/>
          <w:sz w:val="28"/>
          <w:szCs w:val="28"/>
          <w:lang w:val="kk-KZ"/>
        </w:rPr>
        <w:t xml:space="preserve"> 5%, вольфрам бойынша </w:t>
      </w:r>
      <w:r w:rsidR="008155A7">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1,1%. Облыстың оңтүстік-батысында алтын, күміс, техникалық және зергерлік алмастар, қалайы, титан, түсті және сирек металдар, қоңыр көмір сияқты бірқатар маңызды кен оры</w:t>
      </w:r>
      <w:r w:rsidR="00B65811">
        <w:rPr>
          <w:rFonts w:ascii="Times New Roman" w:hAnsi="Times New Roman" w:cs="Times New Roman"/>
          <w:sz w:val="28"/>
          <w:szCs w:val="28"/>
          <w:lang w:val="kk-KZ"/>
        </w:rPr>
        <w:t>н</w:t>
      </w:r>
      <w:r w:rsidR="00D47A8F">
        <w:rPr>
          <w:rFonts w:ascii="Times New Roman" w:hAnsi="Times New Roman" w:cs="Times New Roman"/>
          <w:sz w:val="28"/>
          <w:szCs w:val="28"/>
          <w:lang w:val="kk-KZ"/>
        </w:rPr>
        <w:t xml:space="preserve">дары мен кен білінулері бар </w:t>
      </w:r>
      <w:r w:rsidR="002D4E70">
        <w:rPr>
          <w:rFonts w:ascii="Times New Roman" w:hAnsi="Times New Roman" w:cs="Times New Roman"/>
          <w:sz w:val="28"/>
          <w:szCs w:val="28"/>
          <w:lang w:val="kk-KZ"/>
        </w:rPr>
        <w:t>[232</w:t>
      </w:r>
      <w:r w:rsidRPr="00DE1B0E">
        <w:rPr>
          <w:rFonts w:ascii="Times New Roman" w:hAnsi="Times New Roman" w:cs="Times New Roman"/>
          <w:sz w:val="28"/>
          <w:szCs w:val="28"/>
          <w:lang w:val="kk-KZ"/>
        </w:rPr>
        <w:t>].</w:t>
      </w:r>
    </w:p>
    <w:p w14:paraId="593E12AD" w14:textId="6CC1B8CC" w:rsidR="00D705EF"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Өнеркәсіп өндірісінің құрылымында 2017-2019 жылдары өңдеу өнеркәсібі 73,4%, тау</w:t>
      </w:r>
      <w:r w:rsidR="001508C9">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кен өнеркәсібі 1,6%, электрмен жабдықтау, газ, бу беру және ауа баптау – 21%. Өңдеу өнеркәсібі ішінде </w:t>
      </w:r>
      <w:r w:rsidR="00323E2F" w:rsidRPr="00DE1B0E">
        <w:rPr>
          <w:rFonts w:ascii="Times New Roman" w:hAnsi="Times New Roman" w:cs="Times New Roman"/>
          <w:sz w:val="28"/>
          <w:szCs w:val="28"/>
          <w:lang w:val="kk-KZ"/>
        </w:rPr>
        <w:t xml:space="preserve">азық-түлік өндірісі </w:t>
      </w:r>
      <w:r w:rsidRPr="00DE1B0E">
        <w:rPr>
          <w:rFonts w:ascii="Times New Roman" w:hAnsi="Times New Roman" w:cs="Times New Roman"/>
          <w:sz w:val="28"/>
          <w:szCs w:val="24"/>
          <w:lang w:val="kk-KZ"/>
        </w:rPr>
        <w:t xml:space="preserve">60,8%, </w:t>
      </w:r>
      <w:r w:rsidR="00323E2F" w:rsidRPr="00DE1B0E">
        <w:rPr>
          <w:rFonts w:ascii="Times New Roman" w:hAnsi="Times New Roman" w:cs="Times New Roman"/>
          <w:sz w:val="28"/>
          <w:szCs w:val="24"/>
          <w:lang w:val="kk-KZ"/>
        </w:rPr>
        <w:t xml:space="preserve">машина жасау </w:t>
      </w:r>
      <w:r w:rsidRPr="00DE1B0E">
        <w:rPr>
          <w:rFonts w:ascii="Times New Roman" w:hAnsi="Times New Roman" w:cs="Times New Roman"/>
          <w:sz w:val="28"/>
          <w:szCs w:val="24"/>
          <w:lang w:val="kk-KZ"/>
        </w:rPr>
        <w:t xml:space="preserve">– 25,5% </w:t>
      </w:r>
      <w:r w:rsidRPr="00DE1B0E">
        <w:rPr>
          <w:rFonts w:ascii="Times New Roman" w:hAnsi="Times New Roman" w:cs="Times New Roman"/>
          <w:sz w:val="28"/>
          <w:szCs w:val="28"/>
          <w:lang w:val="kk-KZ"/>
        </w:rPr>
        <w:t xml:space="preserve">құрайды. </w:t>
      </w:r>
      <w:r w:rsidR="00D705EF" w:rsidRPr="00DE1B0E">
        <w:rPr>
          <w:rFonts w:ascii="Times New Roman" w:hAnsi="Times New Roman" w:cs="Times New Roman"/>
          <w:sz w:val="28"/>
          <w:szCs w:val="28"/>
          <w:lang w:val="kk-KZ"/>
        </w:rPr>
        <w:t xml:space="preserve">Бүгінгі күні облыста өнеркәсіп өнімдерін шығаруды 971 кәсіпорын жүзеге асырады. </w:t>
      </w:r>
    </w:p>
    <w:p w14:paraId="3D5F552F" w14:textId="77777777"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Өнеркәсіп өндірісін әртараптандырудың негізі болып табылатын </w:t>
      </w:r>
      <w:r w:rsidRPr="00DE1B0E">
        <w:rPr>
          <w:rFonts w:ascii="Times New Roman" w:hAnsi="Times New Roman" w:cs="Times New Roman"/>
          <w:i/>
          <w:sz w:val="28"/>
          <w:szCs w:val="28"/>
          <w:lang w:val="kk-KZ"/>
        </w:rPr>
        <w:t xml:space="preserve">өңдеу өнеркәсі мынадай </w:t>
      </w:r>
      <w:r w:rsidRPr="00DE1B0E">
        <w:rPr>
          <w:rFonts w:ascii="Times New Roman" w:hAnsi="Times New Roman" w:cs="Times New Roman"/>
          <w:sz w:val="28"/>
          <w:szCs w:val="28"/>
          <w:lang w:val="kk-KZ"/>
        </w:rPr>
        <w:t xml:space="preserve">кіші салаларды қамтиды: тамақ өнеркәсібі, машина жасау, резеңке және пластмасса бұйымдары өндірісі, өзге де металл емес минералдық өнімдер өндірісі, металлургия өнеркәсібі, химия өнеркәсібі және өзге де салалар. Өңдеу өнеркәсібінде 672 кәсіпорын жұмыс істейді. </w:t>
      </w:r>
    </w:p>
    <w:p w14:paraId="0D53B9DA" w14:textId="040CD2D9"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Тамақ өнімдерін өндіру.</w:t>
      </w:r>
      <w:r w:rsidRPr="00DE1B0E">
        <w:rPr>
          <w:rFonts w:ascii="Times New Roman" w:hAnsi="Times New Roman" w:cs="Times New Roman"/>
          <w:sz w:val="28"/>
          <w:szCs w:val="28"/>
          <w:lang w:val="kk-KZ"/>
        </w:rPr>
        <w:t xml:space="preserve"> Сала өңір экономикасында жетекші орынға ие. Облыстың ауыл шаруашылығы бойынша мамандандырылуы мен шикізат базасы өңдеу өнеркәсібінің дамуына ықпал етеді. Жетекші салалар: май, ет,</w:t>
      </w:r>
      <w:r w:rsidR="001508C9">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сүт, ұн өндіру, нан пісіру.</w:t>
      </w:r>
      <w:r w:rsidR="001508C9">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2019 ж. саладағы өндіріс көлемі 195,5 млрд.</w:t>
      </w:r>
      <w:r w:rsidR="00DA12A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теңгеге жетті, бұл 2017 жылғы көлемнен 13,7%-ға жоғары. 2015 жылы Индустрияландыру картасы аясында «Радуга» </w:t>
      </w:r>
      <w:r w:rsidR="00DA12A2" w:rsidRPr="00DE1B0E">
        <w:rPr>
          <w:rFonts w:ascii="Times New Roman" w:hAnsi="Times New Roman" w:cs="Times New Roman"/>
          <w:sz w:val="28"/>
          <w:szCs w:val="28"/>
          <w:lang w:val="kk-KZ"/>
        </w:rPr>
        <w:t xml:space="preserve">ЖШС </w:t>
      </w:r>
      <w:r w:rsidRPr="00DE1B0E">
        <w:rPr>
          <w:rFonts w:ascii="Times New Roman" w:hAnsi="Times New Roman" w:cs="Times New Roman"/>
          <w:sz w:val="28"/>
          <w:szCs w:val="28"/>
          <w:lang w:val="kk-KZ"/>
        </w:rPr>
        <w:t xml:space="preserve">тез тамақтанудың бірегей кәсіпорны іске қосылды. Зауыт 25-ке дейін құрғақ таңғы ас шығарады. Бұрын бұл өнім Ресейден импортталды, енді облыс өзін осы өнімдермен толық қамтамасыз ете алады. Бүгінде өнімнің бір бөлігі экспортқа жіберіледі.  </w:t>
      </w:r>
    </w:p>
    <w:p w14:paraId="600DA880" w14:textId="70F27507" w:rsidR="00782037" w:rsidRPr="00DE1B0E" w:rsidRDefault="00782037" w:rsidP="00FB1BF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2017 жылы 5,7 млрд. теңгеге 8 жоба іске асырылды, он</w:t>
      </w:r>
      <w:r w:rsidR="00835EF9" w:rsidRPr="00DE1B0E">
        <w:rPr>
          <w:rFonts w:ascii="Times New Roman" w:hAnsi="Times New Roman" w:cs="Times New Roman"/>
          <w:sz w:val="28"/>
          <w:szCs w:val="28"/>
          <w:lang w:val="kk-KZ"/>
        </w:rPr>
        <w:t>ың ішінде  швейцариялық Тетрапак</w:t>
      </w:r>
      <w:r w:rsidRPr="00DE1B0E">
        <w:rPr>
          <w:rFonts w:ascii="Times New Roman" w:hAnsi="Times New Roman" w:cs="Times New Roman"/>
          <w:sz w:val="28"/>
          <w:szCs w:val="28"/>
          <w:lang w:val="kk-KZ"/>
        </w:rPr>
        <w:t xml:space="preserve"> қондырғысын орнатумен сүтті өңдеу зауыты жаңғыртылды. Өндірістік </w:t>
      </w:r>
      <w:r w:rsidR="00741CB6" w:rsidRPr="00DE1B0E">
        <w:rPr>
          <w:rFonts w:ascii="Times New Roman" w:hAnsi="Times New Roman" w:cs="Times New Roman"/>
          <w:sz w:val="28"/>
          <w:szCs w:val="28"/>
          <w:lang w:val="kk-KZ"/>
        </w:rPr>
        <w:t xml:space="preserve">үдерісті </w:t>
      </w:r>
      <w:r w:rsidRPr="00DE1B0E">
        <w:rPr>
          <w:rFonts w:ascii="Times New Roman" w:hAnsi="Times New Roman" w:cs="Times New Roman"/>
          <w:sz w:val="28"/>
          <w:szCs w:val="28"/>
          <w:lang w:val="kk-KZ"/>
        </w:rPr>
        <w:t>толық автоматтандырумен жоғары технологиялық жабдықтар іске қосылды («Масло-Дел»</w:t>
      </w:r>
      <w:r w:rsidR="0038626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ЖШС компаниясы), бұл ретте кәсіпорын тәулігіне 300 тоннаға дейін сүт өңдеуге қабілеті бар</w:t>
      </w:r>
      <w:r w:rsidR="00207854" w:rsidRPr="00DE1B0E">
        <w:rPr>
          <w:rFonts w:ascii="Times New Roman" w:hAnsi="Times New Roman" w:cs="Times New Roman"/>
          <w:sz w:val="28"/>
          <w:szCs w:val="28"/>
          <w:lang w:val="kk-KZ"/>
        </w:rPr>
        <w:t xml:space="preserve"> </w:t>
      </w:r>
      <w:r w:rsidR="00207854" w:rsidRPr="00AD2468">
        <w:rPr>
          <w:rFonts w:ascii="Times New Roman" w:hAnsi="Times New Roman" w:cs="Times New Roman"/>
          <w:sz w:val="28"/>
          <w:szCs w:val="28"/>
          <w:lang w:val="kk-KZ"/>
        </w:rPr>
        <w:t>[2</w:t>
      </w:r>
      <w:r w:rsidR="002D4E70">
        <w:rPr>
          <w:rFonts w:ascii="Times New Roman" w:hAnsi="Times New Roman" w:cs="Times New Roman"/>
          <w:sz w:val="28"/>
          <w:szCs w:val="28"/>
          <w:lang w:val="kk-KZ"/>
        </w:rPr>
        <w:t>33</w:t>
      </w:r>
      <w:r w:rsidR="00207854" w:rsidRPr="00AD2468">
        <w:rPr>
          <w:rFonts w:ascii="Times New Roman" w:hAnsi="Times New Roman" w:cs="Times New Roman"/>
          <w:sz w:val="28"/>
          <w:szCs w:val="28"/>
          <w:lang w:val="kk-KZ"/>
        </w:rPr>
        <w:t>]</w:t>
      </w:r>
      <w:r w:rsidRPr="00AD2468">
        <w:rPr>
          <w:rFonts w:ascii="Times New Roman" w:hAnsi="Times New Roman" w:cs="Times New Roman"/>
          <w:sz w:val="28"/>
          <w:szCs w:val="28"/>
          <w:lang w:val="kk-KZ"/>
        </w:rPr>
        <w:t>.</w:t>
      </w:r>
    </w:p>
    <w:p w14:paraId="07061B35" w14:textId="77777777" w:rsidR="00D705EF" w:rsidRPr="00DE1B0E" w:rsidRDefault="00D705EF"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"Богатырский продукт" ЖШС Солтүстік Қазақстандағы азық-түлік өнімдерінің жетекші өндірушілерінің бірі болып табылады: мұздатылған жартылай фабрикаттар, макарон кеспесі, макарон және қуырылған тұқымдар өндірісі, "Богатырские" және "Петрохолод" сауда маркаларымен тұшпаралардың 20-дан астам түрі; "Bairon" және "Тамерлан"</w:t>
      </w:r>
      <w:r w:rsidR="0038626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сауда маркаларымен макарон өнімдерінің 20-дан астам түрі</w:t>
      </w:r>
      <w:r w:rsidR="00386262" w:rsidRPr="00DE1B0E">
        <w:rPr>
          <w:rFonts w:ascii="Times New Roman" w:hAnsi="Times New Roman" w:cs="Times New Roman"/>
          <w:sz w:val="28"/>
          <w:szCs w:val="28"/>
          <w:lang w:val="kk-KZ"/>
        </w:rPr>
        <w:t xml:space="preserve"> шығарылады</w:t>
      </w:r>
      <w:r w:rsidRPr="00DE1B0E">
        <w:rPr>
          <w:rFonts w:ascii="Times New Roman" w:hAnsi="Times New Roman" w:cs="Times New Roman"/>
          <w:sz w:val="28"/>
          <w:szCs w:val="28"/>
          <w:lang w:val="kk-KZ"/>
        </w:rPr>
        <w:t xml:space="preserve">. </w:t>
      </w:r>
    </w:p>
    <w:p w14:paraId="104E7887" w14:textId="0BBB0827" w:rsidR="00D705EF" w:rsidRPr="00DE1B0E" w:rsidRDefault="00D705EF"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"Ертегі" ЖШС </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жоғары сапалы ұн өндіру, астық және астық қалдықтарын сату, сондай-ақ дәнді дақылдарды сатып алу, кептіру және өңдеу, оның ішінде Өзбекстан, Қырғызстан, Тәжікстан, Иран, Ауғанстан және Түр</w:t>
      </w:r>
      <w:r w:rsidR="00741CB6" w:rsidRPr="00DE1B0E">
        <w:rPr>
          <w:rFonts w:ascii="Times New Roman" w:hAnsi="Times New Roman" w:cs="Times New Roman"/>
          <w:sz w:val="28"/>
          <w:szCs w:val="28"/>
          <w:lang w:val="kk-KZ"/>
        </w:rPr>
        <w:t>і</w:t>
      </w:r>
      <w:r w:rsidRPr="00DE1B0E">
        <w:rPr>
          <w:rFonts w:ascii="Times New Roman" w:hAnsi="Times New Roman" w:cs="Times New Roman"/>
          <w:sz w:val="28"/>
          <w:szCs w:val="28"/>
          <w:lang w:val="kk-KZ"/>
        </w:rPr>
        <w:t>кменстан, Италия, Польша, Ге</w:t>
      </w:r>
      <w:r w:rsidR="00090B22" w:rsidRPr="00DE1B0E">
        <w:rPr>
          <w:rFonts w:ascii="Times New Roman" w:hAnsi="Times New Roman" w:cs="Times New Roman"/>
          <w:sz w:val="28"/>
          <w:szCs w:val="28"/>
          <w:lang w:val="kk-KZ"/>
        </w:rPr>
        <w:t xml:space="preserve">рмания, Нидерланды </w:t>
      </w:r>
      <w:r w:rsidR="00741CB6" w:rsidRPr="00DE1B0E">
        <w:rPr>
          <w:rFonts w:ascii="Times New Roman" w:hAnsi="Times New Roman" w:cs="Times New Roman"/>
          <w:sz w:val="28"/>
          <w:szCs w:val="28"/>
          <w:lang w:val="kk-KZ"/>
        </w:rPr>
        <w:t xml:space="preserve">елдеріне </w:t>
      </w:r>
      <w:r w:rsidR="00090B22" w:rsidRPr="00DE1B0E">
        <w:rPr>
          <w:rFonts w:ascii="Times New Roman" w:hAnsi="Times New Roman" w:cs="Times New Roman"/>
          <w:sz w:val="28"/>
          <w:szCs w:val="28"/>
          <w:lang w:val="kk-KZ"/>
        </w:rPr>
        <w:t>экспорталады</w:t>
      </w:r>
      <w:r w:rsidR="00FB1BFF">
        <w:rPr>
          <w:rFonts w:ascii="Times New Roman" w:hAnsi="Times New Roman" w:cs="Times New Roman"/>
          <w:sz w:val="28"/>
          <w:szCs w:val="28"/>
          <w:lang w:val="kk-KZ"/>
        </w:rPr>
        <w:t> </w:t>
      </w:r>
      <w:r w:rsidRPr="00DE1B0E">
        <w:rPr>
          <w:rFonts w:ascii="Times New Roman" w:hAnsi="Times New Roman" w:cs="Times New Roman"/>
          <w:color w:val="000000"/>
          <w:sz w:val="28"/>
          <w:szCs w:val="28"/>
          <w:lang w:val="kk-KZ"/>
        </w:rPr>
        <w:t>[199].</w:t>
      </w:r>
      <w:r w:rsidR="00090B22" w:rsidRPr="00DE1B0E">
        <w:rPr>
          <w:rFonts w:ascii="Times New Roman" w:hAnsi="Times New Roman" w:cs="Times New Roman"/>
          <w:color w:val="000000"/>
          <w:sz w:val="28"/>
          <w:szCs w:val="28"/>
          <w:lang w:val="kk-KZ"/>
        </w:rPr>
        <w:t xml:space="preserve"> </w:t>
      </w:r>
      <w:r w:rsidR="00741CB6" w:rsidRPr="00DE1B0E">
        <w:rPr>
          <w:rFonts w:ascii="Times New Roman" w:hAnsi="Times New Roman" w:cs="Times New Roman"/>
          <w:color w:val="000000"/>
          <w:sz w:val="28"/>
          <w:szCs w:val="28"/>
          <w:lang w:val="kk-KZ"/>
        </w:rPr>
        <w:t xml:space="preserve"> </w:t>
      </w:r>
    </w:p>
    <w:p w14:paraId="2D729654" w14:textId="6344A9B1" w:rsidR="00E10E5D" w:rsidRPr="00DE1B0E" w:rsidRDefault="00E10E5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Облыстың экономикалық өмірінде </w:t>
      </w:r>
      <w:r w:rsidRPr="00DE1B0E">
        <w:rPr>
          <w:rFonts w:ascii="Times New Roman" w:hAnsi="Times New Roman" w:cs="Times New Roman"/>
          <w:i/>
          <w:sz w:val="28"/>
          <w:szCs w:val="28"/>
          <w:lang w:val="kk-KZ"/>
        </w:rPr>
        <w:t>машина жасау</w:t>
      </w:r>
      <w:r w:rsidRPr="00DE1B0E">
        <w:rPr>
          <w:rFonts w:ascii="Times New Roman" w:hAnsi="Times New Roman" w:cs="Times New Roman"/>
          <w:sz w:val="28"/>
          <w:szCs w:val="28"/>
          <w:lang w:val="kk-KZ"/>
        </w:rPr>
        <w:t xml:space="preserve"> ерекше орын алады, оның негізін бұрын әскери өндіріске мамандандырылған конвер</w:t>
      </w:r>
      <w:r w:rsidR="002D4E70">
        <w:rPr>
          <w:rFonts w:ascii="Times New Roman" w:hAnsi="Times New Roman" w:cs="Times New Roman"/>
          <w:sz w:val="28"/>
          <w:szCs w:val="28"/>
          <w:lang w:val="kk-KZ"/>
        </w:rPr>
        <w:t>сиялық кәсіпорындар құрайды [234</w:t>
      </w:r>
      <w:r w:rsidRPr="00DE1B0E">
        <w:rPr>
          <w:rFonts w:ascii="Times New Roman" w:hAnsi="Times New Roman" w:cs="Times New Roman"/>
          <w:sz w:val="28"/>
          <w:szCs w:val="28"/>
          <w:lang w:val="kk-KZ"/>
        </w:rPr>
        <w:t>]. СҚО машина жасау кәсіпорындарының технологиялық әлеуеті мұнай-газ, ауыл шаруашылығы, көліктік машина жасау үшін өнімнің кең спектрін өндіруді игеруге, сондай-ақ құрылыс индустриясы, энергетика және тау-кен өндіру салалары кәсіпорындары үшін жабдықтар дайындауға мүмкіндік беретін жабдықтар гаммасымен сипатталады.</w:t>
      </w:r>
      <w:r w:rsidR="00AD2468">
        <w:rPr>
          <w:rFonts w:ascii="Times New Roman" w:hAnsi="Times New Roman" w:cs="Times New Roman"/>
          <w:sz w:val="28"/>
          <w:szCs w:val="28"/>
          <w:lang w:val="kk-KZ"/>
        </w:rPr>
        <w:t xml:space="preserve"> </w:t>
      </w:r>
    </w:p>
    <w:p w14:paraId="1FFDF2B4" w14:textId="4DFB4DA9"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Сала кәсіпорындары радиохабар тарату аппаратурасын, тарату қалқандарын, тұрмыстық аспаптарды, сұйықтықтарды айдауға арналған орталықтан тепкіш сорғыларды, көтергіш-көлік жабдықтарын және оның бөлшектерін, ауыл шаруашылығы техникасын, тау-кен өнеркәсібіне арналған станоктарды, мұнай-газ кәсіпшілігі және мұнай-газ өңдеу жабдықтарын, мамандандырылған автомобильдерді, жүк вагондарын және бөлшектерін шығарады, жылжымалы құрамды жөндеу қызметтерін көрсетеді.</w:t>
      </w:r>
      <w:r w:rsidRPr="00DE1B0E">
        <w:rPr>
          <w:rStyle w:val="ad"/>
          <w:rFonts w:ascii="Times New Roman" w:hAnsi="Times New Roman" w:cs="Times New Roman"/>
          <w:lang w:val="kk-KZ"/>
        </w:rPr>
        <w:t xml:space="preserve"> </w:t>
      </w:r>
      <w:r w:rsidRPr="00DE1B0E">
        <w:rPr>
          <w:rStyle w:val="ad"/>
          <w:rFonts w:ascii="Times New Roman" w:hAnsi="Times New Roman" w:cs="Times New Roman"/>
          <w:sz w:val="28"/>
          <w:szCs w:val="28"/>
          <w:lang w:val="kk-KZ"/>
        </w:rPr>
        <w:t>М</w:t>
      </w:r>
      <w:r w:rsidRPr="00DE1B0E">
        <w:rPr>
          <w:rFonts w:ascii="Times New Roman" w:hAnsi="Times New Roman" w:cs="Times New Roman"/>
          <w:sz w:val="28"/>
          <w:szCs w:val="28"/>
          <w:lang w:val="kk-KZ"/>
        </w:rPr>
        <w:t xml:space="preserve">ашина жасауының негізгі флагмандары – «ПЗТМ» АҚ, «ЗИКСТО» АҚ, «С.М.Киров ат. зауыт» АҚ, «Мұнаймаш» АҚ, </w:t>
      </w:r>
      <w:r w:rsidR="00090B22" w:rsidRPr="00DE1B0E">
        <w:rPr>
          <w:rFonts w:ascii="Times New Roman" w:hAnsi="Times New Roman" w:cs="Times New Roman"/>
          <w:sz w:val="28"/>
          <w:szCs w:val="28"/>
          <w:lang w:val="kk-KZ"/>
        </w:rPr>
        <w:t>Петропавловский филиал АО «Қазнефтегазмаш», ЖШС</w:t>
      </w:r>
      <w:r w:rsidRPr="00DE1B0E">
        <w:rPr>
          <w:rFonts w:ascii="Times New Roman" w:hAnsi="Times New Roman" w:cs="Times New Roman"/>
          <w:sz w:val="28"/>
          <w:szCs w:val="28"/>
          <w:lang w:val="kk-KZ"/>
        </w:rPr>
        <w:t xml:space="preserve"> </w:t>
      </w:r>
      <w:r w:rsidR="00090B22" w:rsidRPr="00DE1B0E">
        <w:rPr>
          <w:rFonts w:ascii="Times New Roman" w:hAnsi="Times New Roman" w:cs="Times New Roman"/>
          <w:sz w:val="28"/>
          <w:szCs w:val="28"/>
          <w:lang w:val="kk-KZ"/>
        </w:rPr>
        <w:t xml:space="preserve">"Ауыл шаруашылығы техникасы зауыты", "Солтүстік машина жасау зауыты" </w:t>
      </w:r>
      <w:r w:rsidR="00E10E5D" w:rsidRPr="00DE1B0E">
        <w:rPr>
          <w:rFonts w:ascii="Times New Roman" w:hAnsi="Times New Roman" w:cs="Times New Roman"/>
          <w:sz w:val="28"/>
          <w:szCs w:val="28"/>
          <w:lang w:val="kk-KZ"/>
        </w:rPr>
        <w:t xml:space="preserve">ЖШС, "ППЭИМ" ЖШС, сонымен қатар "Венчурная фирма "Поиск", "Прометей" ЖШС және бірқатар жөндеу кәсіпорындары </w:t>
      </w:r>
      <w:r w:rsidR="002D4E70">
        <w:rPr>
          <w:rFonts w:ascii="Times New Roman" w:hAnsi="Times New Roman" w:cs="Times New Roman"/>
          <w:sz w:val="28"/>
          <w:szCs w:val="28"/>
          <w:lang w:val="kk-KZ"/>
        </w:rPr>
        <w:t>[233</w:t>
      </w:r>
      <w:r w:rsidR="00E10E5D" w:rsidRPr="003C6225">
        <w:rPr>
          <w:rFonts w:ascii="Times New Roman" w:hAnsi="Times New Roman" w:cs="Times New Roman"/>
          <w:sz w:val="28"/>
          <w:szCs w:val="28"/>
          <w:lang w:val="kk-KZ"/>
        </w:rPr>
        <w:t>].</w:t>
      </w:r>
      <w:r w:rsidR="00E10E5D" w:rsidRPr="00DE1B0E">
        <w:rPr>
          <w:rFonts w:ascii="Times New Roman" w:hAnsi="Times New Roman" w:cs="Times New Roman"/>
          <w:sz w:val="28"/>
          <w:szCs w:val="28"/>
          <w:lang w:val="kk-KZ"/>
        </w:rPr>
        <w:t xml:space="preserve"> </w:t>
      </w:r>
    </w:p>
    <w:p w14:paraId="6C54A33A" w14:textId="77777777" w:rsidR="00E10E5D" w:rsidRPr="00DE1B0E" w:rsidRDefault="00E10E5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Өңір мен республика үшін индустриялық дамудың жаңа бағыты – жүк вагондарын өндіру игерілуде. "ЗИКСТО" АҚ 2008 жылы жартылай вагон өндірісін игерді, 2009 жылы "ыстық шекемтастар мен агломератты (шекемтасты) тасымалдау үшін вагон-хопперге сертификаттық сынақтар жүргізу" инвестициялық жобасын іске асырды, олардың бірі Санкт-Петербург қаласындағы жылжымалы құрамның сынақ орталығында сертификаттық сынақтардан өтті. "С.М. Киров атындағы зауыт" АҚ еліміздің темір жол, энергетика және мұнай-газ кешендері үшін электротехникалық өнім өндірісін </w:t>
      </w:r>
      <w:r w:rsidRPr="00DE1B0E">
        <w:rPr>
          <w:rFonts w:ascii="Times New Roman" w:hAnsi="Times New Roman" w:cs="Times New Roman"/>
          <w:sz w:val="28"/>
          <w:szCs w:val="28"/>
          <w:lang w:val="kk-KZ"/>
        </w:rPr>
        <w:lastRenderedPageBreak/>
        <w:t xml:space="preserve">игерді. </w:t>
      </w:r>
    </w:p>
    <w:p w14:paraId="0606DEFC" w14:textId="15945C5C"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Металлургия өнеркәсібі және дайын металл бұйымдарын өндірумен</w:t>
      </w:r>
      <w:r w:rsidRPr="00C36B64">
        <w:rPr>
          <w:rFonts w:ascii="Times New Roman" w:hAnsi="Times New Roman" w:cs="Times New Roman"/>
          <w:sz w:val="28"/>
          <w:szCs w:val="28"/>
          <w:lang w:val="kk-KZ"/>
        </w:rPr>
        <w:t xml:space="preserve"> </w:t>
      </w:r>
      <w:r w:rsidRPr="00DE1B0E">
        <w:rPr>
          <w:rFonts w:ascii="Times New Roman" w:hAnsi="Times New Roman" w:cs="Times New Roman"/>
          <w:color w:val="000000"/>
          <w:sz w:val="28"/>
          <w:szCs w:val="28"/>
          <w:lang w:val="kk-KZ"/>
        </w:rPr>
        <w:t>Металл конструкциялары, металл есіктер, терезелер, орталық жылыту қазандары, металл тығындар, бітеуіштер, қақпақтар, сымнан жасалған бұйымдар сияқты өніммен ұсынылған</w:t>
      </w:r>
      <w:r w:rsidR="0023460C" w:rsidRPr="00DE1B0E">
        <w:rPr>
          <w:rFonts w:ascii="Times New Roman" w:hAnsi="Times New Roman" w:cs="Times New Roman"/>
          <w:color w:val="000000"/>
          <w:sz w:val="28"/>
          <w:szCs w:val="28"/>
          <w:lang w:val="kk-KZ"/>
        </w:rPr>
        <w:t xml:space="preserve"> </w:t>
      </w:r>
      <w:r w:rsidR="0023460C" w:rsidRPr="00DE1B0E">
        <w:rPr>
          <w:rFonts w:ascii="Times New Roman" w:hAnsi="Times New Roman" w:cs="Times New Roman"/>
          <w:sz w:val="28"/>
          <w:szCs w:val="28"/>
          <w:lang w:val="kk-KZ"/>
        </w:rPr>
        <w:t>[2</w:t>
      </w:r>
      <w:r w:rsidR="002D4E70">
        <w:rPr>
          <w:rFonts w:ascii="Times New Roman" w:hAnsi="Times New Roman" w:cs="Times New Roman"/>
          <w:sz w:val="28"/>
          <w:szCs w:val="28"/>
          <w:lang w:val="kk-KZ"/>
        </w:rPr>
        <w:t>33</w:t>
      </w:r>
      <w:r w:rsidR="0023460C" w:rsidRPr="00DE1B0E">
        <w:rPr>
          <w:rFonts w:ascii="Times New Roman" w:hAnsi="Times New Roman" w:cs="Times New Roman"/>
          <w:sz w:val="28"/>
          <w:szCs w:val="28"/>
          <w:lang w:val="kk-KZ"/>
        </w:rPr>
        <w:t>]</w:t>
      </w:r>
      <w:r w:rsidRPr="00DE1B0E">
        <w:rPr>
          <w:rFonts w:ascii="Times New Roman" w:hAnsi="Times New Roman" w:cs="Times New Roman"/>
          <w:color w:val="000000"/>
          <w:sz w:val="28"/>
          <w:szCs w:val="28"/>
          <w:lang w:val="kk-KZ"/>
        </w:rPr>
        <w:t xml:space="preserve">. </w:t>
      </w:r>
      <w:r w:rsidR="00E10E5D" w:rsidRPr="00DE1B0E">
        <w:rPr>
          <w:rFonts w:ascii="Times New Roman" w:hAnsi="Times New Roman" w:cs="Times New Roman"/>
          <w:color w:val="000000"/>
          <w:sz w:val="28"/>
          <w:szCs w:val="28"/>
          <w:lang w:val="kk-KZ"/>
        </w:rPr>
        <w:t>Металлургия саласы "Тиолайн" ЖШС кәсіпорнымен ұсынылған, титан-цирконий кендерін байыту бойынша тәжірибелік-өнеркәсіптік өндіріс пайдалануға берілді.</w:t>
      </w:r>
    </w:p>
    <w:p w14:paraId="50A52736" w14:textId="2A07879D" w:rsidR="00E10E5D" w:rsidRPr="00DE1B0E" w:rsidRDefault="00E10E5D" w:rsidP="006D3D33">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Саланың жетекші кәсіпорындарының арасында импортты алмастыратын өндірісті ұйымдастыруға мүмкіндік берген "Петропавл құбыр зауыты" ЖШС </w:t>
      </w:r>
      <w:r w:rsidR="006D3D33" w:rsidRPr="006D3D33">
        <w:rPr>
          <w:rFonts w:ascii="Times New Roman" w:hAnsi="Times New Roman" w:cs="Times New Roman"/>
          <w:sz w:val="28"/>
          <w:szCs w:val="28"/>
          <w:lang w:val="kk-KZ"/>
        </w:rPr>
        <w:t xml:space="preserve"> дөңгелек, шаршы және тікбұрышты қималары бар болат электр дәнекерлеу құбырларын</w:t>
      </w:r>
      <w:r w:rsidR="006D3D33">
        <w:rPr>
          <w:rFonts w:ascii="Times New Roman" w:hAnsi="Times New Roman" w:cs="Times New Roman"/>
          <w:sz w:val="28"/>
          <w:szCs w:val="28"/>
          <w:lang w:val="kk-KZ"/>
        </w:rPr>
        <w:t xml:space="preserve"> өндірумен </w:t>
      </w:r>
      <w:r w:rsidR="006D3D33" w:rsidRPr="00D47A8F">
        <w:rPr>
          <w:rFonts w:ascii="Times New Roman" w:hAnsi="Times New Roman" w:cs="Times New Roman"/>
          <w:sz w:val="28"/>
          <w:szCs w:val="28"/>
          <w:lang w:val="kk-KZ"/>
        </w:rPr>
        <w:t xml:space="preserve">маманданған </w:t>
      </w:r>
      <w:r w:rsidR="002D4E70">
        <w:rPr>
          <w:rFonts w:ascii="Times New Roman" w:hAnsi="Times New Roman" w:cs="Times New Roman"/>
          <w:sz w:val="28"/>
          <w:szCs w:val="28"/>
          <w:lang w:val="kk-KZ"/>
        </w:rPr>
        <w:t>[235</w:t>
      </w:r>
      <w:r w:rsidRPr="00D47A8F">
        <w:rPr>
          <w:rFonts w:ascii="Times New Roman" w:hAnsi="Times New Roman" w:cs="Times New Roman"/>
          <w:sz w:val="28"/>
          <w:szCs w:val="28"/>
          <w:lang w:val="kk-KZ"/>
        </w:rPr>
        <w:t>].</w:t>
      </w:r>
    </w:p>
    <w:p w14:paraId="6ADE2F43" w14:textId="08F96729"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Құрылыс материалдарын өндіру саласы</w:t>
      </w:r>
      <w:r w:rsidRPr="00DE1B0E">
        <w:rPr>
          <w:rFonts w:ascii="Times New Roman" w:hAnsi="Times New Roman" w:cs="Times New Roman"/>
          <w:sz w:val="28"/>
          <w:szCs w:val="28"/>
          <w:lang w:val="kk-KZ"/>
        </w:rPr>
        <w:t xml:space="preserve"> тау-кен өнеркәсібі, ағаш және тығын бұйымдарын өндіру, резеңке және пластмасса бұйымдарын өндіру, өзге де металл емес минералдық өнімдерді өндіру, жиһаз өндіру сияқты қызмет түрлерімен ұсынылған</w:t>
      </w:r>
      <w:r w:rsidR="0023460C" w:rsidRPr="00DE1B0E">
        <w:rPr>
          <w:rFonts w:ascii="Times New Roman" w:hAnsi="Times New Roman" w:cs="Times New Roman"/>
          <w:sz w:val="28"/>
          <w:szCs w:val="28"/>
          <w:lang w:val="kk-KZ"/>
        </w:rPr>
        <w:t xml:space="preserve"> [2</w:t>
      </w:r>
      <w:r w:rsidR="002D4E70">
        <w:rPr>
          <w:rFonts w:ascii="Times New Roman" w:hAnsi="Times New Roman" w:cs="Times New Roman"/>
          <w:sz w:val="28"/>
          <w:szCs w:val="28"/>
          <w:lang w:val="kk-KZ"/>
        </w:rPr>
        <w:t>33</w:t>
      </w:r>
      <w:r w:rsidR="0023460C"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Облыста 2015 жылы «Ризолин» жаңа, әмбебап, жабындық, гидрооқшаулағыш материалдарын өндіру бойынша жобаны іске асырған отандық тауар өндірушісі бар - «Блок»</w:t>
      </w:r>
      <w:r w:rsidR="007449E8"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ЖШС. Бұл материал пайдалану қасиеттерін жақсартатын мақсатты қоспалары бар битум-полимер қосындысымен сіңірілген шыны мата негізінде жасалады. </w:t>
      </w:r>
    </w:p>
    <w:p w14:paraId="68C805B6" w14:textId="77777777"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i/>
          <w:iCs/>
          <w:color w:val="000000"/>
          <w:sz w:val="28"/>
          <w:szCs w:val="28"/>
          <w:lang w:val="kk-KZ"/>
        </w:rPr>
        <w:t>Резеңке және пластмасса бұйымдарын өндіру.</w:t>
      </w:r>
      <w:r w:rsidRPr="00DE1B0E">
        <w:rPr>
          <w:rFonts w:ascii="Times New Roman" w:hAnsi="Times New Roman" w:cs="Times New Roman"/>
          <w:color w:val="000000"/>
          <w:sz w:val="28"/>
          <w:szCs w:val="28"/>
          <w:lang w:val="kk-KZ"/>
        </w:rPr>
        <w:t xml:space="preserve"> «Петропавл құрылыс материалдары зауыты» ЖШС, Бескөл а. «Радуга» ЖШС Қызылжар филиалы сияқты кәсіпорындар салаға айтарлықтай ықпал етеді.</w:t>
      </w:r>
    </w:p>
    <w:p w14:paraId="5C90185E" w14:textId="77777777"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Жиһаз өндірісінің өнімдері</w:t>
      </w:r>
      <w:r w:rsidRPr="00DE1B0E">
        <w:rPr>
          <w:rFonts w:ascii="Times New Roman" w:hAnsi="Times New Roman" w:cs="Times New Roman"/>
          <w:sz w:val="28"/>
          <w:szCs w:val="28"/>
          <w:lang w:val="kk-KZ"/>
        </w:rPr>
        <w:t xml:space="preserve"> – жұмсақ жиһаз, кеңселік және сауда кәсіпорындарына арналған жиһаз, ас үй жиһазы, жатын бөлмеге, асханаға, қонақ бөлмесіне арналған ағаш жиһазы.</w:t>
      </w:r>
      <w:r w:rsidRPr="00DE1B0E">
        <w:rPr>
          <w:rFonts w:ascii="Times New Roman" w:hAnsi="Times New Roman" w:cs="Times New Roman"/>
          <w:color w:val="000000"/>
          <w:sz w:val="28"/>
          <w:szCs w:val="28"/>
          <w:lang w:val="kk-KZ"/>
        </w:rPr>
        <w:t xml:space="preserve"> </w:t>
      </w:r>
      <w:r w:rsidRPr="00DE1B0E">
        <w:rPr>
          <w:rFonts w:ascii="Times New Roman" w:eastAsia="Calibri" w:hAnsi="Times New Roman" w:cs="Times New Roman"/>
          <w:color w:val="000000"/>
          <w:sz w:val="28"/>
          <w:szCs w:val="28"/>
          <w:lang w:val="kk-KZ"/>
        </w:rPr>
        <w:t>Саладағы негізгі өндірушілер «Промстроймебель» ЖШС, «Макаров және К фирмасы» ЖШС, «Левин» ЖК, «Леонтьев жиһаз фабрикасы» ЖШС.</w:t>
      </w:r>
    </w:p>
    <w:p w14:paraId="1F03B4A7" w14:textId="03E1ABC8"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eastAsia="Calibri" w:hAnsi="Times New Roman" w:cs="Times New Roman"/>
          <w:i/>
          <w:color w:val="000000"/>
          <w:sz w:val="28"/>
          <w:szCs w:val="28"/>
          <w:lang w:val="kk-KZ"/>
        </w:rPr>
        <w:t>Жеңіл өнеркәсіп.</w:t>
      </w:r>
      <w:r w:rsidRPr="00DE1B0E">
        <w:rPr>
          <w:rFonts w:ascii="Times New Roman" w:eastAsia="Calibri" w:hAnsi="Times New Roman" w:cs="Times New Roman"/>
          <w:color w:val="000000"/>
          <w:sz w:val="28"/>
          <w:szCs w:val="28"/>
          <w:lang w:val="kk-KZ"/>
        </w:rPr>
        <w:t xml:space="preserve"> 2019 ж. жұмыс қорытындысы бойынша жеңіл өнеркәсіп шығаратын өнімі құрылымында 60,4% киім өндіруге, 20,4% - былғары және оған қатысты өнімдерді өндіруге, 19,1% - тоқыма бұйымдарын өндіруге келеді.</w:t>
      </w:r>
      <w:r w:rsidRPr="00DE1B0E">
        <w:rPr>
          <w:rFonts w:ascii="Times New Roman" w:hAnsi="Times New Roman" w:cs="Times New Roman"/>
          <w:sz w:val="28"/>
          <w:szCs w:val="28"/>
          <w:lang w:val="kk-KZ"/>
        </w:rPr>
        <w:t xml:space="preserve"> </w:t>
      </w:r>
      <w:r w:rsidRPr="00DE1B0E">
        <w:rPr>
          <w:rFonts w:ascii="Times New Roman" w:hAnsi="Times New Roman" w:cs="Times New Roman"/>
          <w:iCs/>
          <w:sz w:val="28"/>
          <w:szCs w:val="28"/>
          <w:lang w:val="kk-KZ"/>
        </w:rPr>
        <w:t>Өнім - трикотаждан басқа, жұмыс киімі, ерлер және әйелдер сырт киімі, іш киімдер және өзге де киімдер, спорттық костюмдер, бас киімдері</w:t>
      </w:r>
      <w:r w:rsidR="0023460C" w:rsidRPr="00DE1B0E">
        <w:rPr>
          <w:rFonts w:ascii="Times New Roman" w:hAnsi="Times New Roman" w:cs="Times New Roman"/>
          <w:iCs/>
          <w:sz w:val="28"/>
          <w:szCs w:val="28"/>
          <w:lang w:val="kk-KZ"/>
        </w:rPr>
        <w:t xml:space="preserve"> </w:t>
      </w:r>
      <w:r w:rsidR="002A5DA5" w:rsidRPr="00DE1B0E">
        <w:rPr>
          <w:rFonts w:ascii="Times New Roman" w:hAnsi="Times New Roman" w:cs="Times New Roman"/>
          <w:iCs/>
          <w:sz w:val="28"/>
          <w:szCs w:val="28"/>
          <w:lang w:val="kk-KZ"/>
        </w:rPr>
        <w:t xml:space="preserve">тігумен айналысады </w:t>
      </w:r>
      <w:r w:rsidR="002D4E70">
        <w:rPr>
          <w:rFonts w:ascii="Times New Roman" w:hAnsi="Times New Roman" w:cs="Times New Roman"/>
          <w:sz w:val="28"/>
          <w:szCs w:val="28"/>
          <w:lang w:val="kk-KZ"/>
        </w:rPr>
        <w:t>[233</w:t>
      </w:r>
      <w:r w:rsidR="0023460C" w:rsidRPr="00DE1B0E">
        <w:rPr>
          <w:rFonts w:ascii="Times New Roman" w:hAnsi="Times New Roman" w:cs="Times New Roman"/>
          <w:sz w:val="28"/>
          <w:szCs w:val="28"/>
          <w:lang w:val="kk-KZ"/>
        </w:rPr>
        <w:t>]</w:t>
      </w:r>
      <w:r w:rsidRPr="00DE1B0E">
        <w:rPr>
          <w:rFonts w:ascii="Times New Roman" w:hAnsi="Times New Roman" w:cs="Times New Roman"/>
          <w:iCs/>
          <w:sz w:val="28"/>
          <w:szCs w:val="28"/>
          <w:lang w:val="kk-KZ"/>
        </w:rPr>
        <w:t xml:space="preserve">. </w:t>
      </w:r>
    </w:p>
    <w:p w14:paraId="35FC056D" w14:textId="57AF4BC5" w:rsidR="00A27026" w:rsidRPr="00A27026" w:rsidRDefault="00782037" w:rsidP="00A27026">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Өңдеу өнеркәсібі көлеміндегі </w:t>
      </w:r>
      <w:r w:rsidRPr="00DE1B0E">
        <w:rPr>
          <w:rFonts w:ascii="Times New Roman" w:hAnsi="Times New Roman" w:cs="Times New Roman"/>
          <w:i/>
          <w:sz w:val="28"/>
          <w:szCs w:val="28"/>
          <w:lang w:val="kk-KZ"/>
        </w:rPr>
        <w:t>химия</w:t>
      </w:r>
      <w:r w:rsidRPr="00DE1B0E">
        <w:rPr>
          <w:rFonts w:ascii="Times New Roman" w:hAnsi="Times New Roman" w:cs="Times New Roman"/>
          <w:sz w:val="28"/>
          <w:szCs w:val="28"/>
          <w:lang w:val="kk-KZ"/>
        </w:rPr>
        <w:t xml:space="preserve"> өнеркәсібінің үлесі 2019 жылы 0,6% құрайды. Өндірілетін өнім - этил спирті, бояулар мен лактар, ризолин. </w:t>
      </w:r>
      <w:r w:rsidR="00E10E5D" w:rsidRPr="00DE1B0E">
        <w:rPr>
          <w:rFonts w:ascii="Times New Roman" w:hAnsi="Times New Roman" w:cs="Times New Roman"/>
          <w:sz w:val="28"/>
          <w:szCs w:val="28"/>
          <w:lang w:val="kk-KZ"/>
        </w:rPr>
        <w:t>Салада 3 кәсіпорын бар. Химия саласындағы жетекші кәсіпорын "Компания BIOHIM" АҚ болып табылады, ол кластерлік бастамаларды іске</w:t>
      </w:r>
      <w:r w:rsidR="00AF2993">
        <w:rPr>
          <w:rFonts w:ascii="Times New Roman" w:hAnsi="Times New Roman" w:cs="Times New Roman"/>
          <w:sz w:val="28"/>
          <w:szCs w:val="28"/>
          <w:lang w:val="kk-KZ"/>
        </w:rPr>
        <w:t xml:space="preserve"> асырудың үлгісі болып табылады</w:t>
      </w:r>
      <w:r w:rsidR="00E10E5D" w:rsidRPr="00773E27">
        <w:rPr>
          <w:rFonts w:ascii="Times New Roman" w:hAnsi="Times New Roman" w:cs="Times New Roman"/>
          <w:sz w:val="28"/>
          <w:szCs w:val="28"/>
          <w:lang w:val="kk-KZ"/>
        </w:rPr>
        <w:t xml:space="preserve">. </w:t>
      </w:r>
      <w:r w:rsidRPr="00773E27">
        <w:rPr>
          <w:rFonts w:ascii="Times New Roman" w:hAnsi="Times New Roman" w:cs="Times New Roman"/>
          <w:sz w:val="28"/>
          <w:szCs w:val="28"/>
          <w:lang w:val="kk-KZ"/>
        </w:rPr>
        <w:t>Тайынша</w:t>
      </w:r>
      <w:r w:rsidRPr="00DE1B0E">
        <w:rPr>
          <w:rFonts w:ascii="Times New Roman" w:hAnsi="Times New Roman" w:cs="Times New Roman"/>
          <w:sz w:val="28"/>
          <w:szCs w:val="28"/>
          <w:lang w:val="kk-KZ"/>
        </w:rPr>
        <w:t xml:space="preserve"> ауданындағы «BIOHIM» АҚ (қазір «Bio Operations»</w:t>
      </w:r>
      <w:r w:rsidR="003815D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ЖШС) өндірістік кешенінің қызметін қалпына келтіру химия өнеркәсібін дамытуда іске қосылмаған резерв болып табылады. Кәсіпорын қызметінің негізгі бағыты отын биоэтанолын түпкілікті алумен және биобензин өндірумен қатар жоғары класты азық-түлік және азық өнімдерін селективті бөлумен кез келген сападағы дәнді дақылдарды терең өңдеу болып табылады</w:t>
      </w:r>
      <w:r w:rsidR="00505C48">
        <w:rPr>
          <w:rFonts w:ascii="Times New Roman" w:hAnsi="Times New Roman" w:cs="Times New Roman"/>
          <w:sz w:val="28"/>
          <w:szCs w:val="28"/>
          <w:lang w:val="kk-KZ"/>
        </w:rPr>
        <w:t xml:space="preserve"> </w:t>
      </w:r>
      <w:r w:rsidR="00505C48" w:rsidRPr="00505C48">
        <w:rPr>
          <w:rFonts w:ascii="Times New Roman" w:hAnsi="Times New Roman" w:cs="Times New Roman"/>
          <w:sz w:val="28"/>
          <w:szCs w:val="28"/>
          <w:lang w:val="kk-KZ"/>
        </w:rPr>
        <w:t>[</w:t>
      </w:r>
      <w:r w:rsidR="002D4E70">
        <w:rPr>
          <w:rFonts w:ascii="Times New Roman" w:hAnsi="Times New Roman" w:cs="Times New Roman"/>
          <w:sz w:val="28"/>
          <w:szCs w:val="28"/>
          <w:lang w:val="kk-KZ"/>
        </w:rPr>
        <w:t>233</w:t>
      </w:r>
      <w:r w:rsidR="00505C48" w:rsidRPr="00505C48">
        <w:rPr>
          <w:rFonts w:ascii="Times New Roman" w:hAnsi="Times New Roman" w:cs="Times New Roman"/>
          <w:sz w:val="28"/>
          <w:szCs w:val="28"/>
          <w:lang w:val="kk-KZ"/>
        </w:rPr>
        <w:t>]</w:t>
      </w:r>
      <w:r w:rsidRPr="00DE1B0E">
        <w:rPr>
          <w:rFonts w:ascii="Times New Roman" w:hAnsi="Times New Roman" w:cs="Times New Roman"/>
          <w:sz w:val="28"/>
          <w:szCs w:val="28"/>
          <w:lang w:val="kk-KZ"/>
        </w:rPr>
        <w:t>.</w:t>
      </w:r>
      <w:r w:rsidR="003815D2" w:rsidRPr="00DE1B0E">
        <w:rPr>
          <w:rFonts w:ascii="Times New Roman" w:hAnsi="Times New Roman" w:cs="Times New Roman"/>
          <w:sz w:val="28"/>
          <w:szCs w:val="28"/>
          <w:lang w:val="kk-KZ"/>
        </w:rPr>
        <w:t xml:space="preserve"> </w:t>
      </w:r>
      <w:r w:rsidR="00A27026" w:rsidRPr="00A27026">
        <w:rPr>
          <w:rFonts w:ascii="Times New Roman" w:hAnsi="Times New Roman" w:cs="Times New Roman"/>
          <w:sz w:val="28"/>
          <w:szCs w:val="28"/>
          <w:lang w:val="kk-KZ"/>
        </w:rPr>
        <w:t xml:space="preserve">Бүгінгі таңда "BioOperations" </w:t>
      </w:r>
      <w:r w:rsidR="00A27026">
        <w:rPr>
          <w:rFonts w:ascii="Times New Roman" w:hAnsi="Times New Roman" w:cs="Times New Roman"/>
          <w:sz w:val="28"/>
          <w:szCs w:val="28"/>
          <w:lang w:val="kk-KZ"/>
        </w:rPr>
        <w:t xml:space="preserve">ЖШС </w:t>
      </w:r>
      <w:r w:rsidR="00A27026" w:rsidRPr="00A27026">
        <w:rPr>
          <w:rFonts w:ascii="Times New Roman" w:hAnsi="Times New Roman" w:cs="Times New Roman"/>
          <w:sz w:val="28"/>
          <w:szCs w:val="28"/>
          <w:lang w:val="kk-KZ"/>
        </w:rPr>
        <w:t xml:space="preserve">зауыты Қазақстанда астықты терең өңдеу бойынша </w:t>
      </w:r>
      <w:r w:rsidR="00A27026" w:rsidRPr="00A27026">
        <w:rPr>
          <w:rFonts w:ascii="Times New Roman" w:hAnsi="Times New Roman" w:cs="Times New Roman"/>
          <w:sz w:val="28"/>
          <w:szCs w:val="28"/>
          <w:lang w:val="kk-KZ"/>
        </w:rPr>
        <w:lastRenderedPageBreak/>
        <w:t>флагман</w:t>
      </w:r>
      <w:r w:rsidR="00A27026">
        <w:rPr>
          <w:rFonts w:ascii="Times New Roman" w:hAnsi="Times New Roman" w:cs="Times New Roman"/>
          <w:sz w:val="28"/>
          <w:szCs w:val="28"/>
          <w:lang w:val="kk-KZ"/>
        </w:rPr>
        <w:t>ы</w:t>
      </w:r>
      <w:r w:rsidR="00A27026" w:rsidRPr="00A27026">
        <w:rPr>
          <w:rFonts w:ascii="Times New Roman" w:hAnsi="Times New Roman" w:cs="Times New Roman"/>
          <w:sz w:val="28"/>
          <w:szCs w:val="28"/>
          <w:lang w:val="kk-KZ"/>
        </w:rPr>
        <w:t xml:space="preserve"> болып табылады</w:t>
      </w:r>
      <w:r w:rsidR="00A27026">
        <w:rPr>
          <w:rFonts w:ascii="Times New Roman" w:hAnsi="Times New Roman" w:cs="Times New Roman"/>
          <w:sz w:val="28"/>
          <w:szCs w:val="28"/>
          <w:lang w:val="kk-KZ"/>
        </w:rPr>
        <w:t xml:space="preserve"> </w:t>
      </w:r>
      <w:r w:rsidR="00A27026" w:rsidRPr="00D47A8F">
        <w:rPr>
          <w:rFonts w:ascii="Times New Roman" w:hAnsi="Times New Roman" w:cs="Times New Roman"/>
          <w:sz w:val="28"/>
          <w:szCs w:val="28"/>
          <w:lang w:val="kk-KZ"/>
        </w:rPr>
        <w:t>[</w:t>
      </w:r>
      <w:r w:rsidR="002D4E70">
        <w:rPr>
          <w:rFonts w:ascii="Times New Roman" w:hAnsi="Times New Roman" w:cs="Times New Roman"/>
          <w:sz w:val="28"/>
          <w:szCs w:val="28"/>
          <w:lang w:val="kk-KZ"/>
        </w:rPr>
        <w:t>236</w:t>
      </w:r>
      <w:r w:rsidR="00A27026" w:rsidRPr="00D47A8F">
        <w:rPr>
          <w:rFonts w:ascii="Times New Roman" w:hAnsi="Times New Roman" w:cs="Times New Roman"/>
          <w:sz w:val="28"/>
          <w:szCs w:val="28"/>
          <w:lang w:val="kk-KZ"/>
        </w:rPr>
        <w:t>].</w:t>
      </w:r>
      <w:r w:rsidR="00A27026" w:rsidRPr="00A27026">
        <w:rPr>
          <w:rFonts w:ascii="Times New Roman" w:hAnsi="Times New Roman" w:cs="Times New Roman"/>
          <w:sz w:val="28"/>
          <w:szCs w:val="28"/>
          <w:lang w:val="kk-KZ"/>
        </w:rPr>
        <w:t xml:space="preserve"> </w:t>
      </w:r>
    </w:p>
    <w:p w14:paraId="75F8230A" w14:textId="3B2D6A5E" w:rsidR="00782037" w:rsidRPr="00A27026"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Тау-кен өнеркәсібінің</w:t>
      </w:r>
      <w:r w:rsidRPr="00C36B64">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негізін құрылыс тасын, құмды, құрамында металл бар кендерді өндіру құрайды. Кен орындар Ақжар, Тайынша, Қызылжар аудандарында орналасқан, кеніштер Ғ.</w:t>
      </w:r>
      <w:r w:rsidR="00FB1BFF">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Мүсірепов атын., Айыртау, Уәлиханов, Есіл, Шал ақын аудандарында және Петропавл қаласында бар.</w:t>
      </w:r>
      <w:r w:rsidRPr="00DE1B0E">
        <w:rPr>
          <w:rFonts w:ascii="Times New Roman" w:hAnsi="Times New Roman" w:cs="Times New Roman"/>
          <w:b/>
          <w:i/>
          <w:sz w:val="28"/>
          <w:szCs w:val="28"/>
          <w:lang w:val="kk-KZ"/>
        </w:rPr>
        <w:t xml:space="preserve"> </w:t>
      </w:r>
      <w:r w:rsidRPr="00DE1B0E">
        <w:rPr>
          <w:rFonts w:ascii="Times New Roman" w:hAnsi="Times New Roman" w:cs="Times New Roman"/>
          <w:sz w:val="28"/>
          <w:szCs w:val="28"/>
          <w:lang w:val="kk-KZ"/>
        </w:rPr>
        <w:t>Тау-кен өнеркәсібі 75 кәсіпорынмен ұсынылған</w:t>
      </w:r>
      <w:r w:rsidR="0023460C" w:rsidRPr="00DE1B0E">
        <w:rPr>
          <w:rFonts w:ascii="Times New Roman" w:hAnsi="Times New Roman" w:cs="Times New Roman"/>
          <w:sz w:val="28"/>
          <w:szCs w:val="28"/>
          <w:lang w:val="kk-KZ"/>
        </w:rPr>
        <w:t xml:space="preserve"> [2</w:t>
      </w:r>
      <w:r w:rsidR="002D4E70">
        <w:rPr>
          <w:rFonts w:ascii="Times New Roman" w:hAnsi="Times New Roman" w:cs="Times New Roman"/>
          <w:sz w:val="28"/>
          <w:szCs w:val="28"/>
          <w:lang w:val="kk-KZ"/>
        </w:rPr>
        <w:t>33</w:t>
      </w:r>
      <w:r w:rsidR="0023460C"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E10E5D" w:rsidRPr="00DE1B0E">
        <w:rPr>
          <w:rFonts w:ascii="Times New Roman" w:hAnsi="Times New Roman" w:cs="Times New Roman"/>
          <w:sz w:val="28"/>
          <w:szCs w:val="28"/>
          <w:lang w:val="kk-KZ"/>
        </w:rPr>
        <w:t xml:space="preserve">Ақжар ауданында қиыршық тас өндіру және оны қайта өңдеу, асфальтбетон шығару бойынша кәсіпорындар </w:t>
      </w:r>
      <w:r w:rsidR="00E10E5D" w:rsidRPr="00A27026">
        <w:rPr>
          <w:rFonts w:ascii="Times New Roman" w:hAnsi="Times New Roman" w:cs="Times New Roman"/>
          <w:sz w:val="28"/>
          <w:szCs w:val="28"/>
          <w:lang w:val="kk-KZ"/>
        </w:rPr>
        <w:t>жұмыс істейді, бұл жол жұмыстарына арналған материалдар өндірісін айтарлықтай ұлғайтуға мүмкіндік береді. "Дәуіт-2" кен орнында Финляндияда өндірілген "Сулы шаңұстағыш"</w:t>
      </w:r>
      <w:r w:rsidR="00BE7377" w:rsidRPr="00A27026">
        <w:rPr>
          <w:rFonts w:ascii="Times New Roman" w:hAnsi="Times New Roman" w:cs="Times New Roman"/>
          <w:sz w:val="28"/>
          <w:szCs w:val="28"/>
          <w:lang w:val="kk-KZ"/>
        </w:rPr>
        <w:t xml:space="preserve"> </w:t>
      </w:r>
      <w:r w:rsidR="00E10E5D" w:rsidRPr="00A27026">
        <w:rPr>
          <w:rFonts w:ascii="Times New Roman" w:hAnsi="Times New Roman" w:cs="Times New Roman"/>
          <w:sz w:val="28"/>
          <w:szCs w:val="28"/>
          <w:lang w:val="kk-KZ"/>
        </w:rPr>
        <w:t xml:space="preserve">шаң басу жүйесі бар ұсату-сұрыптау жабдығы орнатылған. Ауданда шыны өнеркәсібі үшін шикізат болып табылатын кварц құмы әзірленуде. </w:t>
      </w:r>
      <w:r w:rsidR="00BE7377" w:rsidRPr="00A27026">
        <w:rPr>
          <w:rFonts w:ascii="Times New Roman" w:hAnsi="Times New Roman" w:cs="Times New Roman"/>
          <w:sz w:val="28"/>
          <w:szCs w:val="28"/>
          <w:lang w:val="kk-KZ"/>
        </w:rPr>
        <w:t xml:space="preserve"> </w:t>
      </w:r>
      <w:r w:rsidR="00C277B1" w:rsidRPr="00A27026">
        <w:rPr>
          <w:rFonts w:ascii="Times New Roman" w:hAnsi="Times New Roman" w:cs="Times New Roman"/>
          <w:sz w:val="28"/>
          <w:szCs w:val="28"/>
          <w:lang w:val="kk-KZ"/>
        </w:rPr>
        <w:t xml:space="preserve"> </w:t>
      </w:r>
    </w:p>
    <w:p w14:paraId="4B651DF5" w14:textId="7EC9D4BA" w:rsidR="00782037" w:rsidRPr="00DE1B0E" w:rsidRDefault="00782037" w:rsidP="00E70D5F">
      <w:pPr>
        <w:widowControl w:val="0"/>
        <w:snapToGrid w:val="0"/>
        <w:spacing w:after="0" w:line="240" w:lineRule="auto"/>
        <w:ind w:firstLine="709"/>
        <w:jc w:val="both"/>
        <w:rPr>
          <w:rFonts w:ascii="Times New Roman" w:hAnsi="Times New Roman" w:cs="Times New Roman"/>
          <w:sz w:val="28"/>
          <w:szCs w:val="28"/>
          <w:lang w:val="kk-KZ"/>
        </w:rPr>
      </w:pPr>
      <w:r w:rsidRPr="00A27026">
        <w:rPr>
          <w:rFonts w:ascii="Times New Roman" w:hAnsi="Times New Roman" w:cs="Times New Roman"/>
          <w:sz w:val="28"/>
          <w:szCs w:val="28"/>
          <w:lang w:val="kk-KZ"/>
        </w:rPr>
        <w:t>Айыртау ауданында «Tin One Mining» АҚ құрамында қалайы бар кендерді қайта өңдеу бойынша «Сырымбет» тау-кен байыту кешенінің құрылысы бойынша жоба іске асырылуда. 2010 ж. іске қосылған «Тиолайн» ЖШС Тайынша ауданындағы «Обуховское» кен орнында титан-цирконий кенін өндіру мен өңдеуді жүргізеді</w:t>
      </w:r>
      <w:r w:rsidRPr="00A27026">
        <w:rPr>
          <w:rFonts w:ascii="Times New Roman" w:eastAsia="Times New Roman" w:hAnsi="Times New Roman" w:cs="Times New Roman"/>
          <w:sz w:val="28"/>
          <w:szCs w:val="28"/>
          <w:lang w:val="kk-KZ" w:eastAsia="ru-RU"/>
        </w:rPr>
        <w:t xml:space="preserve"> </w:t>
      </w:r>
      <w:r w:rsidR="002D4E70">
        <w:rPr>
          <w:rFonts w:ascii="Times New Roman" w:hAnsi="Times New Roman" w:cs="Times New Roman"/>
          <w:sz w:val="28"/>
          <w:szCs w:val="28"/>
          <w:lang w:val="kk-KZ"/>
        </w:rPr>
        <w:t>[233</w:t>
      </w:r>
      <w:r w:rsidR="00AB0395" w:rsidRPr="00A27026">
        <w:rPr>
          <w:rFonts w:ascii="Times New Roman" w:hAnsi="Times New Roman" w:cs="Times New Roman"/>
          <w:sz w:val="28"/>
          <w:szCs w:val="28"/>
          <w:lang w:val="kk-KZ"/>
        </w:rPr>
        <w:t>]</w:t>
      </w:r>
      <w:r w:rsidR="0070266A" w:rsidRPr="00D47A8F">
        <w:rPr>
          <w:rFonts w:ascii="Times New Roman" w:eastAsia="Times New Roman" w:hAnsi="Times New Roman" w:cs="Times New Roman"/>
          <w:sz w:val="28"/>
          <w:szCs w:val="28"/>
          <w:lang w:val="kk-KZ" w:eastAsia="ru-RU"/>
        </w:rPr>
        <w:t>.</w:t>
      </w:r>
      <w:r w:rsidR="0070266A" w:rsidRPr="00A27026">
        <w:rPr>
          <w:rFonts w:ascii="Times New Roman" w:eastAsia="Times New Roman" w:hAnsi="Times New Roman" w:cs="Times New Roman"/>
          <w:sz w:val="28"/>
          <w:szCs w:val="28"/>
          <w:lang w:val="kk-KZ" w:eastAsia="ru-RU"/>
        </w:rPr>
        <w:t xml:space="preserve"> </w:t>
      </w:r>
      <w:r w:rsidRPr="00A27026">
        <w:rPr>
          <w:rFonts w:ascii="Times New Roman" w:hAnsi="Times New Roman" w:cs="Times New Roman"/>
          <w:sz w:val="28"/>
          <w:szCs w:val="28"/>
          <w:lang w:val="kk-KZ"/>
        </w:rPr>
        <w:t xml:space="preserve">2014 жылдан бастап Есіл ауданында «Әулие Голд Майнинг» ЖШС Әулие кен орнында құрамында алтын бар кен өндіруде. </w:t>
      </w:r>
      <w:r w:rsidRPr="008B3873">
        <w:rPr>
          <w:rFonts w:ascii="Times New Roman" w:hAnsi="Times New Roman" w:cs="Times New Roman"/>
          <w:sz w:val="28"/>
          <w:szCs w:val="28"/>
          <w:lang w:val="kk-KZ"/>
        </w:rPr>
        <w:t xml:space="preserve">Құрамында металл бар кен </w:t>
      </w:r>
      <w:r w:rsidRPr="00DE1B0E">
        <w:rPr>
          <w:rFonts w:ascii="Times New Roman" w:hAnsi="Times New Roman" w:cs="Times New Roman"/>
          <w:sz w:val="28"/>
          <w:szCs w:val="28"/>
          <w:lang w:val="kk-KZ"/>
        </w:rPr>
        <w:t xml:space="preserve">орындарын барлауды одан әрі игерумен «Володар PRP» және Айыртау ауданындағы «Ресурс 2018» ЖШС айналысады. </w:t>
      </w:r>
    </w:p>
    <w:p w14:paraId="013B2C6E" w14:textId="5D9FA93A" w:rsidR="00DE7A29" w:rsidRPr="00DE1B0E" w:rsidRDefault="00A012B0"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eastAsia="Calibri" w:hAnsi="Times New Roman" w:cs="Times New Roman"/>
          <w:sz w:val="28"/>
          <w:szCs w:val="28"/>
          <w:lang w:val="kk-KZ"/>
        </w:rPr>
        <w:t xml:space="preserve">Облыста </w:t>
      </w:r>
      <w:r w:rsidR="000D29E7" w:rsidRPr="00DE1B0E">
        <w:rPr>
          <w:rFonts w:ascii="Times New Roman" w:eastAsia="Calibri" w:hAnsi="Times New Roman" w:cs="Times New Roman"/>
          <w:sz w:val="28"/>
          <w:szCs w:val="28"/>
          <w:lang w:val="kk-KZ"/>
        </w:rPr>
        <w:t>с</w:t>
      </w:r>
      <w:r w:rsidR="00E10E5D" w:rsidRPr="00DE1B0E">
        <w:rPr>
          <w:rFonts w:ascii="Times New Roman" w:eastAsia="Calibri" w:hAnsi="Times New Roman" w:cs="Times New Roman"/>
          <w:sz w:val="28"/>
          <w:szCs w:val="28"/>
          <w:lang w:val="kk-KZ"/>
        </w:rPr>
        <w:t xml:space="preserve">онымен қатар, ол елдің ең ірі астық экспорттаушыларының бірі болып табылады. Соңғы жылдары астықтың орташа жылдық экспорты 1,8 млн тоннаны құрайды </w:t>
      </w:r>
      <w:r w:rsidR="002D4E70">
        <w:rPr>
          <w:rFonts w:ascii="Times New Roman" w:hAnsi="Times New Roman" w:cs="Times New Roman"/>
          <w:sz w:val="28"/>
          <w:szCs w:val="28"/>
          <w:lang w:val="kk-KZ"/>
        </w:rPr>
        <w:t>[229</w:t>
      </w:r>
      <w:r w:rsidR="00A42956" w:rsidRPr="007B51B7">
        <w:rPr>
          <w:rFonts w:ascii="Times New Roman" w:hAnsi="Times New Roman" w:cs="Times New Roman"/>
          <w:sz w:val="28"/>
          <w:szCs w:val="28"/>
          <w:lang w:val="kk-KZ"/>
        </w:rPr>
        <w:t xml:space="preserve">, </w:t>
      </w:r>
      <w:r w:rsidR="00324B57">
        <w:rPr>
          <w:rFonts w:ascii="Times New Roman" w:hAnsi="Times New Roman" w:cs="Times New Roman"/>
          <w:sz w:val="28"/>
          <w:szCs w:val="28"/>
          <w:lang w:val="kk-KZ"/>
        </w:rPr>
        <w:t>с</w:t>
      </w:r>
      <w:r w:rsidR="00A42956" w:rsidRPr="007B51B7">
        <w:rPr>
          <w:rFonts w:ascii="Times New Roman" w:hAnsi="Times New Roman" w:cs="Times New Roman"/>
          <w:sz w:val="28"/>
          <w:szCs w:val="28"/>
          <w:lang w:val="kk-KZ"/>
        </w:rPr>
        <w:t>. 181</w:t>
      </w:r>
      <w:r w:rsidR="00AB0395" w:rsidRPr="007B51B7">
        <w:rPr>
          <w:rFonts w:ascii="Times New Roman" w:hAnsi="Times New Roman" w:cs="Times New Roman"/>
          <w:sz w:val="28"/>
          <w:szCs w:val="28"/>
          <w:lang w:val="kk-KZ"/>
        </w:rPr>
        <w:t>]</w:t>
      </w:r>
      <w:r w:rsidR="00DE7A29" w:rsidRPr="007B51B7">
        <w:rPr>
          <w:rFonts w:ascii="Times New Roman" w:hAnsi="Times New Roman" w:cs="Times New Roman"/>
          <w:sz w:val="28"/>
          <w:szCs w:val="28"/>
          <w:lang w:val="kk-KZ"/>
        </w:rPr>
        <w:t>,</w:t>
      </w:r>
      <w:r w:rsidR="00DE7A29" w:rsidRPr="00DE1B0E">
        <w:rPr>
          <w:rFonts w:ascii="Times New Roman" w:hAnsi="Times New Roman" w:cs="Times New Roman"/>
          <w:sz w:val="28"/>
          <w:szCs w:val="28"/>
          <w:lang w:val="kk-KZ"/>
        </w:rPr>
        <w:t xml:space="preserve"> 200 мың тонна ұн, 150 мың тоннадан астам майлы дақылдар тұқымы</w:t>
      </w:r>
      <w:r w:rsidR="00DE7A29" w:rsidRPr="00DE1B0E">
        <w:rPr>
          <w:rFonts w:ascii="Times New Roman" w:eastAsia="Times New Roman" w:hAnsi="Times New Roman" w:cs="Times New Roman"/>
          <w:bCs/>
          <w:sz w:val="28"/>
          <w:szCs w:val="28"/>
          <w:lang w:val="kk-KZ" w:eastAsia="ru-RU"/>
        </w:rPr>
        <w:t xml:space="preserve"> </w:t>
      </w:r>
      <w:r w:rsidR="00DE7A29" w:rsidRPr="00DE1B0E">
        <w:rPr>
          <w:rFonts w:ascii="Times New Roman" w:hAnsi="Times New Roman" w:cs="Times New Roman"/>
          <w:sz w:val="28"/>
          <w:szCs w:val="28"/>
          <w:lang w:val="kk-KZ"/>
        </w:rPr>
        <w:t>өткізіледі</w:t>
      </w:r>
      <w:r w:rsidR="00AB0395" w:rsidRPr="00DE1B0E">
        <w:rPr>
          <w:rFonts w:ascii="Times New Roman" w:hAnsi="Times New Roman" w:cs="Times New Roman"/>
          <w:sz w:val="28"/>
          <w:szCs w:val="28"/>
          <w:lang w:val="kk-KZ"/>
        </w:rPr>
        <w:t xml:space="preserve"> [2</w:t>
      </w:r>
      <w:r w:rsidR="008B3873">
        <w:rPr>
          <w:rFonts w:ascii="Times New Roman" w:hAnsi="Times New Roman" w:cs="Times New Roman"/>
          <w:sz w:val="28"/>
          <w:szCs w:val="28"/>
          <w:lang w:val="kk-KZ"/>
        </w:rPr>
        <w:t>33</w:t>
      </w:r>
      <w:r w:rsidR="00AB0395" w:rsidRPr="00DE1B0E">
        <w:rPr>
          <w:rFonts w:ascii="Times New Roman" w:hAnsi="Times New Roman" w:cs="Times New Roman"/>
          <w:sz w:val="28"/>
          <w:szCs w:val="28"/>
          <w:lang w:val="kk-KZ"/>
        </w:rPr>
        <w:t>]</w:t>
      </w:r>
      <w:r w:rsidR="00DE7A29" w:rsidRPr="00DE1B0E">
        <w:rPr>
          <w:rFonts w:ascii="Times New Roman" w:hAnsi="Times New Roman" w:cs="Times New Roman"/>
          <w:sz w:val="28"/>
          <w:szCs w:val="28"/>
          <w:lang w:val="kk-KZ"/>
        </w:rPr>
        <w:t>.</w:t>
      </w:r>
      <w:r w:rsidR="00DE7A29" w:rsidRPr="00DE1B0E">
        <w:rPr>
          <w:rFonts w:ascii="Times New Roman" w:eastAsia="Times New Roman" w:hAnsi="Times New Roman" w:cs="Times New Roman"/>
          <w:bCs/>
          <w:sz w:val="28"/>
          <w:szCs w:val="28"/>
          <w:lang w:val="kk-KZ" w:eastAsia="ru-RU"/>
        </w:rPr>
        <w:t xml:space="preserve"> </w:t>
      </w:r>
      <w:r w:rsidR="00251D1C" w:rsidRPr="00251D1C">
        <w:rPr>
          <w:rFonts w:ascii="Times New Roman" w:eastAsia="Times New Roman" w:hAnsi="Times New Roman" w:cs="Times New Roman"/>
          <w:bCs/>
          <w:sz w:val="28"/>
          <w:szCs w:val="28"/>
          <w:lang w:val="kk-KZ" w:eastAsia="ru-RU"/>
        </w:rPr>
        <w:t>2020 жылдың қорытындысы бойынша СҚО елінің бас астығы өсімдік шаруашылығын қоса алғанда, ауыл шаруашылығының жалпы өнімінің көлемі бойынша 2-ші, ал инвестиция көлемі бойынша республикада 1 — ші орынды иеленді. Облыста 1346-дан астам ауыл шаруашылығы кәсіпорындары жұмыс істейді,</w:t>
      </w:r>
      <w:r w:rsidR="00144D54">
        <w:rPr>
          <w:rFonts w:ascii="Times New Roman" w:eastAsia="Times New Roman" w:hAnsi="Times New Roman" w:cs="Times New Roman"/>
          <w:bCs/>
          <w:sz w:val="28"/>
          <w:szCs w:val="28"/>
          <w:lang w:val="kk-KZ" w:eastAsia="ru-RU"/>
        </w:rPr>
        <w:t xml:space="preserve"> бұл олардың жалпы санының 8% -</w:t>
      </w:r>
      <w:r w:rsidR="00251D1C" w:rsidRPr="00251D1C">
        <w:rPr>
          <w:rFonts w:ascii="Times New Roman" w:eastAsia="Times New Roman" w:hAnsi="Times New Roman" w:cs="Times New Roman"/>
          <w:bCs/>
          <w:sz w:val="28"/>
          <w:szCs w:val="28"/>
          <w:lang w:val="kk-KZ" w:eastAsia="ru-RU"/>
        </w:rPr>
        <w:t xml:space="preserve"> </w:t>
      </w:r>
      <w:r w:rsidR="0080631E" w:rsidRPr="00215CF6">
        <w:rPr>
          <w:rFonts w:ascii="Times New Roman" w:eastAsia="Times New Roman" w:hAnsi="Times New Roman" w:cs="Times New Roman"/>
          <w:bCs/>
          <w:sz w:val="28"/>
          <w:szCs w:val="28"/>
          <w:lang w:val="kk-KZ" w:eastAsia="ru-RU"/>
        </w:rPr>
        <w:t>қ</w:t>
      </w:r>
      <w:r w:rsidR="00251D1C" w:rsidRPr="00215CF6">
        <w:rPr>
          <w:rFonts w:ascii="Times New Roman" w:eastAsia="Times New Roman" w:hAnsi="Times New Roman" w:cs="Times New Roman"/>
          <w:bCs/>
          <w:sz w:val="28"/>
          <w:szCs w:val="28"/>
          <w:lang w:val="kk-KZ" w:eastAsia="ru-RU"/>
        </w:rPr>
        <w:t>ұрайды</w:t>
      </w:r>
      <w:r w:rsidR="0080631E" w:rsidRPr="00215CF6">
        <w:rPr>
          <w:rFonts w:ascii="Times New Roman" w:eastAsia="Times New Roman" w:hAnsi="Times New Roman" w:cs="Times New Roman"/>
          <w:bCs/>
          <w:sz w:val="28"/>
          <w:szCs w:val="28"/>
          <w:lang w:val="kk-KZ" w:eastAsia="ru-RU"/>
        </w:rPr>
        <w:t xml:space="preserve"> </w:t>
      </w:r>
      <w:r w:rsidR="00D47A8F" w:rsidRPr="00215CF6">
        <w:rPr>
          <w:rFonts w:ascii="Times New Roman" w:eastAsia="Times New Roman" w:hAnsi="Times New Roman" w:cs="Times New Roman"/>
          <w:bCs/>
          <w:sz w:val="28"/>
          <w:szCs w:val="28"/>
          <w:lang w:val="kk-KZ" w:eastAsia="ru-RU"/>
        </w:rPr>
        <w:t>[23</w:t>
      </w:r>
      <w:r w:rsidR="00144D54" w:rsidRPr="00215CF6">
        <w:rPr>
          <w:rFonts w:ascii="Times New Roman" w:eastAsia="Times New Roman" w:hAnsi="Times New Roman" w:cs="Times New Roman"/>
          <w:bCs/>
          <w:sz w:val="28"/>
          <w:szCs w:val="28"/>
          <w:lang w:val="kk-KZ" w:eastAsia="ru-RU"/>
        </w:rPr>
        <w:t>7</w:t>
      </w:r>
      <w:r w:rsidR="0080631E" w:rsidRPr="00215CF6">
        <w:rPr>
          <w:rFonts w:ascii="Times New Roman" w:eastAsia="Times New Roman" w:hAnsi="Times New Roman" w:cs="Times New Roman"/>
          <w:bCs/>
          <w:sz w:val="28"/>
          <w:szCs w:val="28"/>
          <w:lang w:val="kk-KZ" w:eastAsia="ru-RU"/>
        </w:rPr>
        <w:t>]</w:t>
      </w:r>
      <w:r w:rsidR="00251D1C" w:rsidRPr="00215CF6">
        <w:rPr>
          <w:rFonts w:ascii="Times New Roman" w:eastAsia="Times New Roman" w:hAnsi="Times New Roman" w:cs="Times New Roman"/>
          <w:bCs/>
          <w:sz w:val="28"/>
          <w:szCs w:val="28"/>
          <w:lang w:val="kk-KZ" w:eastAsia="ru-RU"/>
        </w:rPr>
        <w:t>.</w:t>
      </w:r>
      <w:r w:rsidR="00251D1C" w:rsidRPr="00251D1C">
        <w:rPr>
          <w:rFonts w:ascii="Times New Roman" w:eastAsia="Times New Roman" w:hAnsi="Times New Roman" w:cs="Times New Roman"/>
          <w:bCs/>
          <w:sz w:val="28"/>
          <w:szCs w:val="28"/>
          <w:lang w:val="kk-KZ" w:eastAsia="ru-RU"/>
        </w:rPr>
        <w:t xml:space="preserve"> </w:t>
      </w:r>
    </w:p>
    <w:p w14:paraId="43AEE45A" w14:textId="6FEE0B67" w:rsidR="00E10E5D" w:rsidRPr="002D4E70" w:rsidRDefault="00DE7A29" w:rsidP="00034437">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Ауыл шаруашылығы өнімдерін өндірумен 5,6 мың ауыл шаруашылығы құрылымдары айналысады, оның ішінде 1,1 мың кәсіпорын және 4,5 шаруа немесе фермер қожалықтары. </w:t>
      </w:r>
      <w:r w:rsidR="00034437">
        <w:rPr>
          <w:rFonts w:ascii="Times New Roman" w:hAnsi="Times New Roman"/>
          <w:sz w:val="28"/>
          <w:szCs w:val="28"/>
          <w:lang w:val="kk-KZ"/>
        </w:rPr>
        <w:t>Жыл сайын алыс және жақын шетелдерге экспортқа 1,5 млн.тонна астық, 200 мың тонна ұн, 150 мың тоннадан астам майлы дақылдар тұқымы өткізіледі</w:t>
      </w:r>
      <w:r w:rsidR="002D4E70">
        <w:rPr>
          <w:rFonts w:ascii="Times New Roman" w:eastAsia="Calibri" w:hAnsi="Times New Roman" w:cs="Times New Roman"/>
          <w:sz w:val="28"/>
          <w:szCs w:val="28"/>
          <w:lang w:val="kk-KZ"/>
        </w:rPr>
        <w:t xml:space="preserve"> [233</w:t>
      </w:r>
      <w:r w:rsidR="00E10E5D" w:rsidRPr="00DE1B0E">
        <w:rPr>
          <w:rFonts w:ascii="Times New Roman" w:eastAsia="Calibri" w:hAnsi="Times New Roman" w:cs="Times New Roman"/>
          <w:sz w:val="28"/>
          <w:szCs w:val="28"/>
          <w:lang w:val="kk-KZ"/>
        </w:rPr>
        <w:t>].</w:t>
      </w:r>
    </w:p>
    <w:p w14:paraId="277B3A92" w14:textId="69591667" w:rsidR="00DE7A29" w:rsidRPr="00DE1B0E" w:rsidRDefault="00DE7A29"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eastAsia="Calibri" w:hAnsi="Times New Roman" w:cs="Times New Roman"/>
          <w:i/>
          <w:sz w:val="28"/>
          <w:szCs w:val="28"/>
          <w:lang w:val="kk-KZ"/>
        </w:rPr>
        <w:t>Мал шаруашылығы саласында</w:t>
      </w:r>
      <w:r w:rsidRPr="00DE1B0E">
        <w:rPr>
          <w:rFonts w:ascii="Times New Roman" w:eastAsia="Calibri" w:hAnsi="Times New Roman" w:cs="Times New Roman"/>
          <w:sz w:val="28"/>
          <w:szCs w:val="28"/>
          <w:lang w:val="kk-KZ"/>
        </w:rPr>
        <w:t xml:space="preserve"> жұмыс істеп тұрған мал шаруашылығы </w:t>
      </w:r>
      <w:r w:rsidR="00741CB6" w:rsidRPr="00DE1B0E">
        <w:rPr>
          <w:rFonts w:ascii="Times New Roman" w:eastAsia="Calibri" w:hAnsi="Times New Roman" w:cs="Times New Roman"/>
          <w:sz w:val="28"/>
          <w:szCs w:val="28"/>
          <w:lang w:val="kk-KZ"/>
        </w:rPr>
        <w:t xml:space="preserve">нысандары </w:t>
      </w:r>
      <w:r w:rsidRPr="00DE1B0E">
        <w:rPr>
          <w:rFonts w:ascii="Times New Roman" w:eastAsia="Calibri" w:hAnsi="Times New Roman" w:cs="Times New Roman"/>
          <w:sz w:val="28"/>
          <w:szCs w:val="28"/>
          <w:lang w:val="kk-KZ"/>
        </w:rPr>
        <w:t xml:space="preserve">еңбек өнімділігін арттыруда. </w:t>
      </w:r>
      <w:r w:rsidRPr="00DE1B0E">
        <w:rPr>
          <w:rFonts w:ascii="Times New Roman" w:hAnsi="Times New Roman" w:cs="Times New Roman"/>
          <w:sz w:val="28"/>
          <w:szCs w:val="28"/>
          <w:lang w:val="kk-KZ"/>
        </w:rPr>
        <w:t>2020 жылдың 1 қаңтарына ірі қара мал басының саны 365,5 мың басты немесе 2018 жылдың тиісті кезеңіне 102,8%, қой мен ешкі – 419,3 мың басты (103,7%), жылқы – 130,9 мың басты (105,6%), шошқа – 173,9 мың басты (116,3%) және құс – 4617,1 мың басты (99,6%) құрады.</w:t>
      </w:r>
      <w:r w:rsidRPr="00DE1B0E">
        <w:rPr>
          <w:rFonts w:ascii="Times New Roman" w:hAnsi="Times New Roman" w:cs="Times New Roman"/>
          <w:color w:val="000000"/>
          <w:sz w:val="28"/>
          <w:szCs w:val="28"/>
          <w:lang w:val="kk-KZ"/>
        </w:rPr>
        <w:t xml:space="preserve"> </w:t>
      </w:r>
      <w:r w:rsidR="00A66AD8" w:rsidRPr="00DE1B0E">
        <w:rPr>
          <w:rFonts w:ascii="Times New Roman" w:hAnsi="Times New Roman" w:cs="Times New Roman"/>
          <w:color w:val="000000"/>
          <w:sz w:val="28"/>
          <w:szCs w:val="28"/>
          <w:lang w:val="kk-KZ"/>
        </w:rPr>
        <w:t>Талдау көрсеткендей, 2016 жылы сиырға ең жоғары сауым СҚО</w:t>
      </w:r>
      <w:r w:rsidR="001508C9">
        <w:rPr>
          <w:rFonts w:ascii="Times New Roman" w:hAnsi="Times New Roman" w:cs="Times New Roman"/>
          <w:color w:val="000000"/>
          <w:sz w:val="28"/>
          <w:szCs w:val="28"/>
          <w:lang w:val="kk-KZ"/>
        </w:rPr>
        <w:t>-</w:t>
      </w:r>
      <w:r w:rsidR="00A66AD8" w:rsidRPr="00DE1B0E">
        <w:rPr>
          <w:rFonts w:ascii="Times New Roman" w:hAnsi="Times New Roman" w:cs="Times New Roman"/>
          <w:color w:val="000000"/>
          <w:sz w:val="28"/>
          <w:szCs w:val="28"/>
          <w:lang w:val="kk-KZ"/>
        </w:rPr>
        <w:t>да 3050 кг құрады (республика бойынша ең жоғары көрсеткіш.</w:t>
      </w:r>
    </w:p>
    <w:p w14:paraId="3D82BFC4" w14:textId="1A3D74CD"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Тамақ өнеркәсібі жедел қарқынмен дамуда. Қазіргі уақытта салаға облыстағы барлық өнеркәсіп өнімінің 30%-дан астамы, облыстың өңдеу өнеркәсібі құрылымында</w:t>
      </w:r>
      <w:r w:rsidR="002B007F" w:rsidRPr="00DE1B0E">
        <w:rPr>
          <w:rFonts w:ascii="Times New Roman" w:hAnsi="Times New Roman" w:cs="Times New Roman"/>
          <w:sz w:val="28"/>
          <w:szCs w:val="28"/>
          <w:lang w:val="kk-KZ"/>
        </w:rPr>
        <w:t xml:space="preserve"> </w:t>
      </w:r>
      <w:r w:rsidR="00FB1BFF">
        <w:rPr>
          <w:rFonts w:ascii="Times New Roman" w:hAnsi="Times New Roman" w:cs="Times New Roman"/>
          <w:sz w:val="28"/>
          <w:szCs w:val="28"/>
          <w:lang w:val="kk-KZ"/>
        </w:rPr>
        <w:t>–</w:t>
      </w:r>
      <w:r w:rsidR="002B007F" w:rsidRPr="00DE1B0E">
        <w:rPr>
          <w:rFonts w:ascii="Times New Roman" w:hAnsi="Times New Roman" w:cs="Times New Roman"/>
          <w:sz w:val="28"/>
          <w:szCs w:val="28"/>
          <w:lang w:val="kk-KZ"/>
        </w:rPr>
        <w:t xml:space="preserve"> </w:t>
      </w:r>
      <w:r w:rsidR="001F56FD">
        <w:rPr>
          <w:rFonts w:ascii="Times New Roman" w:hAnsi="Times New Roman" w:cs="Times New Roman"/>
          <w:sz w:val="28"/>
          <w:szCs w:val="28"/>
          <w:lang w:val="kk-KZ"/>
        </w:rPr>
        <w:t>56,8%</w:t>
      </w:r>
      <w:r w:rsidR="002D4E70">
        <w:rPr>
          <w:rFonts w:ascii="Times New Roman" w:hAnsi="Times New Roman" w:cs="Times New Roman"/>
          <w:sz w:val="28"/>
          <w:szCs w:val="28"/>
          <w:lang w:val="kk-KZ"/>
        </w:rPr>
        <w:t xml:space="preserve"> келеді [228</w:t>
      </w:r>
      <w:r w:rsidR="001F56FD">
        <w:rPr>
          <w:rFonts w:ascii="Times New Roman" w:hAnsi="Times New Roman" w:cs="Times New Roman"/>
          <w:sz w:val="28"/>
          <w:szCs w:val="28"/>
          <w:lang w:val="kk-KZ"/>
        </w:rPr>
        <w:t xml:space="preserve">, </w:t>
      </w:r>
      <w:r w:rsidR="003C0BA8">
        <w:rPr>
          <w:rFonts w:ascii="Times New Roman" w:hAnsi="Times New Roman" w:cs="Times New Roman"/>
          <w:sz w:val="28"/>
          <w:szCs w:val="28"/>
          <w:lang w:val="kk-KZ"/>
        </w:rPr>
        <w:t>с</w:t>
      </w:r>
      <w:r w:rsidR="001F56FD">
        <w:rPr>
          <w:rFonts w:ascii="Times New Roman" w:hAnsi="Times New Roman" w:cs="Times New Roman"/>
          <w:sz w:val="28"/>
          <w:szCs w:val="28"/>
          <w:lang w:val="kk-KZ"/>
        </w:rPr>
        <w:t xml:space="preserve">. </w:t>
      </w:r>
      <w:r w:rsidR="003C0BA8">
        <w:rPr>
          <w:rFonts w:ascii="Times New Roman" w:hAnsi="Times New Roman" w:cs="Times New Roman"/>
          <w:sz w:val="28"/>
          <w:szCs w:val="28"/>
          <w:lang w:val="kk-KZ"/>
        </w:rPr>
        <w:t>8</w:t>
      </w:r>
      <w:r w:rsidR="001F56FD">
        <w:rPr>
          <w:rFonts w:ascii="Times New Roman" w:hAnsi="Times New Roman" w:cs="Times New Roman"/>
          <w:sz w:val="28"/>
          <w:szCs w:val="28"/>
          <w:lang w:val="kk-KZ"/>
        </w:rPr>
        <w:t>8</w:t>
      </w:r>
      <w:r w:rsidRPr="00DE1B0E">
        <w:rPr>
          <w:rFonts w:ascii="Times New Roman" w:hAnsi="Times New Roman" w:cs="Times New Roman"/>
          <w:sz w:val="28"/>
          <w:szCs w:val="28"/>
          <w:lang w:val="kk-KZ"/>
        </w:rPr>
        <w:t xml:space="preserve">]. СҚО тамақ өнеркәсібінде </w:t>
      </w:r>
      <w:r w:rsidRPr="00DE1B0E">
        <w:rPr>
          <w:rFonts w:ascii="Times New Roman" w:hAnsi="Times New Roman" w:cs="Times New Roman"/>
          <w:sz w:val="28"/>
          <w:szCs w:val="28"/>
          <w:lang w:val="kk-KZ"/>
        </w:rPr>
        <w:lastRenderedPageBreak/>
        <w:t>өңдеуші кәсіпорындарды шикізатпен қамтамасыз ету жүйесін жетілдіру, кәсіпорындардың техникалық жарақтандырылуын жақсарту, шығарылатын өнімнің сапасын арттыру есебінен ет-сүт өнеркәсібін дамыту үрдісі байқалды.</w:t>
      </w:r>
    </w:p>
    <w:p w14:paraId="5C039C0A"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Сүт өңдеу және сүт өнімдерін шығару бойынша ең ірі кәсіпорындар "Молсервис АЗФ" ЖАҚ, "Молочный Союз" ЖШС, "Маслодел-Петропавл" ЖШС, "Десерт СК" ЖШ</w:t>
      </w:r>
      <w:r w:rsidR="0056225E" w:rsidRPr="00DE1B0E">
        <w:rPr>
          <w:rFonts w:ascii="Times New Roman" w:hAnsi="Times New Roman" w:cs="Times New Roman"/>
          <w:sz w:val="28"/>
          <w:szCs w:val="28"/>
          <w:lang w:val="kk-KZ"/>
        </w:rPr>
        <w:t>С, "Зенченко и К"</w:t>
      </w:r>
      <w:r w:rsidRPr="00DE1B0E">
        <w:rPr>
          <w:rFonts w:ascii="Times New Roman" w:hAnsi="Times New Roman" w:cs="Times New Roman"/>
          <w:sz w:val="28"/>
          <w:szCs w:val="28"/>
          <w:lang w:val="kk-KZ"/>
        </w:rPr>
        <w:t xml:space="preserve"> </w:t>
      </w:r>
      <w:r w:rsidR="0056225E" w:rsidRPr="00DE1B0E">
        <w:rPr>
          <w:rFonts w:ascii="Times New Roman" w:hAnsi="Times New Roman" w:cs="Times New Roman"/>
          <w:sz w:val="28"/>
          <w:szCs w:val="28"/>
          <w:lang w:val="kk-KZ"/>
        </w:rPr>
        <w:t xml:space="preserve">компаниясы </w:t>
      </w:r>
      <w:r w:rsidRPr="00DE1B0E">
        <w:rPr>
          <w:rFonts w:ascii="Times New Roman" w:hAnsi="Times New Roman" w:cs="Times New Roman"/>
          <w:sz w:val="28"/>
          <w:szCs w:val="28"/>
          <w:lang w:val="kk-KZ"/>
        </w:rPr>
        <w:t>болып табылады. "Молпродукт" ЖШС зауытында сүт өнімдері мен құрамында шырыны бар сусындардың 25-тен астам түрі шығарылады. Солтүстік Қазақстан облысының кәсіпорындары ірімшіктерден бастап сүт десерттеріне дейін ассортиментпен сүт өнімдерінің 57 түрін шығарады.</w:t>
      </w:r>
    </w:p>
    <w:p w14:paraId="118623AC" w14:textId="4713058D"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Ет және сүт өнімдерін өткізу Қазақстанның 20-дан астам қалаларында және Ресей Федерациясының шекара маңы облыстарында табысты жүргізілуде</w:t>
      </w:r>
      <w:r w:rsidR="0056225E" w:rsidRPr="00DE1B0E">
        <w:rPr>
          <w:rFonts w:ascii="Times New Roman" w:hAnsi="Times New Roman" w:cs="Times New Roman"/>
          <w:sz w:val="28"/>
          <w:szCs w:val="28"/>
          <w:lang w:val="kk-KZ"/>
        </w:rPr>
        <w:t>.</w:t>
      </w:r>
    </w:p>
    <w:p w14:paraId="62133082"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Өңірде 14 ірі және орта ұн кәсіпорындары жұмыс істейді. Саланың ең маңызды кәсіпорындары Мамлют және Қызылту ұн тарту комбинаттары болып табылады. Нан-тоқаш өнімдері мен кондитерлік өнімдердің ірі өндірушісі "Петропавл нан-тоқаш комбинаты"</w:t>
      </w:r>
      <w:r w:rsidR="007D6515"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ЖШС болып табылады.</w:t>
      </w:r>
    </w:p>
    <w:p w14:paraId="1538DFD1" w14:textId="77777777" w:rsidR="00A66AD8" w:rsidRPr="00DE1B0E" w:rsidRDefault="00A66AD8" w:rsidP="00E70D5F">
      <w:pPr>
        <w:spacing w:after="0" w:line="240" w:lineRule="auto"/>
        <w:ind w:firstLine="709"/>
        <w:jc w:val="both"/>
        <w:rPr>
          <w:rFonts w:ascii="Times New Roman" w:hAnsi="Times New Roman" w:cs="Times New Roman"/>
          <w:color w:val="000000"/>
          <w:sz w:val="28"/>
          <w:szCs w:val="28"/>
          <w:lang w:val="kk-KZ"/>
        </w:rPr>
      </w:pPr>
      <w:r w:rsidRPr="00DE1B0E">
        <w:rPr>
          <w:rFonts w:ascii="Times New Roman" w:hAnsi="Times New Roman" w:cs="Times New Roman"/>
          <w:color w:val="000000"/>
          <w:sz w:val="28"/>
          <w:szCs w:val="28"/>
          <w:lang w:val="kk-KZ"/>
        </w:rPr>
        <w:t xml:space="preserve">Солтүстік Қазақстан аумағында </w:t>
      </w:r>
      <w:r w:rsidR="00E82FF7" w:rsidRPr="00DE1B0E">
        <w:rPr>
          <w:rFonts w:ascii="Times New Roman" w:hAnsi="Times New Roman" w:cs="Times New Roman"/>
          <w:color w:val="000000"/>
          <w:sz w:val="28"/>
          <w:szCs w:val="28"/>
          <w:lang w:val="kk-KZ"/>
        </w:rPr>
        <w:t xml:space="preserve">экономикалық </w:t>
      </w:r>
      <w:r w:rsidRPr="00DE1B0E">
        <w:rPr>
          <w:rFonts w:ascii="Times New Roman" w:hAnsi="Times New Roman" w:cs="Times New Roman"/>
          <w:color w:val="000000"/>
          <w:sz w:val="28"/>
          <w:szCs w:val="28"/>
          <w:lang w:val="kk-KZ"/>
        </w:rPr>
        <w:t>интеграцияланған құрылымды құрудың мысалы "ҚазЭкспортАстық холдингі"</w:t>
      </w:r>
      <w:r w:rsidR="006D245B" w:rsidRPr="00DE1B0E">
        <w:rPr>
          <w:rFonts w:ascii="Times New Roman" w:hAnsi="Times New Roman" w:cs="Times New Roman"/>
          <w:color w:val="000000"/>
          <w:sz w:val="28"/>
          <w:szCs w:val="28"/>
          <w:lang w:val="kk-KZ"/>
        </w:rPr>
        <w:t xml:space="preserve"> </w:t>
      </w:r>
      <w:r w:rsidRPr="00DE1B0E">
        <w:rPr>
          <w:rFonts w:ascii="Times New Roman" w:hAnsi="Times New Roman" w:cs="Times New Roman"/>
          <w:color w:val="000000"/>
          <w:sz w:val="28"/>
          <w:szCs w:val="28"/>
          <w:lang w:val="kk-KZ"/>
        </w:rPr>
        <w:t xml:space="preserve">АҚ агрохолдингінің қызметі болып табылады. </w:t>
      </w:r>
      <w:r w:rsidR="006D245B" w:rsidRPr="00DE1B0E">
        <w:rPr>
          <w:rFonts w:ascii="Times New Roman" w:hAnsi="Times New Roman" w:cs="Times New Roman"/>
          <w:color w:val="000000"/>
          <w:sz w:val="28"/>
          <w:szCs w:val="28"/>
          <w:lang w:val="kk-KZ"/>
        </w:rPr>
        <w:t>"ҚазЭкспортАстық холдингі "АҚ-"</w:t>
      </w:r>
      <w:r w:rsidRPr="00DE1B0E">
        <w:rPr>
          <w:rFonts w:ascii="Times New Roman" w:hAnsi="Times New Roman" w:cs="Times New Roman"/>
          <w:color w:val="000000"/>
          <w:sz w:val="28"/>
          <w:szCs w:val="28"/>
          <w:lang w:val="kk-KZ"/>
        </w:rPr>
        <w:t>Экс</w:t>
      </w:r>
      <w:r w:rsidR="006D245B" w:rsidRPr="00DE1B0E">
        <w:rPr>
          <w:rFonts w:ascii="Times New Roman" w:hAnsi="Times New Roman" w:cs="Times New Roman"/>
          <w:color w:val="000000"/>
          <w:sz w:val="28"/>
          <w:szCs w:val="28"/>
          <w:lang w:val="kk-KZ"/>
        </w:rPr>
        <w:t>перт РА Қазақстан</w:t>
      </w:r>
      <w:r w:rsidRPr="00DE1B0E">
        <w:rPr>
          <w:rFonts w:ascii="Times New Roman" w:hAnsi="Times New Roman" w:cs="Times New Roman"/>
          <w:color w:val="000000"/>
          <w:sz w:val="28"/>
          <w:szCs w:val="28"/>
          <w:lang w:val="kk-KZ"/>
        </w:rPr>
        <w:t>" рейтинг агенттігінің нұсқасы бойынша Қазақстан республикасының 100 ірі ұйымының рейтингінде 28-ші компания және Солтүстік Қазақстан мен Ақмола облыстарының аумағында жұмыс істейтін елдегі үш ірі астық компанияларының бірі.</w:t>
      </w:r>
    </w:p>
    <w:p w14:paraId="41EF20AE" w14:textId="42B69784" w:rsidR="00DE7A29" w:rsidRDefault="00577C9D"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Бірлескен сауда-экономикалық миссияларға қатысқаннан кейін Омбы кәсіпорындары СҚО базарларында жұмыс істейді. Олардың арасында "Металлоопторг" ААҚ, "Омбы құбыр оқшаулау зауыты" ЖШҚ, "Омсктехоптторг" ААҚ, "Эталон" ҮЕҰ ААҚ, "Сибирский темірбетон "Құрылыс материалдары комбинаты" ЖШҚ, "Электроточприбор" ЖАҚ, "Акрил" ЖШҚ және т.б.</w:t>
      </w:r>
      <w:r w:rsidR="00082243" w:rsidRPr="00DE1B0E">
        <w:rPr>
          <w:rFonts w:ascii="Times New Roman" w:eastAsia="Times New Roman" w:hAnsi="Times New Roman" w:cs="Times New Roman"/>
          <w:sz w:val="28"/>
          <w:szCs w:val="28"/>
          <w:lang w:val="kk-KZ" w:eastAsia="ru-RU"/>
        </w:rPr>
        <w:t xml:space="preserve"> </w:t>
      </w:r>
      <w:r w:rsidR="00D47A8F" w:rsidRPr="00D47A8F">
        <w:rPr>
          <w:rFonts w:ascii="Times New Roman" w:hAnsi="Times New Roman" w:cs="Times New Roman"/>
          <w:sz w:val="28"/>
          <w:szCs w:val="28"/>
          <w:lang w:val="kk-KZ"/>
        </w:rPr>
        <w:t>[2</w:t>
      </w:r>
      <w:r w:rsidR="00144D54">
        <w:rPr>
          <w:rFonts w:ascii="Times New Roman" w:hAnsi="Times New Roman" w:cs="Times New Roman"/>
          <w:sz w:val="28"/>
          <w:szCs w:val="28"/>
          <w:lang w:val="kk-KZ"/>
        </w:rPr>
        <w:t>38</w:t>
      </w:r>
      <w:r w:rsidR="00082243" w:rsidRPr="00D47A8F">
        <w:rPr>
          <w:rFonts w:ascii="Times New Roman" w:hAnsi="Times New Roman" w:cs="Times New Roman"/>
          <w:sz w:val="28"/>
          <w:szCs w:val="28"/>
          <w:lang w:val="kk-KZ"/>
        </w:rPr>
        <w:t>]</w:t>
      </w:r>
      <w:r w:rsidR="00A66AD8" w:rsidRPr="00D47A8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9542ECE" w14:textId="4CE47C9B" w:rsidR="00577C9D" w:rsidRPr="00577C9D" w:rsidRDefault="00577C9D" w:rsidP="00577C9D">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"Мұнаймаш" ААҚ және "ИПФ Сибнефтеавтоматика" ААҚ (Түмен қ.) арасында жылжымалы өлшеу қондырғысын, сондай-ақ мұнай мен газға арналған шығын өлшеуіштерді бірлесіп өндіру туралы ынтымақтастық жүзеге асырылуда [239].</w:t>
      </w:r>
      <w:r>
        <w:rPr>
          <w:rFonts w:ascii="Times New Roman" w:eastAsia="Times New Roman" w:hAnsi="Times New Roman" w:cs="Times New Roman"/>
          <w:sz w:val="28"/>
          <w:szCs w:val="28"/>
          <w:lang w:val="kk-KZ" w:eastAsia="ru-RU"/>
        </w:rPr>
        <w:t xml:space="preserve"> </w:t>
      </w:r>
    </w:p>
    <w:p w14:paraId="44C2BC18" w14:textId="67BFA014" w:rsidR="00D93EA8" w:rsidRDefault="00942DDD" w:rsidP="00E70D5F">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w:t>
      </w:r>
      <w:r w:rsidR="00D93EA8" w:rsidRPr="00DE1B0E">
        <w:rPr>
          <w:rFonts w:ascii="Times New Roman" w:eastAsia="Times New Roman" w:hAnsi="Times New Roman" w:cs="Times New Roman"/>
          <w:sz w:val="28"/>
          <w:szCs w:val="28"/>
          <w:lang w:val="kk-KZ" w:eastAsia="ru-RU"/>
        </w:rPr>
        <w:t xml:space="preserve">мұнайгазмаш» АҚ мұнай-газ тасымалы үшін жинақталымдарын жеткізу және ұңғыма аузының құрал-жабдықтары мен құбыр арматураларын өндіру жөнінде Қорған қаласының "Корвет" ААҚ-мен, "Сенсор" кәсіпорны" ЖШҚ-мен (Қорған қ.) төмен қысымды ілмекті арматураны жеткізу бойынша </w:t>
      </w:r>
      <w:r w:rsidR="00D93EA8" w:rsidRPr="00DE1B0E">
        <w:rPr>
          <w:rFonts w:ascii="Times New Roman" w:hAnsi="Times New Roman" w:cs="Times New Roman"/>
          <w:sz w:val="28"/>
          <w:szCs w:val="28"/>
          <w:lang w:val="kk-KZ"/>
        </w:rPr>
        <w:t>[240],</w:t>
      </w:r>
      <w:r w:rsidR="00D93EA8" w:rsidRPr="00DE1B0E">
        <w:rPr>
          <w:rFonts w:ascii="Times New Roman" w:eastAsia="Times New Roman" w:hAnsi="Times New Roman" w:cs="Times New Roman"/>
          <w:sz w:val="28"/>
          <w:szCs w:val="28"/>
          <w:lang w:val="kk-KZ" w:eastAsia="ru-RU"/>
        </w:rPr>
        <w:t xml:space="preserve"> мұнай және газ тасымалы үшін құбыр арматураларын жеткізу жөнінде Түмен қаласының "Нефтемаш" ААҚ-пен уағдаластық орнатты. </w:t>
      </w:r>
    </w:p>
    <w:p w14:paraId="6CAD3551" w14:textId="7DB6CC7E" w:rsidR="00782037" w:rsidRPr="00DE1B0E" w:rsidRDefault="00C60CCA" w:rsidP="00E70D5F">
      <w:pPr>
        <w:widowControl w:val="0"/>
        <w:snapToGrid w:val="0"/>
        <w:spacing w:after="0" w:line="240" w:lineRule="auto"/>
        <w:ind w:firstLine="709"/>
        <w:jc w:val="both"/>
        <w:rPr>
          <w:rFonts w:ascii="Times New Roman" w:hAnsi="Times New Roman" w:cs="Times New Roman"/>
          <w:bCs/>
          <w:iCs/>
          <w:sz w:val="28"/>
          <w:szCs w:val="28"/>
          <w:lang w:val="kk-KZ" w:eastAsia="ar-SA"/>
        </w:rPr>
      </w:pPr>
      <w:r>
        <w:rPr>
          <w:rFonts w:ascii="Times New Roman" w:hAnsi="Times New Roman" w:cs="Times New Roman"/>
          <w:noProof/>
          <w:sz w:val="28"/>
          <w:szCs w:val="28"/>
          <w:lang w:val="kk-KZ"/>
        </w:rPr>
        <w:t>2020</w:t>
      </w:r>
      <w:r w:rsidR="00A02161" w:rsidRPr="00DE1B0E">
        <w:rPr>
          <w:rFonts w:ascii="Times New Roman" w:hAnsi="Times New Roman" w:cs="Times New Roman"/>
          <w:noProof/>
          <w:sz w:val="28"/>
          <w:szCs w:val="28"/>
          <w:lang w:val="kk-KZ"/>
        </w:rPr>
        <w:t xml:space="preserve"> жылғы жағдай бойынша жұмыс істеп тұ</w:t>
      </w:r>
      <w:r>
        <w:rPr>
          <w:rFonts w:ascii="Times New Roman" w:hAnsi="Times New Roman" w:cs="Times New Roman"/>
          <w:noProof/>
          <w:sz w:val="28"/>
          <w:szCs w:val="28"/>
          <w:lang w:val="kk-KZ"/>
        </w:rPr>
        <w:t>рған ШОК субъектілерінің саны 31</w:t>
      </w:r>
      <w:r w:rsidR="00A02161" w:rsidRPr="00DE1B0E">
        <w:rPr>
          <w:rFonts w:ascii="Times New Roman" w:hAnsi="Times New Roman" w:cs="Times New Roman"/>
          <w:noProof/>
          <w:sz w:val="28"/>
          <w:szCs w:val="28"/>
          <w:lang w:val="kk-KZ"/>
        </w:rPr>
        <w:t xml:space="preserve">,3 мың бірлікті құрады. </w:t>
      </w:r>
      <w:r w:rsidR="00A66AD8" w:rsidRPr="00DE1B0E">
        <w:rPr>
          <w:rFonts w:ascii="Times New Roman" w:hAnsi="Times New Roman" w:cs="Times New Roman"/>
          <w:noProof/>
          <w:sz w:val="28"/>
          <w:szCs w:val="28"/>
          <w:lang w:val="kk-KZ"/>
        </w:rPr>
        <w:t>Экономикалық қызмет түрлері бойынша сауда-делдалдық қызмет басым болып табылады, кәсіпорындардың жартысына жуығы осы салада қызм</w:t>
      </w:r>
      <w:r w:rsidR="00A02EA6">
        <w:rPr>
          <w:rFonts w:ascii="Times New Roman" w:hAnsi="Times New Roman" w:cs="Times New Roman"/>
          <w:noProof/>
          <w:sz w:val="28"/>
          <w:szCs w:val="28"/>
          <w:lang w:val="kk-KZ"/>
        </w:rPr>
        <w:t>ет етеді</w:t>
      </w:r>
      <w:r w:rsidR="00A66AD8" w:rsidRPr="00DE1B0E">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00D93EA8">
        <w:rPr>
          <w:rFonts w:ascii="Times New Roman" w:hAnsi="Times New Roman" w:cs="Times New Roman"/>
          <w:noProof/>
          <w:sz w:val="28"/>
          <w:szCs w:val="28"/>
          <w:lang w:val="kk-KZ"/>
        </w:rPr>
        <w:t xml:space="preserve"> </w:t>
      </w:r>
    </w:p>
    <w:p w14:paraId="4BE35F4F" w14:textId="77777777" w:rsidR="00782037" w:rsidRPr="00DE1B0E" w:rsidRDefault="00A02161"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Инновация және инвестиция.</w:t>
      </w:r>
      <w:r w:rsidRPr="00DE1B0E">
        <w:rPr>
          <w:rFonts w:ascii="Times New Roman" w:hAnsi="Times New Roman" w:cs="Times New Roman"/>
          <w:b/>
          <w:sz w:val="28"/>
          <w:szCs w:val="28"/>
          <w:lang w:val="kk-KZ"/>
        </w:rPr>
        <w:t xml:space="preserve"> </w:t>
      </w:r>
      <w:r w:rsidRPr="00DE1B0E">
        <w:rPr>
          <w:rFonts w:ascii="Times New Roman" w:hAnsi="Times New Roman" w:cs="Times New Roman"/>
          <w:sz w:val="28"/>
          <w:szCs w:val="28"/>
          <w:lang w:val="kk-KZ"/>
        </w:rPr>
        <w:t xml:space="preserve">2020 ж. негізгі капиталға инвестициялар </w:t>
      </w:r>
      <w:r w:rsidRPr="00DE1B0E">
        <w:rPr>
          <w:rFonts w:ascii="Times New Roman" w:hAnsi="Times New Roman" w:cs="Times New Roman"/>
          <w:sz w:val="28"/>
          <w:szCs w:val="28"/>
          <w:lang w:val="kk-KZ"/>
        </w:rPr>
        <w:lastRenderedPageBreak/>
        <w:t>көлемі 2019 ж. қарағанда 120,5% өсіммен 281,7 млрд.теңгені құрады. Инвестицияларды пайдаланудың негізгі бағыттары ауыл шаруашылығы (45,4%), өнеркәсіп (13,6%), көлік және қоймалау (13%).</w:t>
      </w:r>
    </w:p>
    <w:p w14:paraId="6CCC2F57" w14:textId="77777777" w:rsidR="00A66AD8" w:rsidRPr="00DE1B0E" w:rsidRDefault="00A02161"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Инвестициялық саясатты белсенді іске асыру, оның ішінде отандық шетелдік инвесторлардың қатысуымен жаңа инвестициялық жобаларды ілгерілету және іздестіру СҚО әкімдігінің негізгі стратегиялық басымдықтарының бірі болып табылады.</w:t>
      </w:r>
      <w:r w:rsidR="00837E39" w:rsidRPr="00DE1B0E">
        <w:rPr>
          <w:rFonts w:ascii="Times New Roman" w:hAnsi="Times New Roman" w:cs="Times New Roman"/>
          <w:sz w:val="28"/>
          <w:szCs w:val="28"/>
          <w:lang w:val="kk-KZ"/>
        </w:rPr>
        <w:t xml:space="preserve"> </w:t>
      </w:r>
      <w:r w:rsidR="00A66AD8" w:rsidRPr="00DE1B0E">
        <w:rPr>
          <w:rFonts w:ascii="Times New Roman" w:hAnsi="Times New Roman" w:cs="Times New Roman"/>
          <w:sz w:val="28"/>
          <w:szCs w:val="28"/>
          <w:lang w:val="kk-KZ"/>
        </w:rPr>
        <w:t>СҚО-ның инвестициялық бәсекеге қабілеттілігін арттыруға мынадай факторлар ықпал етеді:</w:t>
      </w:r>
    </w:p>
    <w:p w14:paraId="70410E0B"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 Өңдеу өндірістерінің ЖӨӨ</w:t>
      </w:r>
      <w:r w:rsidR="00992B3D" w:rsidRPr="00DE1B0E">
        <w:rPr>
          <w:rFonts w:ascii="Times New Roman" w:hAnsi="Times New Roman" w:cs="Times New Roman"/>
          <w:sz w:val="28"/>
          <w:szCs w:val="28"/>
          <w:lang w:val="kk-KZ"/>
        </w:rPr>
        <w:t>-нің</w:t>
      </w:r>
      <w:r w:rsidRPr="00DE1B0E">
        <w:rPr>
          <w:rFonts w:ascii="Times New Roman" w:hAnsi="Times New Roman" w:cs="Times New Roman"/>
          <w:sz w:val="28"/>
          <w:szCs w:val="28"/>
          <w:lang w:val="kk-KZ"/>
        </w:rPr>
        <w:t xml:space="preserve"> үлкен үлес салмағы.</w:t>
      </w:r>
    </w:p>
    <w:p w14:paraId="0AC4BC80"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 Ауыл шаруашылығы мақсатындағы бос жерлердің болуы.</w:t>
      </w:r>
    </w:p>
    <w:p w14:paraId="388041C2"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3. Қолайлы географиялық орналасуы.</w:t>
      </w:r>
    </w:p>
    <w:p w14:paraId="2B677F5A"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4. Автомобиль және темір жолдардың дамыған желісі.</w:t>
      </w:r>
    </w:p>
    <w:p w14:paraId="3C8D6B4C"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5. Әуе көлігі инфрақұрылымының болуы.</w:t>
      </w:r>
    </w:p>
    <w:p w14:paraId="185A2704" w14:textId="68CFED90"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6. Тарихи-мәдени мұра</w:t>
      </w:r>
      <w:r w:rsidR="00992B3D" w:rsidRPr="00DE1B0E">
        <w:rPr>
          <w:rFonts w:ascii="Times New Roman" w:hAnsi="Times New Roman" w:cs="Times New Roman"/>
          <w:sz w:val="28"/>
          <w:szCs w:val="28"/>
          <w:lang w:val="kk-KZ"/>
        </w:rPr>
        <w:t xml:space="preserve"> және көркем табиғи ландшафт</w:t>
      </w:r>
      <w:r w:rsidRPr="00DE1B0E">
        <w:rPr>
          <w:rFonts w:ascii="Times New Roman" w:hAnsi="Times New Roman" w:cs="Times New Roman"/>
          <w:sz w:val="28"/>
          <w:szCs w:val="28"/>
          <w:lang w:val="kk-KZ"/>
        </w:rPr>
        <w:t xml:space="preserve"> </w:t>
      </w:r>
      <w:r w:rsidR="00A02EA6" w:rsidRPr="006C4250">
        <w:rPr>
          <w:rFonts w:ascii="Times New Roman" w:hAnsi="Times New Roman" w:cs="Times New Roman"/>
          <w:sz w:val="28"/>
          <w:szCs w:val="28"/>
          <w:lang w:val="kk-KZ"/>
        </w:rPr>
        <w:t>[2</w:t>
      </w:r>
      <w:r w:rsidR="001852CB" w:rsidRPr="006C4250">
        <w:rPr>
          <w:rFonts w:ascii="Times New Roman" w:hAnsi="Times New Roman" w:cs="Times New Roman"/>
          <w:sz w:val="28"/>
          <w:szCs w:val="28"/>
          <w:lang w:val="kk-KZ"/>
        </w:rPr>
        <w:t>41</w:t>
      </w:r>
      <w:r w:rsidRPr="006C4250">
        <w:rPr>
          <w:rFonts w:ascii="Times New Roman" w:hAnsi="Times New Roman" w:cs="Times New Roman"/>
          <w:sz w:val="28"/>
          <w:szCs w:val="28"/>
          <w:lang w:val="kk-KZ"/>
        </w:rPr>
        <w:t>].</w:t>
      </w:r>
      <w:r w:rsidR="00D93EA8">
        <w:rPr>
          <w:rFonts w:ascii="Times New Roman" w:hAnsi="Times New Roman" w:cs="Times New Roman"/>
          <w:sz w:val="28"/>
          <w:szCs w:val="28"/>
          <w:lang w:val="kk-KZ"/>
        </w:rPr>
        <w:t xml:space="preserve"> </w:t>
      </w:r>
    </w:p>
    <w:p w14:paraId="55978737" w14:textId="77777777" w:rsidR="00A66AD8" w:rsidRPr="00DE1B0E" w:rsidRDefault="00A66AD8"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Индустриялық-инновациялық даму пе</w:t>
      </w:r>
      <w:r w:rsidR="00241DCA" w:rsidRPr="00DE1B0E">
        <w:rPr>
          <w:rFonts w:ascii="Times New Roman" w:hAnsi="Times New Roman" w:cs="Times New Roman"/>
          <w:sz w:val="28"/>
          <w:szCs w:val="28"/>
          <w:lang w:val="kk-KZ"/>
        </w:rPr>
        <w:t>рспективалары 2008 жылы "Қазына</w:t>
      </w:r>
      <w:r w:rsidRPr="00DE1B0E">
        <w:rPr>
          <w:rFonts w:ascii="Times New Roman" w:hAnsi="Times New Roman" w:cs="Times New Roman"/>
          <w:sz w:val="28"/>
          <w:szCs w:val="28"/>
          <w:lang w:val="kk-KZ"/>
        </w:rPr>
        <w:t>"</w:t>
      </w:r>
      <w:r w:rsidR="00241DCA"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орнықты даму қоры" АҚ, СҚО әкімдігінің қатысуымен құрылған технопарк қызметімен байланысты. Технопарк ісін жаңа бастаған кәсіпкерлерге жан-жақты қолдау көрсетеді және бизнес-инкубатор, маркетинг орталығы, инновациялық орталық, инвестицияларға жәрдемдесу орталығы, ЭкспоЦентр біріктіреді.</w:t>
      </w:r>
    </w:p>
    <w:p w14:paraId="5DFACE6F" w14:textId="689F915A" w:rsidR="00DE7A29" w:rsidRPr="006F2A68" w:rsidRDefault="00A66AD8" w:rsidP="006F2A68">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Инновациялық даму үшін СҚО-ның халықаралық қоғамдастықпен ынтымақтастық</w:t>
      </w:r>
      <w:r w:rsidR="006F2A68">
        <w:rPr>
          <w:rFonts w:ascii="Times New Roman" w:hAnsi="Times New Roman" w:cs="Times New Roman"/>
          <w:sz w:val="28"/>
          <w:szCs w:val="28"/>
          <w:lang w:val="kk-KZ"/>
        </w:rPr>
        <w:t xml:space="preserve"> тәжірибесі табысты жалғасуда. </w:t>
      </w:r>
      <w:r w:rsidR="00A02161" w:rsidRPr="00DE1B0E">
        <w:rPr>
          <w:rFonts w:ascii="Times New Roman" w:hAnsi="Times New Roman" w:cs="Times New Roman"/>
          <w:kern w:val="16"/>
          <w:sz w:val="28"/>
          <w:szCs w:val="28"/>
          <w:lang w:val="kk-KZ"/>
        </w:rPr>
        <w:t>Облыстың инновациялық инфрақұрылымының негізіне бірқатар ҒЗИ және М.</w:t>
      </w:r>
      <w:r w:rsidR="003C0BA8">
        <w:rPr>
          <w:rFonts w:ascii="Times New Roman" w:hAnsi="Times New Roman" w:cs="Times New Roman"/>
          <w:kern w:val="16"/>
          <w:sz w:val="28"/>
          <w:szCs w:val="28"/>
          <w:lang w:val="kk-KZ"/>
        </w:rPr>
        <w:t xml:space="preserve"> </w:t>
      </w:r>
      <w:r w:rsidR="00A02161" w:rsidRPr="00DE1B0E">
        <w:rPr>
          <w:rFonts w:ascii="Times New Roman" w:hAnsi="Times New Roman" w:cs="Times New Roman"/>
          <w:kern w:val="16"/>
          <w:sz w:val="28"/>
          <w:szCs w:val="28"/>
          <w:lang w:val="kk-KZ"/>
        </w:rPr>
        <w:t>Қозыбаев атындағы Солтүстік Қазақстан мемлекеттік университеті, Өңірлік инновациялар кеңсесі, «Солтүстік» әлеуметтік кәсіпкерлік корпорациясы» АҚ, Инновациялық жүйелерді одан әрі дамыту мақсатында «Qyzyljar»</w:t>
      </w:r>
      <w:r w:rsidR="0023321E" w:rsidRPr="00DE1B0E">
        <w:rPr>
          <w:rFonts w:ascii="Times New Roman" w:hAnsi="Times New Roman" w:cs="Times New Roman"/>
          <w:kern w:val="16"/>
          <w:sz w:val="28"/>
          <w:szCs w:val="28"/>
          <w:lang w:val="kk-KZ"/>
        </w:rPr>
        <w:t xml:space="preserve"> </w:t>
      </w:r>
      <w:r w:rsidR="00A02161" w:rsidRPr="00DE1B0E">
        <w:rPr>
          <w:rFonts w:ascii="Times New Roman" w:hAnsi="Times New Roman" w:cs="Times New Roman"/>
          <w:kern w:val="16"/>
          <w:sz w:val="28"/>
          <w:szCs w:val="28"/>
          <w:lang w:val="kk-KZ"/>
        </w:rPr>
        <w:t>арнайы экономикалық аймағы құрылды</w:t>
      </w:r>
      <w:r w:rsidR="00082243" w:rsidRPr="00DE1B0E">
        <w:rPr>
          <w:rFonts w:ascii="Times New Roman" w:hAnsi="Times New Roman" w:cs="Times New Roman"/>
          <w:kern w:val="16"/>
          <w:sz w:val="28"/>
          <w:szCs w:val="28"/>
          <w:lang w:val="kk-KZ"/>
        </w:rPr>
        <w:t xml:space="preserve"> </w:t>
      </w:r>
      <w:r w:rsidR="00082243" w:rsidRPr="00DE1B0E">
        <w:rPr>
          <w:rFonts w:ascii="Times New Roman" w:hAnsi="Times New Roman" w:cs="Times New Roman"/>
          <w:sz w:val="28"/>
          <w:szCs w:val="28"/>
          <w:lang w:val="kk-KZ"/>
        </w:rPr>
        <w:t>[</w:t>
      </w:r>
      <w:r w:rsidR="002D4E70">
        <w:rPr>
          <w:rFonts w:ascii="Times New Roman" w:hAnsi="Times New Roman" w:cs="Times New Roman"/>
          <w:sz w:val="28"/>
          <w:szCs w:val="28"/>
          <w:lang w:val="kk-KZ"/>
        </w:rPr>
        <w:t>232</w:t>
      </w:r>
      <w:r w:rsidR="00671C5F">
        <w:rPr>
          <w:rFonts w:ascii="Times New Roman" w:hAnsi="Times New Roman" w:cs="Times New Roman"/>
          <w:sz w:val="28"/>
          <w:szCs w:val="28"/>
          <w:lang w:val="kk-KZ"/>
        </w:rPr>
        <w:t xml:space="preserve">, </w:t>
      </w:r>
      <w:r w:rsidR="003C0BA8">
        <w:rPr>
          <w:rFonts w:ascii="Times New Roman" w:hAnsi="Times New Roman" w:cs="Times New Roman"/>
          <w:sz w:val="28"/>
          <w:szCs w:val="28"/>
          <w:lang w:val="kk-KZ"/>
        </w:rPr>
        <w:t>с</w:t>
      </w:r>
      <w:r w:rsidR="00671C5F">
        <w:rPr>
          <w:rFonts w:ascii="Times New Roman" w:hAnsi="Times New Roman" w:cs="Times New Roman"/>
          <w:sz w:val="28"/>
          <w:szCs w:val="28"/>
          <w:lang w:val="kk-KZ"/>
        </w:rPr>
        <w:t>. 44</w:t>
      </w:r>
      <w:r w:rsidR="00082243" w:rsidRPr="00DE1B0E">
        <w:rPr>
          <w:rFonts w:ascii="Times New Roman" w:hAnsi="Times New Roman" w:cs="Times New Roman"/>
          <w:sz w:val="28"/>
          <w:szCs w:val="28"/>
          <w:lang w:val="kk-KZ"/>
        </w:rPr>
        <w:t>]</w:t>
      </w:r>
      <w:r w:rsidR="00A02161" w:rsidRPr="00DE1B0E">
        <w:rPr>
          <w:rFonts w:ascii="Times New Roman" w:hAnsi="Times New Roman" w:cs="Times New Roman"/>
          <w:kern w:val="16"/>
          <w:sz w:val="28"/>
          <w:szCs w:val="28"/>
          <w:lang w:val="kk-KZ"/>
        </w:rPr>
        <w:t xml:space="preserve">. </w:t>
      </w:r>
    </w:p>
    <w:p w14:paraId="79CE6C9C" w14:textId="1A9887D4" w:rsidR="00DE7A29" w:rsidRPr="00DE1B0E" w:rsidRDefault="00581417" w:rsidP="00E70D5F">
      <w:pPr>
        <w:widowControl w:val="0"/>
        <w:snapToGrid w:val="0"/>
        <w:spacing w:after="0" w:line="240" w:lineRule="auto"/>
        <w:ind w:firstLine="709"/>
        <w:jc w:val="both"/>
        <w:rPr>
          <w:rFonts w:ascii="Times New Roman" w:hAnsi="Times New Roman" w:cs="Times New Roman"/>
          <w:kern w:val="16"/>
          <w:sz w:val="28"/>
          <w:szCs w:val="28"/>
          <w:lang w:val="kk-KZ"/>
        </w:rPr>
      </w:pPr>
      <w:r w:rsidRPr="00DE1B0E">
        <w:rPr>
          <w:rFonts w:ascii="Times New Roman" w:hAnsi="Times New Roman" w:cs="Times New Roman"/>
          <w:sz w:val="28"/>
          <w:szCs w:val="28"/>
          <w:lang w:val="kk-KZ"/>
        </w:rPr>
        <w:t>Үдемелі индустриялық-инновациялық даму жөніндегі мемлекеттік бағдарлама шеңберінде жалпы сомасы 27,4 млрд.</w:t>
      </w:r>
      <w:r w:rsidR="003C0BA8">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теңгеге инвестициялық жобалар іске асырылуда. </w:t>
      </w:r>
      <w:r w:rsidR="00A02161" w:rsidRPr="00DE1B0E">
        <w:rPr>
          <w:rFonts w:ascii="Times New Roman" w:hAnsi="Times New Roman" w:cs="Times New Roman"/>
          <w:sz w:val="28"/>
          <w:szCs w:val="28"/>
          <w:lang w:val="kk-KZ"/>
        </w:rPr>
        <w:t xml:space="preserve">2019 жылы облыстың </w:t>
      </w:r>
      <w:r w:rsidR="0013766A" w:rsidRPr="00DE1B0E">
        <w:rPr>
          <w:rFonts w:ascii="Times New Roman" w:hAnsi="Times New Roman" w:cs="Times New Roman"/>
          <w:sz w:val="28"/>
          <w:szCs w:val="28"/>
          <w:lang w:val="kk-KZ"/>
        </w:rPr>
        <w:t xml:space="preserve">92 кәсіпорында инновация болды. </w:t>
      </w:r>
      <w:r w:rsidR="00A02161" w:rsidRPr="00DE1B0E">
        <w:rPr>
          <w:rFonts w:ascii="Times New Roman" w:hAnsi="Times New Roman" w:cs="Times New Roman"/>
          <w:kern w:val="16"/>
          <w:sz w:val="28"/>
          <w:szCs w:val="28"/>
          <w:lang w:val="kk-KZ"/>
        </w:rPr>
        <w:t>2019 жылы 4 жоба іске асырылды.</w:t>
      </w:r>
    </w:p>
    <w:p w14:paraId="7F299946" w14:textId="56D50ECE" w:rsidR="00581417" w:rsidRPr="00DE1B0E" w:rsidRDefault="00581417" w:rsidP="00E70D5F">
      <w:pPr>
        <w:widowControl w:val="0"/>
        <w:snapToGrid w:val="0"/>
        <w:spacing w:after="0" w:line="240" w:lineRule="auto"/>
        <w:ind w:firstLine="709"/>
        <w:jc w:val="both"/>
        <w:rPr>
          <w:rFonts w:ascii="Times New Roman" w:eastAsia="Batang" w:hAnsi="Times New Roman" w:cs="Times New Roman"/>
          <w:sz w:val="28"/>
          <w:szCs w:val="28"/>
          <w:lang w:val="kk-KZ" w:eastAsia="ko-KR"/>
        </w:rPr>
      </w:pPr>
      <w:r w:rsidRPr="00DE1B0E">
        <w:rPr>
          <w:rFonts w:ascii="Times New Roman" w:eastAsia="Batang" w:hAnsi="Times New Roman" w:cs="Times New Roman"/>
          <w:sz w:val="28"/>
          <w:szCs w:val="28"/>
          <w:lang w:val="kk-KZ" w:eastAsia="ko-KR"/>
        </w:rPr>
        <w:t xml:space="preserve">Инновациялық инфрақұрылымды дамыту шеңберінде ҚР Индустрия және жаңа технологиялар министрлігі "инжиниринг және технологиялар трансферті орталығы" АҚ-мен бірлесіп "Мұнаймаш" АҚ базасында мұнай-газ жабдығының арнайы конструкторлық-технологиялық бюросын құру туралы мәселені </w:t>
      </w:r>
      <w:r w:rsidRPr="006C4250">
        <w:rPr>
          <w:rFonts w:ascii="Times New Roman" w:eastAsia="Batang" w:hAnsi="Times New Roman" w:cs="Times New Roman"/>
          <w:sz w:val="28"/>
          <w:szCs w:val="28"/>
          <w:lang w:val="kk-KZ" w:eastAsia="ko-KR"/>
        </w:rPr>
        <w:t>шешті</w:t>
      </w:r>
      <w:r w:rsidR="00FB1BFF" w:rsidRPr="006C4250">
        <w:rPr>
          <w:rFonts w:ascii="Times New Roman" w:eastAsia="Batang" w:hAnsi="Times New Roman" w:cs="Times New Roman"/>
          <w:sz w:val="28"/>
          <w:szCs w:val="28"/>
          <w:lang w:val="kk-KZ" w:eastAsia="ko-KR"/>
        </w:rPr>
        <w:t> </w:t>
      </w:r>
      <w:r w:rsidR="00BC1D96" w:rsidRPr="006C4250">
        <w:rPr>
          <w:rFonts w:ascii="Times New Roman" w:eastAsia="Batang" w:hAnsi="Times New Roman" w:cs="Times New Roman"/>
          <w:sz w:val="28"/>
          <w:szCs w:val="28"/>
          <w:lang w:val="kk-KZ" w:eastAsia="ko-KR"/>
        </w:rPr>
        <w:t>[238</w:t>
      </w:r>
      <w:r w:rsidRPr="006C4250">
        <w:rPr>
          <w:rFonts w:ascii="Times New Roman" w:eastAsia="Batang" w:hAnsi="Times New Roman" w:cs="Times New Roman"/>
          <w:sz w:val="28"/>
          <w:szCs w:val="28"/>
          <w:lang w:val="kk-KZ" w:eastAsia="ko-KR"/>
        </w:rPr>
        <w:t>].</w:t>
      </w:r>
    </w:p>
    <w:p w14:paraId="79EA1554" w14:textId="783BD8BC" w:rsidR="006A0382" w:rsidRPr="00DE1B0E" w:rsidRDefault="006A0382" w:rsidP="00E70D5F">
      <w:pPr>
        <w:widowControl w:val="0"/>
        <w:snapToGrid w:val="0"/>
        <w:spacing w:after="0" w:line="240" w:lineRule="auto"/>
        <w:ind w:firstLine="709"/>
        <w:jc w:val="both"/>
        <w:rPr>
          <w:rFonts w:ascii="Times New Roman" w:eastAsia="Batang" w:hAnsi="Times New Roman" w:cs="Times New Roman"/>
          <w:sz w:val="28"/>
          <w:szCs w:val="28"/>
          <w:lang w:val="kk-KZ" w:eastAsia="ko-KR"/>
        </w:rPr>
      </w:pPr>
      <w:r w:rsidRPr="00DE1B0E">
        <w:rPr>
          <w:rFonts w:ascii="Times New Roman" w:eastAsia="Batang" w:hAnsi="Times New Roman" w:cs="Times New Roman"/>
          <w:sz w:val="28"/>
          <w:szCs w:val="28"/>
          <w:lang w:val="kk-KZ" w:eastAsia="ko-KR"/>
        </w:rPr>
        <w:t xml:space="preserve">СҚО әлемнің 78 елімен экспорттық-импорттық операцияларды, оның ішінде 22 елмен экспорттық операцияларды, 76 елмен импорттық операцияларды жүзеге асырады. Экспорттың басым бөлігі (62,8%) ТМД, алыс шет елдерге (37,2%) тиесілі. Облыстың жетекші сауда серіктесі Ресей Федерациясы болып табылады, оның үлес салмағы облыстың сыртқы сауда айналымында 68,6%-ды құрады, оның ішінде экспорт </w:t>
      </w:r>
      <w:r w:rsidR="00FB1BFF">
        <w:rPr>
          <w:rFonts w:ascii="Times New Roman" w:eastAsia="Batang" w:hAnsi="Times New Roman" w:cs="Times New Roman"/>
          <w:sz w:val="28"/>
          <w:szCs w:val="28"/>
          <w:lang w:val="kk-KZ" w:eastAsia="ko-KR"/>
        </w:rPr>
        <w:t>–</w:t>
      </w:r>
      <w:r w:rsidRPr="00DE1B0E">
        <w:rPr>
          <w:rFonts w:ascii="Times New Roman" w:eastAsia="Batang" w:hAnsi="Times New Roman" w:cs="Times New Roman"/>
          <w:sz w:val="28"/>
          <w:szCs w:val="28"/>
          <w:lang w:val="kk-KZ" w:eastAsia="ko-KR"/>
        </w:rPr>
        <w:t xml:space="preserve"> 16,0%, импорт</w:t>
      </w:r>
      <w:r w:rsidR="00FB1BFF">
        <w:rPr>
          <w:rFonts w:ascii="Times New Roman" w:eastAsia="Batang" w:hAnsi="Times New Roman" w:cs="Times New Roman"/>
          <w:sz w:val="28"/>
          <w:szCs w:val="28"/>
          <w:lang w:val="kk-KZ" w:eastAsia="ko-KR"/>
        </w:rPr>
        <w:t xml:space="preserve"> – </w:t>
      </w:r>
      <w:r w:rsidRPr="00DE1B0E">
        <w:rPr>
          <w:rFonts w:ascii="Times New Roman" w:eastAsia="Batang" w:hAnsi="Times New Roman" w:cs="Times New Roman"/>
          <w:sz w:val="28"/>
          <w:szCs w:val="28"/>
          <w:lang w:val="kk-KZ" w:eastAsia="ko-KR"/>
        </w:rPr>
        <w:t>80,6% [231].</w:t>
      </w:r>
    </w:p>
    <w:p w14:paraId="24411DF2" w14:textId="24A65DCF" w:rsidR="006A0382" w:rsidRPr="00DE1B0E" w:rsidRDefault="003A33F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Облысқа сырттан тасымалданатын тауардың ең көп көлеміне</w:t>
      </w:r>
      <w:r w:rsidR="006A0382" w:rsidRPr="00DE1B0E">
        <w:rPr>
          <w:rFonts w:ascii="Times New Roman" w:hAnsi="Times New Roman" w:cs="Times New Roman"/>
          <w:sz w:val="28"/>
          <w:szCs w:val="28"/>
          <w:lang w:val="kk-KZ"/>
        </w:rPr>
        <w:t xml:space="preserve">: </w:t>
      </w:r>
      <w:r w:rsidR="006A0382" w:rsidRPr="00DE1B0E">
        <w:rPr>
          <w:rFonts w:ascii="Times New Roman" w:hAnsi="Times New Roman" w:cs="Times New Roman"/>
          <w:sz w:val="28"/>
          <w:szCs w:val="28"/>
          <w:lang w:val="kk-KZ"/>
        </w:rPr>
        <w:lastRenderedPageBreak/>
        <w:t xml:space="preserve">минералдық шикізат </w:t>
      </w:r>
      <w:r w:rsidR="00FB1BFF">
        <w:rPr>
          <w:rFonts w:ascii="Times New Roman" w:hAnsi="Times New Roman" w:cs="Times New Roman"/>
          <w:sz w:val="28"/>
          <w:szCs w:val="28"/>
          <w:lang w:val="kk-KZ"/>
        </w:rPr>
        <w:t>–</w:t>
      </w:r>
      <w:r w:rsidR="006A0382" w:rsidRPr="00DE1B0E">
        <w:rPr>
          <w:rFonts w:ascii="Times New Roman" w:hAnsi="Times New Roman" w:cs="Times New Roman"/>
          <w:sz w:val="28"/>
          <w:szCs w:val="28"/>
          <w:lang w:val="kk-KZ"/>
        </w:rPr>
        <w:t xml:space="preserve"> 40,</w:t>
      </w:r>
      <w:r w:rsidRPr="00DE1B0E">
        <w:rPr>
          <w:rFonts w:ascii="Times New Roman" w:hAnsi="Times New Roman" w:cs="Times New Roman"/>
          <w:sz w:val="28"/>
          <w:szCs w:val="28"/>
          <w:lang w:val="kk-KZ"/>
        </w:rPr>
        <w:t>4%, м</w:t>
      </w:r>
      <w:r w:rsidR="006A0382" w:rsidRPr="00DE1B0E">
        <w:rPr>
          <w:rFonts w:ascii="Times New Roman" w:hAnsi="Times New Roman" w:cs="Times New Roman"/>
          <w:sz w:val="28"/>
          <w:szCs w:val="28"/>
          <w:lang w:val="kk-KZ"/>
        </w:rPr>
        <w:t>ашиналар, жабдықтар, көлік құралдары – 26,3%; химия өнеркәсібінің өнімдері – 11,8%, мал және өсімдік тектес өнімдер, дайын азық – түлік тауарлары</w:t>
      </w:r>
      <w:r w:rsidR="00451D9A" w:rsidRPr="00DE1B0E">
        <w:rPr>
          <w:rFonts w:ascii="Times New Roman" w:hAnsi="Times New Roman" w:cs="Times New Roman"/>
          <w:sz w:val="28"/>
          <w:szCs w:val="28"/>
          <w:lang w:val="kk-KZ"/>
        </w:rPr>
        <w:t xml:space="preserve"> </w:t>
      </w:r>
      <w:r w:rsidR="00FB1BFF">
        <w:rPr>
          <w:rFonts w:ascii="Times New Roman" w:hAnsi="Times New Roman" w:cs="Times New Roman"/>
          <w:sz w:val="28"/>
          <w:szCs w:val="28"/>
          <w:lang w:val="kk-KZ"/>
        </w:rPr>
        <w:t>–</w:t>
      </w:r>
      <w:r w:rsidR="00451D9A" w:rsidRPr="00DE1B0E">
        <w:rPr>
          <w:rFonts w:ascii="Times New Roman" w:hAnsi="Times New Roman" w:cs="Times New Roman"/>
          <w:sz w:val="28"/>
          <w:szCs w:val="28"/>
          <w:lang w:val="kk-KZ"/>
        </w:rPr>
        <w:t xml:space="preserve"> </w:t>
      </w:r>
      <w:r w:rsidR="006A0382" w:rsidRPr="00DE1B0E">
        <w:rPr>
          <w:rFonts w:ascii="Times New Roman" w:hAnsi="Times New Roman" w:cs="Times New Roman"/>
          <w:sz w:val="28"/>
          <w:szCs w:val="28"/>
          <w:lang w:val="kk-KZ"/>
        </w:rPr>
        <w:t>9,3</w:t>
      </w:r>
      <w:r w:rsidR="006A0382" w:rsidRPr="006C4250">
        <w:rPr>
          <w:rFonts w:ascii="Times New Roman" w:hAnsi="Times New Roman" w:cs="Times New Roman"/>
          <w:sz w:val="28"/>
          <w:szCs w:val="28"/>
          <w:lang w:val="kk-KZ"/>
        </w:rPr>
        <w:t>% [225].</w:t>
      </w:r>
    </w:p>
    <w:p w14:paraId="71268C13" w14:textId="77777777" w:rsidR="00423773" w:rsidRPr="00DE1B0E" w:rsidRDefault="00423773"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Ішкі нарықтағы позицияны нығайту және сыртқы сату нарығына шығу үшін Ресеймен экономикалық </w:t>
      </w:r>
      <w:r w:rsidR="00451D9A" w:rsidRPr="00DE1B0E">
        <w:rPr>
          <w:rFonts w:ascii="Times New Roman" w:hAnsi="Times New Roman" w:cs="Times New Roman"/>
          <w:sz w:val="28"/>
          <w:szCs w:val="28"/>
          <w:lang w:val="kk-KZ"/>
        </w:rPr>
        <w:t xml:space="preserve">интеграция </w:t>
      </w:r>
      <w:r w:rsidRPr="00DE1B0E">
        <w:rPr>
          <w:rFonts w:ascii="Times New Roman" w:hAnsi="Times New Roman" w:cs="Times New Roman"/>
          <w:sz w:val="28"/>
          <w:szCs w:val="28"/>
          <w:lang w:val="kk-KZ"/>
        </w:rPr>
        <w:t xml:space="preserve">тұрақты негізде жүзеге асырылады. Көптеген жылдар бойы географиялық орналасуына байланысты облыстың негізгі сауда-экономикалық серіктесі </w:t>
      </w:r>
      <w:r w:rsidR="00451D9A" w:rsidRPr="00DE1B0E">
        <w:rPr>
          <w:rFonts w:ascii="Times New Roman" w:hAnsi="Times New Roman" w:cs="Times New Roman"/>
          <w:sz w:val="28"/>
          <w:szCs w:val="28"/>
          <w:lang w:val="kk-KZ"/>
        </w:rPr>
        <w:t xml:space="preserve">көршілес </w:t>
      </w:r>
      <w:r w:rsidRPr="00DE1B0E">
        <w:rPr>
          <w:rFonts w:ascii="Times New Roman" w:hAnsi="Times New Roman" w:cs="Times New Roman"/>
          <w:sz w:val="28"/>
          <w:szCs w:val="28"/>
          <w:lang w:val="kk-KZ"/>
        </w:rPr>
        <w:t>Ресей болып қала береді, бұл ретте негізгі үлесті экономиканың әртүрлі салаларындағы ынтымақтастық туралы келісімдер іске асырылатын Омбы, Түмен және Қорған шекаралас облыстарымен ынтымақтастық алады [233].</w:t>
      </w:r>
    </w:p>
    <w:p w14:paraId="6ED8B9D3" w14:textId="06C7CCF6" w:rsidR="00423773" w:rsidRPr="00DE1B0E" w:rsidRDefault="00423773"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Сауда-экономикалық байланыстарды, әсіресе металлургия, машина жасау және азық-түлік кешендерін кеңейту шекара маңындағы облыстардың өндірістік әлеуетін дамытуға әсер етеді және олардың әлеуметтік-эконом</w:t>
      </w:r>
      <w:r w:rsidR="002D4E70">
        <w:rPr>
          <w:rFonts w:ascii="Times New Roman" w:hAnsi="Times New Roman" w:cs="Times New Roman"/>
          <w:sz w:val="28"/>
          <w:szCs w:val="28"/>
          <w:lang w:val="kk-KZ"/>
        </w:rPr>
        <w:t>икалық дамуына негіз болады [229</w:t>
      </w:r>
      <w:r w:rsidR="007921FB" w:rsidRPr="00DE1B0E">
        <w:rPr>
          <w:rFonts w:ascii="Times New Roman" w:hAnsi="Times New Roman" w:cs="Times New Roman"/>
          <w:sz w:val="28"/>
          <w:szCs w:val="28"/>
          <w:lang w:val="kk-KZ"/>
        </w:rPr>
        <w:t xml:space="preserve">, </w:t>
      </w:r>
      <w:r w:rsidR="008008E2">
        <w:rPr>
          <w:rFonts w:ascii="Times New Roman" w:hAnsi="Times New Roman" w:cs="Times New Roman"/>
          <w:sz w:val="28"/>
          <w:szCs w:val="28"/>
          <w:lang w:val="kk-KZ"/>
        </w:rPr>
        <w:t>с</w:t>
      </w:r>
      <w:r w:rsidR="007921FB" w:rsidRPr="00DE1B0E">
        <w:rPr>
          <w:rFonts w:ascii="Times New Roman" w:hAnsi="Times New Roman" w:cs="Times New Roman"/>
          <w:sz w:val="28"/>
          <w:szCs w:val="28"/>
          <w:lang w:val="kk-KZ"/>
        </w:rPr>
        <w:t>. 183</w:t>
      </w:r>
      <w:r w:rsidRPr="00DE1B0E">
        <w:rPr>
          <w:rFonts w:ascii="Times New Roman" w:hAnsi="Times New Roman" w:cs="Times New Roman"/>
          <w:sz w:val="28"/>
          <w:szCs w:val="28"/>
          <w:lang w:val="kk-KZ"/>
        </w:rPr>
        <w:t>].</w:t>
      </w:r>
    </w:p>
    <w:p w14:paraId="0B5DB67C" w14:textId="73FF7740" w:rsidR="00423773" w:rsidRPr="00DE1B0E" w:rsidRDefault="00423773"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Ауыл шаруашылығы өнімдерін – бидай, рапс, жеміс-көкөніс өнімдерін өндіру және қайта өңдеу, астықты (глютен, протеин), сүт және ет өнімдерін; машина жасау өнімдерін (жүк вагондары) терең қайта өңдеу дамудың негізгі </w:t>
      </w:r>
      <w:r w:rsidR="00741CB6" w:rsidRPr="00DE1B0E">
        <w:rPr>
          <w:rFonts w:ascii="Times New Roman" w:hAnsi="Times New Roman" w:cs="Times New Roman"/>
          <w:sz w:val="28"/>
          <w:szCs w:val="28"/>
          <w:lang w:val="kk-KZ"/>
        </w:rPr>
        <w:t>перспективалық салалары болады. Қ</w:t>
      </w:r>
      <w:r w:rsidRPr="00DE1B0E">
        <w:rPr>
          <w:rFonts w:ascii="Times New Roman" w:hAnsi="Times New Roman" w:cs="Times New Roman"/>
          <w:sz w:val="28"/>
          <w:szCs w:val="28"/>
          <w:lang w:val="kk-KZ"/>
        </w:rPr>
        <w:t>ұрылыс индустриясында-қиыршықтас, кварц құмы, құрғақ пенобетон қоспалары, шлак сілтілі цемент, темір-бетон бұйымдары мен конструкциялары, тауарлық бетон, жұмсақ жабын материалдары (ризолин), құрылыс металл конструк</w:t>
      </w:r>
      <w:r w:rsidR="005D2304" w:rsidRPr="00DE1B0E">
        <w:rPr>
          <w:rFonts w:ascii="Times New Roman" w:hAnsi="Times New Roman" w:cs="Times New Roman"/>
          <w:sz w:val="28"/>
          <w:szCs w:val="28"/>
          <w:lang w:val="kk-KZ"/>
        </w:rPr>
        <w:t>циялары (шатыр металл жабындысы</w:t>
      </w:r>
      <w:r w:rsidRPr="00DE1B0E">
        <w:rPr>
          <w:rFonts w:ascii="Times New Roman" w:hAnsi="Times New Roman" w:cs="Times New Roman"/>
          <w:sz w:val="28"/>
          <w:szCs w:val="28"/>
          <w:lang w:val="kk-KZ"/>
        </w:rPr>
        <w:t>), сэндвич-панельдер, мырышпен қапталған спи</w:t>
      </w:r>
      <w:r w:rsidR="007F12ED" w:rsidRPr="00DE1B0E">
        <w:rPr>
          <w:rFonts w:ascii="Times New Roman" w:hAnsi="Times New Roman" w:cs="Times New Roman"/>
          <w:sz w:val="28"/>
          <w:szCs w:val="28"/>
          <w:lang w:val="kk-KZ"/>
        </w:rPr>
        <w:t>ральді-орамды ауа өткізгіштер, п</w:t>
      </w:r>
      <w:r w:rsidRPr="00DE1B0E">
        <w:rPr>
          <w:rFonts w:ascii="Times New Roman" w:hAnsi="Times New Roman" w:cs="Times New Roman"/>
          <w:sz w:val="28"/>
          <w:szCs w:val="28"/>
          <w:lang w:val="kk-KZ"/>
        </w:rPr>
        <w:t>ластмассадан жасалған терезе және есік блоктары, полимер және болат құбырлар. Мұндай жағдайда импорт құрылымында позициялардың 46,5%-ын СҚО және ҚР басқа өңірлерінің өндірушілері алмастыруы мүмкін.</w:t>
      </w:r>
    </w:p>
    <w:p w14:paraId="252E7D01" w14:textId="77777777" w:rsidR="0020779A" w:rsidRPr="00DE1B0E" w:rsidRDefault="00423773" w:rsidP="00E70D5F">
      <w:pPr>
        <w:widowControl w:val="0"/>
        <w:snapToGrid w:val="0"/>
        <w:spacing w:after="0" w:line="240" w:lineRule="auto"/>
        <w:ind w:firstLine="709"/>
        <w:jc w:val="both"/>
        <w:rPr>
          <w:rFonts w:ascii="Times New Roman" w:hAnsi="Times New Roman" w:cs="Times New Roman"/>
          <w:bCs/>
          <w:color w:val="000000"/>
          <w:sz w:val="28"/>
          <w:szCs w:val="28"/>
          <w:lang w:val="kk-KZ"/>
        </w:rPr>
      </w:pPr>
      <w:r w:rsidRPr="00C36B64">
        <w:rPr>
          <w:rFonts w:ascii="Times New Roman" w:hAnsi="Times New Roman" w:cs="Times New Roman"/>
          <w:bCs/>
          <w:i/>
          <w:color w:val="000000"/>
          <w:sz w:val="28"/>
          <w:szCs w:val="28"/>
          <w:lang w:val="kk-KZ"/>
        </w:rPr>
        <w:t>Өнеркәсіптің жетекш</w:t>
      </w:r>
      <w:r w:rsidR="00424328" w:rsidRPr="00C36B64">
        <w:rPr>
          <w:rFonts w:ascii="Times New Roman" w:hAnsi="Times New Roman" w:cs="Times New Roman"/>
          <w:bCs/>
          <w:i/>
          <w:color w:val="000000"/>
          <w:sz w:val="28"/>
          <w:szCs w:val="28"/>
          <w:lang w:val="kk-KZ"/>
        </w:rPr>
        <w:t xml:space="preserve">і салаларындағы </w:t>
      </w:r>
      <w:r w:rsidR="008B2ECA" w:rsidRPr="00C36B64">
        <w:rPr>
          <w:rFonts w:ascii="Times New Roman" w:hAnsi="Times New Roman" w:cs="Times New Roman"/>
          <w:bCs/>
          <w:i/>
          <w:color w:val="000000"/>
          <w:sz w:val="28"/>
          <w:szCs w:val="28"/>
          <w:lang w:val="kk-KZ"/>
        </w:rPr>
        <w:t xml:space="preserve">экономикалық </w:t>
      </w:r>
      <w:r w:rsidR="00424328" w:rsidRPr="00C36B64">
        <w:rPr>
          <w:rFonts w:ascii="Times New Roman" w:hAnsi="Times New Roman" w:cs="Times New Roman"/>
          <w:bCs/>
          <w:i/>
          <w:color w:val="000000"/>
          <w:sz w:val="28"/>
          <w:szCs w:val="28"/>
          <w:lang w:val="kk-KZ"/>
        </w:rPr>
        <w:t>интеграция үдері</w:t>
      </w:r>
      <w:r w:rsidRPr="00C36B64">
        <w:rPr>
          <w:rFonts w:ascii="Times New Roman" w:hAnsi="Times New Roman" w:cs="Times New Roman"/>
          <w:bCs/>
          <w:i/>
          <w:color w:val="000000"/>
          <w:sz w:val="28"/>
          <w:szCs w:val="28"/>
          <w:lang w:val="kk-KZ"/>
        </w:rPr>
        <w:t>стері</w:t>
      </w:r>
      <w:r w:rsidR="00424328" w:rsidRPr="00C36B64">
        <w:rPr>
          <w:rFonts w:ascii="Times New Roman" w:hAnsi="Times New Roman" w:cs="Times New Roman"/>
          <w:bCs/>
          <w:i/>
          <w:color w:val="000000"/>
          <w:sz w:val="28"/>
          <w:szCs w:val="28"/>
          <w:lang w:val="kk-KZ"/>
        </w:rPr>
        <w:t>нің географиясы</w:t>
      </w:r>
      <w:r w:rsidRPr="00C36B64">
        <w:rPr>
          <w:rFonts w:ascii="Times New Roman" w:hAnsi="Times New Roman" w:cs="Times New Roman"/>
          <w:bCs/>
          <w:i/>
          <w:color w:val="000000"/>
          <w:sz w:val="28"/>
          <w:szCs w:val="28"/>
          <w:lang w:val="kk-KZ"/>
        </w:rPr>
        <w:t>.</w:t>
      </w:r>
      <w:r w:rsidRPr="00DE1B0E">
        <w:rPr>
          <w:rFonts w:ascii="Times New Roman" w:hAnsi="Times New Roman" w:cs="Times New Roman"/>
          <w:b/>
          <w:bCs/>
          <w:color w:val="000000"/>
          <w:sz w:val="28"/>
          <w:szCs w:val="28"/>
          <w:lang w:val="kk-KZ"/>
        </w:rPr>
        <w:t xml:space="preserve"> </w:t>
      </w:r>
      <w:r w:rsidR="00A02161" w:rsidRPr="00DE1B0E">
        <w:rPr>
          <w:rFonts w:ascii="Times New Roman" w:hAnsi="Times New Roman" w:cs="Times New Roman"/>
          <w:bCs/>
          <w:color w:val="000000"/>
          <w:sz w:val="28"/>
          <w:szCs w:val="28"/>
          <w:lang w:val="kk-KZ"/>
        </w:rPr>
        <w:t>Өңіраралық ынтымақтастық</w:t>
      </w:r>
      <w:r w:rsidR="00A02161" w:rsidRPr="00DE1B0E">
        <w:rPr>
          <w:rFonts w:ascii="Times New Roman" w:hAnsi="Times New Roman" w:cs="Times New Roman"/>
          <w:b/>
          <w:bCs/>
          <w:color w:val="000000"/>
          <w:sz w:val="28"/>
          <w:szCs w:val="28"/>
          <w:lang w:val="kk-KZ"/>
        </w:rPr>
        <w:t xml:space="preserve"> </w:t>
      </w:r>
      <w:r w:rsidR="00A02161" w:rsidRPr="00DE1B0E">
        <w:rPr>
          <w:rFonts w:ascii="Times New Roman" w:hAnsi="Times New Roman" w:cs="Times New Roman"/>
          <w:bCs/>
          <w:color w:val="000000"/>
          <w:sz w:val="28"/>
          <w:szCs w:val="28"/>
          <w:lang w:val="kk-KZ"/>
        </w:rPr>
        <w:t xml:space="preserve">облыстың экономикалық саясатының маңызды бағыты, ол елдің басқа өңірлерімен экономикалық байланыстарды нығайтуға бағытталған, бұл өңір кәсіпорындарының өнімдерін жеткізуді кеңейтуге, оның бәсекеге қабілеттілігінің өсуіне ықпал етеді. Облыста экспорттық салалардың өнімдерін өңдеуге сүйенетін индустриялық-аграрлық үлгідегі байланыстар бар. </w:t>
      </w:r>
    </w:p>
    <w:p w14:paraId="037E4D8F" w14:textId="3A0E9B89" w:rsidR="0020779A" w:rsidRPr="00DE1B0E" w:rsidRDefault="00A02161" w:rsidP="00E70D5F">
      <w:pPr>
        <w:widowControl w:val="0"/>
        <w:snapToGrid w:val="0"/>
        <w:spacing w:after="0" w:line="240" w:lineRule="auto"/>
        <w:ind w:firstLine="709"/>
        <w:jc w:val="both"/>
        <w:rPr>
          <w:rFonts w:ascii="Times New Roman" w:hAnsi="Times New Roman" w:cs="Times New Roman"/>
          <w:color w:val="3B3B3B"/>
          <w:sz w:val="28"/>
          <w:szCs w:val="28"/>
          <w:lang w:val="kk-KZ" w:eastAsia="x-none"/>
        </w:rPr>
      </w:pPr>
      <w:r w:rsidRPr="00DE1B0E">
        <w:rPr>
          <w:rFonts w:ascii="Times New Roman" w:hAnsi="Times New Roman" w:cs="Times New Roman"/>
          <w:sz w:val="28"/>
          <w:szCs w:val="28"/>
          <w:lang w:val="kk-KZ"/>
        </w:rPr>
        <w:t xml:space="preserve">СҚО машина жасау кәсiпорындарындағы өнiм экспорты бойынша негiзгi әрiптес Ресей </w:t>
      </w:r>
      <w:r w:rsidRPr="00AF7E8F">
        <w:rPr>
          <w:rFonts w:ascii="Times New Roman" w:hAnsi="Times New Roman" w:cs="Times New Roman"/>
          <w:sz w:val="28"/>
          <w:szCs w:val="28"/>
          <w:lang w:val="kk-KZ"/>
        </w:rPr>
        <w:t>Федерациясы болып табылады, оның үлесiне экспортталатын тауарлардың 40,1% келедi.</w:t>
      </w:r>
      <w:r w:rsidRPr="00AF7E8F">
        <w:rPr>
          <w:rFonts w:ascii="Times New Roman" w:hAnsi="Times New Roman" w:cs="Times New Roman"/>
          <w:sz w:val="21"/>
          <w:szCs w:val="21"/>
          <w:lang w:val="x-none" w:eastAsia="x-none"/>
        </w:rPr>
        <w:t xml:space="preserve"> </w:t>
      </w:r>
      <w:r w:rsidR="00F813BD" w:rsidRPr="00AF7E8F">
        <w:rPr>
          <w:rFonts w:ascii="Times New Roman" w:hAnsi="Times New Roman" w:cs="Times New Roman"/>
          <w:sz w:val="28"/>
          <w:szCs w:val="28"/>
          <w:lang w:val="x-none" w:eastAsia="x-none"/>
        </w:rPr>
        <w:t>2019 ж</w:t>
      </w:r>
      <w:r w:rsidR="00F813BD" w:rsidRPr="00AF7E8F">
        <w:rPr>
          <w:rFonts w:ascii="Times New Roman" w:hAnsi="Times New Roman" w:cs="Times New Roman"/>
          <w:sz w:val="28"/>
          <w:szCs w:val="28"/>
          <w:lang w:val="kk-KZ" w:eastAsia="x-none"/>
        </w:rPr>
        <w:t>ылы</w:t>
      </w:r>
      <w:r w:rsidR="00423773" w:rsidRPr="00AF7E8F">
        <w:rPr>
          <w:rFonts w:ascii="Times New Roman" w:hAnsi="Times New Roman" w:cs="Times New Roman"/>
          <w:sz w:val="28"/>
          <w:szCs w:val="28"/>
          <w:lang w:val="x-none" w:eastAsia="x-none"/>
        </w:rPr>
        <w:t xml:space="preserve"> машина жасау бойынша экспорттық жеткізілімдер 801,2 млн. теңгені </w:t>
      </w:r>
      <w:r w:rsidR="00423773" w:rsidRPr="006C4250">
        <w:rPr>
          <w:rFonts w:ascii="Times New Roman" w:hAnsi="Times New Roman" w:cs="Times New Roman"/>
          <w:sz w:val="28"/>
          <w:szCs w:val="28"/>
          <w:lang w:val="x-none" w:eastAsia="x-none"/>
        </w:rPr>
        <w:t>құрады [227</w:t>
      </w:r>
      <w:r w:rsidR="008008E2">
        <w:rPr>
          <w:rFonts w:ascii="Times New Roman" w:hAnsi="Times New Roman" w:cs="Times New Roman"/>
          <w:sz w:val="28"/>
          <w:szCs w:val="28"/>
          <w:lang w:val="kk-KZ" w:eastAsia="x-none"/>
        </w:rPr>
        <w:t>, с. 5-25</w:t>
      </w:r>
      <w:r w:rsidR="00423773" w:rsidRPr="006C4250">
        <w:rPr>
          <w:rFonts w:ascii="Times New Roman" w:hAnsi="Times New Roman" w:cs="Times New Roman"/>
          <w:sz w:val="28"/>
          <w:szCs w:val="28"/>
          <w:lang w:val="x-none" w:eastAsia="x-none"/>
        </w:rPr>
        <w:t>].</w:t>
      </w:r>
      <w:r w:rsidR="00892591" w:rsidRPr="00AF7E8F">
        <w:rPr>
          <w:rFonts w:ascii="Times New Roman" w:hAnsi="Times New Roman" w:cs="Times New Roman"/>
          <w:sz w:val="28"/>
          <w:szCs w:val="28"/>
          <w:lang w:val="kk-KZ" w:eastAsia="x-none"/>
        </w:rPr>
        <w:t xml:space="preserve"> </w:t>
      </w:r>
    </w:p>
    <w:p w14:paraId="1F721149" w14:textId="5D0B073C" w:rsidR="00892591" w:rsidRPr="00DE1B0E" w:rsidRDefault="00892591" w:rsidP="00E70D5F">
      <w:pPr>
        <w:widowControl w:val="0"/>
        <w:snapToGrid w:val="0"/>
        <w:spacing w:after="0" w:line="240" w:lineRule="auto"/>
        <w:ind w:firstLine="709"/>
        <w:jc w:val="both"/>
        <w:rPr>
          <w:rFonts w:ascii="Times New Roman" w:eastAsia="Times New Roman" w:hAnsi="Times New Roman" w:cs="Times New Roman"/>
          <w:sz w:val="28"/>
          <w:szCs w:val="28"/>
          <w:lang w:val="kk-KZ" w:eastAsia="x-none"/>
        </w:rPr>
      </w:pPr>
      <w:r w:rsidRPr="00DE1B0E">
        <w:rPr>
          <w:rFonts w:ascii="Times New Roman" w:eastAsia="Times New Roman" w:hAnsi="Times New Roman" w:cs="Times New Roman"/>
          <w:sz w:val="28"/>
          <w:szCs w:val="28"/>
          <w:lang w:val="x-none" w:eastAsia="x-none"/>
        </w:rPr>
        <w:t>2009 жылғы мәліметтер бойынша тұрғындарының саны 114 адамды құрады. Оның Қазақстанмен тауар айналымы 280 млн долларды құрайды, оның 180 млн</w:t>
      </w:r>
      <w:r w:rsidR="00FB1BFF">
        <w:rPr>
          <w:rFonts w:ascii="Times New Roman" w:eastAsia="Times New Roman" w:hAnsi="Times New Roman" w:cs="Times New Roman"/>
          <w:sz w:val="28"/>
          <w:szCs w:val="28"/>
          <w:lang w:eastAsia="x-none"/>
        </w:rPr>
        <w:t>.-</w:t>
      </w:r>
      <w:r w:rsidRPr="00DE1B0E">
        <w:rPr>
          <w:rFonts w:ascii="Times New Roman" w:eastAsia="Times New Roman" w:hAnsi="Times New Roman" w:cs="Times New Roman"/>
          <w:sz w:val="28"/>
          <w:szCs w:val="28"/>
          <w:lang w:val="x-none" w:eastAsia="x-none"/>
        </w:rPr>
        <w:t>ы экспорт және 100 млн-ы импорт [234].</w:t>
      </w:r>
    </w:p>
    <w:p w14:paraId="760DE90B" w14:textId="4A572AFF" w:rsidR="00892591" w:rsidRPr="00DE1B0E" w:rsidRDefault="00892591" w:rsidP="00E70D5F">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СҚО-ның Омбы облысымен ынтымақтастығы РФ Омбы облысының әкімшілігі мен ҚР СҚО әкімдігі арасындағы 2001 жылғы 1 тамыздағы сауда-экономикалық, ғылыми-техникалық, гуманитарлық және өзге са</w:t>
      </w:r>
      <w:r w:rsidR="0072451C" w:rsidRPr="00DE1B0E">
        <w:rPr>
          <w:rFonts w:ascii="Times New Roman" w:eastAsia="Times New Roman" w:hAnsi="Times New Roman" w:cs="Times New Roman"/>
          <w:sz w:val="28"/>
          <w:szCs w:val="28"/>
          <w:lang w:val="kk-KZ" w:eastAsia="ru-RU"/>
        </w:rPr>
        <w:t>лалардағы ынтымақтастық туралы к</w:t>
      </w:r>
      <w:r w:rsidRPr="00DE1B0E">
        <w:rPr>
          <w:rFonts w:ascii="Times New Roman" w:eastAsia="Times New Roman" w:hAnsi="Times New Roman" w:cs="Times New Roman"/>
          <w:sz w:val="28"/>
          <w:szCs w:val="28"/>
          <w:lang w:val="kk-KZ" w:eastAsia="ru-RU"/>
        </w:rPr>
        <w:t>елісім</w:t>
      </w:r>
      <w:r w:rsidR="0072451C" w:rsidRPr="00DE1B0E">
        <w:rPr>
          <w:rFonts w:ascii="Times New Roman" w:eastAsia="Times New Roman" w:hAnsi="Times New Roman" w:cs="Times New Roman"/>
          <w:sz w:val="28"/>
          <w:szCs w:val="28"/>
          <w:lang w:val="kk-KZ" w:eastAsia="ru-RU"/>
        </w:rPr>
        <w:t xml:space="preserve"> болды, с</w:t>
      </w:r>
      <w:r w:rsidRPr="00DE1B0E">
        <w:rPr>
          <w:rFonts w:ascii="Times New Roman" w:eastAsia="Times New Roman" w:hAnsi="Times New Roman" w:cs="Times New Roman"/>
          <w:sz w:val="28"/>
          <w:szCs w:val="28"/>
          <w:lang w:val="kk-KZ" w:eastAsia="ru-RU"/>
        </w:rPr>
        <w:t xml:space="preserve">ондай-ақ 2006 жылғы 19 қазандағы ынтымақтастық туралы Меморандум [235] негізінде жүзеге асырылады. Жыл </w:t>
      </w:r>
      <w:r w:rsidRPr="00DE1B0E">
        <w:rPr>
          <w:rFonts w:ascii="Times New Roman" w:eastAsia="Times New Roman" w:hAnsi="Times New Roman" w:cs="Times New Roman"/>
          <w:sz w:val="28"/>
          <w:szCs w:val="28"/>
          <w:lang w:val="kk-KZ" w:eastAsia="ru-RU"/>
        </w:rPr>
        <w:lastRenderedPageBreak/>
        <w:t>сайын бірлескен кәсіпорындар саны өсуде. Бес</w:t>
      </w:r>
      <w:r w:rsidR="0072451C" w:rsidRPr="00DE1B0E">
        <w:rPr>
          <w:rFonts w:ascii="Times New Roman" w:eastAsia="Times New Roman" w:hAnsi="Times New Roman" w:cs="Times New Roman"/>
          <w:sz w:val="28"/>
          <w:szCs w:val="28"/>
          <w:lang w:val="kk-KZ" w:eastAsia="ru-RU"/>
        </w:rPr>
        <w:t xml:space="preserve"> жыл ішінде олар 40%-ға артты</w:t>
      </w:r>
      <w:r w:rsidR="00FB1BFF">
        <w:rPr>
          <w:rFonts w:ascii="Times New Roman" w:eastAsia="Times New Roman" w:hAnsi="Times New Roman" w:cs="Times New Roman"/>
          <w:sz w:val="28"/>
          <w:szCs w:val="28"/>
          <w:lang w:val="kk-KZ" w:eastAsia="ru-RU"/>
        </w:rPr>
        <w:t> </w:t>
      </w:r>
      <w:r w:rsidR="0072451C" w:rsidRPr="00DE1B0E">
        <w:rPr>
          <w:rFonts w:ascii="Times New Roman" w:eastAsia="Times New Roman" w:hAnsi="Times New Roman" w:cs="Times New Roman"/>
          <w:sz w:val="28"/>
          <w:szCs w:val="28"/>
          <w:lang w:val="kk-KZ" w:eastAsia="ru-RU"/>
        </w:rPr>
        <w:t>[236].</w:t>
      </w:r>
    </w:p>
    <w:p w14:paraId="0EB24ECC" w14:textId="77777777" w:rsidR="00AB3ABD" w:rsidRPr="00DE1B0E" w:rsidRDefault="00AB3ABD" w:rsidP="00E70D5F">
      <w:pPr>
        <w:widowControl w:val="0"/>
        <w:snapToGrid w:val="0"/>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 xml:space="preserve">Солтүстік Қазақстан облысы Омбы облысының компанияларымен өнеркәсіп және кәсіпкерлік саласында өз өнімдерінің экспорты бойынша, сондай-ақ өндірісте пайдаланылатын шикізат, материалдар мен жинақтаушы бұйымдар импорты бойынша ынтымақтасады. Осылайша, "Блок" ЖШС электр оқшаулау материалдарын экспорттық жеткізуге "Раскомплект" ЖШҚ-мен (Омбы қ.) шарт жасасты. "Петропавл құрылыс материалдары зауыты" ЖШС - Омбы қаласына полиэтиленді және су тегеурінді құбырларды экспорттауды </w:t>
      </w:r>
      <w:r w:rsidR="00C25737" w:rsidRPr="00DE1B0E">
        <w:rPr>
          <w:rFonts w:ascii="Times New Roman" w:hAnsi="Times New Roman" w:cs="Times New Roman"/>
          <w:sz w:val="28"/>
          <w:szCs w:val="28"/>
          <w:lang w:val="kk-KZ" w:eastAsia="x-none"/>
        </w:rPr>
        <w:t>жүзеге асырады ("Омсксинтезп</w:t>
      </w:r>
      <w:r w:rsidRPr="00DE1B0E">
        <w:rPr>
          <w:rFonts w:ascii="Times New Roman" w:hAnsi="Times New Roman" w:cs="Times New Roman"/>
          <w:sz w:val="28"/>
          <w:szCs w:val="28"/>
          <w:lang w:val="kk-KZ" w:eastAsia="x-none"/>
        </w:rPr>
        <w:t>ласт"</w:t>
      </w:r>
      <w:r w:rsidR="00C25737" w:rsidRPr="00DE1B0E">
        <w:rPr>
          <w:rFonts w:ascii="Times New Roman" w:hAnsi="Times New Roman" w:cs="Times New Roman"/>
          <w:sz w:val="28"/>
          <w:szCs w:val="28"/>
          <w:lang w:val="kk-KZ" w:eastAsia="x-none"/>
        </w:rPr>
        <w:t xml:space="preserve"> </w:t>
      </w:r>
      <w:r w:rsidRPr="00DE1B0E">
        <w:rPr>
          <w:rFonts w:ascii="Times New Roman" w:hAnsi="Times New Roman" w:cs="Times New Roman"/>
          <w:sz w:val="28"/>
          <w:szCs w:val="28"/>
          <w:lang w:val="kk-KZ" w:eastAsia="x-none"/>
        </w:rPr>
        <w:t>ЖШҚ</w:t>
      </w:r>
      <w:r w:rsidR="00C25737" w:rsidRPr="00DE1B0E">
        <w:rPr>
          <w:rFonts w:ascii="Times New Roman" w:hAnsi="Times New Roman" w:cs="Times New Roman"/>
          <w:sz w:val="28"/>
          <w:szCs w:val="28"/>
          <w:lang w:val="kk-KZ" w:eastAsia="x-none"/>
        </w:rPr>
        <w:t xml:space="preserve"> компаниясы</w:t>
      </w:r>
      <w:r w:rsidRPr="00DE1B0E">
        <w:rPr>
          <w:rFonts w:ascii="Times New Roman" w:hAnsi="Times New Roman" w:cs="Times New Roman"/>
          <w:sz w:val="28"/>
          <w:szCs w:val="28"/>
          <w:lang w:val="kk-KZ" w:eastAsia="x-none"/>
        </w:rPr>
        <w:t>). "Петропавл ауыр машина жасау зауыты "АҚ бұқтырмаларды жеткізу бойынша</w:t>
      </w:r>
      <w:r w:rsidR="00801BB4" w:rsidRPr="00DE1B0E">
        <w:rPr>
          <w:rFonts w:ascii="Times New Roman" w:hAnsi="Times New Roman" w:cs="Times New Roman"/>
          <w:sz w:val="28"/>
          <w:szCs w:val="28"/>
          <w:lang w:val="kk-KZ" w:eastAsia="x-none"/>
        </w:rPr>
        <w:t xml:space="preserve"> "</w:t>
      </w:r>
      <w:r w:rsidRPr="00DE1B0E">
        <w:rPr>
          <w:rFonts w:ascii="Times New Roman" w:hAnsi="Times New Roman" w:cs="Times New Roman"/>
          <w:sz w:val="28"/>
          <w:szCs w:val="28"/>
          <w:lang w:val="kk-KZ" w:eastAsia="x-none"/>
        </w:rPr>
        <w:t>Омбы мот</w:t>
      </w:r>
      <w:r w:rsidR="00801BB4" w:rsidRPr="00DE1B0E">
        <w:rPr>
          <w:rFonts w:ascii="Times New Roman" w:hAnsi="Times New Roman" w:cs="Times New Roman"/>
          <w:sz w:val="28"/>
          <w:szCs w:val="28"/>
          <w:lang w:val="kk-KZ" w:eastAsia="x-none"/>
        </w:rPr>
        <w:t>орқұрылыс конструкторлық бюросы</w:t>
      </w:r>
      <w:r w:rsidRPr="00DE1B0E">
        <w:rPr>
          <w:rFonts w:ascii="Times New Roman" w:hAnsi="Times New Roman" w:cs="Times New Roman"/>
          <w:sz w:val="28"/>
          <w:szCs w:val="28"/>
          <w:lang w:val="kk-KZ" w:eastAsia="x-none"/>
        </w:rPr>
        <w:t>" ААҚ-мен ынтымақтасады. "Петропавл құбыр зауыты" ЖШС Омск облысына болат дәнекерленген құбырларды экспорттық жеткізуді жүзеге асыра бастады [237].</w:t>
      </w:r>
    </w:p>
    <w:p w14:paraId="6985AF10" w14:textId="6C942DB9" w:rsidR="00AB3ABD" w:rsidRPr="00DE1B0E" w:rsidRDefault="00AB3AB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Жергілікті қайта өңдеу кәсіпорындарының тауарларын Ресей нарығына жылжыту үшін РФ шекаралас өңірлерінде Солтүстік Қазақстандық тауар өндірушілердің сауда павильондарын ашу бойынша жоба іске асырылуда (Омбы қаласында 6 дүкен ашылды). "Шовк" ЖК, "Казмясопродукт" ЖШС, "Молочный союз" ЖШС, "Максимальная размах" ЖШС, "Фирма Алекри" ЖШС, "Сладкая королева" ЖК, "Тортуманов и К" ЖШС, "Династия Агро" ЖШС, "Acciona" ЖШС, "Арқалық"</w:t>
      </w:r>
      <w:r w:rsidR="00801BB4"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ШҚ өндірушілердің өнімдері</w:t>
      </w:r>
      <w:r w:rsidR="002D4E70">
        <w:rPr>
          <w:rFonts w:ascii="Times New Roman" w:hAnsi="Times New Roman" w:cs="Times New Roman"/>
          <w:sz w:val="28"/>
          <w:szCs w:val="28"/>
          <w:lang w:val="kk-KZ"/>
        </w:rPr>
        <w:t xml:space="preserve"> сатылады және т.б. [232</w:t>
      </w:r>
      <w:r w:rsidR="008008E2">
        <w:rPr>
          <w:rFonts w:ascii="Times New Roman" w:hAnsi="Times New Roman" w:cs="Times New Roman"/>
          <w:sz w:val="28"/>
          <w:szCs w:val="28"/>
          <w:lang w:val="kk-KZ"/>
        </w:rPr>
        <w:t>, с. 5-27</w:t>
      </w:r>
      <w:r w:rsidRPr="00DE1B0E">
        <w:rPr>
          <w:rFonts w:ascii="Times New Roman" w:hAnsi="Times New Roman" w:cs="Times New Roman"/>
          <w:sz w:val="28"/>
          <w:szCs w:val="28"/>
          <w:lang w:val="kk-KZ"/>
        </w:rPr>
        <w:t>].</w:t>
      </w:r>
    </w:p>
    <w:p w14:paraId="4899F98A" w14:textId="4ED9E9F0" w:rsidR="00AB3ABD" w:rsidRPr="00DE1B0E" w:rsidRDefault="00AB3AB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Бірлескен сауда-экономикалық миссияларға қатысқаннан кейін Омбы кәсіпорындары СҚО базарларында жұмыс істейді. Олардың арасында "Металлоопторг" ААҚ, "Омбы құбыр оқшаулау зауыты" ЖШҚ, "Омсктехоптторг" ААҚ, "Эталон" ҮЕҰ ААҚ, "Сибирский темірбетон "Құрылыс материалдары комбинаты" ЖШҚ, "Электроточприбор" </w:t>
      </w:r>
      <w:r w:rsidR="00801BB4" w:rsidRPr="00DE1B0E">
        <w:rPr>
          <w:rFonts w:ascii="Times New Roman" w:hAnsi="Times New Roman" w:cs="Times New Roman"/>
          <w:sz w:val="28"/>
          <w:szCs w:val="28"/>
          <w:lang w:val="kk-KZ"/>
        </w:rPr>
        <w:t>ЖАҚ</w:t>
      </w:r>
      <w:r w:rsidRPr="00DE1B0E">
        <w:rPr>
          <w:rFonts w:ascii="Times New Roman" w:hAnsi="Times New Roman" w:cs="Times New Roman"/>
          <w:sz w:val="28"/>
          <w:szCs w:val="28"/>
          <w:lang w:val="kk-KZ"/>
        </w:rPr>
        <w:t>, "Акрил" ЖШҚ және т.б. [238].</w:t>
      </w:r>
    </w:p>
    <w:p w14:paraId="5606FF38" w14:textId="79F26FFA" w:rsidR="00AB3ABD" w:rsidRPr="00DE1B0E" w:rsidRDefault="00AB3AB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Қорған облысымен сыртқы сауда айналымының көлемі 5 пайызды құрайды [106, </w:t>
      </w:r>
      <w:r w:rsidR="008008E2">
        <w:rPr>
          <w:rFonts w:ascii="Times New Roman" w:hAnsi="Times New Roman" w:cs="Times New Roman"/>
          <w:sz w:val="28"/>
          <w:szCs w:val="28"/>
          <w:lang w:val="kk-KZ"/>
        </w:rPr>
        <w:t>с</w:t>
      </w:r>
      <w:r w:rsidRPr="00DE1B0E">
        <w:rPr>
          <w:rFonts w:ascii="Times New Roman" w:hAnsi="Times New Roman" w:cs="Times New Roman"/>
          <w:sz w:val="28"/>
          <w:szCs w:val="28"/>
          <w:lang w:val="kk-KZ"/>
        </w:rPr>
        <w:t>. 65] СҚО-ның Қорған о</w:t>
      </w:r>
      <w:r w:rsidR="00801BB4" w:rsidRPr="00DE1B0E">
        <w:rPr>
          <w:rFonts w:ascii="Times New Roman" w:hAnsi="Times New Roman" w:cs="Times New Roman"/>
          <w:sz w:val="28"/>
          <w:szCs w:val="28"/>
          <w:lang w:val="kk-KZ"/>
        </w:rPr>
        <w:t>бл</w:t>
      </w:r>
      <w:r w:rsidRPr="00DE1B0E">
        <w:rPr>
          <w:rFonts w:ascii="Times New Roman" w:hAnsi="Times New Roman" w:cs="Times New Roman"/>
          <w:sz w:val="28"/>
          <w:szCs w:val="28"/>
          <w:lang w:val="kk-KZ"/>
        </w:rPr>
        <w:t>ы</w:t>
      </w:r>
      <w:r w:rsidR="00801BB4" w:rsidRPr="00DE1B0E">
        <w:rPr>
          <w:rFonts w:ascii="Times New Roman" w:hAnsi="Times New Roman" w:cs="Times New Roman"/>
          <w:sz w:val="28"/>
          <w:szCs w:val="28"/>
          <w:lang w:val="kk-KZ"/>
        </w:rPr>
        <w:t>сы</w:t>
      </w:r>
      <w:r w:rsidRPr="00DE1B0E">
        <w:rPr>
          <w:rFonts w:ascii="Times New Roman" w:hAnsi="Times New Roman" w:cs="Times New Roman"/>
          <w:sz w:val="28"/>
          <w:szCs w:val="28"/>
          <w:lang w:val="kk-KZ"/>
        </w:rPr>
        <w:t>мен ынтымақтастығы негізінен 2012 жылдан басталды. Қорған облысының тауар өндірушілерімен серіктестік машина жасау кәсіп</w:t>
      </w:r>
      <w:r w:rsidR="008A5A6D" w:rsidRPr="00DE1B0E">
        <w:rPr>
          <w:rFonts w:ascii="Times New Roman" w:hAnsi="Times New Roman" w:cs="Times New Roman"/>
          <w:sz w:val="28"/>
          <w:szCs w:val="28"/>
          <w:lang w:val="kk-KZ"/>
        </w:rPr>
        <w:t>орындарымен</w:t>
      </w:r>
      <w:r w:rsidRPr="00DE1B0E">
        <w:rPr>
          <w:rFonts w:ascii="Times New Roman" w:hAnsi="Times New Roman" w:cs="Times New Roman"/>
          <w:sz w:val="28"/>
          <w:szCs w:val="28"/>
          <w:lang w:val="kk-KZ"/>
        </w:rPr>
        <w:t xml:space="preserve"> орнатылды.</w:t>
      </w:r>
    </w:p>
    <w:p w14:paraId="6579EA3F" w14:textId="3EBB8709" w:rsidR="00AB3ABD" w:rsidRPr="008008E2" w:rsidRDefault="00AB3ABD"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Қорған облысы СҚО ауыл шаруашылығы секторының серіктесі ретінде шекаралық ынтымақтастыққа қатысады. Қорған облысы Солтүстік Қазақстан облысының аграрлық секторы үшін тыңайтқыштарды және ауыл шаруашылығы үшін техниканы жеткізуді қамтамасыз </w:t>
      </w:r>
      <w:r w:rsidRPr="008008E2">
        <w:rPr>
          <w:rFonts w:ascii="Times New Roman" w:hAnsi="Times New Roman" w:cs="Times New Roman"/>
          <w:sz w:val="28"/>
          <w:szCs w:val="28"/>
          <w:lang w:val="kk-KZ"/>
        </w:rPr>
        <w:t>етеді [230].</w:t>
      </w:r>
    </w:p>
    <w:p w14:paraId="111C6A1A" w14:textId="037EFAC7" w:rsidR="00782037" w:rsidRPr="00DE1B0E" w:rsidRDefault="00AB3ABD" w:rsidP="00E70D5F">
      <w:pPr>
        <w:widowControl w:val="0"/>
        <w:snapToGrid w:val="0"/>
        <w:spacing w:after="0" w:line="240" w:lineRule="auto"/>
        <w:ind w:firstLine="709"/>
        <w:jc w:val="both"/>
        <w:rPr>
          <w:rFonts w:ascii="Times New Roman" w:hAnsi="Times New Roman" w:cs="Times New Roman"/>
          <w:sz w:val="28"/>
          <w:szCs w:val="28"/>
          <w:lang w:val="kk-KZ"/>
        </w:rPr>
      </w:pPr>
      <w:r w:rsidRPr="008008E2">
        <w:rPr>
          <w:rFonts w:ascii="Times New Roman" w:hAnsi="Times New Roman" w:cs="Times New Roman"/>
          <w:sz w:val="28"/>
          <w:szCs w:val="28"/>
          <w:lang w:val="kk-KZ"/>
        </w:rPr>
        <w:t>Солтүстік Қазақстан</w:t>
      </w:r>
      <w:r w:rsidR="008A5A6D" w:rsidRPr="008008E2">
        <w:rPr>
          <w:rFonts w:ascii="Times New Roman" w:hAnsi="Times New Roman" w:cs="Times New Roman"/>
          <w:sz w:val="28"/>
          <w:szCs w:val="28"/>
          <w:lang w:val="kk-KZ"/>
        </w:rPr>
        <w:t xml:space="preserve"> облысының машина жасау саласы Қ</w:t>
      </w:r>
      <w:r w:rsidRPr="008008E2">
        <w:rPr>
          <w:rFonts w:ascii="Times New Roman" w:hAnsi="Times New Roman" w:cs="Times New Roman"/>
          <w:sz w:val="28"/>
          <w:szCs w:val="28"/>
          <w:lang w:val="kk-KZ"/>
        </w:rPr>
        <w:t>орған</w:t>
      </w:r>
      <w:r w:rsidRPr="00DE1B0E">
        <w:rPr>
          <w:rFonts w:ascii="Times New Roman" w:hAnsi="Times New Roman" w:cs="Times New Roman"/>
          <w:sz w:val="28"/>
          <w:szCs w:val="28"/>
          <w:lang w:val="kk-KZ"/>
        </w:rPr>
        <w:t xml:space="preserve"> тауар өндірушілерімен дәстүрлі серіктестік қарым</w:t>
      </w:r>
      <w:r w:rsidR="008A5A6D" w:rsidRPr="00DE1B0E">
        <w:rPr>
          <w:rFonts w:ascii="Times New Roman" w:hAnsi="Times New Roman" w:cs="Times New Roman"/>
          <w:sz w:val="28"/>
          <w:szCs w:val="28"/>
          <w:lang w:val="kk-KZ"/>
        </w:rPr>
        <w:t>-қатынаста. Осылайша, "Петропавл ауыр машина жасау зауыты</w:t>
      </w:r>
      <w:r w:rsidRPr="00DE1B0E">
        <w:rPr>
          <w:rFonts w:ascii="Times New Roman" w:hAnsi="Times New Roman" w:cs="Times New Roman"/>
          <w:sz w:val="28"/>
          <w:szCs w:val="28"/>
          <w:lang w:val="kk-KZ"/>
        </w:rPr>
        <w:t>" ААҚ ұтқыр бұрғылау қондырғылары мен бұрыштық редукторларға арналған шассиді шығырларға жеткізу бойынша "Русич</w:t>
      </w:r>
      <w:r w:rsidR="009649CB"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КЗКТ" </w:t>
      </w:r>
      <w:r w:rsidR="009649CB" w:rsidRPr="00DE1B0E">
        <w:rPr>
          <w:rFonts w:ascii="Times New Roman" w:hAnsi="Times New Roman" w:cs="Times New Roman"/>
          <w:sz w:val="28"/>
          <w:szCs w:val="28"/>
          <w:lang w:val="kk-KZ"/>
        </w:rPr>
        <w:t xml:space="preserve">ААҚ </w:t>
      </w:r>
      <w:r w:rsidRPr="00DE1B0E">
        <w:rPr>
          <w:rFonts w:ascii="Times New Roman" w:hAnsi="Times New Roman" w:cs="Times New Roman"/>
          <w:sz w:val="28"/>
          <w:szCs w:val="28"/>
          <w:lang w:val="kk-KZ"/>
        </w:rPr>
        <w:t>зауытымен бірлескен жұмыста</w:t>
      </w:r>
      <w:r w:rsidR="009649CB" w:rsidRPr="00DE1B0E">
        <w:rPr>
          <w:rFonts w:ascii="Times New Roman" w:hAnsi="Times New Roman" w:cs="Times New Roman"/>
          <w:sz w:val="28"/>
          <w:szCs w:val="28"/>
          <w:lang w:val="kk-KZ"/>
        </w:rPr>
        <w:t>рды жүзеге асырады,"ҚазТрансОйл</w:t>
      </w:r>
      <w:r w:rsidRPr="00DE1B0E">
        <w:rPr>
          <w:rFonts w:ascii="Times New Roman" w:hAnsi="Times New Roman" w:cs="Times New Roman"/>
          <w:sz w:val="28"/>
          <w:szCs w:val="28"/>
          <w:lang w:val="kk-KZ"/>
        </w:rPr>
        <w:t>"АҚ үшін арнайы машиналарды жеткізу бойынша" Кургандормаш " ААҚ-мен келісімшарт жасалған</w:t>
      </w:r>
      <w:r w:rsidR="00805C23" w:rsidRPr="00DE1B0E">
        <w:rPr>
          <w:rFonts w:ascii="Times New Roman" w:hAnsi="Times New Roman" w:cs="Times New Roman"/>
          <w:sz w:val="28"/>
          <w:szCs w:val="28"/>
          <w:lang w:val="kk-KZ"/>
        </w:rPr>
        <w:t xml:space="preserve"> [106, </w:t>
      </w:r>
      <w:r w:rsidR="008008E2">
        <w:rPr>
          <w:rFonts w:ascii="Times New Roman" w:hAnsi="Times New Roman" w:cs="Times New Roman"/>
          <w:sz w:val="28"/>
          <w:szCs w:val="28"/>
          <w:lang w:val="kk-KZ"/>
        </w:rPr>
        <w:t>с</w:t>
      </w:r>
      <w:r w:rsidR="00805C23" w:rsidRPr="00DE1B0E">
        <w:rPr>
          <w:rFonts w:ascii="Times New Roman" w:hAnsi="Times New Roman" w:cs="Times New Roman"/>
          <w:sz w:val="28"/>
          <w:szCs w:val="28"/>
          <w:lang w:val="kk-KZ"/>
        </w:rPr>
        <w:t>. 65</w:t>
      </w:r>
      <w:r w:rsidRPr="00DE1B0E">
        <w:rPr>
          <w:rFonts w:ascii="Times New Roman" w:hAnsi="Times New Roman" w:cs="Times New Roman"/>
          <w:sz w:val="28"/>
          <w:szCs w:val="28"/>
          <w:lang w:val="kk-KZ"/>
        </w:rPr>
        <w:t>]</w:t>
      </w:r>
      <w:r w:rsidR="00782037" w:rsidRPr="00DE1B0E">
        <w:rPr>
          <w:rFonts w:ascii="Times New Roman" w:hAnsi="Times New Roman" w:cs="Times New Roman"/>
          <w:sz w:val="28"/>
          <w:szCs w:val="28"/>
          <w:lang w:val="kk-KZ"/>
        </w:rPr>
        <w:t xml:space="preserve">. </w:t>
      </w:r>
    </w:p>
    <w:p w14:paraId="0A1F1A8D" w14:textId="77777777" w:rsidR="0020779A" w:rsidRPr="00DE1B0E" w:rsidRDefault="00782037" w:rsidP="00E70D5F">
      <w:pPr>
        <w:widowControl w:val="0"/>
        <w:snapToGrid w:val="0"/>
        <w:spacing w:after="0" w:line="240" w:lineRule="auto"/>
        <w:ind w:firstLine="709"/>
        <w:jc w:val="both"/>
        <w:rPr>
          <w:rStyle w:val="afd"/>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 </w:t>
      </w:r>
      <w:r w:rsidR="00BD12EC" w:rsidRPr="00DE1B0E">
        <w:rPr>
          <w:rFonts w:ascii="Times New Roman" w:hAnsi="Times New Roman" w:cs="Times New Roman"/>
          <w:sz w:val="28"/>
          <w:szCs w:val="28"/>
          <w:lang w:val="kk-KZ"/>
        </w:rPr>
        <w:t>«Көпсалалы жабдықтар зауыты</w:t>
      </w:r>
      <w:r w:rsidR="00A02161" w:rsidRPr="00DE1B0E">
        <w:rPr>
          <w:rFonts w:ascii="Times New Roman" w:hAnsi="Times New Roman" w:cs="Times New Roman"/>
          <w:sz w:val="28"/>
          <w:szCs w:val="28"/>
          <w:lang w:val="kk-KZ"/>
        </w:rPr>
        <w:t xml:space="preserve">» ЖШС-не 124,6 млн. теңгеге Қорған </w:t>
      </w:r>
      <w:r w:rsidR="00A02161" w:rsidRPr="00DE1B0E">
        <w:rPr>
          <w:rFonts w:ascii="Times New Roman" w:hAnsi="Times New Roman" w:cs="Times New Roman"/>
          <w:sz w:val="28"/>
          <w:szCs w:val="28"/>
          <w:lang w:val="kk-KZ"/>
        </w:rPr>
        <w:lastRenderedPageBreak/>
        <w:t xml:space="preserve">және Түмен қалаларының серiктестерiне бұрғылау құралдары үшiн қосалқы және қосалқы бөлшектердi, «ШФ Поиск» ЖШС сомасы 24,2 млн. теңгеге мұнай саласына арналған жиынтықтаушы бұйымдарға құраушылар, «Блок» ЖШС және «Изолит» ЖШС жалпы сомасы 414,5 млн. теңгеге электр оқшаулау материалдарын жеткiзуге экспорттық жеткiзуге келiсiм-шарт </w:t>
      </w:r>
      <w:r w:rsidR="00A02161" w:rsidRPr="00DE1B0E">
        <w:rPr>
          <w:rStyle w:val="afd"/>
          <w:rFonts w:ascii="Times New Roman" w:hAnsi="Times New Roman" w:cs="Times New Roman"/>
          <w:sz w:val="28"/>
          <w:szCs w:val="28"/>
          <w:lang w:val="kk-KZ"/>
        </w:rPr>
        <w:t>жасалды</w:t>
      </w:r>
      <w:r w:rsidR="00805C23" w:rsidRPr="00DE1B0E">
        <w:rPr>
          <w:rStyle w:val="afd"/>
          <w:rFonts w:ascii="Times New Roman" w:hAnsi="Times New Roman" w:cs="Times New Roman"/>
          <w:sz w:val="28"/>
          <w:szCs w:val="28"/>
          <w:lang w:val="kk-KZ"/>
        </w:rPr>
        <w:t xml:space="preserve"> </w:t>
      </w:r>
      <w:r w:rsidR="00805C23" w:rsidRPr="00DE1B0E">
        <w:rPr>
          <w:rFonts w:ascii="Times New Roman" w:hAnsi="Times New Roman" w:cs="Times New Roman"/>
          <w:sz w:val="28"/>
          <w:szCs w:val="28"/>
          <w:lang w:val="kk-KZ"/>
        </w:rPr>
        <w:t>[2</w:t>
      </w:r>
      <w:r w:rsidR="00D4063D" w:rsidRPr="00DE1B0E">
        <w:rPr>
          <w:rFonts w:ascii="Times New Roman" w:hAnsi="Times New Roman" w:cs="Times New Roman"/>
          <w:sz w:val="28"/>
          <w:szCs w:val="28"/>
          <w:lang w:val="kk-KZ"/>
        </w:rPr>
        <w:t>27</w:t>
      </w:r>
      <w:r w:rsidR="00805C23" w:rsidRPr="00DE1B0E">
        <w:rPr>
          <w:rFonts w:ascii="Times New Roman" w:hAnsi="Times New Roman" w:cs="Times New Roman"/>
          <w:sz w:val="28"/>
          <w:szCs w:val="28"/>
          <w:lang w:val="kk-KZ"/>
        </w:rPr>
        <w:t>]</w:t>
      </w:r>
      <w:r w:rsidR="00A02161" w:rsidRPr="00DE1B0E">
        <w:rPr>
          <w:rStyle w:val="afd"/>
          <w:rFonts w:ascii="Times New Roman" w:hAnsi="Times New Roman" w:cs="Times New Roman"/>
          <w:sz w:val="28"/>
          <w:szCs w:val="28"/>
          <w:lang w:val="kk-KZ"/>
        </w:rPr>
        <w:t>.</w:t>
      </w:r>
    </w:p>
    <w:p w14:paraId="664A420D" w14:textId="2772F363" w:rsidR="004845C7" w:rsidRPr="008008E2" w:rsidRDefault="004845C7"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Петропавл қаласында өз өнімдерін сату мақсатында "Қорғанмашзавод" </w:t>
      </w:r>
      <w:r w:rsidRPr="008008E2">
        <w:rPr>
          <w:rFonts w:ascii="Times New Roman" w:hAnsi="Times New Roman" w:cs="Times New Roman"/>
          <w:sz w:val="28"/>
          <w:szCs w:val="28"/>
          <w:lang w:val="kk-KZ"/>
        </w:rPr>
        <w:t>ААҚ құрған өңірлік сауда-сервис орталығы жұмыс істейді [</w:t>
      </w:r>
      <w:r w:rsidR="00E0352E" w:rsidRPr="008008E2">
        <w:rPr>
          <w:rFonts w:ascii="Times New Roman" w:hAnsi="Times New Roman" w:cs="Times New Roman"/>
          <w:sz w:val="28"/>
          <w:szCs w:val="28"/>
          <w:lang w:val="kk-KZ"/>
        </w:rPr>
        <w:t>209</w:t>
      </w:r>
      <w:r w:rsidRPr="008008E2">
        <w:rPr>
          <w:rFonts w:ascii="Times New Roman" w:hAnsi="Times New Roman" w:cs="Times New Roman"/>
          <w:sz w:val="28"/>
          <w:szCs w:val="28"/>
          <w:lang w:val="kk-KZ"/>
        </w:rPr>
        <w:t>].</w:t>
      </w:r>
    </w:p>
    <w:p w14:paraId="49D4DAB8" w14:textId="4F3CB41B" w:rsidR="004845C7" w:rsidRPr="00DE1B0E" w:rsidRDefault="004845C7" w:rsidP="00E70D5F">
      <w:pPr>
        <w:widowControl w:val="0"/>
        <w:snapToGrid w:val="0"/>
        <w:spacing w:after="0" w:line="240" w:lineRule="auto"/>
        <w:ind w:firstLine="709"/>
        <w:jc w:val="both"/>
        <w:rPr>
          <w:rFonts w:ascii="Times New Roman" w:eastAsia="Times New Roman" w:hAnsi="Times New Roman" w:cs="Times New Roman"/>
          <w:color w:val="180701"/>
          <w:sz w:val="28"/>
          <w:szCs w:val="28"/>
          <w:lang w:val="kk-KZ" w:eastAsia="ru-RU"/>
        </w:rPr>
      </w:pPr>
      <w:r w:rsidRPr="00DE1B0E">
        <w:rPr>
          <w:rFonts w:ascii="Times New Roman" w:eastAsia="Times New Roman" w:hAnsi="Times New Roman" w:cs="Times New Roman"/>
          <w:color w:val="180701"/>
          <w:sz w:val="28"/>
          <w:szCs w:val="28"/>
          <w:lang w:val="kk-KZ" w:eastAsia="ru-RU"/>
        </w:rPr>
        <w:t xml:space="preserve">Түмен облысымен ынтымақтастық та қарқынды дамуда [106, </w:t>
      </w:r>
      <w:r w:rsidR="008008E2">
        <w:rPr>
          <w:rFonts w:ascii="Times New Roman" w:eastAsia="Times New Roman" w:hAnsi="Times New Roman" w:cs="Times New Roman"/>
          <w:color w:val="180701"/>
          <w:sz w:val="28"/>
          <w:szCs w:val="28"/>
          <w:lang w:val="kk-KZ" w:eastAsia="ru-RU"/>
        </w:rPr>
        <w:t>с</w:t>
      </w:r>
      <w:r w:rsidRPr="00DE1B0E">
        <w:rPr>
          <w:rFonts w:ascii="Times New Roman" w:eastAsia="Times New Roman" w:hAnsi="Times New Roman" w:cs="Times New Roman"/>
          <w:color w:val="180701"/>
          <w:sz w:val="28"/>
          <w:szCs w:val="28"/>
          <w:lang w:val="kk-KZ" w:eastAsia="ru-RU"/>
        </w:rPr>
        <w:t>. 66]. Түмен облысының ҚР-мен шекара маңы ынтымақтастығының басталуын СҚО-мен түрлі салалардағы ынтымақтастық туралы келісімге қол қойылғаннан кейін 2002 жылдан бастап санауға болады.</w:t>
      </w:r>
    </w:p>
    <w:p w14:paraId="05D79133" w14:textId="77777777" w:rsidR="004845C7" w:rsidRPr="00DE1B0E" w:rsidRDefault="004845C7" w:rsidP="00E70D5F">
      <w:pPr>
        <w:widowControl w:val="0"/>
        <w:snapToGrid w:val="0"/>
        <w:spacing w:after="0" w:line="240" w:lineRule="auto"/>
        <w:ind w:firstLine="709"/>
        <w:jc w:val="both"/>
        <w:rPr>
          <w:rFonts w:ascii="Times New Roman" w:eastAsia="Times New Roman" w:hAnsi="Times New Roman" w:cs="Times New Roman"/>
          <w:color w:val="180701"/>
          <w:sz w:val="28"/>
          <w:szCs w:val="28"/>
          <w:lang w:val="kk-KZ" w:eastAsia="ru-RU"/>
        </w:rPr>
      </w:pPr>
      <w:r w:rsidRPr="00DE1B0E">
        <w:rPr>
          <w:rFonts w:ascii="Times New Roman" w:eastAsia="Times New Roman" w:hAnsi="Times New Roman" w:cs="Times New Roman"/>
          <w:color w:val="180701"/>
          <w:sz w:val="28"/>
          <w:szCs w:val="28"/>
          <w:lang w:val="kk-KZ" w:eastAsia="ru-RU"/>
        </w:rPr>
        <w:t>Түмен облысымен жыл сайынғы тауар айналымы-шамамен 6 млн. Тюмень облысына дәстүрлі түрде "тіркемелер мен жартылай тіркемелер" өнімдері экспортталады, бөлшектер тақталары мен газ беру және өндіру есептегіштері импортталады. Импорттық жеткізілімдердің ішінде құбырлар, шлангілер және олардың фитингтері, желімделген фан</w:t>
      </w:r>
      <w:r w:rsidR="002B0A53" w:rsidRPr="00DE1B0E">
        <w:rPr>
          <w:rFonts w:ascii="Times New Roman" w:eastAsia="Times New Roman" w:hAnsi="Times New Roman" w:cs="Times New Roman"/>
          <w:color w:val="180701"/>
          <w:sz w:val="28"/>
          <w:szCs w:val="28"/>
          <w:lang w:val="kk-KZ" w:eastAsia="ru-RU"/>
        </w:rPr>
        <w:t>ера, қ</w:t>
      </w:r>
      <w:r w:rsidRPr="00DE1B0E">
        <w:rPr>
          <w:rFonts w:ascii="Times New Roman" w:eastAsia="Times New Roman" w:hAnsi="Times New Roman" w:cs="Times New Roman"/>
          <w:color w:val="180701"/>
          <w:sz w:val="28"/>
          <w:szCs w:val="28"/>
          <w:lang w:val="kk-KZ" w:eastAsia="ru-RU"/>
        </w:rPr>
        <w:t xml:space="preserve">ұрылыс конструкциялары, жиһаз </w:t>
      </w:r>
      <w:r w:rsidR="002B0A53" w:rsidRPr="00DE1B0E">
        <w:rPr>
          <w:rFonts w:ascii="Times New Roman" w:eastAsia="Times New Roman" w:hAnsi="Times New Roman" w:cs="Times New Roman"/>
          <w:color w:val="180701"/>
          <w:sz w:val="28"/>
          <w:szCs w:val="28"/>
          <w:lang w:val="kk-KZ" w:eastAsia="ru-RU"/>
        </w:rPr>
        <w:t>т.б</w:t>
      </w:r>
      <w:r w:rsidRPr="00DE1B0E">
        <w:rPr>
          <w:rFonts w:ascii="Times New Roman" w:eastAsia="Times New Roman" w:hAnsi="Times New Roman" w:cs="Times New Roman"/>
          <w:color w:val="180701"/>
          <w:sz w:val="28"/>
          <w:szCs w:val="28"/>
          <w:lang w:val="kk-KZ" w:eastAsia="ru-RU"/>
        </w:rPr>
        <w:t>.</w:t>
      </w:r>
    </w:p>
    <w:p w14:paraId="39EA0887" w14:textId="77777777" w:rsidR="004845C7" w:rsidRDefault="004845C7" w:rsidP="00E70D5F">
      <w:pPr>
        <w:widowControl w:val="0"/>
        <w:snapToGrid w:val="0"/>
        <w:spacing w:after="0" w:line="240" w:lineRule="auto"/>
        <w:ind w:firstLine="709"/>
        <w:jc w:val="both"/>
        <w:rPr>
          <w:rFonts w:ascii="Times New Roman" w:eastAsia="Times New Roman" w:hAnsi="Times New Roman" w:cs="Times New Roman"/>
          <w:color w:val="180701"/>
          <w:sz w:val="28"/>
          <w:szCs w:val="28"/>
          <w:lang w:val="kk-KZ" w:eastAsia="ru-RU"/>
        </w:rPr>
      </w:pPr>
      <w:r w:rsidRPr="00DE1B0E">
        <w:rPr>
          <w:rFonts w:ascii="Times New Roman" w:eastAsia="Times New Roman" w:hAnsi="Times New Roman" w:cs="Times New Roman"/>
          <w:color w:val="180701"/>
          <w:sz w:val="28"/>
          <w:szCs w:val="28"/>
          <w:lang w:val="kk-KZ" w:eastAsia="ru-RU"/>
        </w:rPr>
        <w:t>"ЗИКСТО" АҚ-ның "Ишим машзавод" ААҚ-мен ынтымақтастығы жалғасуда, "ЗИКСТО" АҚ мен "Сибинтерсервис"</w:t>
      </w:r>
      <w:r w:rsidR="002B0A53" w:rsidRPr="00DE1B0E">
        <w:rPr>
          <w:rFonts w:ascii="Times New Roman" w:eastAsia="Times New Roman" w:hAnsi="Times New Roman" w:cs="Times New Roman"/>
          <w:color w:val="180701"/>
          <w:sz w:val="28"/>
          <w:szCs w:val="28"/>
          <w:lang w:val="kk-KZ" w:eastAsia="ru-RU"/>
        </w:rPr>
        <w:t xml:space="preserve"> </w:t>
      </w:r>
      <w:r w:rsidRPr="00DE1B0E">
        <w:rPr>
          <w:rFonts w:ascii="Times New Roman" w:eastAsia="Times New Roman" w:hAnsi="Times New Roman" w:cs="Times New Roman"/>
          <w:color w:val="180701"/>
          <w:sz w:val="28"/>
          <w:szCs w:val="28"/>
          <w:lang w:val="kk-KZ" w:eastAsia="ru-RU"/>
        </w:rPr>
        <w:t>ЖШҚ арасында іскерлік байланыстар орнатылды. "Тү</w:t>
      </w:r>
      <w:r w:rsidR="002B0A53" w:rsidRPr="00DE1B0E">
        <w:rPr>
          <w:rFonts w:ascii="Times New Roman" w:eastAsia="Times New Roman" w:hAnsi="Times New Roman" w:cs="Times New Roman"/>
          <w:color w:val="180701"/>
          <w:sz w:val="28"/>
          <w:szCs w:val="28"/>
          <w:lang w:val="kk-KZ" w:eastAsia="ru-RU"/>
        </w:rPr>
        <w:t>мен кеме жасау зауыты" ААҚ "Петропавл ауыр машина жасау зауыты</w:t>
      </w:r>
      <w:r w:rsidRPr="00DE1B0E">
        <w:rPr>
          <w:rFonts w:ascii="Times New Roman" w:eastAsia="Times New Roman" w:hAnsi="Times New Roman" w:cs="Times New Roman"/>
          <w:color w:val="180701"/>
          <w:sz w:val="28"/>
          <w:szCs w:val="28"/>
          <w:lang w:val="kk-KZ" w:eastAsia="ru-RU"/>
        </w:rPr>
        <w:t>"</w:t>
      </w:r>
      <w:r w:rsidR="002B0A53" w:rsidRPr="00DE1B0E">
        <w:rPr>
          <w:rFonts w:ascii="Times New Roman" w:eastAsia="Times New Roman" w:hAnsi="Times New Roman" w:cs="Times New Roman"/>
          <w:color w:val="180701"/>
          <w:sz w:val="28"/>
          <w:szCs w:val="28"/>
          <w:lang w:val="kk-KZ" w:eastAsia="ru-RU"/>
        </w:rPr>
        <w:t xml:space="preserve"> </w:t>
      </w:r>
      <w:r w:rsidRPr="00DE1B0E">
        <w:rPr>
          <w:rFonts w:ascii="Times New Roman" w:eastAsia="Times New Roman" w:hAnsi="Times New Roman" w:cs="Times New Roman"/>
          <w:color w:val="180701"/>
          <w:sz w:val="28"/>
          <w:szCs w:val="28"/>
          <w:lang w:val="kk-KZ" w:eastAsia="ru-RU"/>
        </w:rPr>
        <w:t>АҚ үшін мұнай-газ ұңғымаларын жөндеу үшін көтергіш қондырғыларға жоғарғы жабдықтар мен жинақтаушы элементтерді жеткізуді жүзеге асыр</w:t>
      </w:r>
      <w:r w:rsidR="002B0A53" w:rsidRPr="00DE1B0E">
        <w:rPr>
          <w:rFonts w:ascii="Times New Roman" w:eastAsia="Times New Roman" w:hAnsi="Times New Roman" w:cs="Times New Roman"/>
          <w:color w:val="180701"/>
          <w:sz w:val="28"/>
          <w:szCs w:val="28"/>
          <w:lang w:val="kk-KZ" w:eastAsia="ru-RU"/>
        </w:rPr>
        <w:t>а</w:t>
      </w:r>
      <w:r w:rsidRPr="00DE1B0E">
        <w:rPr>
          <w:rFonts w:ascii="Times New Roman" w:eastAsia="Times New Roman" w:hAnsi="Times New Roman" w:cs="Times New Roman"/>
          <w:color w:val="180701"/>
          <w:sz w:val="28"/>
          <w:szCs w:val="28"/>
          <w:lang w:val="kk-KZ" w:eastAsia="ru-RU"/>
        </w:rPr>
        <w:t>ды.</w:t>
      </w:r>
      <w:r w:rsidR="002B0A53" w:rsidRPr="00DE1B0E">
        <w:rPr>
          <w:rFonts w:ascii="Times New Roman" w:eastAsia="Times New Roman" w:hAnsi="Times New Roman" w:cs="Times New Roman"/>
          <w:color w:val="180701"/>
          <w:sz w:val="28"/>
          <w:szCs w:val="28"/>
          <w:lang w:val="kk-KZ" w:eastAsia="ru-RU"/>
        </w:rPr>
        <w:t xml:space="preserve"> </w:t>
      </w:r>
    </w:p>
    <w:p w14:paraId="334D257B" w14:textId="2D4E2DBF" w:rsidR="00B51CEF" w:rsidRPr="00DE1B0E" w:rsidRDefault="00CF4272" w:rsidP="00CF4272">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CF4272">
        <w:rPr>
          <w:rFonts w:ascii="Times New Roman" w:eastAsia="Times New Roman" w:hAnsi="Times New Roman" w:cs="Times New Roman"/>
          <w:sz w:val="28"/>
          <w:szCs w:val="28"/>
          <w:lang w:val="kk-KZ" w:eastAsia="ru-RU"/>
        </w:rPr>
        <w:t xml:space="preserve">"Мұнаймаш" ААҚ мұнай-газ жабдықтарын шығарумен айналысады, атап айтқанда, мұнай сорғыларын шығарады. </w:t>
      </w:r>
      <w:r w:rsidR="00B51CEF" w:rsidRPr="00DE1B0E">
        <w:rPr>
          <w:rFonts w:ascii="Times New Roman" w:eastAsia="Times New Roman" w:hAnsi="Times New Roman" w:cs="Times New Roman"/>
          <w:sz w:val="28"/>
          <w:szCs w:val="28"/>
          <w:lang w:val="kk-KZ" w:eastAsia="ru-RU"/>
        </w:rPr>
        <w:t>"Мұнаймаш" ААҚ және "ИПФ Сибнефтеавтоматика" ААҚ (Түмен қ.) арасында жылжымалы өлшеу қондырғысын, сондай-ақ мұнай мен газға арналған шығын өлшеуіштерді бірлесіп өндіру туралы ынтымақтастық жүзеге асырылуда [239].</w:t>
      </w:r>
    </w:p>
    <w:p w14:paraId="06BD9D6D" w14:textId="7019E679" w:rsidR="00B51CEF" w:rsidRPr="00B51CEF" w:rsidRDefault="00B51CEF" w:rsidP="00B51CEF">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 xml:space="preserve">«Қазмұнайгазмаш» АҚ мұнай-газ тасымалы үшін жинақталымдарын жеткізу және ұңғыма аузының құрал-жабдықтары мен құбыр арматураларын өндіру жөнінде Қорған қаласының "Корвет" ААҚ-мен, "Сенсор" кәсіпорны" ЖШҚ-мен (Қорған қ.) төмен қысымды ілмекті арматураны жеткізу бойынша </w:t>
      </w:r>
      <w:r w:rsidRPr="00DE1B0E">
        <w:rPr>
          <w:rFonts w:ascii="Times New Roman" w:hAnsi="Times New Roman" w:cs="Times New Roman"/>
          <w:sz w:val="28"/>
          <w:szCs w:val="28"/>
          <w:lang w:val="kk-KZ"/>
        </w:rPr>
        <w:t>[240],</w:t>
      </w:r>
      <w:r w:rsidRPr="00DE1B0E">
        <w:rPr>
          <w:rFonts w:ascii="Times New Roman" w:eastAsia="Times New Roman" w:hAnsi="Times New Roman" w:cs="Times New Roman"/>
          <w:sz w:val="28"/>
          <w:szCs w:val="28"/>
          <w:lang w:val="kk-KZ" w:eastAsia="ru-RU"/>
        </w:rPr>
        <w:t xml:space="preserve"> мұнай және газ тасымалы үшін құбыр арматураларын жеткізу жөнінде Түмен қаласының "Нефтемаш" ААҚ-пен уағдаластық орнатты. "Петропавл құрылыс материалдары зауыты" АҚ Омбы, Қорған, Ишим қалаларына полиэтилен және қысымды су құбырларымен қамтамасыз етеді </w:t>
      </w:r>
      <w:r w:rsidRPr="00DE1B0E">
        <w:rPr>
          <w:rFonts w:ascii="Times New Roman" w:hAnsi="Times New Roman" w:cs="Times New Roman"/>
          <w:sz w:val="28"/>
          <w:szCs w:val="28"/>
          <w:lang w:val="kk-KZ"/>
        </w:rPr>
        <w:t>[241]</w:t>
      </w:r>
      <w:r w:rsidRPr="00DE1B0E">
        <w:rPr>
          <w:rFonts w:ascii="Times New Roman" w:eastAsia="Times New Roman" w:hAnsi="Times New Roman" w:cs="Times New Roman"/>
          <w:sz w:val="28"/>
          <w:szCs w:val="28"/>
          <w:lang w:val="kk-KZ" w:eastAsia="ru-RU"/>
        </w:rPr>
        <w:t xml:space="preserve">.  </w:t>
      </w:r>
    </w:p>
    <w:p w14:paraId="127DD627" w14:textId="77777777" w:rsidR="0020779A" w:rsidRPr="00DE1B0E" w:rsidRDefault="00A02161"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Тау-кен өнеркәсiбi</w:t>
      </w:r>
      <w:r w:rsidRPr="00DE1B0E">
        <w:rPr>
          <w:rFonts w:ascii="Times New Roman" w:hAnsi="Times New Roman" w:cs="Times New Roman"/>
          <w:sz w:val="28"/>
          <w:szCs w:val="28"/>
          <w:lang w:val="kk-KZ"/>
        </w:rPr>
        <w:t xml:space="preserve"> саласы бойынша ынтымақтастық келесi кәсiпорындар бойынша қалыптасты:</w:t>
      </w:r>
      <w:r w:rsidR="002B0A53" w:rsidRPr="00DE1B0E">
        <w:rPr>
          <w:rFonts w:ascii="Times New Roman" w:hAnsi="Times New Roman" w:cs="Times New Roman"/>
          <w:sz w:val="28"/>
          <w:szCs w:val="28"/>
          <w:lang w:val="kk-KZ"/>
        </w:rPr>
        <w:t xml:space="preserve"> </w:t>
      </w:r>
    </w:p>
    <w:p w14:paraId="008D55DC" w14:textId="3F26B8F1" w:rsidR="0020779A" w:rsidRPr="00DE1B0E" w:rsidRDefault="00FB1BFF" w:rsidP="00E70D5F">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02161" w:rsidRPr="00DE1B0E">
        <w:rPr>
          <w:rFonts w:ascii="Times New Roman" w:hAnsi="Times New Roman" w:cs="Times New Roman"/>
          <w:sz w:val="28"/>
          <w:szCs w:val="28"/>
          <w:lang w:val="kk-KZ"/>
        </w:rPr>
        <w:t xml:space="preserve">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Компания-Диорит-LTD</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ЖШС 2018 жылдың 9 айында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Граниты-Орал</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ЖШҚ және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СНК Логистик</w:t>
      </w:r>
      <w:r w:rsidR="00AB0BA6" w:rsidRPr="00DE1B0E">
        <w:rPr>
          <w:rFonts w:ascii="Times New Roman" w:eastAsia="Times New Roman" w:hAnsi="Times New Roman" w:cs="Times New Roman"/>
          <w:sz w:val="28"/>
          <w:szCs w:val="28"/>
          <w:lang w:val="kk-KZ" w:eastAsia="ru-RU"/>
        </w:rPr>
        <w:t>"</w:t>
      </w:r>
      <w:r w:rsidR="00AB0BA6" w:rsidRPr="00DE1B0E">
        <w:rPr>
          <w:rFonts w:ascii="Times New Roman" w:hAnsi="Times New Roman" w:cs="Times New Roman"/>
          <w:sz w:val="28"/>
          <w:szCs w:val="28"/>
          <w:lang w:val="kk-KZ"/>
        </w:rPr>
        <w:t xml:space="preserve"> ЖШҚ </w:t>
      </w:r>
      <w:r w:rsidR="00A02161" w:rsidRPr="00DE1B0E">
        <w:rPr>
          <w:rFonts w:ascii="Times New Roman" w:hAnsi="Times New Roman" w:cs="Times New Roman"/>
          <w:sz w:val="28"/>
          <w:szCs w:val="28"/>
          <w:lang w:val="kk-KZ"/>
        </w:rPr>
        <w:t>(Омбы, РФ) жалпы көлемi 62,9 мың текше м. қиыршық тас жеткiздi.</w:t>
      </w:r>
    </w:p>
    <w:p w14:paraId="49239B88" w14:textId="3180BB83" w:rsidR="0020779A" w:rsidRPr="00DE1B0E" w:rsidRDefault="00FB1BFF" w:rsidP="00E70D5F">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02161" w:rsidRPr="00DE1B0E">
        <w:rPr>
          <w:rFonts w:ascii="Times New Roman" w:hAnsi="Times New Roman" w:cs="Times New Roman"/>
          <w:sz w:val="28"/>
          <w:szCs w:val="28"/>
          <w:lang w:val="kk-KZ"/>
        </w:rPr>
        <w:t xml:space="preserve">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Севказтас</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ЖШС 2018 ж.9 айында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Инари</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ЖШҚ,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НерудПром</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ЖШҚ, (РФ) көлемi 42,8 мың тонна фракциялық қиыршық тас жеткiздi.</w:t>
      </w:r>
    </w:p>
    <w:p w14:paraId="76129C9A" w14:textId="355C2EFD" w:rsidR="0020779A" w:rsidRPr="00DE1B0E" w:rsidRDefault="00FB1BFF" w:rsidP="00E70D5F">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A02161" w:rsidRPr="00DE1B0E">
        <w:rPr>
          <w:rFonts w:ascii="Times New Roman" w:hAnsi="Times New Roman" w:cs="Times New Roman"/>
          <w:sz w:val="28"/>
          <w:szCs w:val="28"/>
          <w:lang w:val="kk-KZ"/>
        </w:rPr>
        <w:t xml:space="preserve"> </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НерудИндустрис</w:t>
      </w:r>
      <w:r w:rsidR="00AB0BA6" w:rsidRPr="00DE1B0E">
        <w:rPr>
          <w:rFonts w:ascii="Times New Roman" w:eastAsia="Times New Roman" w:hAnsi="Times New Roman" w:cs="Times New Roman"/>
          <w:sz w:val="28"/>
          <w:szCs w:val="28"/>
          <w:lang w:val="kk-KZ" w:eastAsia="ru-RU"/>
        </w:rPr>
        <w:t>"</w:t>
      </w:r>
      <w:r w:rsidR="00A02161" w:rsidRPr="00DE1B0E">
        <w:rPr>
          <w:rFonts w:ascii="Times New Roman" w:hAnsi="Times New Roman" w:cs="Times New Roman"/>
          <w:sz w:val="28"/>
          <w:szCs w:val="28"/>
          <w:lang w:val="kk-KZ"/>
        </w:rPr>
        <w:t xml:space="preserve"> ЖШС 2018 жылд</w:t>
      </w:r>
      <w:r w:rsidR="00182316" w:rsidRPr="00DE1B0E">
        <w:rPr>
          <w:rFonts w:ascii="Times New Roman" w:hAnsi="Times New Roman" w:cs="Times New Roman"/>
          <w:sz w:val="28"/>
          <w:szCs w:val="28"/>
          <w:lang w:val="kk-KZ"/>
        </w:rPr>
        <w:t xml:space="preserve">ың 9 айында </w:t>
      </w:r>
      <w:r w:rsidR="00AB0BA6" w:rsidRPr="00DE1B0E">
        <w:rPr>
          <w:rFonts w:ascii="Times New Roman" w:eastAsia="Times New Roman" w:hAnsi="Times New Roman" w:cs="Times New Roman"/>
          <w:sz w:val="28"/>
          <w:szCs w:val="28"/>
          <w:lang w:val="kk-KZ" w:eastAsia="ru-RU"/>
        </w:rPr>
        <w:t>"</w:t>
      </w:r>
      <w:r w:rsidR="00182316" w:rsidRPr="00DE1B0E">
        <w:rPr>
          <w:rFonts w:ascii="Times New Roman" w:hAnsi="Times New Roman" w:cs="Times New Roman"/>
          <w:sz w:val="28"/>
          <w:szCs w:val="28"/>
          <w:lang w:val="kk-KZ"/>
        </w:rPr>
        <w:t>БЕЛОСТОК</w:t>
      </w:r>
      <w:r w:rsidR="00AB0BA6" w:rsidRPr="00DE1B0E">
        <w:rPr>
          <w:rFonts w:ascii="Times New Roman" w:eastAsia="Times New Roman" w:hAnsi="Times New Roman" w:cs="Times New Roman"/>
          <w:sz w:val="28"/>
          <w:szCs w:val="28"/>
          <w:lang w:val="kk-KZ" w:eastAsia="ru-RU"/>
        </w:rPr>
        <w:t>"</w:t>
      </w:r>
      <w:r w:rsidR="00182316" w:rsidRPr="00DE1B0E">
        <w:rPr>
          <w:rFonts w:ascii="Times New Roman" w:hAnsi="Times New Roman" w:cs="Times New Roman"/>
          <w:sz w:val="28"/>
          <w:szCs w:val="28"/>
          <w:lang w:val="kk-KZ"/>
        </w:rPr>
        <w:t xml:space="preserve"> ЖШҚ </w:t>
      </w:r>
      <w:r w:rsidR="00182316" w:rsidRPr="00DE1B0E">
        <w:rPr>
          <w:rFonts w:ascii="Times New Roman" w:hAnsi="Times New Roman" w:cs="Times New Roman"/>
          <w:sz w:val="28"/>
          <w:szCs w:val="28"/>
          <w:lang w:val="kk-KZ"/>
        </w:rPr>
        <w:lastRenderedPageBreak/>
        <w:t>(Омбы</w:t>
      </w:r>
      <w:r w:rsidR="00A02161" w:rsidRPr="00DE1B0E">
        <w:rPr>
          <w:rFonts w:ascii="Times New Roman" w:hAnsi="Times New Roman" w:cs="Times New Roman"/>
          <w:sz w:val="28"/>
          <w:szCs w:val="28"/>
          <w:lang w:val="kk-KZ"/>
        </w:rPr>
        <w:t>, РФ) көлемi 6,363 мың тонна қиыршық тас жеткiздi.</w:t>
      </w:r>
      <w:r w:rsidR="00AB0BA6" w:rsidRPr="00DE1B0E">
        <w:rPr>
          <w:rFonts w:ascii="Times New Roman" w:hAnsi="Times New Roman" w:cs="Times New Roman"/>
          <w:sz w:val="28"/>
          <w:szCs w:val="28"/>
          <w:lang w:val="kk-KZ"/>
        </w:rPr>
        <w:t xml:space="preserve"> </w:t>
      </w:r>
    </w:p>
    <w:p w14:paraId="430EB056" w14:textId="77777777" w:rsidR="00182316" w:rsidRPr="00DE1B0E" w:rsidRDefault="00182316"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Сондай-ақ, ресейлік инвесторлардың қатысуымен титан және цирконий (Тайынша ауданы) бар Обухов кен орнын (қоры 6 млн м3 астам) игеру жүзеге асырылуда.</w:t>
      </w:r>
    </w:p>
    <w:p w14:paraId="258FBEC4" w14:textId="77777777" w:rsidR="00182316" w:rsidRPr="00DE1B0E" w:rsidRDefault="00182316" w:rsidP="00E70D5F">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w:t>
      </w:r>
      <w:r w:rsidR="00AB0BA6" w:rsidRPr="00DE1B0E">
        <w:rPr>
          <w:rFonts w:ascii="Times New Roman" w:hAnsi="Times New Roman" w:cs="Times New Roman"/>
          <w:sz w:val="28"/>
          <w:szCs w:val="28"/>
          <w:lang w:val="kk-KZ"/>
        </w:rPr>
        <w:t>Петропавл ауыр машина жасау зауыты</w:t>
      </w:r>
      <w:r w:rsidRPr="00DE1B0E">
        <w:rPr>
          <w:rFonts w:ascii="Times New Roman" w:hAnsi="Times New Roman" w:cs="Times New Roman"/>
          <w:sz w:val="28"/>
          <w:szCs w:val="28"/>
          <w:lang w:val="kk-KZ"/>
        </w:rPr>
        <w:t xml:space="preserve">" АҚ ғылыми-техникалық және өндірістік әлеуеті "Бәйтерек" Қазақстан-Ресей ғарыштық бағдарламасын жүзеге асыруға жұмылдырылған, онда </w:t>
      </w:r>
      <w:r w:rsidR="00AB0BA6" w:rsidRPr="00DE1B0E">
        <w:rPr>
          <w:rFonts w:ascii="Times New Roman" w:hAnsi="Times New Roman" w:cs="Times New Roman"/>
          <w:sz w:val="28"/>
          <w:szCs w:val="28"/>
          <w:lang w:val="kk-KZ"/>
        </w:rPr>
        <w:t xml:space="preserve">аталған зауыт </w:t>
      </w:r>
      <w:r w:rsidRPr="00DE1B0E">
        <w:rPr>
          <w:rFonts w:ascii="Times New Roman" w:hAnsi="Times New Roman" w:cs="Times New Roman"/>
          <w:sz w:val="28"/>
          <w:szCs w:val="28"/>
          <w:lang w:val="kk-KZ"/>
        </w:rPr>
        <w:t>старттық кешен элементтерін дайындауға қатысушы болып табылады. Осылайша, Ресеймен ынтымақтастықты кеңейту және тереңдету экономиканың барлық салаларында және күнделікті өмірде, ал қазір ғарышта жүзеге асырылады.</w:t>
      </w:r>
    </w:p>
    <w:p w14:paraId="169631C8" w14:textId="77777777" w:rsidR="00A02161" w:rsidRPr="00DE1B0E" w:rsidRDefault="00182316" w:rsidP="00E70D5F">
      <w:pPr>
        <w:widowControl w:val="0"/>
        <w:snapToGrid w:val="0"/>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 xml:space="preserve">АӨК салаларындағы </w:t>
      </w:r>
      <w:r w:rsidR="00424328" w:rsidRPr="00C36B64">
        <w:rPr>
          <w:rFonts w:ascii="Times New Roman" w:hAnsi="Times New Roman" w:cs="Times New Roman"/>
          <w:i/>
          <w:sz w:val="28"/>
          <w:szCs w:val="28"/>
          <w:lang w:val="kk-KZ"/>
        </w:rPr>
        <w:t xml:space="preserve">экономикалық </w:t>
      </w:r>
      <w:r w:rsidRPr="00C36B64">
        <w:rPr>
          <w:rFonts w:ascii="Times New Roman" w:hAnsi="Times New Roman" w:cs="Times New Roman"/>
          <w:i/>
          <w:sz w:val="28"/>
          <w:szCs w:val="28"/>
          <w:lang w:val="kk-KZ"/>
        </w:rPr>
        <w:t>интеграция</w:t>
      </w:r>
      <w:r w:rsidR="00424328" w:rsidRPr="00C36B64">
        <w:rPr>
          <w:rFonts w:ascii="Times New Roman" w:hAnsi="Times New Roman" w:cs="Times New Roman"/>
          <w:i/>
          <w:sz w:val="28"/>
          <w:szCs w:val="28"/>
          <w:lang w:val="kk-KZ"/>
        </w:rPr>
        <w:t xml:space="preserve"> үдерістерінің географи</w:t>
      </w:r>
      <w:r w:rsidR="004B58C1" w:rsidRPr="00C36B64">
        <w:rPr>
          <w:rFonts w:ascii="Times New Roman" w:hAnsi="Times New Roman" w:cs="Times New Roman"/>
          <w:i/>
          <w:sz w:val="28"/>
          <w:szCs w:val="28"/>
          <w:lang w:val="kk-KZ"/>
        </w:rPr>
        <w:t>я</w:t>
      </w:r>
      <w:r w:rsidR="00424328" w:rsidRPr="00C36B64">
        <w:rPr>
          <w:rFonts w:ascii="Times New Roman" w:hAnsi="Times New Roman" w:cs="Times New Roman"/>
          <w:i/>
          <w:sz w:val="28"/>
          <w:szCs w:val="28"/>
          <w:lang w:val="kk-KZ"/>
        </w:rPr>
        <w:t>с</w:t>
      </w:r>
      <w:r w:rsidR="004B58C1" w:rsidRPr="00C36B64">
        <w:rPr>
          <w:rFonts w:ascii="Times New Roman" w:hAnsi="Times New Roman" w:cs="Times New Roman"/>
          <w:i/>
          <w:sz w:val="28"/>
          <w:szCs w:val="28"/>
          <w:lang w:val="kk-KZ"/>
        </w:rPr>
        <w:t>ы</w:t>
      </w:r>
      <w:r w:rsidRPr="00C36B64">
        <w:rPr>
          <w:rFonts w:ascii="Times New Roman" w:hAnsi="Times New Roman" w:cs="Times New Roman"/>
          <w:i/>
          <w:sz w:val="28"/>
          <w:szCs w:val="28"/>
          <w:lang w:val="kk-KZ"/>
        </w:rPr>
        <w:t>.</w:t>
      </w:r>
      <w:r w:rsidRPr="00DE1B0E">
        <w:rPr>
          <w:rFonts w:ascii="Times New Roman" w:hAnsi="Times New Roman" w:cs="Times New Roman"/>
          <w:b/>
          <w:sz w:val="28"/>
          <w:szCs w:val="28"/>
          <w:lang w:val="kk-KZ"/>
        </w:rPr>
        <w:t xml:space="preserve"> </w:t>
      </w:r>
      <w:r w:rsidR="00A02161" w:rsidRPr="00DE1B0E">
        <w:rPr>
          <w:rFonts w:ascii="Times New Roman" w:hAnsi="Times New Roman" w:cs="Times New Roman"/>
          <w:sz w:val="28"/>
          <w:szCs w:val="28"/>
          <w:lang w:val="kk-KZ"/>
        </w:rPr>
        <w:t xml:space="preserve">Ресей Федерациясының </w:t>
      </w:r>
      <w:r w:rsidR="00950749" w:rsidRPr="00DE1B0E">
        <w:rPr>
          <w:rFonts w:ascii="Times New Roman" w:hAnsi="Times New Roman" w:cs="Times New Roman"/>
          <w:sz w:val="28"/>
          <w:szCs w:val="28"/>
          <w:lang w:val="kk-KZ"/>
        </w:rPr>
        <w:t>СҚО</w:t>
      </w:r>
      <w:r w:rsidR="00A02161" w:rsidRPr="00DE1B0E">
        <w:rPr>
          <w:rFonts w:ascii="Times New Roman" w:hAnsi="Times New Roman" w:cs="Times New Roman"/>
          <w:sz w:val="28"/>
          <w:szCs w:val="28"/>
          <w:lang w:val="kk-KZ"/>
        </w:rPr>
        <w:t xml:space="preserve"> Ауыл шаруашылығы тауар өндірушілерінің арасындағы ынтымақтастық өсімдік шаруашылығы, мал шаруашылығы, ғылыми әзірлемелер саласында, сондай-ақ ауыл шаруашылығы техникасын, машиналар мен жабдықтарды жеткізу саласында жүзеге асырылады.</w:t>
      </w:r>
    </w:p>
    <w:p w14:paraId="1B009190" w14:textId="26589360"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Облыста шамамен 8 мың бірлік астық жинайтын комбайндар (оның ішінде РФ өндірісінің 80%-ы), 1169 егіс кешендері (12%), 5 мың білік дестелегіштер (15%), 16,2 мың тұқым сепкіш (13,5%) және өзге де ауыл шаруашылығы машиналары 1,2 мың бірлік (ресей өндірісінің 20%-ы) бар.</w:t>
      </w:r>
    </w:p>
    <w:p w14:paraId="7FDCF4DC" w14:textId="34807A27"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Ағымдағы жылдың басынан барлығы 933 бірлік сатып алынды, оның і</w:t>
      </w:r>
      <w:r w:rsidR="005C43F1" w:rsidRPr="00DE1B0E">
        <w:rPr>
          <w:rFonts w:ascii="Times New Roman" w:hAnsi="Times New Roman" w:cs="Times New Roman"/>
          <w:sz w:val="28"/>
          <w:szCs w:val="28"/>
          <w:lang w:val="kk-KZ"/>
        </w:rPr>
        <w:t xml:space="preserve">шінде 163 трактор (оның ішінде </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38 бірлік РФ өндірісі), 52 астық жинайтын </w:t>
      </w:r>
      <w:r w:rsidR="005C43F1" w:rsidRPr="00DE1B0E">
        <w:rPr>
          <w:rFonts w:ascii="Times New Roman" w:hAnsi="Times New Roman" w:cs="Times New Roman"/>
          <w:sz w:val="28"/>
          <w:szCs w:val="28"/>
          <w:lang w:val="kk-KZ"/>
        </w:rPr>
        <w:t xml:space="preserve">комбайн (оның ішінде 12 бірлік </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5C43F1" w:rsidRPr="00DE1B0E">
        <w:rPr>
          <w:rFonts w:ascii="Times New Roman" w:hAnsi="Times New Roman" w:cs="Times New Roman"/>
          <w:sz w:val="28"/>
          <w:szCs w:val="28"/>
          <w:lang w:val="kk-KZ"/>
        </w:rPr>
        <w:t xml:space="preserve">РФ), 55 егіс кешені (13 бірлік </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РФ)</w:t>
      </w:r>
      <w:r w:rsidR="005C43F1" w:rsidRPr="00DE1B0E">
        <w:rPr>
          <w:rFonts w:ascii="Times New Roman" w:hAnsi="Times New Roman" w:cs="Times New Roman"/>
          <w:sz w:val="28"/>
          <w:szCs w:val="28"/>
          <w:lang w:val="kk-KZ"/>
        </w:rPr>
        <w:t xml:space="preserve">, 313 дәнді сепкіш (205 бірлік </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РФ).</w:t>
      </w:r>
    </w:p>
    <w:p w14:paraId="5AAA9AED" w14:textId="77777777" w:rsidR="00A02161" w:rsidRPr="00DE1B0E" w:rsidRDefault="00741CB6"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Облыс</w:t>
      </w:r>
      <w:r w:rsidR="00A02161" w:rsidRPr="00DE1B0E">
        <w:rPr>
          <w:rFonts w:ascii="Times New Roman" w:hAnsi="Times New Roman" w:cs="Times New Roman"/>
          <w:sz w:val="28"/>
          <w:szCs w:val="28"/>
          <w:lang w:val="kk-KZ"/>
        </w:rPr>
        <w:t xml:space="preserve"> Ресей Федерациясының Омбы және Қорған облыстарының шекаралас өңірлерінен СКП-2,1 "Омичка" тұқым сепкіші, Омич модульді егіс кешені, БЗГТ тіс тырмасы, тісті-сақиналы катоктар, МТЗ тракторына аспалы жабдықтар, ЛДГ аршығыштары, культиваторлар және басқа да топырақ өңдеу техникасы</w:t>
      </w:r>
      <w:r w:rsidR="00F943DD" w:rsidRPr="00DE1B0E">
        <w:rPr>
          <w:rFonts w:ascii="Times New Roman" w:hAnsi="Times New Roman" w:cs="Times New Roman"/>
          <w:sz w:val="28"/>
          <w:szCs w:val="28"/>
          <w:lang w:val="kk-KZ"/>
        </w:rPr>
        <w:t>ның үлкен үлес</w:t>
      </w:r>
      <w:r w:rsidR="004355E2" w:rsidRPr="00DE1B0E">
        <w:rPr>
          <w:rFonts w:ascii="Times New Roman" w:hAnsi="Times New Roman" w:cs="Times New Roman"/>
          <w:sz w:val="28"/>
          <w:szCs w:val="28"/>
          <w:lang w:val="kk-KZ"/>
        </w:rPr>
        <w:t xml:space="preserve"> көлемін</w:t>
      </w:r>
      <w:r w:rsidR="00F943DD" w:rsidRPr="00DE1B0E">
        <w:rPr>
          <w:rFonts w:ascii="Times New Roman" w:hAnsi="Times New Roman" w:cs="Times New Roman"/>
          <w:sz w:val="28"/>
          <w:szCs w:val="28"/>
          <w:lang w:val="kk-KZ"/>
        </w:rPr>
        <w:t xml:space="preserve"> импорттайды</w:t>
      </w:r>
      <w:r w:rsidR="00A02161" w:rsidRPr="00DE1B0E">
        <w:rPr>
          <w:rFonts w:ascii="Times New Roman" w:hAnsi="Times New Roman" w:cs="Times New Roman"/>
          <w:sz w:val="28"/>
          <w:szCs w:val="28"/>
          <w:lang w:val="kk-KZ"/>
        </w:rPr>
        <w:t>. Қорған Машина жасау зауытының МКСМ шағын жүк тиегіштері Солтүстік Қазақстан облысының жол-құрылыс компаниялары мен коммуналдық кәсіпорындарында өте танымал.</w:t>
      </w:r>
    </w:p>
    <w:p w14:paraId="5E064B71" w14:textId="77777777"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Петропавл қаласында орналасқан "Avagro "ЖШС Солтүстік Қазақстан машина жасау кәсіпорны Ресейдің шекаралас ай</w:t>
      </w:r>
      <w:r w:rsidR="001928D9" w:rsidRPr="00DE1B0E">
        <w:rPr>
          <w:rFonts w:ascii="Times New Roman" w:hAnsi="Times New Roman" w:cs="Times New Roman"/>
          <w:sz w:val="28"/>
          <w:szCs w:val="28"/>
          <w:lang w:val="kk-KZ"/>
        </w:rPr>
        <w:t>мақтарымен тығыз қарым-қатынас орнатқан</w:t>
      </w:r>
      <w:r w:rsidRPr="00DE1B0E">
        <w:rPr>
          <w:rFonts w:ascii="Times New Roman" w:hAnsi="Times New Roman" w:cs="Times New Roman"/>
          <w:sz w:val="28"/>
          <w:szCs w:val="28"/>
          <w:lang w:val="kk-KZ"/>
        </w:rPr>
        <w:t>. Соңғы жылдары зауыт 300 бірліктен астам ОПШЖ-25, 30, АВАГРО-ТТ2525, 2530 тіркеме де, сондай-ақ Ресей Федерациясының аграрларына сатылған автомобильдер базасында бүріккіштер өндірді.</w:t>
      </w:r>
      <w:r w:rsidRPr="00DE1B0E">
        <w:rPr>
          <w:rFonts w:ascii="Times New Roman" w:eastAsia="Calibri" w:hAnsi="Times New Roman" w:cs="Times New Roman"/>
          <w:sz w:val="28"/>
          <w:szCs w:val="28"/>
          <w:lang w:val="kk-KZ"/>
        </w:rPr>
        <w:t xml:space="preserve"> Зауыт </w:t>
      </w:r>
      <w:r w:rsidR="001928D9" w:rsidRPr="00DE1B0E">
        <w:rPr>
          <w:rFonts w:ascii="Times New Roman" w:eastAsia="Calibri" w:hAnsi="Times New Roman" w:cs="Times New Roman"/>
          <w:sz w:val="28"/>
          <w:szCs w:val="28"/>
          <w:lang w:val="kk-KZ"/>
        </w:rPr>
        <w:t xml:space="preserve">жобалаудан бастап дайын өнімді дайындауға және сынауға дейін </w:t>
      </w:r>
      <w:r w:rsidRPr="00DE1B0E">
        <w:rPr>
          <w:rFonts w:ascii="Times New Roman" w:eastAsia="Calibri" w:hAnsi="Times New Roman" w:cs="Times New Roman"/>
          <w:sz w:val="28"/>
          <w:szCs w:val="28"/>
          <w:lang w:val="kk-KZ"/>
        </w:rPr>
        <w:t>толық өн</w:t>
      </w:r>
      <w:r w:rsidR="001928D9" w:rsidRPr="00DE1B0E">
        <w:rPr>
          <w:rFonts w:ascii="Times New Roman" w:eastAsia="Calibri" w:hAnsi="Times New Roman" w:cs="Times New Roman"/>
          <w:sz w:val="28"/>
          <w:szCs w:val="28"/>
          <w:lang w:val="kk-KZ"/>
        </w:rPr>
        <w:t xml:space="preserve">дірістік циклді жүзеге асырады. </w:t>
      </w:r>
      <w:r w:rsidRPr="00DE1B0E">
        <w:rPr>
          <w:rFonts w:ascii="Times New Roman" w:eastAsia="Calibri" w:hAnsi="Times New Roman" w:cs="Times New Roman"/>
          <w:sz w:val="28"/>
          <w:szCs w:val="28"/>
          <w:lang w:val="kk-KZ"/>
        </w:rPr>
        <w:t xml:space="preserve">Кәсіпорын шығаратын жабдықтардың ассортименті өте кең: тіркемелі бүріккіштер, КАМАЗ, ГАЗ, ЗИЛ автомобильдерін өздігінен жүретін бүріккіштерге қайта жабдықтау. </w:t>
      </w:r>
    </w:p>
    <w:p w14:paraId="3289039F" w14:textId="77777777"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eastAsia="Calibri" w:hAnsi="Times New Roman" w:cs="Times New Roman"/>
          <w:sz w:val="28"/>
          <w:szCs w:val="28"/>
          <w:lang w:val="kk-KZ"/>
        </w:rPr>
        <w:t xml:space="preserve">Петропавл трактор зауыты, К704-4р «Батыр-СК» үлгісіндегі доңғалақты тракторлар, пневматикалық егіс кешендер, астық атқыштар </w:t>
      </w:r>
      <w:r w:rsidR="00950749" w:rsidRPr="00DE1B0E">
        <w:rPr>
          <w:rFonts w:ascii="Times New Roman" w:eastAsia="Calibri" w:hAnsi="Times New Roman" w:cs="Times New Roman"/>
          <w:sz w:val="28"/>
          <w:szCs w:val="28"/>
          <w:lang w:val="kk-KZ"/>
        </w:rPr>
        <w:t>т.б.</w:t>
      </w:r>
      <w:r w:rsidRPr="00DE1B0E">
        <w:rPr>
          <w:rFonts w:ascii="Times New Roman" w:eastAsia="Calibri" w:hAnsi="Times New Roman" w:cs="Times New Roman"/>
          <w:sz w:val="28"/>
          <w:szCs w:val="28"/>
          <w:lang w:val="kk-KZ"/>
        </w:rPr>
        <w:t xml:space="preserve"> шығарады.</w:t>
      </w:r>
    </w:p>
    <w:p w14:paraId="4D5CAEDF" w14:textId="77777777"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Тұқым шаруашылығы, облыстың ауыл шаруашылығы өндірушілері мен РФ кәсіпорындары арасында техникалық қайта жарақтандыру мәселелері </w:t>
      </w:r>
      <w:r w:rsidRPr="00DE1B0E">
        <w:rPr>
          <w:rFonts w:ascii="Times New Roman" w:hAnsi="Times New Roman" w:cs="Times New Roman"/>
          <w:sz w:val="28"/>
          <w:szCs w:val="28"/>
          <w:lang w:val="kk-KZ"/>
        </w:rPr>
        <w:lastRenderedPageBreak/>
        <w:t>бойынша тәжі</w:t>
      </w:r>
      <w:r w:rsidR="001928D9" w:rsidRPr="00DE1B0E">
        <w:rPr>
          <w:rFonts w:ascii="Times New Roman" w:hAnsi="Times New Roman" w:cs="Times New Roman"/>
          <w:sz w:val="28"/>
          <w:szCs w:val="28"/>
          <w:lang w:val="kk-KZ"/>
        </w:rPr>
        <w:t>рибе алмасу жүзеге асырылады: "Кург</w:t>
      </w:r>
      <w:r w:rsidRPr="00DE1B0E">
        <w:rPr>
          <w:rFonts w:ascii="Times New Roman" w:hAnsi="Times New Roman" w:cs="Times New Roman"/>
          <w:sz w:val="28"/>
          <w:szCs w:val="28"/>
          <w:lang w:val="kk-KZ"/>
        </w:rPr>
        <w:t>ансемена" НҚА Агрохолдингі, Омбы облысы</w:t>
      </w:r>
      <w:r w:rsidR="00950749" w:rsidRPr="00DE1B0E">
        <w:rPr>
          <w:rFonts w:ascii="Times New Roman" w:hAnsi="Times New Roman" w:cs="Times New Roman"/>
          <w:sz w:val="28"/>
          <w:szCs w:val="28"/>
          <w:lang w:val="kk-KZ"/>
        </w:rPr>
        <w:t>ның Боевое ФГУП</w:t>
      </w:r>
      <w:r w:rsidRPr="00DE1B0E">
        <w:rPr>
          <w:rFonts w:ascii="Times New Roman" w:hAnsi="Times New Roman" w:cs="Times New Roman"/>
          <w:sz w:val="28"/>
          <w:szCs w:val="28"/>
          <w:lang w:val="kk-KZ"/>
        </w:rPr>
        <w:t>.</w:t>
      </w:r>
    </w:p>
    <w:p w14:paraId="77AD7F1E" w14:textId="77777777" w:rsidR="00A02161" w:rsidRPr="00DE1B0E" w:rsidRDefault="00A02161" w:rsidP="00E70D5F">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Жыл сайын Ре</w:t>
      </w:r>
      <w:r w:rsidR="001928D9" w:rsidRPr="00DE1B0E">
        <w:rPr>
          <w:rFonts w:ascii="Times New Roman" w:hAnsi="Times New Roman" w:cs="Times New Roman"/>
          <w:sz w:val="28"/>
          <w:szCs w:val="28"/>
          <w:lang w:val="kk-KZ"/>
        </w:rPr>
        <w:t>сей Федерациясының өңірлерінен о</w:t>
      </w:r>
      <w:r w:rsidRPr="00DE1B0E">
        <w:rPr>
          <w:rFonts w:ascii="Times New Roman" w:hAnsi="Times New Roman" w:cs="Times New Roman"/>
          <w:sz w:val="28"/>
          <w:szCs w:val="28"/>
          <w:lang w:val="kk-KZ"/>
        </w:rPr>
        <w:t>блыстың аграрийлері асыл тұқымды ірі қара мал басын әкелуде. 2017 жылы "</w:t>
      </w:r>
      <w:r w:rsidR="001928D9" w:rsidRPr="00DE1B0E">
        <w:rPr>
          <w:rFonts w:ascii="Times New Roman" w:hAnsi="Times New Roman" w:cs="Times New Roman"/>
          <w:sz w:val="28"/>
          <w:szCs w:val="28"/>
          <w:lang w:val="kk-KZ"/>
        </w:rPr>
        <w:t>Ебжанов и К" ЖШС (Есіл ауданы) -</w:t>
      </w:r>
      <w:r w:rsidRPr="00DE1B0E">
        <w:rPr>
          <w:rFonts w:ascii="Times New Roman" w:hAnsi="Times New Roman" w:cs="Times New Roman"/>
          <w:sz w:val="28"/>
          <w:szCs w:val="28"/>
          <w:lang w:val="kk-KZ"/>
        </w:rPr>
        <w:t xml:space="preserve"> Свердлов облысынан қара-ала тұқымды 100 бас қашарлар әкелінді. 2018 жылы Тайынша ауданының" ЕМС-Агро " ЖШС Орынбор облысының шаруаш</w:t>
      </w:r>
      <w:r w:rsidR="001928D9" w:rsidRPr="00DE1B0E">
        <w:rPr>
          <w:rFonts w:ascii="Times New Roman" w:hAnsi="Times New Roman" w:cs="Times New Roman"/>
          <w:sz w:val="28"/>
          <w:szCs w:val="28"/>
          <w:lang w:val="kk-KZ"/>
        </w:rPr>
        <w:t>ылықтарынан 2000 бас шошқа төлі жеткізілді</w:t>
      </w:r>
      <w:r w:rsidRPr="00DE1B0E">
        <w:rPr>
          <w:rFonts w:ascii="Times New Roman" w:hAnsi="Times New Roman" w:cs="Times New Roman"/>
          <w:sz w:val="28"/>
          <w:szCs w:val="28"/>
          <w:lang w:val="kk-KZ"/>
        </w:rPr>
        <w:t xml:space="preserve">. 2019 жылы "Сыбаға" бағдарламасы аясында шаруашылықтар: </w:t>
      </w:r>
      <w:r w:rsidR="00641AB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Жаманбаев</w:t>
      </w:r>
      <w:r w:rsidR="00641AB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ЖК және "Успех" ЖК 80 бас ірі</w:t>
      </w:r>
      <w:r w:rsidR="00950749" w:rsidRPr="00DE1B0E">
        <w:rPr>
          <w:rFonts w:ascii="Times New Roman" w:hAnsi="Times New Roman" w:cs="Times New Roman"/>
          <w:sz w:val="28"/>
          <w:szCs w:val="28"/>
          <w:lang w:val="kk-KZ"/>
        </w:rPr>
        <w:t xml:space="preserve"> қара малын әкелу жоспарлануда</w:t>
      </w:r>
      <w:r w:rsidR="00641ABD" w:rsidRPr="00DE1B0E">
        <w:rPr>
          <w:rFonts w:ascii="Times New Roman" w:hAnsi="Times New Roman" w:cs="Times New Roman"/>
          <w:sz w:val="28"/>
          <w:szCs w:val="28"/>
          <w:lang w:val="kk-KZ"/>
        </w:rPr>
        <w:t xml:space="preserve"> </w:t>
      </w:r>
      <w:r w:rsidR="00641ABD" w:rsidRPr="00DE1B0E">
        <w:rPr>
          <w:rFonts w:ascii="Times New Roman" w:eastAsia="Times New Roman" w:hAnsi="Times New Roman" w:cs="Times New Roman"/>
          <w:color w:val="000000"/>
          <w:sz w:val="28"/>
          <w:szCs w:val="28"/>
          <w:lang w:val="kk-KZ" w:eastAsia="x-none"/>
        </w:rPr>
        <w:t>[23</w:t>
      </w:r>
      <w:r w:rsidR="0022667A" w:rsidRPr="00DE1B0E">
        <w:rPr>
          <w:rFonts w:ascii="Times New Roman" w:eastAsia="Times New Roman" w:hAnsi="Times New Roman" w:cs="Times New Roman"/>
          <w:color w:val="000000"/>
          <w:sz w:val="28"/>
          <w:szCs w:val="28"/>
          <w:lang w:val="kk-KZ" w:eastAsia="x-none"/>
        </w:rPr>
        <w:t>3</w:t>
      </w:r>
      <w:r w:rsidR="00641ABD" w:rsidRPr="00DE1B0E">
        <w:rPr>
          <w:rFonts w:ascii="Times New Roman" w:eastAsia="Times New Roman" w:hAnsi="Times New Roman" w:cs="Times New Roman"/>
          <w:color w:val="000000"/>
          <w:sz w:val="28"/>
          <w:szCs w:val="28"/>
          <w:lang w:val="kk-KZ" w:eastAsia="x-none"/>
        </w:rPr>
        <w:t>]</w:t>
      </w:r>
      <w:r w:rsidR="00950749"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55F2A77F" w14:textId="02F5709B" w:rsidR="00182316" w:rsidRPr="002D4E70" w:rsidRDefault="001928D9" w:rsidP="00E70D5F">
      <w:pPr>
        <w:tabs>
          <w:tab w:val="left" w:pos="7620"/>
        </w:tabs>
        <w:spacing w:after="0" w:line="240" w:lineRule="auto"/>
        <w:ind w:firstLine="709"/>
        <w:jc w:val="both"/>
        <w:rPr>
          <w:rFonts w:ascii="Times New Roman" w:eastAsia="Times New Roman" w:hAnsi="Times New Roman" w:cs="Times New Roman"/>
          <w:color w:val="000000"/>
          <w:sz w:val="28"/>
          <w:szCs w:val="28"/>
          <w:lang w:val="kk-KZ" w:eastAsia="x-none"/>
        </w:rPr>
      </w:pPr>
      <w:r w:rsidRPr="00DE1B0E">
        <w:rPr>
          <w:rFonts w:ascii="Times New Roman" w:eastAsia="Times New Roman" w:hAnsi="Times New Roman" w:cs="Times New Roman"/>
          <w:color w:val="000000"/>
          <w:sz w:val="28"/>
          <w:szCs w:val="28"/>
          <w:lang w:val="kk-KZ" w:eastAsia="x-none"/>
        </w:rPr>
        <w:t>"Молпродукт" ЖШС</w:t>
      </w:r>
      <w:r w:rsidR="00182316" w:rsidRPr="00DE1B0E">
        <w:rPr>
          <w:rFonts w:ascii="Times New Roman" w:eastAsia="Times New Roman" w:hAnsi="Times New Roman" w:cs="Times New Roman"/>
          <w:color w:val="000000"/>
          <w:sz w:val="28"/>
          <w:szCs w:val="28"/>
          <w:lang w:val="kk-KZ" w:eastAsia="x-none"/>
        </w:rPr>
        <w:t xml:space="preserve"> Омбы қаласында өз өкілдігі бар, ол арқылы сүт өнімдерін сатады. "Молпродукт" </w:t>
      </w:r>
      <w:r w:rsidR="002869DA" w:rsidRPr="00DE1B0E">
        <w:rPr>
          <w:rFonts w:ascii="Times New Roman" w:eastAsia="Times New Roman" w:hAnsi="Times New Roman" w:cs="Times New Roman"/>
          <w:color w:val="000000"/>
          <w:sz w:val="28"/>
          <w:szCs w:val="28"/>
          <w:lang w:val="kk-KZ" w:eastAsia="x-none"/>
        </w:rPr>
        <w:t xml:space="preserve">ЖШС </w:t>
      </w:r>
      <w:r w:rsidR="00182316" w:rsidRPr="00DE1B0E">
        <w:rPr>
          <w:rFonts w:ascii="Times New Roman" w:eastAsia="Times New Roman" w:hAnsi="Times New Roman" w:cs="Times New Roman"/>
          <w:color w:val="000000"/>
          <w:sz w:val="28"/>
          <w:szCs w:val="28"/>
          <w:lang w:val="kk-KZ" w:eastAsia="x-none"/>
        </w:rPr>
        <w:t>жыл сайын 90 000 тонна өнім өндіреді, оның көлемінің 15%-ға жуығы (13 000 тонн</w:t>
      </w:r>
      <w:r w:rsidR="002869DA" w:rsidRPr="00DE1B0E">
        <w:rPr>
          <w:rFonts w:ascii="Times New Roman" w:eastAsia="Times New Roman" w:hAnsi="Times New Roman" w:cs="Times New Roman"/>
          <w:color w:val="000000"/>
          <w:sz w:val="28"/>
          <w:szCs w:val="28"/>
          <w:lang w:val="kk-KZ" w:eastAsia="x-none"/>
        </w:rPr>
        <w:t>а) 2,5 млрд</w:t>
      </w:r>
      <w:r w:rsidR="00FB1BFF">
        <w:rPr>
          <w:rFonts w:ascii="Times New Roman" w:eastAsia="Times New Roman" w:hAnsi="Times New Roman" w:cs="Times New Roman"/>
          <w:color w:val="000000"/>
          <w:sz w:val="28"/>
          <w:szCs w:val="28"/>
          <w:lang w:val="kk-KZ" w:eastAsia="x-none"/>
        </w:rPr>
        <w:t>.</w:t>
      </w:r>
      <w:r w:rsidR="002869DA" w:rsidRPr="00DE1B0E">
        <w:rPr>
          <w:rFonts w:ascii="Times New Roman" w:eastAsia="Times New Roman" w:hAnsi="Times New Roman" w:cs="Times New Roman"/>
          <w:color w:val="000000"/>
          <w:sz w:val="28"/>
          <w:szCs w:val="28"/>
          <w:lang w:val="kk-KZ" w:eastAsia="x-none"/>
        </w:rPr>
        <w:t xml:space="preserve"> теңге сомасына РФ-на</w:t>
      </w:r>
      <w:r w:rsidR="00182316" w:rsidRPr="00DE1B0E">
        <w:rPr>
          <w:rFonts w:ascii="Times New Roman" w:eastAsia="Times New Roman" w:hAnsi="Times New Roman" w:cs="Times New Roman"/>
          <w:color w:val="000000"/>
          <w:sz w:val="28"/>
          <w:szCs w:val="28"/>
          <w:lang w:val="kk-KZ" w:eastAsia="x-none"/>
        </w:rPr>
        <w:t xml:space="preserve"> экспорттайды</w:t>
      </w:r>
      <w:r w:rsidR="00305525">
        <w:rPr>
          <w:rFonts w:ascii="Times New Roman" w:eastAsia="Times New Roman" w:hAnsi="Times New Roman" w:cs="Times New Roman"/>
          <w:color w:val="000000"/>
          <w:sz w:val="28"/>
          <w:szCs w:val="28"/>
          <w:lang w:val="kk-KZ" w:eastAsia="x-none"/>
        </w:rPr>
        <w:t>.</w:t>
      </w:r>
      <w:r w:rsidR="00182316" w:rsidRPr="00DE1B0E">
        <w:rPr>
          <w:rFonts w:ascii="Times New Roman" w:eastAsia="Times New Roman" w:hAnsi="Times New Roman" w:cs="Times New Roman"/>
          <w:color w:val="000000"/>
          <w:sz w:val="28"/>
          <w:szCs w:val="28"/>
          <w:lang w:val="kk-KZ" w:eastAsia="x-none"/>
        </w:rPr>
        <w:t xml:space="preserve"> </w:t>
      </w:r>
      <w:r w:rsidR="00305525">
        <w:rPr>
          <w:rFonts w:ascii="Times New Roman" w:eastAsia="Times New Roman" w:hAnsi="Times New Roman" w:cs="Times New Roman"/>
          <w:color w:val="000000"/>
          <w:sz w:val="28"/>
          <w:szCs w:val="28"/>
          <w:lang w:val="kk-KZ" w:eastAsia="x-none"/>
        </w:rPr>
        <w:t xml:space="preserve">Кәсіпорындағы </w:t>
      </w:r>
      <w:r w:rsidR="00305525" w:rsidRPr="00305525">
        <w:rPr>
          <w:rFonts w:ascii="Times New Roman" w:eastAsia="Times New Roman" w:hAnsi="Times New Roman" w:cs="Times New Roman"/>
          <w:color w:val="000000"/>
          <w:sz w:val="28"/>
          <w:szCs w:val="28"/>
          <w:lang w:val="kk-KZ" w:eastAsia="x-none"/>
        </w:rPr>
        <w:t>өні</w:t>
      </w:r>
      <w:r w:rsidR="00305525">
        <w:rPr>
          <w:rFonts w:ascii="Times New Roman" w:eastAsia="Times New Roman" w:hAnsi="Times New Roman" w:cs="Times New Roman"/>
          <w:color w:val="000000"/>
          <w:sz w:val="28"/>
          <w:szCs w:val="28"/>
          <w:lang w:val="kk-KZ" w:eastAsia="x-none"/>
        </w:rPr>
        <w:t>мнің 30 пайызы экспортқа кетеді</w:t>
      </w:r>
      <w:r w:rsidR="00305525" w:rsidRPr="00305525">
        <w:rPr>
          <w:rFonts w:ascii="Times New Roman" w:eastAsia="Times New Roman" w:hAnsi="Times New Roman" w:cs="Times New Roman"/>
          <w:color w:val="000000"/>
          <w:sz w:val="28"/>
          <w:szCs w:val="28"/>
          <w:lang w:val="kk-KZ" w:eastAsia="x-none"/>
        </w:rPr>
        <w:t xml:space="preserve"> </w:t>
      </w:r>
      <w:r w:rsidR="00182316" w:rsidRPr="00DE1B0E">
        <w:rPr>
          <w:rFonts w:ascii="Times New Roman" w:eastAsia="Times New Roman" w:hAnsi="Times New Roman" w:cs="Times New Roman"/>
          <w:color w:val="000000"/>
          <w:sz w:val="28"/>
          <w:szCs w:val="28"/>
          <w:lang w:val="kk-KZ" w:eastAsia="x-none"/>
        </w:rPr>
        <w:t>[242].</w:t>
      </w:r>
      <w:r w:rsidR="007A43DE" w:rsidRPr="007A43DE">
        <w:rPr>
          <w:lang w:val="kk-KZ"/>
        </w:rPr>
        <w:t xml:space="preserve"> </w:t>
      </w:r>
      <w:r w:rsidR="00305525">
        <w:rPr>
          <w:lang w:val="kk-KZ"/>
        </w:rPr>
        <w:t xml:space="preserve"> </w:t>
      </w:r>
    </w:p>
    <w:p w14:paraId="591087E1" w14:textId="77777777" w:rsidR="00182316" w:rsidRPr="00DE1B0E" w:rsidRDefault="002869DA" w:rsidP="00E70D5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2017 жылы Челябі</w:t>
      </w:r>
      <w:r w:rsidR="00182316" w:rsidRPr="00DE1B0E">
        <w:rPr>
          <w:rFonts w:ascii="Times New Roman" w:hAnsi="Times New Roman" w:cs="Times New Roman"/>
          <w:sz w:val="28"/>
          <w:szCs w:val="28"/>
          <w:lang w:val="kk-KZ"/>
        </w:rPr>
        <w:t xml:space="preserve"> қаласында өткен Қазақстан мен Ресей ынтымақтастығы туралы XIV аймақаралық форумда екі мемлекет президенттерінің кездесуі кезінде Омбы және Солтүстік Қазақстан облыстарының басшылығы трансшекаралық агроөн</w:t>
      </w:r>
      <w:r w:rsidRPr="00DE1B0E">
        <w:rPr>
          <w:rFonts w:ascii="Times New Roman" w:hAnsi="Times New Roman" w:cs="Times New Roman"/>
          <w:sz w:val="28"/>
          <w:szCs w:val="28"/>
          <w:lang w:val="kk-KZ"/>
        </w:rPr>
        <w:t>еркәсіптік кластер құру туралы м</w:t>
      </w:r>
      <w:r w:rsidR="00182316" w:rsidRPr="00DE1B0E">
        <w:rPr>
          <w:rFonts w:ascii="Times New Roman" w:hAnsi="Times New Roman" w:cs="Times New Roman"/>
          <w:sz w:val="28"/>
          <w:szCs w:val="28"/>
          <w:lang w:val="kk-KZ"/>
        </w:rPr>
        <w:t>еморандумға қол қойды [235].</w:t>
      </w:r>
    </w:p>
    <w:p w14:paraId="6A39AD49" w14:textId="77777777" w:rsidR="00182316" w:rsidRPr="00DE1B0E" w:rsidRDefault="00182316" w:rsidP="00E70D5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Қорған, Омбы және Түмен облыстарына азық</w:t>
      </w:r>
      <w:r w:rsidR="002869DA" w:rsidRPr="00DE1B0E">
        <w:rPr>
          <w:rFonts w:ascii="Times New Roman" w:hAnsi="Times New Roman" w:cs="Times New Roman"/>
          <w:sz w:val="28"/>
          <w:szCs w:val="28"/>
          <w:lang w:val="kk-KZ"/>
        </w:rPr>
        <w:t>-түлік "К</w:t>
      </w:r>
      <w:r w:rsidRPr="00DE1B0E">
        <w:rPr>
          <w:rFonts w:ascii="Times New Roman" w:hAnsi="Times New Roman" w:cs="Times New Roman"/>
          <w:sz w:val="28"/>
          <w:szCs w:val="28"/>
          <w:lang w:val="kk-KZ"/>
        </w:rPr>
        <w:t>азмяс</w:t>
      </w:r>
      <w:r w:rsidR="00BF27A1" w:rsidRPr="00DE1B0E">
        <w:rPr>
          <w:rFonts w:ascii="Times New Roman" w:hAnsi="Times New Roman" w:cs="Times New Roman"/>
          <w:sz w:val="28"/>
          <w:szCs w:val="28"/>
          <w:lang w:val="kk-KZ"/>
        </w:rPr>
        <w:t>опродукт" ЖШС, "Зенченко и К" КТ,</w:t>
      </w:r>
      <w:r w:rsidRPr="00DE1B0E">
        <w:rPr>
          <w:rFonts w:ascii="Times New Roman" w:hAnsi="Times New Roman" w:cs="Times New Roman"/>
          <w:sz w:val="28"/>
          <w:szCs w:val="28"/>
          <w:lang w:val="kk-KZ"/>
        </w:rPr>
        <w:t xml:space="preserve"> "Радуга", "Петропавл-Кондитер" ЖШС, "Vizavicompany" ЖШС, "Богатырский продукт" ЖШС, "</w:t>
      </w:r>
      <w:r w:rsidR="002869DA" w:rsidRPr="00DE1B0E">
        <w:rPr>
          <w:rFonts w:ascii="Times New Roman" w:hAnsi="Times New Roman" w:cs="Times New Roman"/>
          <w:sz w:val="28"/>
          <w:szCs w:val="28"/>
          <w:lang w:val="kk-KZ"/>
        </w:rPr>
        <w:t>Молпродукт" ЖШС, "Тайынша" ЖШС т. б. жеткізіледі.</w:t>
      </w:r>
    </w:p>
    <w:p w14:paraId="41B9AE99" w14:textId="77777777" w:rsidR="00182316" w:rsidRPr="00DE1B0E" w:rsidRDefault="00182316" w:rsidP="00E70D5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Облыстың және тұтастай алғанда елдің азық-түлік қауіпсіздігін қамтамасыз ету өңірдің АӨК-ін дамытуға, сыртқы нарықтарда жетекші позицияларға ие болу үшін отандық өнімнің ұлттық бәсекелестік артықшылықтарын дамытуға негізделетін болады, бұл аралас өндірістерді дамытуда мультипликативтік әсердің дамуына ықпал ететін болады. Осыған байланысты әсіресе </w:t>
      </w:r>
      <w:r w:rsidR="00BF27A1" w:rsidRPr="00DE1B0E">
        <w:rPr>
          <w:rFonts w:ascii="Times New Roman" w:hAnsi="Times New Roman" w:cs="Times New Roman"/>
          <w:sz w:val="28"/>
          <w:szCs w:val="28"/>
          <w:lang w:val="kk-KZ"/>
        </w:rPr>
        <w:t xml:space="preserve">ауыл шаруашылығы </w:t>
      </w:r>
      <w:r w:rsidRPr="00DE1B0E">
        <w:rPr>
          <w:rFonts w:ascii="Times New Roman" w:hAnsi="Times New Roman" w:cs="Times New Roman"/>
          <w:sz w:val="28"/>
          <w:szCs w:val="28"/>
          <w:lang w:val="kk-KZ"/>
        </w:rPr>
        <w:t>өнімін қайта өңдеу одан әрі дамитын болады [243] өңірдің перспективалық дамуы оның аграрлық-индустриялық әртараптандырылуы негізінде ауыл шаруашылығының жоғары әлеуетін одан әрі нығайтуға негізделетін болады. Облыс экономикасының аграрлық және агроөнеркәсіптік секторларын одан әрі дамытуда экономиканың түрлі салаларындағы Ресей субъектілерімен шекара маңы ынтымақтастығы ерекше маңызды рөл атқарады.</w:t>
      </w:r>
    </w:p>
    <w:p w14:paraId="0B6BFEB3" w14:textId="0CD8EC53" w:rsidR="004B58C1" w:rsidRDefault="004B58C1" w:rsidP="00E70D5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Сонымен,</w:t>
      </w:r>
      <w:r w:rsidRPr="00DE1B0E">
        <w:rPr>
          <w:rFonts w:ascii="Times New Roman" w:hAnsi="Times New Roman" w:cs="Times New Roman"/>
          <w:sz w:val="28"/>
          <w:szCs w:val="28"/>
          <w:lang w:val="tr-TR"/>
        </w:rPr>
        <w:t xml:space="preserve"> </w:t>
      </w:r>
      <w:r w:rsidRPr="00DE1B0E">
        <w:rPr>
          <w:rFonts w:ascii="Times New Roman" w:hAnsi="Times New Roman" w:cs="Times New Roman"/>
          <w:sz w:val="28"/>
          <w:szCs w:val="28"/>
          <w:lang w:val="kk-KZ"/>
        </w:rPr>
        <w:t>СҚО мен Ресейдің шекара маңындағы ау</w:t>
      </w:r>
      <w:r w:rsidR="00BF27A1" w:rsidRPr="00DE1B0E">
        <w:rPr>
          <w:rFonts w:ascii="Times New Roman" w:hAnsi="Times New Roman" w:cs="Times New Roman"/>
          <w:sz w:val="28"/>
          <w:szCs w:val="28"/>
          <w:lang w:val="kk-KZ"/>
        </w:rPr>
        <w:t>мақтары арасындағы экономикалық интеграциялық үдерістерін</w:t>
      </w:r>
      <w:r w:rsidRPr="00DE1B0E">
        <w:rPr>
          <w:rFonts w:ascii="Times New Roman" w:hAnsi="Times New Roman" w:cs="Times New Roman"/>
          <w:sz w:val="28"/>
          <w:szCs w:val="28"/>
          <w:lang w:val="kk-KZ"/>
        </w:rPr>
        <w:t xml:space="preserve"> зерттеу нәтижелері төмендегі карта түрінде көрсетілген (</w:t>
      </w:r>
      <w:r w:rsidR="001508C9">
        <w:rPr>
          <w:rFonts w:ascii="Times New Roman" w:hAnsi="Times New Roman" w:cs="Times New Roman"/>
          <w:sz w:val="28"/>
          <w:szCs w:val="28"/>
          <w:lang w:val="kk-KZ"/>
        </w:rPr>
        <w:t>25-</w:t>
      </w:r>
      <w:r w:rsidRPr="00DE1B0E">
        <w:rPr>
          <w:rFonts w:ascii="Times New Roman" w:hAnsi="Times New Roman" w:cs="Times New Roman"/>
          <w:sz w:val="28"/>
          <w:szCs w:val="28"/>
          <w:lang w:val="kk-KZ"/>
        </w:rPr>
        <w:t>сурет).</w:t>
      </w:r>
      <w:r w:rsidR="00BF27A1" w:rsidRPr="00DE1B0E">
        <w:rPr>
          <w:rFonts w:ascii="Times New Roman" w:hAnsi="Times New Roman" w:cs="Times New Roman"/>
          <w:sz w:val="28"/>
          <w:szCs w:val="28"/>
          <w:lang w:val="kk-KZ"/>
        </w:rPr>
        <w:t xml:space="preserve"> </w:t>
      </w:r>
    </w:p>
    <w:p w14:paraId="7502726C" w14:textId="71D1A9EB" w:rsidR="00E70D5F" w:rsidRPr="00DE1B0E" w:rsidRDefault="00E70D5F" w:rsidP="00E70D5F">
      <w:pPr>
        <w:tabs>
          <w:tab w:val="left" w:pos="7620"/>
        </w:tabs>
        <w:spacing w:after="0" w:line="240" w:lineRule="auto"/>
        <w:ind w:firstLine="709"/>
        <w:jc w:val="both"/>
        <w:rPr>
          <w:rFonts w:ascii="Times New Roman" w:hAnsi="Times New Roman" w:cs="Times New Roman"/>
          <w:sz w:val="28"/>
          <w:szCs w:val="28"/>
          <w:lang w:val="kk-KZ"/>
        </w:rPr>
      </w:pPr>
    </w:p>
    <w:p w14:paraId="713E7BA6" w14:textId="77777777" w:rsidR="001508C9" w:rsidRDefault="001508C9" w:rsidP="00B51CEF">
      <w:pPr>
        <w:tabs>
          <w:tab w:val="left" w:pos="7620"/>
        </w:tabs>
        <w:spacing w:after="0" w:line="240" w:lineRule="auto"/>
        <w:rPr>
          <w:rFonts w:ascii="Times New Roman" w:hAnsi="Times New Roman" w:cs="Times New Roman"/>
          <w:noProof/>
          <w:sz w:val="28"/>
          <w:szCs w:val="28"/>
          <w:lang w:val="kk-KZ" w:eastAsia="ru-RU"/>
        </w:rPr>
      </w:pPr>
    </w:p>
    <w:p w14:paraId="09F84AD1" w14:textId="35EAE0BD" w:rsidR="00297132" w:rsidRDefault="001508C9" w:rsidP="00E70D5F">
      <w:pPr>
        <w:pBdr>
          <w:bottom w:val="single" w:sz="4" w:space="0" w:color="FFFFFF"/>
        </w:pBdr>
        <w:tabs>
          <w:tab w:val="left" w:pos="7620"/>
        </w:tabs>
        <w:spacing w:after="0" w:line="240" w:lineRule="auto"/>
        <w:jc w:val="center"/>
        <w:rPr>
          <w:rFonts w:ascii="Times New Roman" w:hAnsi="Times New Roman" w:cs="Times New Roman"/>
          <w:noProof/>
          <w:sz w:val="28"/>
          <w:szCs w:val="28"/>
          <w:lang w:val="kk-KZ" w:eastAsia="ru-RU"/>
        </w:rPr>
      </w:pPr>
      <w:r w:rsidRPr="00DE1B0E">
        <w:rPr>
          <w:rFonts w:ascii="Times New Roman" w:hAnsi="Times New Roman" w:cs="Times New Roman"/>
          <w:noProof/>
          <w:sz w:val="28"/>
          <w:szCs w:val="28"/>
          <w:lang w:eastAsia="ru-RU"/>
        </w:rPr>
        <w:lastRenderedPageBreak/>
        <w:drawing>
          <wp:inline distT="0" distB="0" distL="0" distR="0" wp14:anchorId="0EBC8576" wp14:editId="4E04C195">
            <wp:extent cx="5719882" cy="3600450"/>
            <wp:effectExtent l="0" t="0" r="0" b="0"/>
            <wp:docPr id="300" name="Рисунок 300" descr="D:\My documents\Айгерим\карты диссертации\СКО -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My documents\Айгерим\карты диссертации\СКО - предприятия.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9406"/>
                    <a:stretch/>
                  </pic:blipFill>
                  <pic:spPr bwMode="auto">
                    <a:xfrm>
                      <a:off x="0" y="0"/>
                      <a:ext cx="5719882"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5B594379" w14:textId="77777777" w:rsidR="001508C9" w:rsidRPr="00E70D5F" w:rsidRDefault="001508C9" w:rsidP="00E70D5F">
      <w:pPr>
        <w:pBdr>
          <w:bottom w:val="single" w:sz="4" w:space="0" w:color="FFFFFF"/>
        </w:pBdr>
        <w:tabs>
          <w:tab w:val="left" w:pos="7620"/>
        </w:tabs>
        <w:spacing w:after="0" w:line="240" w:lineRule="auto"/>
        <w:ind w:firstLine="709"/>
        <w:jc w:val="center"/>
        <w:rPr>
          <w:rFonts w:ascii="Times New Roman" w:hAnsi="Times New Roman" w:cs="Times New Roman"/>
          <w:noProof/>
          <w:sz w:val="16"/>
          <w:szCs w:val="16"/>
          <w:lang w:val="kk-KZ" w:eastAsia="ru-RU"/>
        </w:rPr>
      </w:pPr>
    </w:p>
    <w:p w14:paraId="0A7E68AE" w14:textId="57484153" w:rsidR="001508C9" w:rsidRPr="001508C9" w:rsidRDefault="001508C9" w:rsidP="00E70D5F">
      <w:pPr>
        <w:pStyle w:val="af6"/>
        <w:ind w:firstLine="709"/>
        <w:jc w:val="both"/>
        <w:rPr>
          <w:rFonts w:ascii="Times New Roman" w:hAnsi="Times New Roman" w:cs="Times New Roman"/>
          <w:i/>
          <w:noProof/>
          <w:sz w:val="24"/>
          <w:szCs w:val="24"/>
          <w:lang w:val="kk-KZ" w:eastAsia="ru-RU"/>
        </w:rPr>
      </w:pPr>
      <w:r w:rsidRPr="001508C9">
        <w:rPr>
          <w:rFonts w:ascii="Times New Roman" w:hAnsi="Times New Roman" w:cs="Times New Roman"/>
          <w:i/>
          <w:sz w:val="24"/>
          <w:szCs w:val="24"/>
          <w:lang w:val="kk-KZ"/>
        </w:rPr>
        <w:t xml:space="preserve">СҚО негізгі кәсіпорындары: </w:t>
      </w:r>
      <w:r w:rsidRPr="001508C9">
        <w:rPr>
          <w:rFonts w:ascii="Times New Roman" w:hAnsi="Times New Roman" w:cs="Times New Roman"/>
          <w:sz w:val="24"/>
          <w:szCs w:val="24"/>
          <w:lang w:val="kk-KZ"/>
        </w:rPr>
        <w:t>1 - "ЗИКСТО" АҚ</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2 - "Көпсалалы жабдықтар зауыты"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 xml:space="preserve">3 - </w:t>
      </w:r>
      <w:r w:rsidRPr="001508C9">
        <w:rPr>
          <w:rFonts w:ascii="Times New Roman" w:hAnsi="Times New Roman" w:cs="Times New Roman"/>
          <w:color w:val="151515"/>
          <w:sz w:val="24"/>
          <w:szCs w:val="24"/>
          <w:shd w:val="clear" w:color="auto" w:fill="FFFFFF"/>
          <w:lang w:val="kk-KZ"/>
        </w:rPr>
        <w:t>ВФ Поиск" ЖШС</w:t>
      </w:r>
      <w:r>
        <w:rPr>
          <w:rFonts w:ascii="Times New Roman" w:hAnsi="Times New Roman" w:cs="Times New Roman"/>
          <w:color w:val="151515"/>
          <w:sz w:val="24"/>
          <w:szCs w:val="24"/>
          <w:shd w:val="clear" w:color="auto" w:fill="FFFFFF"/>
          <w:lang w:val="kk-KZ"/>
        </w:rPr>
        <w:t xml:space="preserve">. </w:t>
      </w:r>
      <w:r w:rsidRPr="001508C9">
        <w:rPr>
          <w:rFonts w:ascii="Times New Roman" w:hAnsi="Times New Roman" w:cs="Times New Roman"/>
          <w:sz w:val="24"/>
          <w:szCs w:val="24"/>
          <w:lang w:val="kk-KZ"/>
        </w:rPr>
        <w:t xml:space="preserve">4 - </w:t>
      </w:r>
      <w:r w:rsidRPr="001508C9">
        <w:rPr>
          <w:rFonts w:ascii="Times New Roman" w:hAnsi="Times New Roman" w:cs="Times New Roman"/>
          <w:color w:val="000000"/>
          <w:sz w:val="24"/>
          <w:szCs w:val="24"/>
          <w:lang w:val="kk-KZ"/>
        </w:rPr>
        <w:t>"Петропавл ауыр машина жасау зауыты "АҚ"</w:t>
      </w:r>
      <w:r>
        <w:rPr>
          <w:rFonts w:ascii="Times New Roman" w:hAnsi="Times New Roman" w:cs="Times New Roman"/>
          <w:color w:val="000000"/>
          <w:sz w:val="24"/>
          <w:szCs w:val="24"/>
          <w:lang w:val="kk-KZ"/>
        </w:rPr>
        <w:t xml:space="preserve">. </w:t>
      </w:r>
      <w:r w:rsidRPr="001508C9">
        <w:rPr>
          <w:rFonts w:ascii="Times New Roman" w:hAnsi="Times New Roman" w:cs="Times New Roman"/>
          <w:sz w:val="24"/>
          <w:szCs w:val="24"/>
          <w:lang w:val="kk-KZ"/>
        </w:rPr>
        <w:t>5 - С.М. Киров" атындағы зауыт "АҚ</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6 - "Казтехмаш машина жасау зауыты"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7 –"Қазмұнайгазмаш" АҚ</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 xml:space="preserve">8 - </w:t>
      </w:r>
      <w:r w:rsidRPr="001508C9">
        <w:rPr>
          <w:rFonts w:ascii="Times New Roman" w:hAnsi="Times New Roman" w:cs="Times New Roman"/>
          <w:color w:val="000000"/>
          <w:sz w:val="24"/>
          <w:szCs w:val="24"/>
          <w:lang w:val="kk-KZ"/>
        </w:rPr>
        <w:t>"Петропавл құрылыс материалдары зауыты" ЖШС</w:t>
      </w:r>
      <w:r>
        <w:rPr>
          <w:rFonts w:ascii="Times New Roman" w:hAnsi="Times New Roman" w:cs="Times New Roman"/>
          <w:color w:val="000000"/>
          <w:sz w:val="24"/>
          <w:szCs w:val="24"/>
          <w:lang w:val="kk-KZ"/>
        </w:rPr>
        <w:t xml:space="preserve">. </w:t>
      </w:r>
      <w:r w:rsidRPr="001508C9">
        <w:rPr>
          <w:rStyle w:val="af0"/>
          <w:rFonts w:ascii="Times New Roman" w:hAnsi="Times New Roman" w:cs="Times New Roman"/>
          <w:i w:val="0"/>
          <w:color w:val="333333"/>
          <w:sz w:val="24"/>
          <w:szCs w:val="24"/>
          <w:shd w:val="clear" w:color="auto" w:fill="FFFFFF"/>
          <w:lang w:val="kk-KZ"/>
        </w:rPr>
        <w:t xml:space="preserve"> </w:t>
      </w:r>
      <w:r w:rsidRPr="001508C9">
        <w:rPr>
          <w:rFonts w:ascii="Times New Roman" w:hAnsi="Times New Roman" w:cs="Times New Roman"/>
          <w:sz w:val="24"/>
          <w:szCs w:val="24"/>
          <w:lang w:val="kk-KZ"/>
        </w:rPr>
        <w:t>9 - "</w:t>
      </w:r>
      <w:r w:rsidRPr="001508C9">
        <w:rPr>
          <w:rStyle w:val="af0"/>
          <w:rFonts w:ascii="Times New Roman" w:hAnsi="Times New Roman" w:cs="Times New Roman"/>
          <w:i w:val="0"/>
          <w:color w:val="333333"/>
          <w:sz w:val="24"/>
          <w:szCs w:val="24"/>
          <w:shd w:val="clear" w:color="auto" w:fill="FFFFFF"/>
          <w:lang w:val="kk-KZ"/>
        </w:rPr>
        <w:t xml:space="preserve">Петропавл </w:t>
      </w:r>
      <w:r w:rsidRPr="001508C9">
        <w:rPr>
          <w:rStyle w:val="af0"/>
          <w:rFonts w:ascii="Times New Roman" w:hAnsi="Times New Roman" w:cs="Times New Roman"/>
          <w:i w:val="0"/>
          <w:sz w:val="24"/>
          <w:szCs w:val="24"/>
          <w:shd w:val="clear" w:color="auto" w:fill="FFFFFF"/>
          <w:lang w:val="kk-KZ"/>
        </w:rPr>
        <w:t xml:space="preserve"> ликер-арақ </w:t>
      </w:r>
      <w:r w:rsidRPr="001508C9">
        <w:rPr>
          <w:rStyle w:val="af0"/>
          <w:rFonts w:ascii="Times New Roman" w:hAnsi="Times New Roman" w:cs="Times New Roman"/>
          <w:i w:val="0"/>
          <w:color w:val="333333"/>
          <w:sz w:val="24"/>
          <w:szCs w:val="24"/>
          <w:shd w:val="clear" w:color="auto" w:fill="FFFFFF"/>
          <w:lang w:val="kk-KZ"/>
        </w:rPr>
        <w:t>зауытымен</w:t>
      </w:r>
      <w:r w:rsidRPr="001508C9">
        <w:rPr>
          <w:rFonts w:ascii="Times New Roman" w:hAnsi="Times New Roman" w:cs="Times New Roman"/>
          <w:sz w:val="24"/>
          <w:szCs w:val="24"/>
          <w:lang w:val="kk-KZ"/>
        </w:rPr>
        <w:t>"</w:t>
      </w:r>
      <w:r w:rsidRPr="001508C9">
        <w:rPr>
          <w:rStyle w:val="af0"/>
          <w:rFonts w:ascii="Times New Roman" w:hAnsi="Times New Roman" w:cs="Times New Roman"/>
          <w:i w:val="0"/>
          <w:color w:val="333333"/>
          <w:sz w:val="24"/>
          <w:szCs w:val="24"/>
          <w:shd w:val="clear" w:color="auto" w:fill="FFFFFF"/>
          <w:lang w:val="kk-KZ"/>
        </w:rPr>
        <w:t xml:space="preserve"> ЖШС</w:t>
      </w:r>
      <w:r>
        <w:rPr>
          <w:rStyle w:val="af0"/>
          <w:rFonts w:ascii="Times New Roman" w:hAnsi="Times New Roman" w:cs="Times New Roman"/>
          <w:i w:val="0"/>
          <w:color w:val="333333"/>
          <w:sz w:val="24"/>
          <w:szCs w:val="24"/>
          <w:shd w:val="clear" w:color="auto" w:fill="FFFFFF"/>
          <w:lang w:val="kk-KZ"/>
        </w:rPr>
        <w:t xml:space="preserve">. </w:t>
      </w:r>
      <w:r w:rsidRPr="001508C9">
        <w:rPr>
          <w:rFonts w:ascii="Times New Roman" w:hAnsi="Times New Roman" w:cs="Times New Roman"/>
          <w:sz w:val="24"/>
          <w:szCs w:val="24"/>
          <w:lang w:val="kk-KZ"/>
        </w:rPr>
        <w:t>10 - "Прометей"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11 - "Казмясопродукт"</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12 - "Молочный союз"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13 - "Зенченко и К" КТ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14 - "Рахат Лукум"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15 -"Сұлтан кондитерлік өнімдері" АҚ</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16 - "Тайынша-Астық" ЖШС</w:t>
      </w:r>
      <w:r>
        <w:rPr>
          <w:rFonts w:ascii="Times New Roman" w:hAnsi="Times New Roman" w:cs="Times New Roman"/>
          <w:sz w:val="24"/>
          <w:szCs w:val="24"/>
          <w:lang w:val="kk-KZ"/>
        </w:rPr>
        <w:t xml:space="preserve">. </w:t>
      </w:r>
      <w:r w:rsidRPr="001508C9">
        <w:rPr>
          <w:rFonts w:ascii="Times New Roman" w:hAnsi="Times New Roman" w:cs="Times New Roman"/>
          <w:sz w:val="24"/>
          <w:szCs w:val="24"/>
          <w:lang w:val="kk-KZ"/>
        </w:rPr>
        <w:t>17 - "AVAGRO" ЖШС</w:t>
      </w:r>
      <w:r>
        <w:rPr>
          <w:rFonts w:ascii="Times New Roman" w:hAnsi="Times New Roman" w:cs="Times New Roman"/>
          <w:sz w:val="24"/>
          <w:szCs w:val="24"/>
          <w:lang w:val="kk-KZ"/>
        </w:rPr>
        <w:t xml:space="preserve">. </w:t>
      </w:r>
      <w:r w:rsidRPr="001508C9">
        <w:rPr>
          <w:rFonts w:ascii="Times New Roman" w:hAnsi="Times New Roman" w:cs="Times New Roman"/>
          <w:i/>
          <w:sz w:val="24"/>
          <w:szCs w:val="24"/>
          <w:lang w:val="kk-KZ"/>
        </w:rPr>
        <w:t>Ресей федерациясының шекара маңындағы аумақтарындағы негізгі серіктес кәсіпорындары</w:t>
      </w:r>
      <w:r>
        <w:rPr>
          <w:rFonts w:ascii="Times New Roman" w:hAnsi="Times New Roman" w:cs="Times New Roman"/>
          <w:i/>
          <w:sz w:val="24"/>
          <w:szCs w:val="24"/>
          <w:lang w:val="kk-KZ"/>
        </w:rPr>
        <w:t>:</w:t>
      </w:r>
      <w:r w:rsidRPr="001508C9">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1 - "Омскметаллопторг" ААҚ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2 - </w:t>
      </w:r>
      <w:r w:rsidRPr="00DE1B0E">
        <w:rPr>
          <w:rFonts w:ascii="Times New Roman" w:hAnsi="Times New Roman" w:cs="Times New Roman"/>
          <w:color w:val="000000"/>
          <w:sz w:val="24"/>
          <w:szCs w:val="24"/>
          <w:lang w:val="kk-KZ"/>
        </w:rPr>
        <w:t>"Сібір машина жасау корпорациясы" ААҚ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3 - "Ишим механикалық зауыты" ААҚ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4 - "СибТехОйл" ҰКП "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5 - </w:t>
      </w:r>
      <w:r w:rsidRPr="00DE1B0E">
        <w:rPr>
          <w:rFonts w:ascii="Times New Roman" w:hAnsi="Times New Roman" w:cs="Times New Roman"/>
          <w:color w:val="151515"/>
          <w:sz w:val="24"/>
          <w:szCs w:val="24"/>
          <w:shd w:val="clear" w:color="auto" w:fill="FFFFFF"/>
          <w:lang w:val="kk-KZ"/>
        </w:rPr>
        <w:t>В. В. Воровский атындағы бұрғылау техникасының Біріккен зауыттары</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 xml:space="preserve">6 - </w:t>
      </w:r>
      <w:r w:rsidRPr="00DE1B0E">
        <w:rPr>
          <w:rFonts w:ascii="Times New Roman" w:hAnsi="Times New Roman" w:cs="Times New Roman"/>
          <w:color w:val="151515"/>
          <w:sz w:val="24"/>
          <w:szCs w:val="24"/>
          <w:shd w:val="clear" w:color="auto" w:fill="FFFFFF"/>
          <w:lang w:val="kk-KZ"/>
        </w:rPr>
        <w:t>"Сталь" РКЦ ЖШҚ</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 xml:space="preserve">7 - </w:t>
      </w:r>
      <w:r w:rsidRPr="00DE1B0E">
        <w:rPr>
          <w:rFonts w:ascii="Times New Roman" w:hAnsi="Times New Roman" w:cs="Times New Roman"/>
          <w:color w:val="151515"/>
          <w:sz w:val="24"/>
          <w:szCs w:val="24"/>
          <w:shd w:val="clear" w:color="auto" w:fill="FFFFFF"/>
          <w:lang w:val="kk-KZ"/>
        </w:rPr>
        <w:t>«Кургансемена» АҚ</w:t>
      </w:r>
      <w:r w:rsidR="00E70D5F">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 xml:space="preserve">8 - </w:t>
      </w:r>
      <w:r w:rsidRPr="00DE1B0E">
        <w:rPr>
          <w:rFonts w:ascii="Times New Roman" w:hAnsi="Times New Roman" w:cs="Times New Roman"/>
          <w:color w:val="151515"/>
          <w:sz w:val="24"/>
          <w:szCs w:val="24"/>
          <w:shd w:val="clear" w:color="auto" w:fill="FFFFFF"/>
          <w:lang w:val="kk-KZ"/>
        </w:rPr>
        <w:t>«АК» КОРВЕТ» АҚ"</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9 - "Түмень құбыр зауыты"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10 - </w:t>
      </w:r>
      <w:r w:rsidRPr="00DE1B0E">
        <w:rPr>
          <w:rFonts w:ascii="Times New Roman" w:hAnsi="Times New Roman" w:cs="Times New Roman"/>
          <w:color w:val="151515"/>
          <w:sz w:val="24"/>
          <w:szCs w:val="24"/>
          <w:shd w:val="clear" w:color="auto" w:fill="FFFFFF"/>
          <w:lang w:val="kk-KZ"/>
        </w:rPr>
        <w:t>"УПТО және КО-бұрғылау жабдығы" ЖШҚ</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 xml:space="preserve">11 - </w:t>
      </w:r>
      <w:r w:rsidRPr="00DE1B0E">
        <w:rPr>
          <w:rFonts w:ascii="Times New Roman" w:hAnsi="Times New Roman" w:cs="Times New Roman"/>
          <w:color w:val="151515"/>
          <w:sz w:val="24"/>
          <w:szCs w:val="24"/>
          <w:shd w:val="clear" w:color="auto" w:fill="FFFFFF"/>
          <w:lang w:val="kk-KZ"/>
        </w:rPr>
        <w:t>"АЗК Групп" ЖШҚ</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12 - "</w:t>
      </w:r>
      <w:r w:rsidRPr="00DE1B0E">
        <w:rPr>
          <w:rFonts w:ascii="Times New Roman" w:hAnsi="Times New Roman" w:cs="Times New Roman"/>
          <w:color w:val="000000"/>
          <w:sz w:val="24"/>
          <w:szCs w:val="24"/>
          <w:lang w:val="kk-KZ"/>
        </w:rPr>
        <w:t>Старатель</w:t>
      </w:r>
      <w:r w:rsidRPr="00DE1B0E">
        <w:rPr>
          <w:rFonts w:ascii="Times New Roman" w:hAnsi="Times New Roman" w:cs="Times New Roman"/>
          <w:sz w:val="24"/>
          <w:szCs w:val="24"/>
          <w:lang w:val="kk-KZ"/>
        </w:rPr>
        <w:t>"</w:t>
      </w:r>
      <w:r w:rsidRPr="00DE1B0E">
        <w:rPr>
          <w:rFonts w:ascii="Times New Roman" w:hAnsi="Times New Roman" w:cs="Times New Roman"/>
          <w:color w:val="000000"/>
          <w:sz w:val="24"/>
          <w:szCs w:val="24"/>
          <w:lang w:val="kk-KZ"/>
        </w:rPr>
        <w:t xml:space="preserve"> ААҚ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13 - </w:t>
      </w:r>
      <w:r w:rsidRPr="00DE1B0E">
        <w:rPr>
          <w:rFonts w:ascii="Times New Roman" w:hAnsi="Times New Roman" w:cs="Times New Roman"/>
          <w:color w:val="000000"/>
          <w:sz w:val="24"/>
          <w:szCs w:val="24"/>
          <w:lang w:val="kk-KZ"/>
        </w:rPr>
        <w:t>Омбы моторқұрылыс конструкторлық бюросы" ААҚ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14 - "</w:t>
      </w:r>
      <w:r w:rsidRPr="00DE1B0E">
        <w:rPr>
          <w:rFonts w:ascii="Times New Roman" w:hAnsi="Times New Roman" w:cs="Times New Roman"/>
          <w:color w:val="000000"/>
          <w:sz w:val="24"/>
          <w:szCs w:val="24"/>
          <w:lang w:val="kk-KZ"/>
        </w:rPr>
        <w:t>Калачинский механикалық зауыты</w:t>
      </w:r>
      <w:r w:rsidRPr="00DE1B0E">
        <w:rPr>
          <w:rFonts w:ascii="Times New Roman" w:hAnsi="Times New Roman" w:cs="Times New Roman"/>
          <w:sz w:val="24"/>
          <w:szCs w:val="24"/>
          <w:lang w:val="kk-KZ"/>
        </w:rPr>
        <w:t xml:space="preserve">" </w:t>
      </w:r>
      <w:r w:rsidRPr="00DE1B0E">
        <w:rPr>
          <w:rFonts w:ascii="Times New Roman" w:hAnsi="Times New Roman" w:cs="Times New Roman"/>
          <w:color w:val="000000"/>
          <w:sz w:val="24"/>
          <w:szCs w:val="24"/>
          <w:lang w:val="kk-KZ"/>
        </w:rPr>
        <w:t xml:space="preserve"> ААҚ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15 - </w:t>
      </w:r>
      <w:r w:rsidRPr="00DE1B0E">
        <w:rPr>
          <w:rFonts w:ascii="Times New Roman" w:hAnsi="Times New Roman" w:cs="Times New Roman"/>
          <w:color w:val="000000"/>
          <w:sz w:val="24"/>
          <w:szCs w:val="24"/>
          <w:lang w:val="kk-KZ"/>
        </w:rPr>
        <w:t>"Нефтемаш" ҒҒЗИ</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16 - </w:t>
      </w:r>
      <w:r w:rsidRPr="00DE1B0E">
        <w:rPr>
          <w:rFonts w:ascii="Times New Roman" w:hAnsi="Times New Roman" w:cs="Times New Roman"/>
          <w:color w:val="000000"/>
          <w:sz w:val="24"/>
          <w:szCs w:val="24"/>
          <w:lang w:val="kk-KZ"/>
        </w:rPr>
        <w:t>"Русич-КЗКТ" ААҚ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17 - </w:t>
      </w:r>
      <w:r w:rsidRPr="00DE1B0E">
        <w:rPr>
          <w:rFonts w:ascii="Times New Roman" w:hAnsi="Times New Roman" w:cs="Times New Roman"/>
          <w:color w:val="151515"/>
          <w:sz w:val="24"/>
          <w:szCs w:val="24"/>
          <w:shd w:val="clear" w:color="auto" w:fill="FFFFFF"/>
          <w:lang w:val="kk-KZ"/>
        </w:rPr>
        <w:t>"Микроникс" ғылыми-техникалық фирмасы "ЖШҚ</w:t>
      </w:r>
      <w:r>
        <w:rPr>
          <w:rFonts w:ascii="Times New Roman" w:hAnsi="Times New Roman" w:cs="Times New Roman"/>
          <w:color w:val="151515"/>
          <w:sz w:val="24"/>
          <w:szCs w:val="24"/>
          <w:shd w:val="clear" w:color="auto" w:fill="FFFFFF"/>
          <w:lang w:val="kk-KZ"/>
        </w:rPr>
        <w:t xml:space="preserve">. </w:t>
      </w:r>
      <w:r w:rsidRPr="00DE1B0E">
        <w:rPr>
          <w:rFonts w:ascii="Times New Roman" w:hAnsi="Times New Roman" w:cs="Times New Roman"/>
          <w:sz w:val="24"/>
          <w:szCs w:val="24"/>
          <w:lang w:val="kk-KZ"/>
        </w:rPr>
        <w:t>18 - "Машзавод"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19 - "СибБурМаш" НПП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20 - "Сибнефтемаш" АҚ</w:t>
      </w:r>
      <w:r w:rsidR="00E70D5F">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21 - "Нефтемаш " ААҚ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22 - </w:t>
      </w:r>
      <w:r w:rsidRPr="00DE1B0E">
        <w:rPr>
          <w:rFonts w:ascii="Times New Roman" w:hAnsi="Times New Roman" w:cs="Times New Roman"/>
          <w:color w:val="000000"/>
          <w:sz w:val="24"/>
          <w:szCs w:val="24"/>
          <w:lang w:val="kk-KZ"/>
        </w:rPr>
        <w:t>"ОмскСинтезПласт" ЖШҚ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23 - "Профмодуль"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24 - </w:t>
      </w:r>
      <w:r w:rsidRPr="00DE1B0E">
        <w:rPr>
          <w:rFonts w:ascii="Times New Roman" w:hAnsi="Times New Roman" w:cs="Times New Roman"/>
          <w:color w:val="000000"/>
          <w:sz w:val="24"/>
          <w:szCs w:val="24"/>
          <w:lang w:val="kk-KZ"/>
        </w:rPr>
        <w:t>Промлайн ЖШҚ құрылыс-монтаждау компаниясы</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25 - </w:t>
      </w:r>
      <w:r w:rsidRPr="00DE1B0E">
        <w:rPr>
          <w:rFonts w:ascii="Times New Roman" w:hAnsi="Times New Roman" w:cs="Times New Roman"/>
          <w:color w:val="000000"/>
          <w:sz w:val="24"/>
          <w:szCs w:val="24"/>
          <w:lang w:val="kk-KZ"/>
        </w:rPr>
        <w:t>"Стеклотех" ЖШҚ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26 - </w:t>
      </w:r>
      <w:r w:rsidRPr="00DE1B0E">
        <w:rPr>
          <w:rFonts w:ascii="Times New Roman" w:hAnsi="Times New Roman" w:cs="Times New Roman"/>
          <w:color w:val="000000"/>
          <w:sz w:val="24"/>
          <w:szCs w:val="24"/>
          <w:lang w:val="kk-KZ"/>
        </w:rPr>
        <w:t>"Гофропак" зауыты ЖШҚ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27 - "Красноярский"ауылшаруашылық өндірістік кооперативі</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28 - Белоярское АӨК</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29 - Барабинское 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30- "Омскагротехсервис"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31 - "Казмаркет"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32 - «Мясной мир»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33 - "СТАНДАРТ" 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34 - "Қорғансельмаш" ААҚ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35 - "Снежный город"ЖШҚ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36 - Өндірістік Топ «Сібір кондитері»</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37 - Бабаевский, Түмен Сауда Үйі</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38 - Комарова Плаза супермаркеті</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39 - "Сибирские семена" Ресей ғылыми-өндірістік жүйесі (РНПС)</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40 - </w:t>
      </w:r>
      <w:r w:rsidRPr="00DE1B0E">
        <w:rPr>
          <w:rFonts w:ascii="Times New Roman" w:hAnsi="Times New Roman" w:cs="Times New Roman"/>
          <w:color w:val="000000"/>
          <w:sz w:val="24"/>
          <w:szCs w:val="24"/>
          <w:lang w:val="kk-KZ"/>
        </w:rPr>
        <w:t>Лесной " ӘӨК</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41 – </w:t>
      </w:r>
      <w:r w:rsidRPr="001508C9">
        <w:rPr>
          <w:rFonts w:ascii="Times New Roman" w:hAnsi="Times New Roman" w:cs="Times New Roman"/>
          <w:color w:val="000000"/>
          <w:sz w:val="24"/>
          <w:szCs w:val="24"/>
          <w:lang w:val="kk-KZ"/>
        </w:rPr>
        <w:t xml:space="preserve">"Павлоград МТС" </w:t>
      </w:r>
      <w:r w:rsidRPr="00DE1B0E">
        <w:rPr>
          <w:rFonts w:ascii="Times New Roman" w:hAnsi="Times New Roman" w:cs="Times New Roman"/>
          <w:color w:val="000000"/>
          <w:sz w:val="24"/>
          <w:szCs w:val="24"/>
          <w:lang w:val="kk-KZ"/>
        </w:rPr>
        <w:t>ЖАҚ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42 - </w:t>
      </w:r>
      <w:r w:rsidRPr="001508C9">
        <w:rPr>
          <w:rFonts w:ascii="Times New Roman" w:hAnsi="Times New Roman" w:cs="Times New Roman"/>
          <w:sz w:val="24"/>
          <w:szCs w:val="24"/>
          <w:lang w:val="kk-KZ"/>
        </w:rPr>
        <w:t>"Скакун" ШФҚ</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43 - </w:t>
      </w:r>
      <w:r w:rsidRPr="001508C9">
        <w:rPr>
          <w:rFonts w:ascii="Times New Roman" w:hAnsi="Times New Roman" w:cs="Times New Roman"/>
          <w:color w:val="000000"/>
          <w:sz w:val="24"/>
          <w:szCs w:val="24"/>
          <w:lang w:val="kk-KZ"/>
        </w:rPr>
        <w:t>"Быструшинское" ЖШҚ</w:t>
      </w:r>
      <w:r>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44 - </w:t>
      </w:r>
      <w:r w:rsidRPr="00DE1B0E">
        <w:rPr>
          <w:rFonts w:ascii="Times New Roman" w:hAnsi="Times New Roman" w:cs="Times New Roman"/>
          <w:color w:val="000000"/>
          <w:sz w:val="24"/>
          <w:szCs w:val="24"/>
          <w:lang w:val="kk-KZ"/>
        </w:rPr>
        <w:t>"Шумилов" ЖК</w:t>
      </w:r>
      <w:r w:rsidR="00E70D5F">
        <w:rPr>
          <w:rFonts w:ascii="Times New Roman" w:hAnsi="Times New Roman" w:cs="Times New Roman"/>
          <w:color w:val="000000"/>
          <w:sz w:val="24"/>
          <w:szCs w:val="24"/>
          <w:lang w:val="kk-KZ"/>
        </w:rPr>
        <w:t xml:space="preserve">. </w:t>
      </w:r>
      <w:r w:rsidRPr="00DE1B0E">
        <w:rPr>
          <w:rFonts w:ascii="Times New Roman" w:hAnsi="Times New Roman" w:cs="Times New Roman"/>
          <w:sz w:val="24"/>
          <w:szCs w:val="24"/>
          <w:lang w:val="kk-KZ"/>
        </w:rPr>
        <w:t xml:space="preserve">45 - </w:t>
      </w:r>
      <w:r w:rsidRPr="00DE1B0E">
        <w:rPr>
          <w:rFonts w:ascii="Times New Roman" w:hAnsi="Times New Roman" w:cs="Times New Roman"/>
          <w:color w:val="000000"/>
          <w:sz w:val="24"/>
          <w:szCs w:val="24"/>
          <w:lang w:val="kk-KZ"/>
        </w:rPr>
        <w:t>"Гагаринскремтехпред"ЖШҚ</w:t>
      </w:r>
    </w:p>
    <w:p w14:paraId="70E2552F" w14:textId="77777777" w:rsidR="001508C9" w:rsidRPr="00E70D5F" w:rsidRDefault="001508C9" w:rsidP="00FB1BFF">
      <w:pPr>
        <w:pBdr>
          <w:bottom w:val="single" w:sz="4" w:space="0" w:color="FFFFFF"/>
        </w:pBdr>
        <w:tabs>
          <w:tab w:val="left" w:pos="7620"/>
        </w:tabs>
        <w:spacing w:after="0" w:line="240" w:lineRule="auto"/>
        <w:jc w:val="center"/>
        <w:rPr>
          <w:rFonts w:ascii="Times New Roman" w:hAnsi="Times New Roman" w:cs="Times New Roman"/>
          <w:sz w:val="16"/>
          <w:szCs w:val="16"/>
          <w:lang w:val="kk-KZ"/>
        </w:rPr>
      </w:pPr>
    </w:p>
    <w:p w14:paraId="2BB22DCE" w14:textId="77777777" w:rsidR="00E70D5F" w:rsidRDefault="00DE1B0E" w:rsidP="00FB1BFF">
      <w:pPr>
        <w:pBdr>
          <w:bottom w:val="single" w:sz="4" w:space="0" w:color="FFFFFF"/>
        </w:pBdr>
        <w:tabs>
          <w:tab w:val="left" w:pos="76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25</w:t>
      </w:r>
      <w:r w:rsidR="004B58C1" w:rsidRPr="00DE1B0E">
        <w:rPr>
          <w:rFonts w:ascii="Times New Roman" w:hAnsi="Times New Roman" w:cs="Times New Roman"/>
          <w:sz w:val="28"/>
          <w:szCs w:val="28"/>
          <w:lang w:val="kk-KZ"/>
        </w:rPr>
        <w:t xml:space="preserve"> – СҚО мен РФ-ң шекара маңындағы аумақтарының кәсіпо</w:t>
      </w:r>
      <w:r w:rsidR="006F68DC" w:rsidRPr="00DE1B0E">
        <w:rPr>
          <w:rFonts w:ascii="Times New Roman" w:hAnsi="Times New Roman" w:cs="Times New Roman"/>
          <w:sz w:val="28"/>
          <w:szCs w:val="28"/>
          <w:lang w:val="kk-KZ"/>
        </w:rPr>
        <w:t xml:space="preserve">рындары арасындағы экономикалық </w:t>
      </w:r>
      <w:r w:rsidR="004B58C1" w:rsidRPr="00DE1B0E">
        <w:rPr>
          <w:rFonts w:ascii="Times New Roman" w:hAnsi="Times New Roman" w:cs="Times New Roman"/>
          <w:sz w:val="28"/>
          <w:szCs w:val="28"/>
          <w:lang w:val="kk-KZ"/>
        </w:rPr>
        <w:t xml:space="preserve">интеграциялық байланыстар </w:t>
      </w:r>
    </w:p>
    <w:p w14:paraId="617D2DCA" w14:textId="77777777" w:rsidR="00E70D5F" w:rsidRPr="00E70D5F" w:rsidRDefault="00E70D5F" w:rsidP="00FB1BFF">
      <w:pPr>
        <w:pBdr>
          <w:bottom w:val="single" w:sz="4" w:space="0" w:color="FFFFFF"/>
        </w:pBdr>
        <w:tabs>
          <w:tab w:val="left" w:pos="7620"/>
        </w:tabs>
        <w:spacing w:after="0" w:line="240" w:lineRule="auto"/>
        <w:jc w:val="center"/>
        <w:rPr>
          <w:rFonts w:ascii="Times New Roman" w:hAnsi="Times New Roman" w:cs="Times New Roman"/>
          <w:sz w:val="16"/>
          <w:szCs w:val="16"/>
          <w:lang w:val="kk-KZ"/>
        </w:rPr>
      </w:pPr>
    </w:p>
    <w:p w14:paraId="155AE229" w14:textId="70DB00BA" w:rsidR="00297132" w:rsidRDefault="00E70D5F" w:rsidP="00FB1BFF">
      <w:pPr>
        <w:pBdr>
          <w:bottom w:val="single" w:sz="4" w:space="0" w:color="FFFFFF"/>
        </w:pBdr>
        <w:tabs>
          <w:tab w:val="left" w:pos="7620"/>
        </w:tabs>
        <w:spacing w:after="0" w:line="240" w:lineRule="auto"/>
        <w:ind w:firstLine="709"/>
        <w:jc w:val="both"/>
        <w:rPr>
          <w:rFonts w:ascii="Times New Roman" w:hAnsi="Times New Roman" w:cs="Times New Roman"/>
          <w:sz w:val="24"/>
          <w:szCs w:val="24"/>
          <w:lang w:val="kk-KZ"/>
        </w:rPr>
      </w:pPr>
      <w:r w:rsidRPr="00E70D5F">
        <w:rPr>
          <w:rFonts w:ascii="Times New Roman" w:hAnsi="Times New Roman" w:cs="Times New Roman"/>
          <w:sz w:val="24"/>
          <w:szCs w:val="24"/>
          <w:lang w:val="kk-KZ"/>
        </w:rPr>
        <w:t xml:space="preserve">Ескерту – Автормен </w:t>
      </w:r>
      <w:r w:rsidR="004B58C1" w:rsidRPr="00E70D5F">
        <w:rPr>
          <w:rFonts w:ascii="Times New Roman" w:hAnsi="Times New Roman" w:cs="Times New Roman"/>
          <w:sz w:val="24"/>
          <w:szCs w:val="24"/>
          <w:lang w:val="kk-KZ"/>
        </w:rPr>
        <w:t>құрастырылған</w:t>
      </w:r>
      <w:r w:rsidR="00744610">
        <w:rPr>
          <w:rFonts w:ascii="Times New Roman" w:hAnsi="Times New Roman" w:cs="Times New Roman"/>
          <w:sz w:val="24"/>
          <w:szCs w:val="24"/>
          <w:lang w:val="kk-KZ"/>
        </w:rPr>
        <w:t xml:space="preserve"> </w:t>
      </w:r>
    </w:p>
    <w:p w14:paraId="792EB2D2" w14:textId="13709FE0" w:rsidR="00E0352E" w:rsidRPr="00E70D5F" w:rsidRDefault="008008E2" w:rsidP="00FB1BFF">
      <w:pPr>
        <w:pBdr>
          <w:bottom w:val="single" w:sz="4" w:space="0" w:color="FFFFFF"/>
        </w:pBdr>
        <w:tabs>
          <w:tab w:val="left" w:pos="7620"/>
        </w:tabs>
        <w:spacing w:after="0" w:line="240" w:lineRule="auto"/>
        <w:ind w:firstLine="709"/>
        <w:jc w:val="both"/>
        <w:rPr>
          <w:rFonts w:ascii="Times New Roman" w:hAnsi="Times New Roman" w:cs="Times New Roman"/>
          <w:sz w:val="24"/>
          <w:szCs w:val="24"/>
          <w:lang w:val="kk-KZ"/>
        </w:rPr>
      </w:pPr>
      <w:r w:rsidRPr="00DE1B0E">
        <w:rPr>
          <w:rFonts w:ascii="Times New Roman" w:hAnsi="Times New Roman" w:cs="Times New Roman"/>
          <w:sz w:val="28"/>
          <w:szCs w:val="28"/>
          <w:lang w:val="kk-KZ"/>
        </w:rPr>
        <w:lastRenderedPageBreak/>
        <w:t>Осы картаның негізінде СҚО өнеркәсіптік және агроөнеркәсіптік кәсіпорындары көбінесе облыс орталығы Петропавл қаласында шоғырланған деп айта аламыз. Кәсіпорындарының мамандану салалалары да, Солтүстік Қазақстанның басқа облыстарына қарағанда, аз түрлендірілген. Алайда, осыларға қарамастан, СҚО шекаралық аумақтармен қарым-қатынастары қолайлы деуге болады, себебі СҚО кәсіпорындары көптеген Ресейдің кәсіпорындарымен ынтымақтасады, әсіресе Омбы және Түмен қалаларының кәсіпорындары көбірек. Экономикалық интеграция көбінесе машинажасау және агроөнеркәсіптік кешен салаларында байқалады.</w:t>
      </w:r>
    </w:p>
    <w:p w14:paraId="1C87FCBC" w14:textId="77777777" w:rsidR="008008E2" w:rsidRPr="00DE1B0E" w:rsidRDefault="008008E2" w:rsidP="008008E2">
      <w:pPr>
        <w:tabs>
          <w:tab w:val="left" w:pos="7620"/>
        </w:tabs>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СҚО көлік кешенінің экономикалық интеграция үдерісін дамытудағы маңызы.</w:t>
      </w:r>
      <w:r w:rsidRPr="00DE1B0E">
        <w:rPr>
          <w:rFonts w:ascii="Times New Roman" w:hAnsi="Times New Roman" w:cs="Times New Roman"/>
          <w:sz w:val="28"/>
          <w:szCs w:val="28"/>
          <w:lang w:val="kk-KZ"/>
        </w:rPr>
        <w:t xml:space="preserve"> Транссібір магистралі оның аумағы арқылы өтеді, Облыстың оңтүстігін белгілі Түрксіб қамтиды. Облыс Уралға жақын орналасқан және батыстан Ресей Федерациясының облыстарымен шектеседі. СҚО артықшылығы облыстың республикалық және халықаралық деңгейдегі маңызды қатынас жолдарының қиылысында орналасуы, Солтүстік Қазақстан магистральдары орталығының шекаралық орналасуы болып табылады.</w:t>
      </w:r>
    </w:p>
    <w:p w14:paraId="27F773A4" w14:textId="77777777" w:rsidR="008008E2" w:rsidRPr="00DE1B0E" w:rsidRDefault="008008E2" w:rsidP="008008E2">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 облысы – аумағы арқылы Транссібір магистралінің және М-51 трассасының учаскесі өтетін Қазақстанның жалғыз өңірі, өңірде автомобиль, теміржол және әуе көлігі, Транссібір және Трансазия теміржол магистралі түйісуі жүзеге асырылады.</w:t>
      </w:r>
    </w:p>
    <w:p w14:paraId="5B1C2F05" w14:textId="77777777" w:rsidR="008008E2" w:rsidRPr="00DE1B0E" w:rsidRDefault="008008E2" w:rsidP="008008E2">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Көлік және қоймалау саласында белсенді өсу байқалады. 2020 жылғы қаңтар-желтоқсанда коммерциялық тасымалдаумен айналысатын көліктік емес кәсіпорындар мен кәсіпкерлердің көлемін ескере отырып, жалпы облыс бойынша жүк тасымалдау көлемі (темір жол көлігінен басқа) 53,7 млн.</w:t>
      </w:r>
      <w:r>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тоннаны немесе 2019 жылдың тиісті кезеңіне 102,6%-ды құрады. </w:t>
      </w:r>
    </w:p>
    <w:p w14:paraId="6344C7DA" w14:textId="77777777" w:rsidR="008008E2" w:rsidRDefault="008008E2" w:rsidP="008008E2">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Автомобиль көлігі негізгі үлесті алады: тасымалданған жолаушылардың жалпы көлемінде – 99%, тасымалданған жүктердің жалпы көлемінде – 93%. Солтүстік Қазақстан облысының автомобиль жолдарының желісі 8 998 км құрайды, оның ішінде: 1 468 км-республикалық маңызы бар, 2 487 км – облыстық және 5 043 км – аудандық маңызы бар.  </w:t>
      </w:r>
    </w:p>
    <w:p w14:paraId="60B3EBC2" w14:textId="77777777" w:rsidR="008008E2" w:rsidRPr="00DE1B0E" w:rsidRDefault="008008E2" w:rsidP="008008E2">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 облысының аумағы арқылы ұзындығы 615 км темір жол өтеді, облыстың солтүстік аудандары арқылы Ресей Федерациясы мен Қазақстанның жолдарын қосатын ірі Транссібір темір жол магистралі өтеді. Облыста ұзындығы 184,96 км оңтүстік-Орал темір жолы өтеді.</w:t>
      </w:r>
    </w:p>
    <w:p w14:paraId="4EAEBD55" w14:textId="77777777" w:rsidR="00BD3BC4" w:rsidRPr="00DE1B0E" w:rsidRDefault="00BD3BC4" w:rsidP="00FB1BF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Тиі</w:t>
      </w:r>
      <w:r w:rsidR="001330B8" w:rsidRPr="00DE1B0E">
        <w:rPr>
          <w:rFonts w:ascii="Times New Roman" w:hAnsi="Times New Roman" w:cs="Times New Roman"/>
          <w:sz w:val="28"/>
          <w:szCs w:val="28"/>
          <w:lang w:val="kk-KZ"/>
        </w:rPr>
        <w:t>мді көлік-логистикалық желілер е</w:t>
      </w:r>
      <w:r w:rsidRPr="00DE1B0E">
        <w:rPr>
          <w:rFonts w:ascii="Times New Roman" w:hAnsi="Times New Roman" w:cs="Times New Roman"/>
          <w:sz w:val="28"/>
          <w:szCs w:val="28"/>
          <w:lang w:val="kk-KZ"/>
        </w:rPr>
        <w:t>л ішіндегі өнеркәсіп орталықтарын жақындастыру есебінен ҚР индустрияландыруды жеделдетіп қана қоймай, өңірлік</w:t>
      </w:r>
      <w:r w:rsidR="001330B8" w:rsidRPr="00DE1B0E">
        <w:rPr>
          <w:rFonts w:ascii="Times New Roman" w:hAnsi="Times New Roman" w:cs="Times New Roman"/>
          <w:sz w:val="28"/>
          <w:szCs w:val="28"/>
          <w:lang w:val="kk-KZ"/>
        </w:rPr>
        <w:t xml:space="preserve"> Орталық А</w:t>
      </w:r>
      <w:r w:rsidRPr="00DE1B0E">
        <w:rPr>
          <w:rFonts w:ascii="Times New Roman" w:hAnsi="Times New Roman" w:cs="Times New Roman"/>
          <w:sz w:val="28"/>
          <w:szCs w:val="28"/>
          <w:lang w:val="kk-KZ"/>
        </w:rPr>
        <w:t xml:space="preserve">зия мен Еуразиялық экономикалық ынтымақтастықты тереңдету және Қазақстанның әлемдік экономикаға одан әрі </w:t>
      </w:r>
      <w:r w:rsidR="001330B8"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интеграциялануы үшін база құруға қабілетті. СҚО-ның стратегиялық тиімді географиялық жағдайы транзиттік мүмкіндіктерді белсенді іске асыру есебінен елеулі табыс көзін алуға мүмкіндік береді.</w:t>
      </w:r>
    </w:p>
    <w:p w14:paraId="20A23E4C" w14:textId="3ACBF2F2" w:rsidR="00BD3BC4" w:rsidRPr="00DE1B0E" w:rsidRDefault="00BD3BC4" w:rsidP="00FB1BF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Қазақстанның солтүстік өңірлерінің Ресейдің Сібір, Солтүстік және қиыр шығыс өңірлеріне экспорттық әлеуеті $1 млрд</w:t>
      </w:r>
      <w:r w:rsidR="00FB1BFF">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құрайды, осыған байл</w:t>
      </w:r>
      <w:r w:rsidR="004D1320" w:rsidRPr="00DE1B0E">
        <w:rPr>
          <w:rFonts w:ascii="Times New Roman" w:hAnsi="Times New Roman" w:cs="Times New Roman"/>
          <w:sz w:val="28"/>
          <w:szCs w:val="28"/>
          <w:lang w:val="kk-KZ"/>
        </w:rPr>
        <w:t>анысты Петропавл қаласындағы КТО</w:t>
      </w:r>
      <w:r w:rsidRPr="00DE1B0E">
        <w:rPr>
          <w:rFonts w:ascii="Times New Roman" w:hAnsi="Times New Roman" w:cs="Times New Roman"/>
          <w:sz w:val="28"/>
          <w:szCs w:val="28"/>
          <w:lang w:val="kk-KZ"/>
        </w:rPr>
        <w:t xml:space="preserve">-ны толыққанды өнеркәсіптік, сауда және </w:t>
      </w:r>
      <w:r w:rsidRPr="00DE1B0E">
        <w:rPr>
          <w:rFonts w:ascii="Times New Roman" w:hAnsi="Times New Roman" w:cs="Times New Roman"/>
          <w:sz w:val="28"/>
          <w:szCs w:val="28"/>
          <w:lang w:val="kk-KZ"/>
        </w:rPr>
        <w:lastRenderedPageBreak/>
        <w:t>логистикалық хабқа одан әрі дамыту көзделіп отыр. Хабтың мамандануы Қазақстанның солтүстік өңірлерінің ауыл шаруашылығы өнімдерін, сондай-ақ минералдар, көмір, цемент және т. б. тасымалдауға бағдарланатын болады. Сондай-ақ, хаб ресейлік кәсіпорындармен өнеркәсіптік кооперация жүзеге асырылатын, басқа көрші елдермен бірлесіп құрылатын сауда хабтарымен өзара байланыс пен синергия қамтамасыз етілетін алаң болады деп жоспарлануда</w:t>
      </w:r>
      <w:r w:rsidR="00FB1BFF">
        <w:rPr>
          <w:rFonts w:ascii="Times New Roman" w:hAnsi="Times New Roman" w:cs="Times New Roman"/>
          <w:sz w:val="28"/>
          <w:szCs w:val="28"/>
          <w:lang w:val="kk-KZ"/>
        </w:rPr>
        <w:t> </w:t>
      </w:r>
      <w:r w:rsidRPr="00DE1B0E">
        <w:rPr>
          <w:rFonts w:ascii="Times New Roman" w:hAnsi="Times New Roman" w:cs="Times New Roman"/>
          <w:sz w:val="28"/>
          <w:szCs w:val="28"/>
          <w:lang w:val="kk-KZ"/>
        </w:rPr>
        <w:t>[235].</w:t>
      </w:r>
    </w:p>
    <w:p w14:paraId="0B3CA9FA" w14:textId="5E3336E2" w:rsidR="00742AF8" w:rsidRDefault="004D1320" w:rsidP="00FB1BF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Жалпы, СҚО мен РФ</w:t>
      </w:r>
      <w:r w:rsidR="00742AF8" w:rsidRPr="00DE1B0E">
        <w:rPr>
          <w:rFonts w:ascii="Times New Roman" w:hAnsi="Times New Roman" w:cs="Times New Roman"/>
          <w:sz w:val="28"/>
          <w:szCs w:val="28"/>
          <w:lang w:val="kk-KZ"/>
        </w:rPr>
        <w:t xml:space="preserve"> шекара маңындағы экономикалық интеграция </w:t>
      </w:r>
      <w:r w:rsidR="000170DC" w:rsidRPr="00DE1B0E">
        <w:rPr>
          <w:rFonts w:ascii="Times New Roman" w:hAnsi="Times New Roman" w:cs="Times New Roman"/>
          <w:sz w:val="28"/>
          <w:szCs w:val="28"/>
          <w:lang w:val="kk-KZ"/>
        </w:rPr>
        <w:t xml:space="preserve">үдерісіндегі </w:t>
      </w:r>
      <w:r w:rsidR="00742AF8" w:rsidRPr="00DE1B0E">
        <w:rPr>
          <w:rFonts w:ascii="Times New Roman" w:hAnsi="Times New Roman" w:cs="Times New Roman"/>
          <w:sz w:val="28"/>
          <w:szCs w:val="28"/>
          <w:lang w:val="kk-KZ"/>
        </w:rPr>
        <w:t>көліктің рөлі төменде ұсынылған картада көрсетілген</w:t>
      </w:r>
      <w:r w:rsidR="007B2122" w:rsidRPr="00DE1B0E">
        <w:rPr>
          <w:rFonts w:ascii="Times New Roman" w:hAnsi="Times New Roman" w:cs="Times New Roman"/>
          <w:sz w:val="28"/>
          <w:szCs w:val="28"/>
          <w:lang w:val="kk-KZ"/>
        </w:rPr>
        <w:t xml:space="preserve"> (</w:t>
      </w:r>
      <w:r w:rsidR="00FB1BFF">
        <w:rPr>
          <w:rFonts w:ascii="Times New Roman" w:hAnsi="Times New Roman" w:cs="Times New Roman"/>
          <w:sz w:val="28"/>
          <w:szCs w:val="28"/>
          <w:lang w:val="kk-KZ"/>
        </w:rPr>
        <w:t>26-</w:t>
      </w:r>
      <w:r w:rsidR="007B2122" w:rsidRPr="00DE1B0E">
        <w:rPr>
          <w:rFonts w:ascii="Times New Roman" w:hAnsi="Times New Roman" w:cs="Times New Roman"/>
          <w:sz w:val="28"/>
          <w:szCs w:val="28"/>
          <w:lang w:val="kk-KZ"/>
        </w:rPr>
        <w:t>сурет)</w:t>
      </w:r>
      <w:r w:rsidR="00742AF8" w:rsidRPr="00DE1B0E">
        <w:rPr>
          <w:rFonts w:ascii="Times New Roman" w:hAnsi="Times New Roman" w:cs="Times New Roman"/>
          <w:sz w:val="28"/>
          <w:szCs w:val="28"/>
          <w:lang w:val="kk-KZ"/>
        </w:rPr>
        <w:t>.</w:t>
      </w:r>
      <w:r w:rsidR="000170DC" w:rsidRPr="00DE1B0E">
        <w:rPr>
          <w:rFonts w:ascii="Times New Roman" w:hAnsi="Times New Roman" w:cs="Times New Roman"/>
          <w:sz w:val="28"/>
          <w:szCs w:val="28"/>
          <w:lang w:val="kk-KZ"/>
        </w:rPr>
        <w:t xml:space="preserve"> </w:t>
      </w:r>
    </w:p>
    <w:p w14:paraId="4B3373B4" w14:textId="77777777" w:rsidR="00FB1BFF" w:rsidRPr="00DE1B0E" w:rsidRDefault="00FB1BFF" w:rsidP="00FB1BFF">
      <w:pPr>
        <w:tabs>
          <w:tab w:val="left" w:pos="7620"/>
        </w:tabs>
        <w:spacing w:after="0" w:line="240" w:lineRule="auto"/>
        <w:ind w:firstLine="709"/>
        <w:jc w:val="both"/>
        <w:rPr>
          <w:rFonts w:ascii="Times New Roman" w:hAnsi="Times New Roman" w:cs="Times New Roman"/>
          <w:sz w:val="28"/>
          <w:szCs w:val="28"/>
          <w:lang w:val="kk-KZ"/>
        </w:rPr>
      </w:pPr>
    </w:p>
    <w:p w14:paraId="3151906C" w14:textId="77777777" w:rsidR="00742AF8" w:rsidRPr="00DE1B0E" w:rsidRDefault="00742AF8" w:rsidP="00E70D5F">
      <w:pPr>
        <w:tabs>
          <w:tab w:val="left" w:pos="7620"/>
        </w:tabs>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drawing>
          <wp:inline distT="0" distB="0" distL="0" distR="0" wp14:anchorId="10CEB844" wp14:editId="1D771C75">
            <wp:extent cx="5859527" cy="3571875"/>
            <wp:effectExtent l="0" t="0" r="8255" b="0"/>
            <wp:docPr id="376" name="Рисунок 376" descr="D:\My documents\Айгерим\карты диссертации\СКО-транспо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My documents\Айгерим\карты диссертации\СКО-транспорт.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9049"/>
                    <a:stretch/>
                  </pic:blipFill>
                  <pic:spPr bwMode="auto">
                    <a:xfrm>
                      <a:off x="0" y="0"/>
                      <a:ext cx="5871948" cy="3579447"/>
                    </a:xfrm>
                    <a:prstGeom prst="rect">
                      <a:avLst/>
                    </a:prstGeom>
                    <a:noFill/>
                    <a:ln>
                      <a:noFill/>
                    </a:ln>
                    <a:extLst>
                      <a:ext uri="{53640926-AAD7-44D8-BBD7-CCE9431645EC}">
                        <a14:shadowObscured xmlns:a14="http://schemas.microsoft.com/office/drawing/2010/main"/>
                      </a:ext>
                    </a:extLst>
                  </pic:spPr>
                </pic:pic>
              </a:graphicData>
            </a:graphic>
          </wp:inline>
        </w:drawing>
      </w:r>
    </w:p>
    <w:p w14:paraId="2A5122CF" w14:textId="77777777" w:rsidR="00C36B64" w:rsidRPr="00C36B64" w:rsidRDefault="00C36B64" w:rsidP="00E70D5F">
      <w:pPr>
        <w:tabs>
          <w:tab w:val="left" w:pos="709"/>
        </w:tabs>
        <w:spacing w:after="0" w:line="240" w:lineRule="auto"/>
        <w:jc w:val="both"/>
        <w:rPr>
          <w:rFonts w:ascii="Times New Roman" w:hAnsi="Times New Roman" w:cs="Times New Roman"/>
          <w:sz w:val="16"/>
          <w:szCs w:val="16"/>
          <w:lang w:val="kk-KZ"/>
        </w:rPr>
      </w:pPr>
    </w:p>
    <w:p w14:paraId="434DEB47" w14:textId="05B11B25" w:rsidR="00C36B64" w:rsidRDefault="00742AF8" w:rsidP="00E70D5F">
      <w:pPr>
        <w:tabs>
          <w:tab w:val="left" w:pos="709"/>
        </w:tabs>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w:t>
      </w:r>
      <w:r w:rsidR="007B2122" w:rsidRPr="00DE1B0E">
        <w:rPr>
          <w:rFonts w:ascii="Times New Roman" w:hAnsi="Times New Roman" w:cs="Times New Roman"/>
          <w:sz w:val="28"/>
          <w:szCs w:val="28"/>
          <w:lang w:val="kk-KZ"/>
        </w:rPr>
        <w:t xml:space="preserve"> 2</w:t>
      </w:r>
      <w:r w:rsidR="00DE1B0E">
        <w:rPr>
          <w:rFonts w:ascii="Times New Roman" w:hAnsi="Times New Roman" w:cs="Times New Roman"/>
          <w:sz w:val="28"/>
          <w:szCs w:val="28"/>
          <w:lang w:val="kk-KZ"/>
        </w:rPr>
        <w:t>6</w:t>
      </w:r>
      <w:r w:rsidRPr="00DE1B0E">
        <w:rPr>
          <w:rFonts w:ascii="Times New Roman" w:hAnsi="Times New Roman" w:cs="Times New Roman"/>
          <w:sz w:val="28"/>
          <w:szCs w:val="28"/>
          <w:lang w:val="kk-KZ"/>
        </w:rPr>
        <w:t xml:space="preserve"> – СҚО мен РФ-ң шекара маңындағы аумақтары арасындағы тауар тасымалының көлік түрлеріне қарай бөліну</w:t>
      </w:r>
      <w:r w:rsidR="004D1320" w:rsidRPr="00DE1B0E">
        <w:rPr>
          <w:rFonts w:ascii="Times New Roman" w:hAnsi="Times New Roman" w:cs="Times New Roman"/>
          <w:sz w:val="28"/>
          <w:szCs w:val="28"/>
          <w:lang w:val="kk-KZ"/>
        </w:rPr>
        <w:t>і</w:t>
      </w:r>
    </w:p>
    <w:p w14:paraId="2E054AD0" w14:textId="77777777" w:rsidR="00FB1BFF" w:rsidRPr="00FB1BFF" w:rsidRDefault="00FB1BFF" w:rsidP="00E70D5F">
      <w:pPr>
        <w:tabs>
          <w:tab w:val="left" w:pos="709"/>
        </w:tabs>
        <w:spacing w:after="0" w:line="240" w:lineRule="auto"/>
        <w:ind w:firstLine="709"/>
        <w:jc w:val="both"/>
        <w:rPr>
          <w:rFonts w:ascii="Times New Roman" w:hAnsi="Times New Roman" w:cs="Times New Roman"/>
          <w:sz w:val="16"/>
          <w:szCs w:val="16"/>
          <w:lang w:val="kk-KZ"/>
        </w:rPr>
      </w:pPr>
    </w:p>
    <w:p w14:paraId="211E4658" w14:textId="4D69126C" w:rsidR="00742AF8" w:rsidRPr="00C36B64" w:rsidRDefault="00C36B64" w:rsidP="00E70D5F">
      <w:pPr>
        <w:tabs>
          <w:tab w:val="left" w:pos="709"/>
        </w:tabs>
        <w:spacing w:after="0" w:line="240" w:lineRule="auto"/>
        <w:ind w:firstLine="709"/>
        <w:jc w:val="both"/>
        <w:rPr>
          <w:rFonts w:ascii="Times New Roman" w:hAnsi="Times New Roman" w:cs="Times New Roman"/>
          <w:sz w:val="24"/>
          <w:szCs w:val="24"/>
          <w:lang w:val="kk-KZ"/>
        </w:rPr>
      </w:pPr>
      <w:r w:rsidRPr="00C36B64">
        <w:rPr>
          <w:rFonts w:ascii="Times New Roman" w:hAnsi="Times New Roman" w:cs="Times New Roman"/>
          <w:sz w:val="24"/>
          <w:szCs w:val="24"/>
          <w:lang w:val="kk-KZ"/>
        </w:rPr>
        <w:t xml:space="preserve">Ескерту – Автормен </w:t>
      </w:r>
      <w:r w:rsidR="00742AF8" w:rsidRPr="00C36B64">
        <w:rPr>
          <w:rFonts w:ascii="Times New Roman" w:hAnsi="Times New Roman" w:cs="Times New Roman"/>
          <w:sz w:val="24"/>
          <w:szCs w:val="24"/>
          <w:lang w:val="kk-KZ"/>
        </w:rPr>
        <w:t>құрастырылған</w:t>
      </w:r>
    </w:p>
    <w:p w14:paraId="4C819CCD" w14:textId="77777777" w:rsidR="00E02395" w:rsidRDefault="00E02395" w:rsidP="00FB1BFF">
      <w:pPr>
        <w:tabs>
          <w:tab w:val="left" w:pos="709"/>
        </w:tabs>
        <w:spacing w:after="0" w:line="240" w:lineRule="auto"/>
        <w:ind w:firstLine="709"/>
        <w:jc w:val="both"/>
        <w:rPr>
          <w:rFonts w:ascii="Times New Roman" w:hAnsi="Times New Roman" w:cs="Times New Roman"/>
          <w:sz w:val="28"/>
          <w:szCs w:val="28"/>
          <w:lang w:val="kk-KZ"/>
        </w:rPr>
      </w:pPr>
    </w:p>
    <w:p w14:paraId="61D51B20" w14:textId="7D8B81FA" w:rsidR="00742AF8" w:rsidRPr="00DE1B0E" w:rsidRDefault="00FE6EF5" w:rsidP="00FB1BFF">
      <w:pPr>
        <w:tabs>
          <w:tab w:val="left" w:pos="709"/>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Берілген к</w:t>
      </w:r>
      <w:r w:rsidR="00742AF8" w:rsidRPr="00DE1B0E">
        <w:rPr>
          <w:rFonts w:ascii="Times New Roman" w:hAnsi="Times New Roman" w:cs="Times New Roman"/>
          <w:sz w:val="28"/>
          <w:szCs w:val="28"/>
          <w:lang w:val="kk-KZ"/>
        </w:rPr>
        <w:t>артадан көрі</w:t>
      </w:r>
      <w:r w:rsidR="004D1320" w:rsidRPr="00DE1B0E">
        <w:rPr>
          <w:rFonts w:ascii="Times New Roman" w:hAnsi="Times New Roman" w:cs="Times New Roman"/>
          <w:sz w:val="28"/>
          <w:szCs w:val="28"/>
          <w:lang w:val="kk-KZ"/>
        </w:rPr>
        <w:t>п отырғандай, СҚО</w:t>
      </w:r>
      <w:r w:rsidR="00742AF8" w:rsidRPr="00DE1B0E">
        <w:rPr>
          <w:rFonts w:ascii="Times New Roman" w:hAnsi="Times New Roman" w:cs="Times New Roman"/>
          <w:sz w:val="28"/>
          <w:szCs w:val="28"/>
          <w:lang w:val="kk-KZ"/>
        </w:rPr>
        <w:t xml:space="preserve"> орталығы Петропавл қаласының көліктік-транзиттік орналасуы өте қолайлы, яғни ол шекаралас аумақтар мен олардың орталықтарынан бірдей </w:t>
      </w:r>
      <w:r w:rsidR="007B6391" w:rsidRPr="00DE1B0E">
        <w:rPr>
          <w:rFonts w:ascii="Times New Roman" w:hAnsi="Times New Roman" w:cs="Times New Roman"/>
          <w:sz w:val="28"/>
          <w:szCs w:val="28"/>
          <w:lang w:val="kk-KZ"/>
        </w:rPr>
        <w:t xml:space="preserve">дерлік </w:t>
      </w:r>
      <w:r w:rsidR="00742AF8" w:rsidRPr="00DE1B0E">
        <w:rPr>
          <w:rFonts w:ascii="Times New Roman" w:hAnsi="Times New Roman" w:cs="Times New Roman"/>
          <w:sz w:val="28"/>
          <w:szCs w:val="28"/>
          <w:lang w:val="kk-KZ"/>
        </w:rPr>
        <w:t xml:space="preserve">қашықтықта - радиальді орналасқанын байқаймыз. Бұл тауарлар тасымалын жеңілдетеді. Негізгі тауар тасымалдары темір жолмен де, автожолдармен де, аралас түрде жасалынады. </w:t>
      </w:r>
      <w:r w:rsidR="007B6391" w:rsidRPr="00DE1B0E">
        <w:rPr>
          <w:rFonts w:ascii="Times New Roman" w:hAnsi="Times New Roman" w:cs="Times New Roman"/>
          <w:sz w:val="28"/>
          <w:szCs w:val="28"/>
          <w:lang w:val="kk-KZ"/>
        </w:rPr>
        <w:t xml:space="preserve"> </w:t>
      </w:r>
    </w:p>
    <w:p w14:paraId="477E7E48" w14:textId="77777777" w:rsidR="00BD3BC4" w:rsidRPr="00DE1B0E" w:rsidRDefault="00BD3BC4" w:rsidP="00FB1BFF">
      <w:pPr>
        <w:tabs>
          <w:tab w:val="left" w:pos="7620"/>
        </w:tabs>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Осылайша, СҚО-ның транзиттік көліктік-логистикалық орналасуы қызметтер секторын әртараптандыру және одан әрі әлеуметтік-экономикалық даму үшін, РФ шекаралас өңірлерімен қолданыстағы көліктік-логистикалық байланыстарды тереңдету үшін тиімді.</w:t>
      </w:r>
    </w:p>
    <w:p w14:paraId="5ABF59F6" w14:textId="50AF045F" w:rsidR="00BD3BC4" w:rsidRPr="00DE1B0E" w:rsidRDefault="00BD3BC4" w:rsidP="00FB1BFF">
      <w:pPr>
        <w:tabs>
          <w:tab w:val="left" w:pos="7620"/>
        </w:tabs>
        <w:spacing w:after="0" w:line="240" w:lineRule="auto"/>
        <w:ind w:firstLine="709"/>
        <w:jc w:val="both"/>
        <w:rPr>
          <w:rFonts w:ascii="Times New Roman" w:hAnsi="Times New Roman" w:cs="Times New Roman"/>
          <w:sz w:val="28"/>
          <w:szCs w:val="28"/>
          <w:lang w:val="kk-KZ"/>
        </w:rPr>
      </w:pPr>
      <w:r w:rsidRPr="00C36B64">
        <w:rPr>
          <w:rFonts w:ascii="Times New Roman" w:hAnsi="Times New Roman" w:cs="Times New Roman"/>
          <w:i/>
          <w:sz w:val="28"/>
          <w:szCs w:val="28"/>
          <w:lang w:val="kk-KZ"/>
        </w:rPr>
        <w:t>Туризм және қызмет көрсету сала</w:t>
      </w:r>
      <w:r w:rsidR="00424328" w:rsidRPr="00C36B64">
        <w:rPr>
          <w:rFonts w:ascii="Times New Roman" w:hAnsi="Times New Roman" w:cs="Times New Roman"/>
          <w:i/>
          <w:sz w:val="28"/>
          <w:szCs w:val="28"/>
          <w:lang w:val="kk-KZ"/>
        </w:rPr>
        <w:t>сындағы экономикалық интеграция географиясы.</w:t>
      </w:r>
      <w:r w:rsidRPr="00C36B64">
        <w:rPr>
          <w:rFonts w:ascii="Times New Roman" w:hAnsi="Times New Roman" w:cs="Times New Roman"/>
          <w:i/>
          <w:sz w:val="28"/>
          <w:szCs w:val="28"/>
          <w:lang w:val="kk-KZ"/>
        </w:rPr>
        <w:t xml:space="preserve"> </w:t>
      </w:r>
      <w:r w:rsidR="00103612" w:rsidRPr="00103612">
        <w:rPr>
          <w:rFonts w:ascii="Times New Roman" w:hAnsi="Times New Roman" w:cs="Times New Roman"/>
          <w:sz w:val="28"/>
          <w:szCs w:val="28"/>
          <w:lang w:val="kk-KZ"/>
        </w:rPr>
        <w:t>Бүгінгі таңда өңірде ішкі туризм са</w:t>
      </w:r>
      <w:r w:rsidR="00103612">
        <w:rPr>
          <w:rFonts w:ascii="Times New Roman" w:hAnsi="Times New Roman" w:cs="Times New Roman"/>
          <w:sz w:val="28"/>
          <w:szCs w:val="28"/>
          <w:lang w:val="kk-KZ"/>
        </w:rPr>
        <w:t xml:space="preserve">ласына ерекше назар аударылуда </w:t>
      </w:r>
      <w:r w:rsidR="00D93EA8">
        <w:rPr>
          <w:rFonts w:ascii="Times New Roman" w:hAnsi="Times New Roman" w:cs="Times New Roman"/>
          <w:sz w:val="28"/>
          <w:szCs w:val="28"/>
          <w:lang w:val="kk-KZ"/>
        </w:rPr>
        <w:t>[244</w:t>
      </w:r>
      <w:r w:rsidRPr="00DE1B0E">
        <w:rPr>
          <w:rFonts w:ascii="Times New Roman" w:hAnsi="Times New Roman" w:cs="Times New Roman"/>
          <w:sz w:val="28"/>
          <w:szCs w:val="28"/>
          <w:lang w:val="kk-KZ"/>
        </w:rPr>
        <w:t>]. СҚО</w:t>
      </w:r>
      <w:r w:rsidR="00103612">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ның бірегейлігі-түрлі демалыс ұсыну мүмкіндігінде: </w:t>
      </w:r>
      <w:r w:rsidRPr="00DE1B0E">
        <w:rPr>
          <w:rFonts w:ascii="Times New Roman" w:hAnsi="Times New Roman" w:cs="Times New Roman"/>
          <w:sz w:val="28"/>
          <w:szCs w:val="28"/>
          <w:lang w:val="kk-KZ"/>
        </w:rPr>
        <w:lastRenderedPageBreak/>
        <w:t>тарихи-танымдық, экологиялық, агротуризм, аңшылық, балық аулау. Облыс үшін туризм саласындағы келесі мамандану тән:</w:t>
      </w:r>
      <w:r w:rsidR="00B24B19">
        <w:rPr>
          <w:rFonts w:ascii="Times New Roman" w:hAnsi="Times New Roman" w:cs="Times New Roman"/>
          <w:sz w:val="28"/>
          <w:szCs w:val="28"/>
          <w:lang w:val="kk-KZ"/>
        </w:rPr>
        <w:t xml:space="preserve"> </w:t>
      </w:r>
    </w:p>
    <w:p w14:paraId="79EB08FB" w14:textId="48C40815"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w:t>
      </w:r>
      <w:r w:rsidR="006423C8" w:rsidRPr="00DE1B0E">
        <w:rPr>
          <w:rFonts w:ascii="Times New Roman" w:hAnsi="Times New Roman" w:cs="Times New Roman"/>
          <w:sz w:val="28"/>
          <w:szCs w:val="28"/>
          <w:lang w:val="x-none" w:eastAsia="x-none"/>
        </w:rPr>
        <w:t xml:space="preserve"> экологиялық туризм (Айыртау, Қызылжар, Есіл);</w:t>
      </w:r>
    </w:p>
    <w:p w14:paraId="48C4847D" w14:textId="2527666C"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w:t>
      </w:r>
      <w:r w:rsidR="006423C8" w:rsidRPr="00DE1B0E">
        <w:rPr>
          <w:rFonts w:ascii="Times New Roman" w:hAnsi="Times New Roman" w:cs="Times New Roman"/>
          <w:sz w:val="28"/>
          <w:szCs w:val="28"/>
          <w:lang w:val="x-none" w:eastAsia="x-none"/>
        </w:rPr>
        <w:t xml:space="preserve"> мәдени-танымдық (Петропавл қ., Айыртау ауданы);</w:t>
      </w:r>
    </w:p>
    <w:p w14:paraId="361B7A44" w14:textId="1B60BCEE"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w:t>
      </w:r>
      <w:r w:rsidR="006423C8" w:rsidRPr="00DE1B0E">
        <w:rPr>
          <w:rFonts w:ascii="Times New Roman" w:hAnsi="Times New Roman" w:cs="Times New Roman"/>
          <w:sz w:val="28"/>
          <w:szCs w:val="28"/>
          <w:lang w:val="x-none" w:eastAsia="x-none"/>
        </w:rPr>
        <w:t xml:space="preserve"> емдеу-сауықтыру (Айыртау, Мамлют аудандары);</w:t>
      </w:r>
    </w:p>
    <w:p w14:paraId="572E47C9" w14:textId="571C7030"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w:t>
      </w:r>
      <w:r w:rsidR="006423C8" w:rsidRPr="00DE1B0E">
        <w:rPr>
          <w:rFonts w:ascii="Times New Roman" w:hAnsi="Times New Roman" w:cs="Times New Roman"/>
          <w:sz w:val="28"/>
          <w:szCs w:val="28"/>
          <w:lang w:val="x-none" w:eastAsia="x-none"/>
        </w:rPr>
        <w:t xml:space="preserve"> жағажай (Айыртау, Есіл, Қызылжар және Шал ақын);</w:t>
      </w:r>
    </w:p>
    <w:p w14:paraId="2584D5FE" w14:textId="5E9269A3"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x-none" w:eastAsia="x-none"/>
        </w:rPr>
      </w:pPr>
      <w:r>
        <w:rPr>
          <w:rFonts w:ascii="Times New Roman" w:hAnsi="Times New Roman" w:cs="Times New Roman"/>
          <w:sz w:val="28"/>
          <w:szCs w:val="28"/>
          <w:lang w:val="x-none" w:eastAsia="x-none"/>
        </w:rPr>
        <w:t>–</w:t>
      </w:r>
      <w:r w:rsidR="006423C8" w:rsidRPr="00DE1B0E">
        <w:rPr>
          <w:rFonts w:ascii="Times New Roman" w:hAnsi="Times New Roman" w:cs="Times New Roman"/>
          <w:sz w:val="28"/>
          <w:szCs w:val="28"/>
          <w:lang w:val="x-none" w:eastAsia="x-none"/>
        </w:rPr>
        <w:t xml:space="preserve"> ауылдық (Айыртау, Есіл, Қызылжар және Шал ақын);</w:t>
      </w:r>
    </w:p>
    <w:p w14:paraId="7412414B" w14:textId="3140D3E1"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kk-KZ" w:eastAsia="x-none"/>
        </w:rPr>
      </w:pPr>
      <w:r>
        <w:rPr>
          <w:rFonts w:ascii="Times New Roman" w:hAnsi="Times New Roman" w:cs="Times New Roman"/>
          <w:sz w:val="28"/>
          <w:szCs w:val="28"/>
          <w:lang w:val="x-none" w:eastAsia="x-none"/>
        </w:rPr>
        <w:t>–</w:t>
      </w:r>
      <w:r w:rsidR="007B6391" w:rsidRPr="00DE1B0E">
        <w:rPr>
          <w:rFonts w:ascii="Times New Roman" w:hAnsi="Times New Roman" w:cs="Times New Roman"/>
          <w:sz w:val="28"/>
          <w:szCs w:val="28"/>
          <w:lang w:val="x-none" w:eastAsia="x-none"/>
        </w:rPr>
        <w:t xml:space="preserve"> </w:t>
      </w:r>
      <w:r w:rsidR="007B6391" w:rsidRPr="00DE1B0E">
        <w:rPr>
          <w:rFonts w:ascii="Times New Roman" w:hAnsi="Times New Roman" w:cs="Times New Roman"/>
          <w:sz w:val="28"/>
          <w:szCs w:val="28"/>
          <w:lang w:val="kk-KZ" w:eastAsia="x-none"/>
        </w:rPr>
        <w:t>і</w:t>
      </w:r>
      <w:r w:rsidR="006423C8" w:rsidRPr="00DE1B0E">
        <w:rPr>
          <w:rFonts w:ascii="Times New Roman" w:hAnsi="Times New Roman" w:cs="Times New Roman"/>
          <w:sz w:val="28"/>
          <w:szCs w:val="28"/>
          <w:lang w:val="x-none" w:eastAsia="x-none"/>
        </w:rPr>
        <w:t>скерлік туризм (Петропавл қ., Қызылжар ауданы);</w:t>
      </w:r>
      <w:r w:rsidR="007B6391" w:rsidRPr="00DE1B0E">
        <w:rPr>
          <w:rFonts w:ascii="Times New Roman" w:hAnsi="Times New Roman" w:cs="Times New Roman"/>
          <w:sz w:val="28"/>
          <w:szCs w:val="28"/>
          <w:lang w:val="kk-KZ" w:eastAsia="x-none"/>
        </w:rPr>
        <w:t xml:space="preserve"> </w:t>
      </w:r>
    </w:p>
    <w:p w14:paraId="7B5FDA25" w14:textId="61A2165A" w:rsidR="006423C8" w:rsidRPr="00DE1B0E" w:rsidRDefault="00FB1BFF" w:rsidP="00FB1BFF">
      <w:pPr>
        <w:tabs>
          <w:tab w:val="left" w:pos="7620"/>
        </w:tabs>
        <w:spacing w:after="0" w:line="240" w:lineRule="auto"/>
        <w:ind w:firstLine="709"/>
        <w:jc w:val="both"/>
        <w:rPr>
          <w:rFonts w:ascii="Times New Roman" w:hAnsi="Times New Roman" w:cs="Times New Roman"/>
          <w:sz w:val="28"/>
          <w:szCs w:val="28"/>
          <w:lang w:val="kk-KZ" w:eastAsia="x-none"/>
        </w:rPr>
      </w:pPr>
      <w:r>
        <w:rPr>
          <w:rFonts w:ascii="Times New Roman" w:hAnsi="Times New Roman" w:cs="Times New Roman"/>
          <w:sz w:val="28"/>
          <w:szCs w:val="28"/>
          <w:lang w:val="x-none" w:eastAsia="x-none"/>
        </w:rPr>
        <w:t>–</w:t>
      </w:r>
      <w:r w:rsidR="007B6391" w:rsidRPr="00DE1B0E">
        <w:rPr>
          <w:rFonts w:ascii="Times New Roman" w:hAnsi="Times New Roman" w:cs="Times New Roman"/>
          <w:sz w:val="28"/>
          <w:szCs w:val="28"/>
          <w:lang w:val="x-none" w:eastAsia="x-none"/>
        </w:rPr>
        <w:t xml:space="preserve"> </w:t>
      </w:r>
      <w:r w:rsidR="007B6391" w:rsidRPr="00DE1B0E">
        <w:rPr>
          <w:rFonts w:ascii="Times New Roman" w:hAnsi="Times New Roman" w:cs="Times New Roman"/>
          <w:sz w:val="28"/>
          <w:szCs w:val="28"/>
          <w:lang w:val="kk-KZ" w:eastAsia="x-none"/>
        </w:rPr>
        <w:t>д</w:t>
      </w:r>
      <w:r w:rsidR="006423C8" w:rsidRPr="00DE1B0E">
        <w:rPr>
          <w:rFonts w:ascii="Times New Roman" w:hAnsi="Times New Roman" w:cs="Times New Roman"/>
          <w:sz w:val="28"/>
          <w:szCs w:val="28"/>
          <w:lang w:val="x-none" w:eastAsia="x-none"/>
        </w:rPr>
        <w:t>іни туризм (Тайынша, Есіл аудандары) [229</w:t>
      </w:r>
      <w:r w:rsidR="008008E2">
        <w:rPr>
          <w:rFonts w:ascii="Times New Roman" w:hAnsi="Times New Roman" w:cs="Times New Roman"/>
          <w:sz w:val="28"/>
          <w:szCs w:val="28"/>
          <w:lang w:val="kk-KZ" w:eastAsia="x-none"/>
        </w:rPr>
        <w:t>, с. 181-184</w:t>
      </w:r>
      <w:r w:rsidR="006423C8" w:rsidRPr="00DE1B0E">
        <w:rPr>
          <w:rFonts w:ascii="Times New Roman" w:hAnsi="Times New Roman" w:cs="Times New Roman"/>
          <w:sz w:val="28"/>
          <w:szCs w:val="28"/>
          <w:lang w:val="x-none" w:eastAsia="x-none"/>
        </w:rPr>
        <w:t>].</w:t>
      </w:r>
    </w:p>
    <w:p w14:paraId="40F1FE41" w14:textId="22405549" w:rsidR="00C9088F" w:rsidRPr="00DE1B0E" w:rsidRDefault="00041775" w:rsidP="00FB1BFF">
      <w:pPr>
        <w:tabs>
          <w:tab w:val="left" w:pos="7620"/>
        </w:tabs>
        <w:spacing w:after="0" w:line="240" w:lineRule="auto"/>
        <w:ind w:firstLine="709"/>
        <w:jc w:val="both"/>
        <w:rPr>
          <w:rFonts w:ascii="Times New Roman" w:eastAsia="Batang" w:hAnsi="Times New Roman" w:cs="Times New Roman"/>
          <w:sz w:val="28"/>
          <w:szCs w:val="28"/>
          <w:lang w:val="kk-KZ" w:eastAsia="ko-KR"/>
        </w:rPr>
      </w:pPr>
      <w:r w:rsidRPr="00DE1B0E">
        <w:rPr>
          <w:rFonts w:ascii="Times New Roman" w:hAnsi="Times New Roman" w:cs="Times New Roman"/>
          <w:sz w:val="28"/>
          <w:szCs w:val="28"/>
          <w:lang w:val="kk-KZ" w:eastAsia="x-none"/>
        </w:rPr>
        <w:t>Қазіргі уақытта облыста туристік қызмет түрлеріне лицензиясы бар 27 туристік бизнес субъектісі тіркелген, оның ішінде 5 туроператор мен 20 турагент, сондай-ақ "Планета "Туристік орталығы" МКҚК және "Спортландия"</w:t>
      </w:r>
      <w:r w:rsidR="00A05A62" w:rsidRPr="00DE1B0E">
        <w:rPr>
          <w:rFonts w:ascii="Times New Roman" w:hAnsi="Times New Roman" w:cs="Times New Roman"/>
          <w:sz w:val="28"/>
          <w:szCs w:val="28"/>
          <w:lang w:val="kk-KZ" w:eastAsia="x-none"/>
        </w:rPr>
        <w:t xml:space="preserve"> </w:t>
      </w:r>
      <w:r w:rsidRPr="00DE1B0E">
        <w:rPr>
          <w:rFonts w:ascii="Times New Roman" w:hAnsi="Times New Roman" w:cs="Times New Roman"/>
          <w:sz w:val="28"/>
          <w:szCs w:val="28"/>
          <w:lang w:val="kk-KZ" w:eastAsia="x-none"/>
        </w:rPr>
        <w:t>ЖШС. Негізгі түрлері: ішкі және шығу туризмі. Облыста 37 туристік-сауықтыру нысаны, 22 балалар-сауықтыру лагері бар. Орналастыру саласында 25 жеке кәсіпкер жұмыс істейді [225</w:t>
      </w:r>
      <w:r w:rsidR="008008E2">
        <w:rPr>
          <w:rFonts w:ascii="Times New Roman" w:hAnsi="Times New Roman" w:cs="Times New Roman"/>
          <w:sz w:val="28"/>
          <w:szCs w:val="28"/>
          <w:lang w:val="kk-KZ" w:eastAsia="x-none"/>
        </w:rPr>
        <w:t>, с. 6-18</w:t>
      </w:r>
      <w:r w:rsidRPr="00DE1B0E">
        <w:rPr>
          <w:rFonts w:ascii="Times New Roman" w:hAnsi="Times New Roman" w:cs="Times New Roman"/>
          <w:sz w:val="28"/>
          <w:szCs w:val="28"/>
          <w:lang w:val="kk-KZ" w:eastAsia="x-none"/>
        </w:rPr>
        <w:t xml:space="preserve">]. </w:t>
      </w:r>
      <w:r w:rsidR="00A02161" w:rsidRPr="00DE1B0E">
        <w:rPr>
          <w:rFonts w:ascii="Times New Roman" w:hAnsi="Times New Roman" w:cs="Times New Roman"/>
          <w:sz w:val="28"/>
          <w:szCs w:val="28"/>
          <w:lang w:val="kk-KZ" w:eastAsia="x-none"/>
        </w:rPr>
        <w:t xml:space="preserve">Жалпы туризм саласының қызметтері </w:t>
      </w:r>
      <w:r w:rsidR="007B6391" w:rsidRPr="00DE1B0E">
        <w:rPr>
          <w:rFonts w:ascii="Times New Roman" w:hAnsi="Times New Roman" w:cs="Times New Roman"/>
          <w:sz w:val="28"/>
          <w:szCs w:val="28"/>
          <w:lang w:val="kk-KZ" w:eastAsia="x-none"/>
        </w:rPr>
        <w:t xml:space="preserve">бойынша көрсеткіштері төменде </w:t>
      </w:r>
      <w:r w:rsidR="00FB1BFF">
        <w:rPr>
          <w:rFonts w:ascii="Times New Roman" w:hAnsi="Times New Roman" w:cs="Times New Roman"/>
          <w:sz w:val="28"/>
          <w:szCs w:val="28"/>
          <w:lang w:val="kk-KZ" w:eastAsia="x-none"/>
        </w:rPr>
        <w:t>20-</w:t>
      </w:r>
      <w:r w:rsidR="00A02161" w:rsidRPr="00DE1B0E">
        <w:rPr>
          <w:rFonts w:ascii="Times New Roman" w:hAnsi="Times New Roman" w:cs="Times New Roman"/>
          <w:sz w:val="28"/>
          <w:szCs w:val="28"/>
          <w:lang w:val="kk-KZ" w:eastAsia="x-none"/>
        </w:rPr>
        <w:t>кесте</w:t>
      </w:r>
      <w:r w:rsidR="00FB1BFF">
        <w:rPr>
          <w:rFonts w:ascii="Times New Roman" w:hAnsi="Times New Roman" w:cs="Times New Roman"/>
          <w:sz w:val="28"/>
          <w:szCs w:val="28"/>
          <w:lang w:val="kk-KZ" w:eastAsia="x-none"/>
        </w:rPr>
        <w:t>де</w:t>
      </w:r>
      <w:r w:rsidR="007B6391" w:rsidRPr="00DE1B0E">
        <w:rPr>
          <w:rFonts w:ascii="Times New Roman" w:hAnsi="Times New Roman" w:cs="Times New Roman"/>
          <w:sz w:val="28"/>
          <w:szCs w:val="28"/>
          <w:lang w:val="kk-KZ" w:eastAsia="x-none"/>
        </w:rPr>
        <w:t xml:space="preserve"> </w:t>
      </w:r>
      <w:r w:rsidR="00A02161" w:rsidRPr="00DE1B0E">
        <w:rPr>
          <w:rFonts w:ascii="Times New Roman" w:hAnsi="Times New Roman" w:cs="Times New Roman"/>
          <w:sz w:val="28"/>
          <w:szCs w:val="28"/>
          <w:lang w:val="kk-KZ" w:eastAsia="x-none"/>
        </w:rPr>
        <w:t>берілген.</w:t>
      </w:r>
      <w:r w:rsidR="000953FB" w:rsidRPr="00DE1B0E">
        <w:rPr>
          <w:rFonts w:ascii="Times New Roman" w:hAnsi="Times New Roman" w:cs="Times New Roman"/>
          <w:sz w:val="28"/>
          <w:szCs w:val="28"/>
          <w:lang w:val="kk-KZ" w:eastAsia="x-none"/>
        </w:rPr>
        <w:t xml:space="preserve"> </w:t>
      </w:r>
    </w:p>
    <w:p w14:paraId="77B060E0" w14:textId="77777777" w:rsidR="00C9088F" w:rsidRPr="00DE1B0E" w:rsidRDefault="00C9088F" w:rsidP="00C36B64">
      <w:pPr>
        <w:pBdr>
          <w:bottom w:val="single" w:sz="4" w:space="0" w:color="FFFFFF"/>
        </w:pBdr>
        <w:tabs>
          <w:tab w:val="left" w:pos="7620"/>
        </w:tabs>
        <w:spacing w:after="0" w:line="240" w:lineRule="auto"/>
        <w:ind w:firstLine="709"/>
        <w:jc w:val="both"/>
        <w:rPr>
          <w:rFonts w:ascii="Times New Roman" w:eastAsia="Batang" w:hAnsi="Times New Roman" w:cs="Times New Roman"/>
          <w:sz w:val="28"/>
          <w:szCs w:val="28"/>
          <w:lang w:val="kk-KZ" w:eastAsia="ko-KR"/>
        </w:rPr>
      </w:pPr>
    </w:p>
    <w:p w14:paraId="739760CB" w14:textId="269F0FC4" w:rsidR="007B6391" w:rsidRPr="00DE1B0E" w:rsidRDefault="00A02161" w:rsidP="00C36B64">
      <w:pPr>
        <w:tabs>
          <w:tab w:val="left" w:pos="7620"/>
        </w:tabs>
        <w:spacing w:after="0" w:line="240" w:lineRule="auto"/>
        <w:jc w:val="both"/>
        <w:rPr>
          <w:rFonts w:ascii="Times New Roman" w:eastAsia="Batang" w:hAnsi="Times New Roman" w:cs="Times New Roman"/>
          <w:sz w:val="28"/>
          <w:szCs w:val="28"/>
          <w:lang w:val="kk-KZ" w:eastAsia="ko-KR"/>
        </w:rPr>
      </w:pPr>
      <w:r w:rsidRPr="00DE1B0E">
        <w:rPr>
          <w:rFonts w:ascii="Times New Roman" w:hAnsi="Times New Roman" w:cs="Times New Roman"/>
          <w:sz w:val="28"/>
          <w:szCs w:val="28"/>
          <w:lang w:val="kk-KZ" w:eastAsia="x-none"/>
        </w:rPr>
        <w:t xml:space="preserve">Кесте </w:t>
      </w:r>
      <w:r w:rsidR="00A56C2D">
        <w:rPr>
          <w:rFonts w:ascii="Times New Roman" w:hAnsi="Times New Roman" w:cs="Times New Roman"/>
          <w:sz w:val="28"/>
          <w:szCs w:val="28"/>
          <w:lang w:val="kk-KZ" w:eastAsia="x-none"/>
        </w:rPr>
        <w:t>20</w:t>
      </w:r>
      <w:r w:rsidR="009B4237" w:rsidRPr="00DE1B0E">
        <w:rPr>
          <w:rFonts w:ascii="Times New Roman" w:hAnsi="Times New Roman" w:cs="Times New Roman"/>
          <w:sz w:val="28"/>
          <w:szCs w:val="28"/>
          <w:lang w:val="kk-KZ" w:eastAsia="x-none"/>
        </w:rPr>
        <w:t xml:space="preserve"> </w:t>
      </w:r>
      <w:r w:rsidR="00FB1BFF">
        <w:rPr>
          <w:rFonts w:ascii="Times New Roman" w:hAnsi="Times New Roman" w:cs="Times New Roman"/>
          <w:sz w:val="28"/>
          <w:szCs w:val="28"/>
          <w:lang w:val="kk-KZ" w:eastAsia="x-none"/>
        </w:rPr>
        <w:t>–</w:t>
      </w:r>
      <w:r w:rsidRPr="00DE1B0E">
        <w:rPr>
          <w:rFonts w:ascii="Times New Roman" w:hAnsi="Times New Roman" w:cs="Times New Roman"/>
          <w:sz w:val="28"/>
          <w:szCs w:val="28"/>
          <w:lang w:val="kk-KZ" w:eastAsia="x-none"/>
        </w:rPr>
        <w:t xml:space="preserve"> 2017-2019 жылдардағы СҚО туризмін дамытудың негізгі көрсеткіштері қарқыны</w:t>
      </w:r>
      <w:r w:rsidR="00641ABD" w:rsidRPr="00DE1B0E">
        <w:rPr>
          <w:rFonts w:ascii="Times New Roman" w:hAnsi="Times New Roman" w:cs="Times New Roman"/>
          <w:sz w:val="28"/>
          <w:szCs w:val="28"/>
          <w:lang w:val="kk-KZ" w:eastAsia="x-none"/>
        </w:rPr>
        <w:t xml:space="preserve"> </w:t>
      </w:r>
    </w:p>
    <w:p w14:paraId="1F323422" w14:textId="77777777" w:rsidR="00A02161" w:rsidRPr="00FB1BFF" w:rsidRDefault="00A02161" w:rsidP="00C36B64">
      <w:pPr>
        <w:spacing w:after="0" w:line="240" w:lineRule="auto"/>
        <w:ind w:firstLine="708"/>
        <w:jc w:val="both"/>
        <w:rPr>
          <w:rFonts w:ascii="Times New Roman" w:hAnsi="Times New Roman" w:cs="Times New Roman"/>
          <w:sz w:val="16"/>
          <w:szCs w:val="16"/>
          <w:lang w:val="kk-KZ"/>
        </w:rPr>
      </w:pPr>
    </w:p>
    <w:tbl>
      <w:tblPr>
        <w:tblpPr w:leftFromText="180" w:rightFromText="180" w:vertAnchor="text" w:horzAnchor="margin" w:tblpX="122" w:tblpY="-62"/>
        <w:tblW w:w="48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E0" w:firstRow="1" w:lastRow="1" w:firstColumn="1" w:lastColumn="1" w:noHBand="0" w:noVBand="1"/>
      </w:tblPr>
      <w:tblGrid>
        <w:gridCol w:w="3720"/>
        <w:gridCol w:w="952"/>
        <w:gridCol w:w="1595"/>
        <w:gridCol w:w="1652"/>
        <w:gridCol w:w="1699"/>
      </w:tblGrid>
      <w:tr w:rsidR="00C36B64" w:rsidRPr="00DE1B0E" w14:paraId="03CD3548"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671DE910" w14:textId="77777777" w:rsidR="00C36B64" w:rsidRPr="00C36B64" w:rsidRDefault="00C36B64" w:rsidP="00FB1BFF">
            <w:pPr>
              <w:spacing w:after="0" w:line="240" w:lineRule="auto"/>
              <w:rPr>
                <w:rFonts w:ascii="Times New Roman" w:hAnsi="Times New Roman" w:cs="Times New Roman"/>
                <w:sz w:val="24"/>
                <w:szCs w:val="24"/>
              </w:rPr>
            </w:pPr>
            <w:r w:rsidRPr="00C36B64">
              <w:rPr>
                <w:rFonts w:ascii="Times New Roman" w:hAnsi="Times New Roman" w:cs="Times New Roman"/>
                <w:sz w:val="24"/>
                <w:szCs w:val="24"/>
              </w:rPr>
              <w:t>Көрсеткіштің атауы</w:t>
            </w:r>
          </w:p>
        </w:tc>
        <w:tc>
          <w:tcPr>
            <w:tcW w:w="495" w:type="pct"/>
            <w:tcBorders>
              <w:top w:val="single" w:sz="4" w:space="0" w:color="000000"/>
              <w:left w:val="single" w:sz="4" w:space="0" w:color="000000"/>
              <w:bottom w:val="single" w:sz="4" w:space="0" w:color="000000"/>
              <w:right w:val="single" w:sz="4" w:space="0" w:color="000000"/>
            </w:tcBorders>
            <w:hideMark/>
          </w:tcPr>
          <w:p w14:paraId="01830A0B" w14:textId="77777777" w:rsidR="00C36B64" w:rsidRPr="00C36B64"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C36B64">
              <w:rPr>
                <w:rFonts w:ascii="Times New Roman" w:hAnsi="Times New Roman" w:cs="Times New Roman"/>
                <w:sz w:val="24"/>
                <w:szCs w:val="24"/>
                <w:lang w:val="kk-KZ" w:eastAsia="ar-SA"/>
              </w:rPr>
              <w:t>Өл бір.</w:t>
            </w:r>
          </w:p>
        </w:tc>
        <w:tc>
          <w:tcPr>
            <w:tcW w:w="829" w:type="pct"/>
            <w:tcBorders>
              <w:top w:val="single" w:sz="4" w:space="0" w:color="000000"/>
              <w:left w:val="single" w:sz="4" w:space="0" w:color="000000"/>
              <w:bottom w:val="single" w:sz="4" w:space="0" w:color="000000"/>
              <w:right w:val="single" w:sz="4" w:space="0" w:color="000000"/>
            </w:tcBorders>
            <w:hideMark/>
          </w:tcPr>
          <w:p w14:paraId="1B250BCF" w14:textId="1E64CC0B" w:rsidR="00C36B64" w:rsidRPr="00C36B64"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C36B64">
              <w:rPr>
                <w:rFonts w:ascii="Times New Roman" w:hAnsi="Times New Roman" w:cs="Times New Roman"/>
                <w:sz w:val="24"/>
                <w:szCs w:val="24"/>
                <w:lang w:val="kk-KZ" w:eastAsia="ar-SA"/>
              </w:rPr>
              <w:t>2017</w:t>
            </w:r>
            <w:r w:rsidR="00FB1BFF">
              <w:rPr>
                <w:rFonts w:ascii="Times New Roman" w:hAnsi="Times New Roman" w:cs="Times New Roman"/>
                <w:sz w:val="24"/>
                <w:szCs w:val="24"/>
                <w:lang w:val="kk-KZ" w:eastAsia="ar-SA"/>
              </w:rPr>
              <w:t xml:space="preserve"> жыл</w:t>
            </w:r>
          </w:p>
        </w:tc>
        <w:tc>
          <w:tcPr>
            <w:tcW w:w="859" w:type="pct"/>
            <w:tcBorders>
              <w:top w:val="single" w:sz="4" w:space="0" w:color="000000"/>
              <w:left w:val="single" w:sz="4" w:space="0" w:color="000000"/>
              <w:bottom w:val="single" w:sz="4" w:space="0" w:color="000000"/>
              <w:right w:val="single" w:sz="4" w:space="0" w:color="000000"/>
            </w:tcBorders>
            <w:hideMark/>
          </w:tcPr>
          <w:p w14:paraId="7742C66F" w14:textId="1BF4922C" w:rsidR="00C36B64" w:rsidRPr="00C36B64" w:rsidRDefault="00C36B64" w:rsidP="00FB1BFF">
            <w:pPr>
              <w:widowControl w:val="0"/>
              <w:suppressAutoHyphens/>
              <w:spacing w:after="0" w:line="240" w:lineRule="auto"/>
              <w:jc w:val="center"/>
              <w:rPr>
                <w:rFonts w:ascii="Times New Roman" w:hAnsi="Times New Roman" w:cs="Times New Roman"/>
                <w:bCs/>
                <w:sz w:val="24"/>
                <w:szCs w:val="24"/>
                <w:lang w:val="kk-KZ" w:eastAsia="ar-SA"/>
              </w:rPr>
            </w:pPr>
            <w:r w:rsidRPr="00C36B64">
              <w:rPr>
                <w:rFonts w:ascii="Times New Roman" w:hAnsi="Times New Roman" w:cs="Times New Roman"/>
                <w:bCs/>
                <w:sz w:val="24"/>
                <w:szCs w:val="24"/>
                <w:lang w:val="kk-KZ" w:eastAsia="ar-SA"/>
              </w:rPr>
              <w:t>2018</w:t>
            </w:r>
            <w:r w:rsidR="00FB1BFF">
              <w:rPr>
                <w:rFonts w:ascii="Times New Roman" w:hAnsi="Times New Roman" w:cs="Times New Roman"/>
                <w:bCs/>
                <w:sz w:val="24"/>
                <w:szCs w:val="24"/>
                <w:lang w:val="kk-KZ" w:eastAsia="ar-SA"/>
              </w:rPr>
              <w:t xml:space="preserve"> жыл</w:t>
            </w:r>
          </w:p>
        </w:tc>
        <w:tc>
          <w:tcPr>
            <w:tcW w:w="883" w:type="pct"/>
            <w:tcBorders>
              <w:top w:val="single" w:sz="4" w:space="0" w:color="000000"/>
              <w:left w:val="single" w:sz="4" w:space="0" w:color="000000"/>
              <w:bottom w:val="single" w:sz="4" w:space="0" w:color="000000"/>
              <w:right w:val="single" w:sz="4" w:space="0" w:color="000000"/>
            </w:tcBorders>
            <w:hideMark/>
          </w:tcPr>
          <w:p w14:paraId="57C38B8B" w14:textId="1098631A" w:rsidR="00C36B64" w:rsidRPr="00C36B64" w:rsidRDefault="00C36B64" w:rsidP="00FB1BFF">
            <w:pPr>
              <w:widowControl w:val="0"/>
              <w:suppressAutoHyphens/>
              <w:spacing w:after="0" w:line="240" w:lineRule="auto"/>
              <w:jc w:val="center"/>
              <w:rPr>
                <w:rFonts w:ascii="Times New Roman" w:hAnsi="Times New Roman" w:cs="Times New Roman"/>
                <w:bCs/>
                <w:sz w:val="24"/>
                <w:szCs w:val="24"/>
                <w:lang w:val="kk-KZ" w:eastAsia="ar-SA"/>
              </w:rPr>
            </w:pPr>
            <w:r w:rsidRPr="00C36B64">
              <w:rPr>
                <w:rFonts w:ascii="Times New Roman" w:hAnsi="Times New Roman" w:cs="Times New Roman"/>
                <w:bCs/>
                <w:sz w:val="24"/>
                <w:szCs w:val="24"/>
                <w:lang w:val="kk-KZ" w:eastAsia="ar-SA"/>
              </w:rPr>
              <w:t>2019</w:t>
            </w:r>
            <w:r w:rsidR="00FB1BFF">
              <w:rPr>
                <w:rFonts w:ascii="Times New Roman" w:hAnsi="Times New Roman" w:cs="Times New Roman"/>
                <w:bCs/>
                <w:sz w:val="24"/>
                <w:szCs w:val="24"/>
                <w:lang w:val="kk-KZ" w:eastAsia="ar-SA"/>
              </w:rPr>
              <w:t xml:space="preserve"> жыл</w:t>
            </w:r>
          </w:p>
        </w:tc>
      </w:tr>
      <w:tr w:rsidR="00C36B64" w:rsidRPr="00DE1B0E" w14:paraId="3D8D800E"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7281C034" w14:textId="77777777" w:rsidR="00C36B64" w:rsidRPr="00DE1B0E" w:rsidRDefault="00C36B64" w:rsidP="00FB1BFF">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Орналастыру орындарында қызмет көрсетілген келушілер саны (өткен жылға өсу қарқыны)</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76B77BCE"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адам</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781583D8"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120847 (132,8;)</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C6FF8F7"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eastAsia="ar-SA"/>
              </w:rPr>
              <w:t>1267</w:t>
            </w:r>
            <w:r w:rsidRPr="00DE1B0E">
              <w:rPr>
                <w:rFonts w:ascii="Times New Roman" w:hAnsi="Times New Roman" w:cs="Times New Roman"/>
                <w:bCs/>
                <w:sz w:val="24"/>
                <w:szCs w:val="24"/>
                <w:lang w:val="en-US" w:eastAsia="ar-SA"/>
              </w:rPr>
              <w:t>40 (104</w:t>
            </w:r>
            <w:r w:rsidRPr="00DE1B0E">
              <w:rPr>
                <w:rFonts w:ascii="Times New Roman" w:hAnsi="Times New Roman" w:cs="Times New Roman"/>
                <w:bCs/>
                <w:sz w:val="24"/>
                <w:szCs w:val="24"/>
                <w:lang w:eastAsia="ar-SA"/>
              </w:rPr>
              <w:t>,</w:t>
            </w:r>
            <w:r w:rsidRPr="00DE1B0E">
              <w:rPr>
                <w:rFonts w:ascii="Times New Roman" w:hAnsi="Times New Roman" w:cs="Times New Roman"/>
                <w:bCs/>
                <w:sz w:val="24"/>
                <w:szCs w:val="24"/>
                <w:lang w:val="en-US" w:eastAsia="ar-SA"/>
              </w:rPr>
              <w:t>9%)</w:t>
            </w:r>
          </w:p>
        </w:tc>
        <w:tc>
          <w:tcPr>
            <w:tcW w:w="883" w:type="pct"/>
            <w:tcBorders>
              <w:top w:val="single" w:sz="4" w:space="0" w:color="000000"/>
              <w:left w:val="single" w:sz="4" w:space="0" w:color="000000"/>
              <w:bottom w:val="single" w:sz="4" w:space="0" w:color="000000"/>
              <w:right w:val="single" w:sz="4" w:space="0" w:color="000000"/>
            </w:tcBorders>
            <w:vAlign w:val="center"/>
            <w:hideMark/>
          </w:tcPr>
          <w:p w14:paraId="1EAF138B"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144456 (114%)</w:t>
            </w:r>
          </w:p>
        </w:tc>
      </w:tr>
      <w:tr w:rsidR="00C36B64" w:rsidRPr="00DE1B0E" w14:paraId="3C380BDF"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78767AA4" w14:textId="77777777" w:rsidR="00C36B64" w:rsidRPr="00DE1B0E" w:rsidRDefault="00C36B64" w:rsidP="00FB1BFF">
            <w:pPr>
              <w:spacing w:after="0" w:line="240" w:lineRule="auto"/>
              <w:rPr>
                <w:rFonts w:ascii="Times New Roman" w:hAnsi="Times New Roman" w:cs="Times New Roman"/>
                <w:sz w:val="24"/>
                <w:szCs w:val="24"/>
              </w:rPr>
            </w:pPr>
            <w:r w:rsidRPr="00DE1B0E">
              <w:rPr>
                <w:rFonts w:ascii="Times New Roman" w:hAnsi="Times New Roman" w:cs="Times New Roman"/>
                <w:sz w:val="24"/>
                <w:szCs w:val="24"/>
              </w:rPr>
              <w:t>- резиденттер</w:t>
            </w:r>
          </w:p>
        </w:tc>
        <w:tc>
          <w:tcPr>
            <w:tcW w:w="495" w:type="pct"/>
            <w:tcBorders>
              <w:top w:val="single" w:sz="4" w:space="0" w:color="000000"/>
              <w:left w:val="single" w:sz="4" w:space="0" w:color="000000"/>
              <w:bottom w:val="single" w:sz="4" w:space="0" w:color="000000"/>
              <w:right w:val="single" w:sz="4" w:space="0" w:color="000000"/>
            </w:tcBorders>
            <w:vAlign w:val="center"/>
          </w:tcPr>
          <w:p w14:paraId="744BD272" w14:textId="083640C6" w:rsidR="00C36B64" w:rsidRPr="00DE1B0E" w:rsidRDefault="0082215B"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адам</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1BD55CC6"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112423 (130,8%)</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354C70F"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115274 (102,5%)</w:t>
            </w:r>
          </w:p>
        </w:tc>
        <w:tc>
          <w:tcPr>
            <w:tcW w:w="883" w:type="pct"/>
            <w:tcBorders>
              <w:top w:val="single" w:sz="4" w:space="0" w:color="000000"/>
              <w:left w:val="single" w:sz="4" w:space="0" w:color="000000"/>
              <w:bottom w:val="single" w:sz="4" w:space="0" w:color="000000"/>
              <w:right w:val="single" w:sz="4" w:space="0" w:color="000000"/>
            </w:tcBorders>
            <w:vAlign w:val="center"/>
            <w:hideMark/>
          </w:tcPr>
          <w:p w14:paraId="46656DF4"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128951 (111,9%)</w:t>
            </w:r>
          </w:p>
        </w:tc>
      </w:tr>
      <w:tr w:rsidR="00C36B64" w:rsidRPr="00DE1B0E" w14:paraId="3C1A608F"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4D2C48DF" w14:textId="77777777" w:rsidR="00C36B64" w:rsidRPr="00DE1B0E" w:rsidRDefault="00C36B64" w:rsidP="00FB1BFF">
            <w:pPr>
              <w:spacing w:after="0" w:line="240" w:lineRule="auto"/>
              <w:rPr>
                <w:rFonts w:ascii="Times New Roman" w:hAnsi="Times New Roman" w:cs="Times New Roman"/>
                <w:sz w:val="24"/>
                <w:szCs w:val="24"/>
              </w:rPr>
            </w:pPr>
            <w:r w:rsidRPr="00DE1B0E">
              <w:rPr>
                <w:rFonts w:ascii="Times New Roman" w:hAnsi="Times New Roman" w:cs="Times New Roman"/>
                <w:sz w:val="24"/>
                <w:szCs w:val="24"/>
              </w:rPr>
              <w:t>- резидент еместер</w:t>
            </w:r>
          </w:p>
        </w:tc>
        <w:tc>
          <w:tcPr>
            <w:tcW w:w="495" w:type="pct"/>
            <w:tcBorders>
              <w:top w:val="single" w:sz="4" w:space="0" w:color="000000"/>
              <w:left w:val="single" w:sz="4" w:space="0" w:color="000000"/>
              <w:bottom w:val="single" w:sz="4" w:space="0" w:color="000000"/>
              <w:right w:val="single" w:sz="4" w:space="0" w:color="000000"/>
            </w:tcBorders>
            <w:vAlign w:val="center"/>
          </w:tcPr>
          <w:p w14:paraId="36F46B34" w14:textId="5D1D7354" w:rsidR="00C36B64" w:rsidRPr="00DE1B0E" w:rsidRDefault="0082215B" w:rsidP="00FB1BFF">
            <w:pPr>
              <w:widowControl w:val="0"/>
              <w:suppressAutoHyphens/>
              <w:spacing w:after="0" w:line="240" w:lineRule="auto"/>
              <w:jc w:val="center"/>
              <w:rPr>
                <w:rFonts w:ascii="Times New Roman" w:hAnsi="Times New Roman" w:cs="Times New Roman"/>
                <w:sz w:val="24"/>
                <w:szCs w:val="24"/>
                <w:lang w:val="kk-KZ" w:eastAsia="ar-SA"/>
              </w:rPr>
            </w:pPr>
            <w:r>
              <w:rPr>
                <w:rFonts w:ascii="Times New Roman" w:hAnsi="Times New Roman" w:cs="Times New Roman"/>
                <w:sz w:val="24"/>
                <w:szCs w:val="24"/>
                <w:lang w:val="kk-KZ" w:eastAsia="ar-SA"/>
              </w:rPr>
              <w:t>а</w:t>
            </w:r>
            <w:r w:rsidRPr="00DE1B0E">
              <w:rPr>
                <w:rFonts w:ascii="Times New Roman" w:hAnsi="Times New Roman" w:cs="Times New Roman"/>
                <w:sz w:val="24"/>
                <w:szCs w:val="24"/>
                <w:lang w:val="kk-KZ" w:eastAsia="ar-SA"/>
              </w:rPr>
              <w:t>дам</w:t>
            </w:r>
            <w:r>
              <w:rPr>
                <w:rFonts w:ascii="Times New Roman" w:hAnsi="Times New Roman" w:cs="Times New Roman"/>
                <w:sz w:val="24"/>
                <w:szCs w:val="24"/>
                <w:lang w:val="kk-KZ" w:eastAsia="ar-SA"/>
              </w:rPr>
              <w:t xml:space="preserve"> </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59C17BB6"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8424 (166,5%)</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EB3DC71"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11466 (136,1%)</w:t>
            </w:r>
          </w:p>
        </w:tc>
        <w:tc>
          <w:tcPr>
            <w:tcW w:w="883" w:type="pct"/>
            <w:tcBorders>
              <w:top w:val="single" w:sz="4" w:space="0" w:color="000000"/>
              <w:left w:val="single" w:sz="4" w:space="0" w:color="000000"/>
              <w:bottom w:val="single" w:sz="4" w:space="0" w:color="000000"/>
              <w:right w:val="single" w:sz="4" w:space="0" w:color="000000"/>
            </w:tcBorders>
            <w:vAlign w:val="center"/>
            <w:hideMark/>
          </w:tcPr>
          <w:p w14:paraId="051CC767"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15505 (135,2%)</w:t>
            </w:r>
          </w:p>
        </w:tc>
      </w:tr>
      <w:tr w:rsidR="00C36B64" w:rsidRPr="00DE1B0E" w14:paraId="033D381F"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5AF712E2" w14:textId="77777777" w:rsidR="00C36B64" w:rsidRPr="00DE1B0E" w:rsidRDefault="00C36B64" w:rsidP="00FB1BFF">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Орналастыру орындарының саны </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539C4623"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бірл.</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2D3B84FB"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101 (111%)</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5F6969F9"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112 (110,9%)</w:t>
            </w:r>
          </w:p>
        </w:tc>
        <w:tc>
          <w:tcPr>
            <w:tcW w:w="883" w:type="pct"/>
            <w:tcBorders>
              <w:top w:val="single" w:sz="4" w:space="0" w:color="000000"/>
              <w:left w:val="single" w:sz="4" w:space="0" w:color="000000"/>
              <w:bottom w:val="single" w:sz="4" w:space="0" w:color="000000"/>
              <w:right w:val="single" w:sz="4" w:space="0" w:color="000000"/>
            </w:tcBorders>
            <w:vAlign w:val="center"/>
            <w:hideMark/>
          </w:tcPr>
          <w:p w14:paraId="6A1358A9"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119 (106,3%)</w:t>
            </w:r>
          </w:p>
        </w:tc>
      </w:tr>
      <w:tr w:rsidR="00C36B64" w:rsidRPr="00DE1B0E" w14:paraId="0CC23E3C" w14:textId="77777777" w:rsidTr="00FB1BFF">
        <w:tc>
          <w:tcPr>
            <w:tcW w:w="1934" w:type="pct"/>
            <w:tcBorders>
              <w:top w:val="single" w:sz="4" w:space="0" w:color="000000"/>
              <w:left w:val="single" w:sz="4" w:space="0" w:color="000000"/>
              <w:bottom w:val="single" w:sz="4" w:space="0" w:color="000000"/>
              <w:right w:val="single" w:sz="4" w:space="0" w:color="000000"/>
            </w:tcBorders>
            <w:hideMark/>
          </w:tcPr>
          <w:p w14:paraId="5E9E9FE1" w14:textId="77777777" w:rsidR="00C36B64" w:rsidRPr="00DE1B0E" w:rsidRDefault="00C36B64" w:rsidP="00FB1BFF">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Орналастыру бойынша қызметтер көлемі </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6685170"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млн. теңге</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6B08DFDF"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1000,7 (121,1%)</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4E8151F7"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bCs/>
                <w:sz w:val="24"/>
                <w:szCs w:val="24"/>
                <w:lang w:val="kk-KZ" w:eastAsia="ar-SA"/>
              </w:rPr>
              <w:t>1138,8 (113,8%)</w:t>
            </w:r>
          </w:p>
        </w:tc>
        <w:tc>
          <w:tcPr>
            <w:tcW w:w="883" w:type="pct"/>
            <w:tcBorders>
              <w:top w:val="single" w:sz="4" w:space="0" w:color="000000"/>
              <w:left w:val="single" w:sz="4" w:space="0" w:color="000000"/>
              <w:bottom w:val="single" w:sz="4" w:space="0" w:color="000000"/>
              <w:right w:val="single" w:sz="4" w:space="0" w:color="000000"/>
            </w:tcBorders>
            <w:vAlign w:val="center"/>
            <w:hideMark/>
          </w:tcPr>
          <w:p w14:paraId="52325668"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1248,9</w:t>
            </w:r>
          </w:p>
          <w:p w14:paraId="7029C046" w14:textId="77777777" w:rsidR="00C36B64" w:rsidRPr="00DE1B0E" w:rsidRDefault="00C36B64" w:rsidP="00FB1BFF">
            <w:pPr>
              <w:widowControl w:val="0"/>
              <w:suppressAutoHyphens/>
              <w:spacing w:after="0" w:line="240" w:lineRule="auto"/>
              <w:jc w:val="center"/>
              <w:rPr>
                <w:rFonts w:ascii="Times New Roman" w:hAnsi="Times New Roman" w:cs="Times New Roman"/>
                <w:sz w:val="24"/>
                <w:szCs w:val="24"/>
                <w:lang w:val="kk-KZ" w:eastAsia="ar-SA"/>
              </w:rPr>
            </w:pPr>
            <w:r w:rsidRPr="00DE1B0E">
              <w:rPr>
                <w:rFonts w:ascii="Times New Roman" w:hAnsi="Times New Roman" w:cs="Times New Roman"/>
                <w:sz w:val="24"/>
                <w:szCs w:val="24"/>
                <w:lang w:val="kk-KZ" w:eastAsia="ar-SA"/>
              </w:rPr>
              <w:t>(107,9%)</w:t>
            </w:r>
          </w:p>
        </w:tc>
      </w:tr>
      <w:tr w:rsidR="00FB1BFF" w:rsidRPr="00DE1B0E" w14:paraId="55089189" w14:textId="77777777" w:rsidTr="00FB1BFF">
        <w:tc>
          <w:tcPr>
            <w:tcW w:w="5000" w:type="pct"/>
            <w:gridSpan w:val="5"/>
            <w:tcBorders>
              <w:top w:val="single" w:sz="4" w:space="0" w:color="000000"/>
              <w:left w:val="single" w:sz="4" w:space="0" w:color="000000"/>
              <w:bottom w:val="single" w:sz="4" w:space="0" w:color="000000"/>
              <w:right w:val="single" w:sz="4" w:space="0" w:color="000000"/>
            </w:tcBorders>
          </w:tcPr>
          <w:p w14:paraId="6845B39E" w14:textId="466DA67D" w:rsidR="00FB1BFF" w:rsidRPr="00FB1BFF" w:rsidRDefault="00FB1BFF" w:rsidP="00FB1BFF">
            <w:pPr>
              <w:widowControl w:val="0"/>
              <w:suppressAutoHyphens/>
              <w:spacing w:after="0" w:line="240" w:lineRule="auto"/>
              <w:ind w:firstLine="709"/>
              <w:jc w:val="both"/>
              <w:rPr>
                <w:rFonts w:ascii="Times New Roman" w:hAnsi="Times New Roman" w:cs="Times New Roman"/>
                <w:sz w:val="24"/>
                <w:szCs w:val="24"/>
                <w:lang w:val="kk-KZ" w:eastAsia="ar-SA"/>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Pr="00FB1BFF">
              <w:rPr>
                <w:rFonts w:ascii="Times New Roman" w:eastAsia="Times New Roman" w:hAnsi="Times New Roman" w:cs="Times New Roman"/>
                <w:color w:val="000000"/>
                <w:sz w:val="24"/>
                <w:szCs w:val="24"/>
                <w:lang w:val="kk-KZ" w:eastAsia="x-none"/>
              </w:rPr>
              <w:t>[227</w:t>
            </w:r>
            <w:r w:rsidR="00C2036A">
              <w:rPr>
                <w:rFonts w:ascii="Times New Roman" w:eastAsia="Times New Roman" w:hAnsi="Times New Roman" w:cs="Times New Roman"/>
                <w:color w:val="000000"/>
                <w:sz w:val="24"/>
                <w:szCs w:val="24"/>
                <w:lang w:val="kk-KZ" w:eastAsia="x-none"/>
              </w:rPr>
              <w:t>, с. 3-18</w:t>
            </w:r>
            <w:r w:rsidRPr="00FB1BFF">
              <w:rPr>
                <w:rFonts w:ascii="Times New Roman" w:eastAsia="Times New Roman" w:hAnsi="Times New Roman" w:cs="Times New Roman"/>
                <w:color w:val="000000"/>
                <w:sz w:val="24"/>
                <w:szCs w:val="24"/>
                <w:lang w:val="kk-KZ" w:eastAsia="x-none"/>
              </w:rPr>
              <w:t>]</w:t>
            </w:r>
          </w:p>
        </w:tc>
      </w:tr>
    </w:tbl>
    <w:p w14:paraId="5183F8B7" w14:textId="6C0A87FB" w:rsidR="00103612" w:rsidRDefault="00103612" w:rsidP="00103612">
      <w:pPr>
        <w:spacing w:after="0" w:line="240" w:lineRule="auto"/>
        <w:ind w:firstLine="708"/>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x-none" w:eastAsia="x-none"/>
        </w:rPr>
        <w:t xml:space="preserve">Имантау-Шалқар курорттық аймағының аумағында екі көл бар – үлкен және таза тұщы су Имантау көлі және Шалқар көлі, оның бірегейлігі оның суының құрамында, ол көптеген параметрлер бойынша теңізге сәйкес келеді. Одан да ерекше табиғи құбылыс-минералдану деңгейі Израильдегі Өлі теңіз құрамына ұқсас Минкесер көлі. Бүгінгі күні Шалқар және Имантау көлдерінің жағасында маусымдық типтегі 39 демалыс базасы орналасқан, сондай-ақ Айыртау ауданында 3 балалар-сауықтыру орталығы жұмыс істейді. </w:t>
      </w:r>
      <w:r w:rsidRPr="00DE1B0E">
        <w:rPr>
          <w:rFonts w:ascii="Times New Roman" w:hAnsi="Times New Roman" w:cs="Times New Roman"/>
          <w:sz w:val="28"/>
          <w:szCs w:val="28"/>
          <w:lang w:val="kk-KZ" w:eastAsia="x-none"/>
        </w:rPr>
        <w:t>Ө</w:t>
      </w:r>
      <w:r w:rsidRPr="00DE1B0E">
        <w:rPr>
          <w:rFonts w:ascii="Times New Roman" w:hAnsi="Times New Roman" w:cs="Times New Roman"/>
          <w:sz w:val="28"/>
          <w:szCs w:val="28"/>
          <w:lang w:val="x-none" w:eastAsia="x-none"/>
        </w:rPr>
        <w:t>те қысқа демалыс маусымы-тек жазғы кезең ғана бұл нысандарды кезең-кезеңімен көшіруге (сондай-ақ жаң</w:t>
      </w:r>
      <w:r>
        <w:rPr>
          <w:rFonts w:ascii="Times New Roman" w:hAnsi="Times New Roman" w:cs="Times New Roman"/>
          <w:sz w:val="28"/>
          <w:szCs w:val="28"/>
          <w:lang w:val="x-none" w:eastAsia="x-none"/>
        </w:rPr>
        <w:t>аларын салуға) мәжбүр етеді [24</w:t>
      </w:r>
      <w:r>
        <w:rPr>
          <w:rFonts w:ascii="Times New Roman" w:hAnsi="Times New Roman" w:cs="Times New Roman"/>
          <w:sz w:val="28"/>
          <w:szCs w:val="28"/>
          <w:lang w:val="kk-KZ" w:eastAsia="x-none"/>
        </w:rPr>
        <w:t>5</w:t>
      </w:r>
      <w:r w:rsidRPr="00DE1B0E">
        <w:rPr>
          <w:rFonts w:ascii="Times New Roman" w:hAnsi="Times New Roman" w:cs="Times New Roman"/>
          <w:sz w:val="28"/>
          <w:szCs w:val="28"/>
          <w:lang w:val="x-none" w:eastAsia="x-none"/>
        </w:rPr>
        <w:t>].</w:t>
      </w:r>
    </w:p>
    <w:p w14:paraId="6406BEF6" w14:textId="0A7B5540" w:rsidR="00C92556" w:rsidRPr="00DE1B0E" w:rsidRDefault="00C92556" w:rsidP="00D63C47">
      <w:pPr>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Шетелдік туристер саны 30%-ға артты. Шетелдік туристердің ең көп п</w:t>
      </w:r>
      <w:r w:rsidR="00E02395">
        <w:rPr>
          <w:rFonts w:ascii="Times New Roman" w:hAnsi="Times New Roman" w:cs="Times New Roman"/>
          <w:sz w:val="28"/>
          <w:szCs w:val="28"/>
          <w:lang w:val="kk-KZ" w:eastAsia="x-none"/>
        </w:rPr>
        <w:t>айызы ресейліктерге тиесілі [246</w:t>
      </w:r>
      <w:r w:rsidRPr="00DE1B0E">
        <w:rPr>
          <w:rFonts w:ascii="Times New Roman" w:hAnsi="Times New Roman" w:cs="Times New Roman"/>
          <w:sz w:val="28"/>
          <w:szCs w:val="28"/>
          <w:lang w:val="kk-KZ" w:eastAsia="x-none"/>
        </w:rPr>
        <w:t>].</w:t>
      </w:r>
    </w:p>
    <w:p w14:paraId="71D8CF90" w14:textId="0FB0EF1E" w:rsidR="00C92556" w:rsidRPr="00DE1B0E" w:rsidRDefault="00C92556" w:rsidP="00D63C47">
      <w:pPr>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СҚО туризмді дамыту саласына шетелдік және отандық инвестицияларды тарту үшін алғышарттар бар. Бірінші фактор</w:t>
      </w:r>
      <w:r w:rsidR="00D63C47">
        <w:rPr>
          <w:rFonts w:ascii="Times New Roman" w:hAnsi="Times New Roman" w:cs="Times New Roman"/>
          <w:sz w:val="28"/>
          <w:szCs w:val="28"/>
          <w:lang w:val="kk-KZ" w:eastAsia="x-none"/>
        </w:rPr>
        <w:t xml:space="preserve"> – </w:t>
      </w:r>
      <w:r w:rsidRPr="00DE1B0E">
        <w:rPr>
          <w:rFonts w:ascii="Times New Roman" w:hAnsi="Times New Roman" w:cs="Times New Roman"/>
          <w:sz w:val="28"/>
          <w:szCs w:val="28"/>
          <w:lang w:val="kk-KZ" w:eastAsia="x-none"/>
        </w:rPr>
        <w:t xml:space="preserve">Ресейдің шекаралас аудандары. </w:t>
      </w:r>
      <w:r w:rsidRPr="00DE1B0E">
        <w:rPr>
          <w:rFonts w:ascii="Times New Roman" w:hAnsi="Times New Roman" w:cs="Times New Roman"/>
          <w:sz w:val="28"/>
          <w:szCs w:val="28"/>
          <w:lang w:val="kk-KZ" w:eastAsia="x-none"/>
        </w:rPr>
        <w:lastRenderedPageBreak/>
        <w:t xml:space="preserve">Солтүстік Қазақстан облысы көршілес аудандардан Ресей туристерін тарту үшін үлкен әлеуетке </w:t>
      </w:r>
      <w:r w:rsidRPr="00C2036A">
        <w:rPr>
          <w:rFonts w:ascii="Times New Roman" w:hAnsi="Times New Roman" w:cs="Times New Roman"/>
          <w:sz w:val="28"/>
          <w:szCs w:val="28"/>
          <w:lang w:val="kk-KZ" w:eastAsia="x-none"/>
        </w:rPr>
        <w:t>ие [230].</w:t>
      </w:r>
      <w:r w:rsidR="002B4DA6">
        <w:rPr>
          <w:rFonts w:ascii="Times New Roman" w:hAnsi="Times New Roman" w:cs="Times New Roman"/>
          <w:sz w:val="28"/>
          <w:szCs w:val="28"/>
          <w:lang w:val="kk-KZ" w:eastAsia="x-none"/>
        </w:rPr>
        <w:t xml:space="preserve"> </w:t>
      </w:r>
    </w:p>
    <w:p w14:paraId="79F4F72E" w14:textId="77777777" w:rsidR="00A02161" w:rsidRPr="00DE1B0E" w:rsidRDefault="00A02161" w:rsidP="00D63C47">
      <w:pPr>
        <w:spacing w:after="0" w:line="240" w:lineRule="auto"/>
        <w:ind w:firstLine="708"/>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x-none" w:eastAsia="x-none"/>
        </w:rPr>
        <w:t>Мемлекеттік қорғауға 600 тарих</w:t>
      </w:r>
      <w:r w:rsidRPr="00DE1B0E">
        <w:rPr>
          <w:rFonts w:ascii="Times New Roman" w:hAnsi="Times New Roman" w:cs="Times New Roman"/>
          <w:sz w:val="28"/>
          <w:szCs w:val="28"/>
          <w:lang w:val="kk-KZ" w:eastAsia="x-none"/>
        </w:rPr>
        <w:t>и</w:t>
      </w:r>
      <w:r w:rsidRPr="00DE1B0E">
        <w:rPr>
          <w:rFonts w:ascii="Times New Roman" w:hAnsi="Times New Roman" w:cs="Times New Roman"/>
          <w:sz w:val="28"/>
          <w:szCs w:val="28"/>
          <w:lang w:val="x-none" w:eastAsia="x-none"/>
        </w:rPr>
        <w:t xml:space="preserve"> және мәдениет ескерткіштері</w:t>
      </w:r>
      <w:r w:rsidRPr="00DE1B0E">
        <w:rPr>
          <w:rFonts w:ascii="Times New Roman" w:hAnsi="Times New Roman" w:cs="Times New Roman"/>
          <w:sz w:val="28"/>
          <w:szCs w:val="28"/>
          <w:lang w:val="kk-KZ"/>
        </w:rPr>
        <w:t xml:space="preserve"> </w:t>
      </w:r>
      <w:r w:rsidR="007B6391" w:rsidRPr="00DE1B0E">
        <w:rPr>
          <w:rFonts w:ascii="Times New Roman" w:hAnsi="Times New Roman" w:cs="Times New Roman"/>
          <w:sz w:val="28"/>
          <w:szCs w:val="28"/>
          <w:lang w:val="kk-KZ"/>
        </w:rPr>
        <w:t xml:space="preserve">(оның ішінде 8 ескерткіштің Республикалық маңызы бар мәртебесі бар), </w:t>
      </w:r>
      <w:r w:rsidRPr="00DE1B0E">
        <w:rPr>
          <w:rFonts w:ascii="Times New Roman" w:hAnsi="Times New Roman" w:cs="Times New Roman"/>
          <w:sz w:val="28"/>
          <w:szCs w:val="28"/>
          <w:lang w:val="x-none" w:eastAsia="x-none"/>
        </w:rPr>
        <w:t xml:space="preserve">оның ішінде 437 археология, 163 қала құрылысы және сәулет ескерткіштері қабылданды. </w:t>
      </w:r>
      <w:r w:rsidR="007B6391" w:rsidRPr="00DE1B0E">
        <w:rPr>
          <w:rFonts w:ascii="Times New Roman" w:hAnsi="Times New Roman" w:cs="Times New Roman"/>
          <w:sz w:val="28"/>
          <w:szCs w:val="28"/>
          <w:lang w:val="kk-KZ" w:eastAsia="x-none"/>
        </w:rPr>
        <w:t xml:space="preserve"> </w:t>
      </w:r>
    </w:p>
    <w:p w14:paraId="45BBA169" w14:textId="77777777" w:rsidR="00A02161" w:rsidRPr="00DE1B0E" w:rsidRDefault="00A02161" w:rsidP="00D63C47">
      <w:pPr>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x-none" w:eastAsia="x-none"/>
        </w:rPr>
        <w:t>Облыста көптеген табиғи, тарихи және археологиялық туристік ресурстар</w:t>
      </w:r>
      <w:r w:rsidRPr="00DE1B0E">
        <w:rPr>
          <w:rFonts w:ascii="Times New Roman" w:hAnsi="Times New Roman" w:cs="Times New Roman"/>
          <w:sz w:val="28"/>
          <w:szCs w:val="28"/>
          <w:lang w:val="kk-KZ" w:eastAsia="x-none"/>
        </w:rPr>
        <w:t xml:space="preserve"> Айыртау ауданында орналасқан</w:t>
      </w:r>
      <w:r w:rsidRPr="00DE1B0E">
        <w:rPr>
          <w:rFonts w:ascii="Times New Roman" w:hAnsi="Times New Roman" w:cs="Times New Roman"/>
          <w:sz w:val="28"/>
          <w:szCs w:val="28"/>
          <w:lang w:val="x-none" w:eastAsia="x-none"/>
        </w:rPr>
        <w:t xml:space="preserve"> «Көкшетау» МҰТП Шалқар және Айыртау аймақтық бөлімшелері орналасқан, табиғат қорғау және ғылыми мекеме мәртебесіне ие, Республикалық маңызы бар ерекше қорғалатын табиғи аумақтар жүйесіне кіреді.</w:t>
      </w:r>
    </w:p>
    <w:p w14:paraId="4A2C232B" w14:textId="77777777" w:rsidR="00A02161" w:rsidRPr="00DE1B0E" w:rsidRDefault="004D1320" w:rsidP="00D63C47">
      <w:pPr>
        <w:tabs>
          <w:tab w:val="left" w:pos="284"/>
          <w:tab w:val="left" w:pos="993"/>
        </w:tabs>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Тау Ш</w:t>
      </w:r>
      <w:r w:rsidR="00A02161" w:rsidRPr="00DE1B0E">
        <w:rPr>
          <w:rFonts w:ascii="Times New Roman" w:hAnsi="Times New Roman" w:cs="Times New Roman"/>
          <w:sz w:val="28"/>
          <w:szCs w:val="28"/>
          <w:lang w:val="kk-KZ" w:eastAsia="x-none"/>
        </w:rPr>
        <w:t>аңғысы туризмі, тарихи-мәдени, танымдық туризм сияқты дәстүрлі туризм түрлерінің дамуы аясында экологиялық, белсенді, MICE-туризмді, сондай-ақ керуенді дамытуға баса назар аударылады.</w:t>
      </w:r>
    </w:p>
    <w:p w14:paraId="1A4E0349" w14:textId="41C03E90" w:rsidR="00C92556" w:rsidRPr="00DE1B0E" w:rsidRDefault="007B6391" w:rsidP="00D63C47">
      <w:pPr>
        <w:tabs>
          <w:tab w:val="left" w:pos="284"/>
          <w:tab w:val="left" w:pos="993"/>
        </w:tabs>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Солтүстік Қ</w:t>
      </w:r>
      <w:r w:rsidR="00C92556" w:rsidRPr="00DE1B0E">
        <w:rPr>
          <w:rFonts w:ascii="Times New Roman" w:hAnsi="Times New Roman" w:cs="Times New Roman"/>
          <w:sz w:val="28"/>
          <w:szCs w:val="28"/>
          <w:lang w:val="kk-KZ" w:eastAsia="x-none"/>
        </w:rPr>
        <w:t>азақстан облысы республикада көлдер саны бойынша бірінші орында, орман алқаптары саны бойынша екінші және жолда</w:t>
      </w:r>
      <w:r w:rsidRPr="00DE1B0E">
        <w:rPr>
          <w:rFonts w:ascii="Times New Roman" w:hAnsi="Times New Roman" w:cs="Times New Roman"/>
          <w:sz w:val="28"/>
          <w:szCs w:val="28"/>
          <w:lang w:val="kk-KZ" w:eastAsia="x-none"/>
        </w:rPr>
        <w:t>р ұзындығы бойынша үшінші орынды алады</w:t>
      </w:r>
      <w:r w:rsidR="00C92556" w:rsidRPr="00DE1B0E">
        <w:rPr>
          <w:rFonts w:ascii="Times New Roman" w:hAnsi="Times New Roman" w:cs="Times New Roman"/>
          <w:sz w:val="28"/>
          <w:szCs w:val="28"/>
          <w:lang w:val="kk-KZ" w:eastAsia="x-none"/>
        </w:rPr>
        <w:t>. Ауданның табиғи әлеуетінің болуын, сондай-ақ Айыртау ауданының "Көкшетау" МҰТП-на кіруін ескере отырып, орталығы Саумалкөл кентінде туризмді одан әрі дамыту үшін өсу нүктесі ретінде Айыртау ауданын анықтау ұсынылады [229</w:t>
      </w:r>
      <w:r w:rsidR="00C2036A">
        <w:rPr>
          <w:rFonts w:ascii="Times New Roman" w:hAnsi="Times New Roman" w:cs="Times New Roman"/>
          <w:sz w:val="28"/>
          <w:szCs w:val="28"/>
          <w:lang w:val="kk-KZ" w:eastAsia="x-none"/>
        </w:rPr>
        <w:t>, с. 181-184</w:t>
      </w:r>
      <w:r w:rsidR="00C92556" w:rsidRPr="00DE1B0E">
        <w:rPr>
          <w:rFonts w:ascii="Times New Roman" w:hAnsi="Times New Roman" w:cs="Times New Roman"/>
          <w:sz w:val="28"/>
          <w:szCs w:val="28"/>
          <w:lang w:val="kk-KZ" w:eastAsia="x-none"/>
        </w:rPr>
        <w:t>].</w:t>
      </w:r>
    </w:p>
    <w:p w14:paraId="3DE0D91E" w14:textId="79A19EE1" w:rsidR="00A02161" w:rsidRPr="00DE1B0E" w:rsidRDefault="00A02161" w:rsidP="00D63C47">
      <w:pPr>
        <w:tabs>
          <w:tab w:val="left" w:pos="284"/>
          <w:tab w:val="left" w:pos="993"/>
        </w:tabs>
        <w:spacing w:after="0" w:line="240" w:lineRule="auto"/>
        <w:ind w:firstLine="709"/>
        <w:jc w:val="both"/>
        <w:rPr>
          <w:rFonts w:ascii="Times New Roman" w:hAnsi="Times New Roman" w:cs="Times New Roman"/>
          <w:sz w:val="28"/>
          <w:szCs w:val="28"/>
          <w:lang w:val="kk-KZ" w:eastAsia="x-none"/>
        </w:rPr>
      </w:pPr>
      <w:r w:rsidRPr="00DE1B0E">
        <w:rPr>
          <w:rFonts w:ascii="Times New Roman" w:hAnsi="Times New Roman" w:cs="Times New Roman"/>
          <w:sz w:val="28"/>
          <w:szCs w:val="28"/>
          <w:lang w:val="kk-KZ" w:eastAsia="x-none"/>
        </w:rPr>
        <w:t xml:space="preserve">Біздің аймақтың інжу-маржаны - Имантау-Шалқар курорттық аймағы, ол Республикалық маңызы бар басым туристік аумақтардың ТОП-10 құрамына кірді. Курорттық аймақты дамыту </w:t>
      </w:r>
      <w:r w:rsidR="00727BF1" w:rsidRPr="00DE1B0E">
        <w:rPr>
          <w:rFonts w:ascii="Times New Roman" w:hAnsi="Times New Roman" w:cs="Times New Roman"/>
          <w:sz w:val="28"/>
          <w:szCs w:val="28"/>
          <w:lang w:val="kk-KZ" w:eastAsia="x-none"/>
        </w:rPr>
        <w:t>ҚР-ң</w:t>
      </w:r>
      <w:r w:rsidRPr="00DE1B0E">
        <w:rPr>
          <w:rFonts w:ascii="Times New Roman" w:hAnsi="Times New Roman" w:cs="Times New Roman"/>
          <w:sz w:val="28"/>
          <w:szCs w:val="28"/>
          <w:lang w:val="kk-KZ" w:eastAsia="x-none"/>
        </w:rPr>
        <w:t xml:space="preserve"> туристік саласын дамытудың 2019-2025 жылдарға арналған мемлекеттік бағдарламасы шеңберінде жүргізіледі, онда инженерлік, көлік инфрақұрылымын салу, абаттандыру, маркетинг және алға жылжыту, қауіпсіздік және т.б. көзделген. Жақын арадағы 5 жыл ішінде бұл мақсаттарға шамамен 24,7 млрд.</w:t>
      </w:r>
      <w:r w:rsidR="00C2036A">
        <w:rPr>
          <w:rFonts w:ascii="Times New Roman" w:hAnsi="Times New Roman" w:cs="Times New Roman"/>
          <w:sz w:val="28"/>
          <w:szCs w:val="28"/>
          <w:lang w:val="kk-KZ" w:eastAsia="x-none"/>
        </w:rPr>
        <w:t xml:space="preserve"> </w:t>
      </w:r>
      <w:r w:rsidRPr="00DE1B0E">
        <w:rPr>
          <w:rFonts w:ascii="Times New Roman" w:hAnsi="Times New Roman" w:cs="Times New Roman"/>
          <w:sz w:val="28"/>
          <w:szCs w:val="28"/>
          <w:lang w:val="kk-KZ" w:eastAsia="x-none"/>
        </w:rPr>
        <w:t>теңге бағытталатын болады</w:t>
      </w:r>
      <w:r w:rsidR="00641ABD" w:rsidRPr="00DE1B0E">
        <w:rPr>
          <w:rFonts w:ascii="Times New Roman" w:hAnsi="Times New Roman" w:cs="Times New Roman"/>
          <w:sz w:val="28"/>
          <w:szCs w:val="28"/>
          <w:lang w:val="kk-KZ" w:eastAsia="x-none"/>
        </w:rPr>
        <w:t xml:space="preserve"> </w:t>
      </w:r>
      <w:r w:rsidR="00641ABD" w:rsidRPr="00DE1B0E">
        <w:rPr>
          <w:rFonts w:ascii="Times New Roman" w:eastAsia="Times New Roman" w:hAnsi="Times New Roman" w:cs="Times New Roman"/>
          <w:color w:val="000000"/>
          <w:sz w:val="28"/>
          <w:szCs w:val="28"/>
          <w:lang w:val="kk-KZ" w:eastAsia="x-none"/>
        </w:rPr>
        <w:t>[2</w:t>
      </w:r>
      <w:r w:rsidR="0022667A" w:rsidRPr="00DE1B0E">
        <w:rPr>
          <w:rFonts w:ascii="Times New Roman" w:eastAsia="Times New Roman" w:hAnsi="Times New Roman" w:cs="Times New Roman"/>
          <w:color w:val="000000"/>
          <w:sz w:val="28"/>
          <w:szCs w:val="28"/>
          <w:lang w:val="kk-KZ" w:eastAsia="x-none"/>
        </w:rPr>
        <w:t>27</w:t>
      </w:r>
      <w:r w:rsidR="00C2036A">
        <w:rPr>
          <w:rFonts w:ascii="Times New Roman" w:eastAsia="Times New Roman" w:hAnsi="Times New Roman" w:cs="Times New Roman"/>
          <w:color w:val="000000"/>
          <w:sz w:val="28"/>
          <w:szCs w:val="28"/>
          <w:lang w:val="kk-KZ" w:eastAsia="x-none"/>
        </w:rPr>
        <w:t>, с. 5-29</w:t>
      </w:r>
      <w:r w:rsidR="00641ABD" w:rsidRPr="00DE1B0E">
        <w:rPr>
          <w:rFonts w:ascii="Times New Roman" w:eastAsia="Times New Roman" w:hAnsi="Times New Roman" w:cs="Times New Roman"/>
          <w:color w:val="000000"/>
          <w:sz w:val="28"/>
          <w:szCs w:val="28"/>
          <w:lang w:val="kk-KZ" w:eastAsia="x-none"/>
        </w:rPr>
        <w:t>]</w:t>
      </w:r>
      <w:r w:rsidRPr="00DE1B0E">
        <w:rPr>
          <w:rFonts w:ascii="Times New Roman" w:hAnsi="Times New Roman" w:cs="Times New Roman"/>
          <w:sz w:val="28"/>
          <w:szCs w:val="28"/>
          <w:lang w:val="kk-KZ" w:eastAsia="x-none"/>
        </w:rPr>
        <w:t>.</w:t>
      </w:r>
    </w:p>
    <w:p w14:paraId="75F62651" w14:textId="1CB6658C" w:rsidR="00C92556" w:rsidRPr="00DE1B0E" w:rsidRDefault="00A02161" w:rsidP="00D63C47">
      <w:pPr>
        <w:pStyle w:val="afe"/>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2018 жылғы 9 қарашада Петропавл қаласында Қазақстан мен Ресей өңіраралық ынтымақтастығының XV-ші форумы өтті</w:t>
      </w:r>
      <w:r w:rsidR="00641ABD" w:rsidRPr="00DE1B0E">
        <w:rPr>
          <w:rFonts w:ascii="Times New Roman" w:hAnsi="Times New Roman" w:cs="Times New Roman"/>
          <w:sz w:val="28"/>
          <w:szCs w:val="28"/>
          <w:lang w:val="kk-KZ"/>
        </w:rPr>
        <w:t xml:space="preserve"> </w:t>
      </w:r>
      <w:r w:rsidR="00641ABD" w:rsidRPr="00DE1B0E">
        <w:rPr>
          <w:rFonts w:ascii="Times New Roman" w:eastAsia="Times New Roman" w:hAnsi="Times New Roman" w:cs="Times New Roman"/>
          <w:color w:val="000000"/>
          <w:sz w:val="28"/>
          <w:szCs w:val="28"/>
          <w:lang w:val="kk-KZ" w:eastAsia="x-none"/>
        </w:rPr>
        <w:t>[2</w:t>
      </w:r>
      <w:r w:rsidR="0022667A" w:rsidRPr="00DE1B0E">
        <w:rPr>
          <w:rFonts w:ascii="Times New Roman" w:eastAsia="Times New Roman" w:hAnsi="Times New Roman" w:cs="Times New Roman"/>
          <w:color w:val="000000"/>
          <w:sz w:val="28"/>
          <w:szCs w:val="28"/>
          <w:lang w:val="kk-KZ" w:eastAsia="x-none"/>
        </w:rPr>
        <w:t>27</w:t>
      </w:r>
      <w:r w:rsidR="00C2036A">
        <w:rPr>
          <w:rFonts w:ascii="Times New Roman" w:eastAsia="Times New Roman" w:hAnsi="Times New Roman" w:cs="Times New Roman"/>
          <w:color w:val="000000"/>
          <w:sz w:val="28"/>
          <w:szCs w:val="28"/>
          <w:lang w:val="kk-KZ" w:eastAsia="x-none"/>
        </w:rPr>
        <w:t>, с. 5-29</w:t>
      </w:r>
      <w:r w:rsidR="00641ABD" w:rsidRPr="00DE1B0E">
        <w:rPr>
          <w:rFonts w:ascii="Times New Roman" w:eastAsia="Times New Roman" w:hAnsi="Times New Roman" w:cs="Times New Roman"/>
          <w:color w:val="000000"/>
          <w:sz w:val="28"/>
          <w:szCs w:val="28"/>
          <w:lang w:val="kk-KZ" w:eastAsia="x-none"/>
        </w:rPr>
        <w:t>]</w:t>
      </w:r>
      <w:r w:rsidRPr="00DE1B0E">
        <w:rPr>
          <w:rFonts w:ascii="Times New Roman" w:hAnsi="Times New Roman" w:cs="Times New Roman"/>
          <w:sz w:val="28"/>
          <w:szCs w:val="28"/>
          <w:lang w:val="kk-KZ"/>
        </w:rPr>
        <w:t xml:space="preserve">. </w:t>
      </w:r>
      <w:r w:rsidR="00C92556" w:rsidRPr="00DE1B0E">
        <w:rPr>
          <w:rFonts w:ascii="Times New Roman" w:hAnsi="Times New Roman" w:cs="Times New Roman"/>
          <w:sz w:val="28"/>
          <w:szCs w:val="28"/>
          <w:lang w:val="kk-KZ"/>
        </w:rPr>
        <w:t>Форумның тақырыбы - "Қазақстан мен Ресейдегі туризмді дамытудың жаңа тәсілдері мен үрдістері". Өткен жылдар ішінде форум көрші елдердің екіжақты қарым-қатынасындағы маңызды оқ</w:t>
      </w:r>
      <w:r w:rsidR="007B6391" w:rsidRPr="00DE1B0E">
        <w:rPr>
          <w:rFonts w:ascii="Times New Roman" w:hAnsi="Times New Roman" w:cs="Times New Roman"/>
          <w:sz w:val="28"/>
          <w:szCs w:val="28"/>
          <w:lang w:val="kk-KZ"/>
        </w:rPr>
        <w:t xml:space="preserve">иғалардың бірі болды. Еліміздің </w:t>
      </w:r>
      <w:r w:rsidR="000A7AD4" w:rsidRPr="00DE1B0E">
        <w:rPr>
          <w:rFonts w:ascii="Times New Roman" w:hAnsi="Times New Roman" w:cs="Times New Roman"/>
          <w:sz w:val="28"/>
          <w:szCs w:val="28"/>
          <w:lang w:val="kk-KZ"/>
        </w:rPr>
        <w:t>экс-</w:t>
      </w:r>
      <w:r w:rsidR="004D1320" w:rsidRPr="00DE1B0E">
        <w:rPr>
          <w:rFonts w:ascii="Times New Roman" w:hAnsi="Times New Roman" w:cs="Times New Roman"/>
          <w:sz w:val="28"/>
          <w:szCs w:val="28"/>
          <w:lang w:val="kk-KZ"/>
        </w:rPr>
        <w:t>п</w:t>
      </w:r>
      <w:r w:rsidR="00C92556" w:rsidRPr="00DE1B0E">
        <w:rPr>
          <w:rFonts w:ascii="Times New Roman" w:hAnsi="Times New Roman" w:cs="Times New Roman"/>
          <w:sz w:val="28"/>
          <w:szCs w:val="28"/>
          <w:lang w:val="kk-KZ"/>
        </w:rPr>
        <w:t>резиденті Н.</w:t>
      </w:r>
      <w:r w:rsidR="007B6391" w:rsidRPr="00DE1B0E">
        <w:rPr>
          <w:rFonts w:ascii="Times New Roman" w:hAnsi="Times New Roman" w:cs="Times New Roman"/>
          <w:sz w:val="28"/>
          <w:szCs w:val="28"/>
          <w:lang w:val="kk-KZ"/>
        </w:rPr>
        <w:t>Ә.</w:t>
      </w:r>
      <w:r w:rsidR="004F4AE1">
        <w:rPr>
          <w:rFonts w:ascii="Times New Roman" w:hAnsi="Times New Roman" w:cs="Times New Roman"/>
          <w:sz w:val="28"/>
          <w:szCs w:val="28"/>
          <w:lang w:val="kk-KZ"/>
        </w:rPr>
        <w:t> </w:t>
      </w:r>
      <w:r w:rsidR="00C92556" w:rsidRPr="00DE1B0E">
        <w:rPr>
          <w:rFonts w:ascii="Times New Roman" w:hAnsi="Times New Roman" w:cs="Times New Roman"/>
          <w:sz w:val="28"/>
          <w:szCs w:val="28"/>
          <w:lang w:val="kk-KZ"/>
        </w:rPr>
        <w:t>Назарбаевтың бастамасымен 2003 жылдан бастап екі ел басшылары шекара маңындағы өңірлер ретінде екіжақты дамудың стратегиялық мәсе</w:t>
      </w:r>
      <w:r w:rsidR="004D1320" w:rsidRPr="00DE1B0E">
        <w:rPr>
          <w:rFonts w:ascii="Times New Roman" w:hAnsi="Times New Roman" w:cs="Times New Roman"/>
          <w:sz w:val="28"/>
          <w:szCs w:val="28"/>
          <w:lang w:val="kk-KZ"/>
        </w:rPr>
        <w:t>лелерін талқылау үшін кездесу өткізген.</w:t>
      </w:r>
      <w:r w:rsidR="00C92556" w:rsidRPr="00DE1B0E">
        <w:rPr>
          <w:rFonts w:ascii="Times New Roman" w:hAnsi="Times New Roman" w:cs="Times New Roman"/>
          <w:sz w:val="28"/>
          <w:szCs w:val="28"/>
          <w:lang w:val="kk-KZ"/>
        </w:rPr>
        <w:t xml:space="preserve"> Өткізу орны кездейсоқ таңдалмаған. "Қазақстанның географиялық тұрғыдан ұтымды, яғни Еуразия құрлығының кіндігінде орналасуы ежелден әртүрлі мемлекеттер мен өркениеттер арасында транз</w:t>
      </w:r>
      <w:r w:rsidR="007B6391" w:rsidRPr="00DE1B0E">
        <w:rPr>
          <w:rFonts w:ascii="Times New Roman" w:hAnsi="Times New Roman" w:cs="Times New Roman"/>
          <w:sz w:val="28"/>
          <w:szCs w:val="28"/>
          <w:lang w:val="kk-KZ"/>
        </w:rPr>
        <w:t>иттік "дәліздердің</w:t>
      </w:r>
      <w:r w:rsidR="00C92556" w:rsidRPr="00DE1B0E">
        <w:rPr>
          <w:rFonts w:ascii="Times New Roman" w:hAnsi="Times New Roman" w:cs="Times New Roman"/>
          <w:sz w:val="28"/>
          <w:szCs w:val="28"/>
          <w:lang w:val="kk-KZ"/>
        </w:rPr>
        <w:t>" пайда болуына септігін тигізді. Біздің дәуірімізден бастап бұл құрлық</w:t>
      </w:r>
      <w:r w:rsidR="004D1320" w:rsidRPr="00DE1B0E">
        <w:rPr>
          <w:rFonts w:ascii="Times New Roman" w:hAnsi="Times New Roman" w:cs="Times New Roman"/>
          <w:sz w:val="28"/>
          <w:szCs w:val="28"/>
          <w:lang w:val="kk-KZ"/>
        </w:rPr>
        <w:t xml:space="preserve"> жолдары Үлкен Еуразияның ш</w:t>
      </w:r>
      <w:r w:rsidR="00C92556" w:rsidRPr="00DE1B0E">
        <w:rPr>
          <w:rFonts w:ascii="Times New Roman" w:hAnsi="Times New Roman" w:cs="Times New Roman"/>
          <w:sz w:val="28"/>
          <w:szCs w:val="28"/>
          <w:lang w:val="kk-KZ"/>
        </w:rPr>
        <w:t>ығысы мен батысы, солтүстігі мен оңтүстігі арасындағы сауда және мәдени байланыстардың трансконтинентальды желісі – Ұлы Жібек жолы жүйесіне айналды. Қазіргі Қазақстанда</w:t>
      </w:r>
      <w:r w:rsidR="004D1320" w:rsidRPr="00DE1B0E">
        <w:rPr>
          <w:rFonts w:ascii="Times New Roman" w:hAnsi="Times New Roman" w:cs="Times New Roman"/>
          <w:sz w:val="28"/>
          <w:szCs w:val="28"/>
          <w:lang w:val="kk-KZ"/>
        </w:rPr>
        <w:t xml:space="preserve"> Еуропа мен Азияны, с</w:t>
      </w:r>
      <w:r w:rsidR="00C92556" w:rsidRPr="00DE1B0E">
        <w:rPr>
          <w:rFonts w:ascii="Times New Roman" w:hAnsi="Times New Roman" w:cs="Times New Roman"/>
          <w:sz w:val="28"/>
          <w:szCs w:val="28"/>
          <w:lang w:val="kk-KZ"/>
        </w:rPr>
        <w:t>олтүстік пен оңтүстікті, Батыс пен шығысты жалғайтын логистикалық жолдар қалпына келтірілуде. Бұл аспектілер "Рухани жаңғыру" бағдарламас</w:t>
      </w:r>
      <w:r w:rsidR="00BB0BD0">
        <w:rPr>
          <w:rFonts w:ascii="Times New Roman" w:hAnsi="Times New Roman" w:cs="Times New Roman"/>
          <w:sz w:val="28"/>
          <w:szCs w:val="28"/>
          <w:lang w:val="kk-KZ"/>
        </w:rPr>
        <w:t>ының жалғасы болып та</w:t>
      </w:r>
      <w:r w:rsidR="00961ADD">
        <w:rPr>
          <w:rFonts w:ascii="Times New Roman" w:hAnsi="Times New Roman" w:cs="Times New Roman"/>
          <w:sz w:val="28"/>
          <w:szCs w:val="28"/>
          <w:lang w:val="kk-KZ"/>
        </w:rPr>
        <w:t>былады</w:t>
      </w:r>
      <w:r w:rsidR="00C2036A">
        <w:rPr>
          <w:rFonts w:ascii="Times New Roman" w:hAnsi="Times New Roman" w:cs="Times New Roman"/>
          <w:sz w:val="28"/>
          <w:szCs w:val="28"/>
          <w:lang w:val="kk-KZ"/>
        </w:rPr>
        <w:t> </w:t>
      </w:r>
      <w:r w:rsidR="00961ADD">
        <w:rPr>
          <w:rFonts w:ascii="Times New Roman" w:hAnsi="Times New Roman" w:cs="Times New Roman"/>
          <w:sz w:val="28"/>
          <w:szCs w:val="28"/>
          <w:lang w:val="kk-KZ"/>
        </w:rPr>
        <w:t>[247</w:t>
      </w:r>
      <w:r w:rsidR="00C92556" w:rsidRPr="00DE1B0E">
        <w:rPr>
          <w:rFonts w:ascii="Times New Roman" w:hAnsi="Times New Roman" w:cs="Times New Roman"/>
          <w:sz w:val="28"/>
          <w:szCs w:val="28"/>
          <w:lang w:val="kk-KZ"/>
        </w:rPr>
        <w:t>].</w:t>
      </w:r>
      <w:r w:rsidR="00961ADD">
        <w:rPr>
          <w:rFonts w:ascii="Times New Roman" w:hAnsi="Times New Roman" w:cs="Times New Roman"/>
          <w:sz w:val="28"/>
          <w:szCs w:val="28"/>
          <w:lang w:val="kk-KZ"/>
        </w:rPr>
        <w:t xml:space="preserve"> </w:t>
      </w:r>
    </w:p>
    <w:p w14:paraId="7F28EA22" w14:textId="77777777" w:rsidR="00C92556" w:rsidRPr="00DE1B0E" w:rsidRDefault="00C92556" w:rsidP="00D63C47">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lastRenderedPageBreak/>
        <w:t>2019 жылғы 17 қыркүйекте Мемлекет басшыларының қатысуымен РФ мен ҚР шекара маңы ынтымақтастығының XVI форумына дайындық шеңберінде туризм бойынша "Сібір келісімі</w:t>
      </w:r>
      <w:r w:rsidR="007B6391" w:rsidRPr="00DE1B0E">
        <w:rPr>
          <w:rFonts w:ascii="Times New Roman" w:eastAsia="Times New Roman" w:hAnsi="Times New Roman" w:cs="Times New Roman"/>
          <w:sz w:val="28"/>
          <w:szCs w:val="28"/>
          <w:lang w:val="kk-KZ" w:eastAsia="ru-RU"/>
        </w:rPr>
        <w:t>" МА жұмыс тобының отырысы өтті. О</w:t>
      </w:r>
      <w:r w:rsidRPr="00DE1B0E">
        <w:rPr>
          <w:rFonts w:ascii="Times New Roman" w:eastAsia="Times New Roman" w:hAnsi="Times New Roman" w:cs="Times New Roman"/>
          <w:sz w:val="28"/>
          <w:szCs w:val="28"/>
          <w:lang w:val="kk-KZ" w:eastAsia="ru-RU"/>
        </w:rPr>
        <w:t>ған СҚО мен Ақмола облысының кәсіпкерлік және туризм басқармасының басшылары, РФ Омбы, Новосібір, Түм</w:t>
      </w:r>
      <w:r w:rsidR="007B6391" w:rsidRPr="00DE1B0E">
        <w:rPr>
          <w:rFonts w:ascii="Times New Roman" w:eastAsia="Times New Roman" w:hAnsi="Times New Roman" w:cs="Times New Roman"/>
          <w:sz w:val="28"/>
          <w:szCs w:val="28"/>
          <w:lang w:val="kk-KZ" w:eastAsia="ru-RU"/>
        </w:rPr>
        <w:t>ен, Қорған облыстары мен Алтай Р</w:t>
      </w:r>
      <w:r w:rsidRPr="00DE1B0E">
        <w:rPr>
          <w:rFonts w:ascii="Times New Roman" w:eastAsia="Times New Roman" w:hAnsi="Times New Roman" w:cs="Times New Roman"/>
          <w:sz w:val="28"/>
          <w:szCs w:val="28"/>
          <w:lang w:val="kk-KZ" w:eastAsia="ru-RU"/>
        </w:rPr>
        <w:t>еспубликасының өкілдері қатысты.</w:t>
      </w:r>
    </w:p>
    <w:p w14:paraId="3FFEA42A" w14:textId="428A6645" w:rsidR="0074600C" w:rsidRDefault="0074600C" w:rsidP="00D63C47">
      <w:pPr>
        <w:spacing w:after="0" w:line="240" w:lineRule="auto"/>
        <w:ind w:firstLine="709"/>
        <w:jc w:val="both"/>
        <w:rPr>
          <w:rFonts w:ascii="Times New Roman" w:eastAsia="Times New Roman" w:hAnsi="Times New Roman" w:cs="Times New Roman"/>
          <w:sz w:val="28"/>
          <w:szCs w:val="28"/>
          <w:lang w:val="kk-KZ" w:eastAsia="ru-RU"/>
        </w:rPr>
      </w:pPr>
      <w:r w:rsidRPr="00DE1B0E">
        <w:rPr>
          <w:rFonts w:ascii="Times New Roman" w:eastAsia="Times New Roman" w:hAnsi="Times New Roman" w:cs="Times New Roman"/>
          <w:sz w:val="28"/>
          <w:szCs w:val="28"/>
          <w:lang w:val="kk-KZ" w:eastAsia="ru-RU"/>
        </w:rPr>
        <w:t>Өңірлер арасында үлкен туыстық байланыстар орнатылған. СҚО мен Ресейдің барлық шекарасын бойлай Ресей Омбысында да, қазақстандық Петропавлда да аралас отбасылар өте көп. Ресейдің шекаралас облыстарында тұратын миллионға жуық қазақ ежелден бері осы жерлер</w:t>
      </w:r>
      <w:r w:rsidR="007B6391" w:rsidRPr="00DE1B0E">
        <w:rPr>
          <w:rFonts w:ascii="Times New Roman" w:eastAsia="Times New Roman" w:hAnsi="Times New Roman" w:cs="Times New Roman"/>
          <w:sz w:val="28"/>
          <w:szCs w:val="28"/>
          <w:lang w:val="kk-KZ" w:eastAsia="ru-RU"/>
        </w:rPr>
        <w:t xml:space="preserve">дің байырғы халқы болып келеді </w:t>
      </w:r>
      <w:r w:rsidR="00961ADD">
        <w:rPr>
          <w:rFonts w:ascii="Times New Roman" w:eastAsia="Times New Roman" w:hAnsi="Times New Roman" w:cs="Times New Roman"/>
          <w:sz w:val="28"/>
          <w:szCs w:val="28"/>
          <w:lang w:val="kk-KZ" w:eastAsia="ru-RU"/>
        </w:rPr>
        <w:t>[248</w:t>
      </w:r>
      <w:r w:rsidRPr="00DE1B0E">
        <w:rPr>
          <w:rFonts w:ascii="Times New Roman" w:eastAsia="Times New Roman" w:hAnsi="Times New Roman" w:cs="Times New Roman"/>
          <w:sz w:val="28"/>
          <w:szCs w:val="28"/>
          <w:lang w:val="kk-KZ" w:eastAsia="ru-RU"/>
        </w:rPr>
        <w:t>].</w:t>
      </w:r>
      <w:r w:rsidR="00BB0BD0">
        <w:rPr>
          <w:rFonts w:ascii="Times New Roman" w:eastAsia="Times New Roman" w:hAnsi="Times New Roman" w:cs="Times New Roman"/>
          <w:sz w:val="28"/>
          <w:szCs w:val="28"/>
          <w:lang w:val="kk-KZ" w:eastAsia="ru-RU"/>
        </w:rPr>
        <w:t xml:space="preserve"> </w:t>
      </w:r>
      <w:r w:rsidR="00961ADD">
        <w:rPr>
          <w:rFonts w:ascii="Times New Roman" w:eastAsia="Times New Roman" w:hAnsi="Times New Roman" w:cs="Times New Roman"/>
          <w:sz w:val="28"/>
          <w:szCs w:val="28"/>
          <w:lang w:val="kk-KZ" w:eastAsia="ru-RU"/>
        </w:rPr>
        <w:t xml:space="preserve"> </w:t>
      </w:r>
    </w:p>
    <w:p w14:paraId="26ECB13B" w14:textId="518CE3DD" w:rsidR="00262078" w:rsidRPr="00546D33" w:rsidRDefault="00546D33" w:rsidP="00546D33">
      <w:pPr>
        <w:spacing w:after="0" w:line="240" w:lineRule="auto"/>
        <w:ind w:firstLine="709"/>
        <w:jc w:val="both"/>
        <w:rPr>
          <w:rFonts w:ascii="Times New Roman" w:eastAsia="Times New Roman" w:hAnsi="Times New Roman" w:cs="Times New Roman"/>
          <w:sz w:val="28"/>
          <w:szCs w:val="28"/>
          <w:lang w:val="kk-KZ" w:eastAsia="ru-RU"/>
        </w:rPr>
      </w:pPr>
      <w:r w:rsidRPr="00546D33">
        <w:rPr>
          <w:rFonts w:ascii="Times New Roman" w:eastAsia="Times New Roman" w:hAnsi="Times New Roman" w:cs="Times New Roman"/>
          <w:sz w:val="28"/>
          <w:szCs w:val="28"/>
          <w:lang w:val="kk-KZ" w:eastAsia="ru-RU"/>
        </w:rPr>
        <w:t>Имантау-Шалқар курорттық аймағын туристер ғана игеруде. Демалысты жақсы көретіндер демалысты немесе демалыс күндерін Жеке өткізуге әлі де мүмкіндік алады. Бірақ жыл сайын курорттық аймаққа туристер ағыны артып келеді: 2017 жылы 30 мың, 2018 жылы 45 мың, 2019 жылы 63 мың адам болды. Олар мұнда тек Қазақстан аймақтарынан ғана емес, көрші Ресейден де келеді</w:t>
      </w:r>
      <w:r>
        <w:rPr>
          <w:rFonts w:ascii="Times New Roman" w:eastAsia="Times New Roman" w:hAnsi="Times New Roman" w:cs="Times New Roman"/>
          <w:sz w:val="28"/>
          <w:szCs w:val="28"/>
          <w:lang w:val="kk-KZ" w:eastAsia="ru-RU"/>
        </w:rPr>
        <w:t xml:space="preserve"> </w:t>
      </w:r>
      <w:r w:rsidR="00961ADD">
        <w:rPr>
          <w:rFonts w:ascii="Times New Roman" w:eastAsia="Times New Roman" w:hAnsi="Times New Roman" w:cs="Times New Roman"/>
          <w:sz w:val="28"/>
          <w:szCs w:val="28"/>
          <w:lang w:val="kk-KZ" w:eastAsia="ru-RU"/>
        </w:rPr>
        <w:t>[249</w:t>
      </w:r>
      <w:r w:rsidRPr="00546D33">
        <w:rPr>
          <w:rFonts w:ascii="Times New Roman" w:eastAsia="Times New Roman" w:hAnsi="Times New Roman" w:cs="Times New Roman"/>
          <w:sz w:val="28"/>
          <w:szCs w:val="28"/>
          <w:lang w:val="kk-KZ" w:eastAsia="ru-RU"/>
        </w:rPr>
        <w:t xml:space="preserve">]. </w:t>
      </w:r>
      <w:r w:rsidR="00262078" w:rsidRPr="00DE1B0E">
        <w:rPr>
          <w:rFonts w:ascii="Times New Roman" w:hAnsi="Times New Roman" w:cs="Times New Roman"/>
          <w:sz w:val="28"/>
          <w:szCs w:val="28"/>
          <w:lang w:val="kk-KZ"/>
        </w:rPr>
        <w:t xml:space="preserve">Ол жаққа "Тұлпар-Тальго" пойызы "Қызылорда – Қостанай" бағытымен келе бастады, Володаровская </w:t>
      </w:r>
      <w:r w:rsidR="00BB0BD0">
        <w:rPr>
          <w:rFonts w:ascii="Times New Roman" w:hAnsi="Times New Roman" w:cs="Times New Roman"/>
          <w:sz w:val="28"/>
          <w:szCs w:val="28"/>
          <w:lang w:val="kk-KZ"/>
        </w:rPr>
        <w:t>станциясында аялдам</w:t>
      </w:r>
      <w:r w:rsidR="00427842">
        <w:rPr>
          <w:rFonts w:ascii="Times New Roman" w:hAnsi="Times New Roman" w:cs="Times New Roman"/>
          <w:sz w:val="28"/>
          <w:szCs w:val="28"/>
          <w:lang w:val="kk-KZ"/>
        </w:rPr>
        <w:t>а жасайды</w:t>
      </w:r>
      <w:r w:rsidR="00262078" w:rsidRPr="00DE1B0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61ADD">
        <w:rPr>
          <w:rFonts w:ascii="Times New Roman" w:hAnsi="Times New Roman" w:cs="Times New Roman"/>
          <w:sz w:val="28"/>
          <w:szCs w:val="28"/>
          <w:lang w:val="kk-KZ"/>
        </w:rPr>
        <w:t xml:space="preserve"> </w:t>
      </w:r>
    </w:p>
    <w:p w14:paraId="6157F355" w14:textId="77777777" w:rsidR="00262078" w:rsidRPr="00DE1B0E" w:rsidRDefault="00262078" w:rsidP="00D63C47">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Осылайша, облыс бай экономикалық әлеуетке ие, оның құрамдас бөліктері дамыған аграрлық кешен, өнеркәсіп секторы, білікті кадрлар, қолайлы географиялық орналасуы болып табылады. Бірақ бұл әлеует толық пайдаланылмайды. Индустриялық әлеует машина жасау, тау-кен өндіру, өңдеу өнеркәсібі және ауыл шаруашылығы өнімдерін қайта өңдеу кәсіпорындарынан тұрады. СҚО экономикасының жай-күйін талдау соңғы жылдары тұтастай алғанда экономиканың нақты секторларында тұрақтандыруға қол жеткізілгенін, өнді</w:t>
      </w:r>
      <w:r w:rsidR="007B6391" w:rsidRPr="00DE1B0E">
        <w:rPr>
          <w:rFonts w:ascii="Times New Roman" w:hAnsi="Times New Roman" w:cs="Times New Roman"/>
          <w:sz w:val="28"/>
          <w:szCs w:val="28"/>
          <w:lang w:val="kk-KZ"/>
        </w:rPr>
        <w:t>рістің құлдырауы еңсерілгенін, и</w:t>
      </w:r>
      <w:r w:rsidRPr="00DE1B0E">
        <w:rPr>
          <w:rFonts w:ascii="Times New Roman" w:hAnsi="Times New Roman" w:cs="Times New Roman"/>
          <w:sz w:val="28"/>
          <w:szCs w:val="28"/>
          <w:lang w:val="kk-KZ"/>
        </w:rPr>
        <w:t>нвестициялық саясат айтарлықтай жанданғанын көрсетеді. Бұл тұрақтандыруда маңызды рөл Ресей Федерациясының шекаралас облыстарымен шекаралас ынтымақтастыққа тиесілі.</w:t>
      </w:r>
    </w:p>
    <w:p w14:paraId="24771569" w14:textId="77777777" w:rsidR="00F101FE" w:rsidRPr="00DE1B0E" w:rsidRDefault="00262078" w:rsidP="00D63C47">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Өңір табиғатының бірегейлігі мен тарихи-мәдени мұра шетелдік туристер мен инвесторларды тартудың үлкен мүмкіндіктерін көрсетеді. СҚО аумағындағы қолайлы табиғи факторлар, оның реликт</w:t>
      </w:r>
      <w:r w:rsidR="00A27239" w:rsidRPr="00DE1B0E">
        <w:rPr>
          <w:rFonts w:ascii="Times New Roman" w:hAnsi="Times New Roman" w:cs="Times New Roman"/>
          <w:sz w:val="28"/>
          <w:szCs w:val="28"/>
          <w:lang w:val="kk-KZ"/>
        </w:rPr>
        <w:t>і-эндемикалық паркі және тарихи-</w:t>
      </w:r>
      <w:r w:rsidRPr="00DE1B0E">
        <w:rPr>
          <w:rFonts w:ascii="Times New Roman" w:hAnsi="Times New Roman" w:cs="Times New Roman"/>
          <w:sz w:val="28"/>
          <w:szCs w:val="28"/>
          <w:lang w:val="kk-KZ"/>
        </w:rPr>
        <w:t>археологиялық турлары бар қорық өңірі аймағында орналасуы, орманды дала өңірінің қайталанбас табиғаты экологиялық туризмді дамыту үшін зор әлеует болып табылады. Инвестицияларды тарту үшін қажетті шарттардың бірі-тиімді логистикалық сала. Халықаралық және Ұлттық Көлік желілерінің қиылысында орналасқан және СҚО-ның шекара маңы мәртебесіне ие бола отырып, үлкен көліктік-логистикалық әлеуетке ие.</w:t>
      </w:r>
    </w:p>
    <w:p w14:paraId="51191D41" w14:textId="2865DCE7" w:rsidR="009B1272" w:rsidRPr="00DE1B0E" w:rsidRDefault="009B1272" w:rsidP="00D63C47">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Облыстағы ашық еңбек нарығындағы экономикалық белсенді халқының саны 2010 жылы еңбекке қабілетті халықтың </w:t>
      </w:r>
      <w:r w:rsidRPr="00DE1B0E">
        <w:rPr>
          <w:rFonts w:ascii="Times New Roman" w:hAnsi="Times New Roman" w:cs="Times New Roman"/>
          <w:color w:val="000000"/>
          <w:sz w:val="28"/>
          <w:szCs w:val="28"/>
          <w:lang w:val="kk-KZ"/>
        </w:rPr>
        <w:t>75,3</w:t>
      </w:r>
      <w:r w:rsidRPr="00DE1B0E">
        <w:rPr>
          <w:rFonts w:ascii="Times New Roman" w:hAnsi="Times New Roman" w:cs="Times New Roman"/>
          <w:sz w:val="28"/>
          <w:szCs w:val="28"/>
          <w:lang w:val="kk-KZ"/>
        </w:rPr>
        <w:t xml:space="preserve">%-ы жұмыспен қамтылды. Жұмыспен қамтылғандардың жалпы санынан </w:t>
      </w:r>
      <w:r w:rsidRPr="00DE1B0E">
        <w:rPr>
          <w:rFonts w:ascii="Times New Roman" w:hAnsi="Times New Roman" w:cs="Times New Roman"/>
          <w:color w:val="000000"/>
          <w:sz w:val="28"/>
          <w:szCs w:val="28"/>
          <w:lang w:val="kk-KZ"/>
        </w:rPr>
        <w:t>56,8</w:t>
      </w:r>
      <w:r w:rsidRPr="00DE1B0E">
        <w:rPr>
          <w:rFonts w:ascii="Times New Roman" w:hAnsi="Times New Roman" w:cs="Times New Roman"/>
          <w:sz w:val="28"/>
          <w:szCs w:val="28"/>
          <w:lang w:val="kk-KZ"/>
        </w:rPr>
        <w:t xml:space="preserve">% жалдамалы жұмыскерлер болды. Өзін-өзі жұмыспен қамтығандар саны өңірде 2010 жылы </w:t>
      </w:r>
      <w:r w:rsidRPr="00DE1B0E">
        <w:rPr>
          <w:rFonts w:ascii="Times New Roman" w:hAnsi="Times New Roman" w:cs="Times New Roman"/>
          <w:color w:val="000000"/>
          <w:sz w:val="28"/>
          <w:szCs w:val="28"/>
          <w:lang w:val="kk-KZ"/>
        </w:rPr>
        <w:t xml:space="preserve">43,2% </w:t>
      </w:r>
      <w:r w:rsidRPr="00DE1B0E">
        <w:rPr>
          <w:rFonts w:ascii="Times New Roman" w:hAnsi="Times New Roman" w:cs="Times New Roman"/>
          <w:sz w:val="28"/>
          <w:szCs w:val="28"/>
          <w:lang w:val="kk-KZ"/>
        </w:rPr>
        <w:t xml:space="preserve">құраса, </w:t>
      </w:r>
      <w:r w:rsidRPr="00DE1B0E">
        <w:rPr>
          <w:rFonts w:ascii="Times New Roman" w:hAnsi="Times New Roman" w:cs="Times New Roman"/>
          <w:snapToGrid w:val="0"/>
          <w:sz w:val="28"/>
          <w:szCs w:val="28"/>
          <w:lang w:val="kk-KZ"/>
        </w:rPr>
        <w:t xml:space="preserve">халықтың экономикалық тұрғыдан енжарлығы  </w:t>
      </w:r>
      <w:r w:rsidRPr="00DE1B0E">
        <w:rPr>
          <w:rFonts w:ascii="Times New Roman" w:hAnsi="Times New Roman" w:cs="Times New Roman"/>
          <w:color w:val="000000"/>
          <w:sz w:val="28"/>
          <w:szCs w:val="28"/>
          <w:lang w:val="kk-KZ"/>
        </w:rPr>
        <w:t>24,7% құраған (</w:t>
      </w:r>
      <w:r w:rsidR="00D63C47">
        <w:rPr>
          <w:rFonts w:ascii="Times New Roman" w:hAnsi="Times New Roman" w:cs="Times New Roman"/>
          <w:color w:val="000000"/>
          <w:sz w:val="28"/>
          <w:szCs w:val="28"/>
          <w:lang w:val="kk-KZ"/>
        </w:rPr>
        <w:t>16-</w:t>
      </w:r>
      <w:r w:rsidRPr="00DE1B0E">
        <w:rPr>
          <w:rFonts w:ascii="Times New Roman" w:hAnsi="Times New Roman" w:cs="Times New Roman"/>
          <w:color w:val="000000"/>
          <w:sz w:val="28"/>
          <w:szCs w:val="28"/>
          <w:lang w:val="kk-KZ"/>
        </w:rPr>
        <w:t>сурет)</w:t>
      </w:r>
      <w:r w:rsidR="00D63C47">
        <w:rPr>
          <w:rFonts w:ascii="Times New Roman" w:hAnsi="Times New Roman" w:cs="Times New Roman"/>
          <w:sz w:val="28"/>
          <w:szCs w:val="28"/>
          <w:lang w:val="kk-KZ"/>
        </w:rPr>
        <w:t>.</w:t>
      </w:r>
    </w:p>
    <w:p w14:paraId="68AABF1D" w14:textId="3F1DC063" w:rsidR="00F101FE" w:rsidRPr="00DE1B0E" w:rsidRDefault="00FA37BA" w:rsidP="00D63C47">
      <w:pPr>
        <w:widowControl w:val="0"/>
        <w:snapToGrid w:val="0"/>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Осылайша, </w:t>
      </w:r>
      <w:r w:rsidRPr="00DE1B0E">
        <w:rPr>
          <w:rFonts w:ascii="Times New Roman" w:hAnsi="Times New Roman" w:cs="Times New Roman"/>
          <w:i/>
          <w:sz w:val="28"/>
          <w:szCs w:val="28"/>
          <w:lang w:val="kk-KZ"/>
        </w:rPr>
        <w:t>екінші тарауды</w:t>
      </w:r>
      <w:r w:rsidR="00D63C47">
        <w:rPr>
          <w:rFonts w:ascii="Times New Roman" w:hAnsi="Times New Roman" w:cs="Times New Roman"/>
          <w:sz w:val="28"/>
          <w:szCs w:val="28"/>
          <w:lang w:val="kk-KZ"/>
        </w:rPr>
        <w:t xml:space="preserve"> қорытындылай келе, </w:t>
      </w:r>
      <w:r w:rsidR="009B1272" w:rsidRPr="00DE1B0E">
        <w:rPr>
          <w:rFonts w:ascii="Times New Roman" w:hAnsi="Times New Roman" w:cs="Times New Roman"/>
          <w:sz w:val="28"/>
          <w:szCs w:val="28"/>
          <w:lang w:val="kk-KZ"/>
        </w:rPr>
        <w:t>Солтүстік Қ</w:t>
      </w:r>
      <w:r w:rsidR="003E2EA4" w:rsidRPr="00DE1B0E">
        <w:rPr>
          <w:rFonts w:ascii="Times New Roman" w:hAnsi="Times New Roman" w:cs="Times New Roman"/>
          <w:sz w:val="28"/>
          <w:szCs w:val="28"/>
          <w:lang w:val="kk-KZ"/>
        </w:rPr>
        <w:t xml:space="preserve">азақстан </w:t>
      </w:r>
      <w:r w:rsidR="003E2EA4" w:rsidRPr="00DE1B0E">
        <w:rPr>
          <w:rFonts w:ascii="Times New Roman" w:hAnsi="Times New Roman" w:cs="Times New Roman"/>
          <w:sz w:val="28"/>
          <w:szCs w:val="28"/>
          <w:lang w:val="kk-KZ"/>
        </w:rPr>
        <w:lastRenderedPageBreak/>
        <w:t xml:space="preserve">облыстарының экономиканың құрылымындағы өнеркәсіп, ауыл шаруашылығы, кен сауда 2010-2020 жж. аралығындағы көрсеткіштерді саралай келе облыстар үлкен көрсеткіштерге қол жеткізгендігі байқалады. </w:t>
      </w:r>
      <w:r w:rsidR="00C010D4" w:rsidRPr="00DE1B0E">
        <w:rPr>
          <w:rFonts w:ascii="Times New Roman" w:hAnsi="Times New Roman" w:cs="Times New Roman"/>
          <w:sz w:val="28"/>
          <w:szCs w:val="28"/>
          <w:lang w:val="kk-KZ"/>
        </w:rPr>
        <w:t xml:space="preserve">Қостанай, Павлодар, Солтүстік Қазақстан облыстарының Ресей Федерациясының маңындағы аумақтары арасындағы экономикалық интеграциясы кәсіпорындар арасындағы байланыстары және шекара маңы аумақтарына шығарылатын тауарлардың көлік түрі бойынша бағыттарын көрсететін тауарлар түрлері негізінде тақырыптық карталар берілді. Қостаанй облысы тарапынан – 18, шекаралас Ресейдің облыстары бойынша 33, Павлодар облысы бойынша – 29, Ресейдің – 53 кәсіпорыны, және Солтүстік Қазақстан облысы негізінде – 17, Ресей тарапынан </w:t>
      </w:r>
      <w:r w:rsidR="00D63C47">
        <w:rPr>
          <w:rFonts w:ascii="Times New Roman" w:hAnsi="Times New Roman" w:cs="Times New Roman"/>
          <w:sz w:val="28"/>
          <w:szCs w:val="28"/>
          <w:lang w:val="kk-KZ"/>
        </w:rPr>
        <w:t>–</w:t>
      </w:r>
      <w:r w:rsidR="00C010D4" w:rsidRPr="00DE1B0E">
        <w:rPr>
          <w:rFonts w:ascii="Times New Roman" w:hAnsi="Times New Roman" w:cs="Times New Roman"/>
          <w:sz w:val="28"/>
          <w:szCs w:val="28"/>
          <w:lang w:val="kk-KZ"/>
        </w:rPr>
        <w:t xml:space="preserve"> 45 кәсіпорын алынып бағыттары көрсетілді. 2010 жылмен 2020 жылдың географиялық байланысын көрсететін кәсіпорындар байланысында көптеген жаңа кәсіпорындардың ашылғанын және 2015-2017 жж. аралығында кейбір кәсіпорындардың жабылып қалғаны анықталды. Кейбір кәсіпорындардың атауында да көптеген өзгерістерге байқалды. </w:t>
      </w:r>
    </w:p>
    <w:p w14:paraId="349C3CF0"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68DA88CB"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22BECA23"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0C5D53E5"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73682DFD"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7EB92CC8"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20F7E7D3"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6185442B" w14:textId="77777777" w:rsidR="009608BE" w:rsidRDefault="009608BE" w:rsidP="00D63C47">
      <w:pPr>
        <w:spacing w:after="0" w:line="240" w:lineRule="auto"/>
        <w:ind w:firstLine="709"/>
        <w:jc w:val="both"/>
        <w:rPr>
          <w:rFonts w:ascii="Times New Roman" w:hAnsi="Times New Roman" w:cs="Times New Roman"/>
          <w:b/>
          <w:sz w:val="28"/>
          <w:szCs w:val="28"/>
          <w:lang w:val="kk-KZ"/>
        </w:rPr>
      </w:pPr>
    </w:p>
    <w:p w14:paraId="0418AC03" w14:textId="77777777" w:rsidR="00961ADD" w:rsidRDefault="00961ADD" w:rsidP="00CC223D">
      <w:pPr>
        <w:spacing w:after="0" w:line="240" w:lineRule="auto"/>
        <w:jc w:val="both"/>
        <w:rPr>
          <w:rFonts w:ascii="Times New Roman" w:hAnsi="Times New Roman" w:cs="Times New Roman"/>
          <w:b/>
          <w:sz w:val="28"/>
          <w:szCs w:val="28"/>
          <w:lang w:val="kk-KZ"/>
        </w:rPr>
      </w:pPr>
    </w:p>
    <w:p w14:paraId="0F1FCBBC" w14:textId="77777777" w:rsidR="00CF4272" w:rsidRDefault="00CF4272" w:rsidP="00CC223D">
      <w:pPr>
        <w:spacing w:after="0" w:line="240" w:lineRule="auto"/>
        <w:jc w:val="both"/>
        <w:rPr>
          <w:rFonts w:ascii="Times New Roman" w:hAnsi="Times New Roman" w:cs="Times New Roman"/>
          <w:b/>
          <w:sz w:val="28"/>
          <w:szCs w:val="28"/>
          <w:lang w:val="kk-KZ"/>
        </w:rPr>
      </w:pPr>
    </w:p>
    <w:p w14:paraId="51D79E06" w14:textId="77777777" w:rsidR="00CF4272" w:rsidRDefault="00CF4272" w:rsidP="00CC223D">
      <w:pPr>
        <w:spacing w:after="0" w:line="240" w:lineRule="auto"/>
        <w:jc w:val="both"/>
        <w:rPr>
          <w:rFonts w:ascii="Times New Roman" w:hAnsi="Times New Roman" w:cs="Times New Roman"/>
          <w:b/>
          <w:sz w:val="28"/>
          <w:szCs w:val="28"/>
          <w:lang w:val="kk-KZ"/>
        </w:rPr>
      </w:pPr>
    </w:p>
    <w:p w14:paraId="57D624E5" w14:textId="77777777" w:rsidR="00CF4272" w:rsidRDefault="00CF4272" w:rsidP="00CC223D">
      <w:pPr>
        <w:spacing w:after="0" w:line="240" w:lineRule="auto"/>
        <w:jc w:val="both"/>
        <w:rPr>
          <w:rFonts w:ascii="Times New Roman" w:hAnsi="Times New Roman" w:cs="Times New Roman"/>
          <w:b/>
          <w:sz w:val="28"/>
          <w:szCs w:val="28"/>
          <w:lang w:val="kk-KZ"/>
        </w:rPr>
      </w:pPr>
    </w:p>
    <w:p w14:paraId="4D52416D" w14:textId="77777777" w:rsidR="00CF4272" w:rsidRDefault="00CF4272" w:rsidP="00CC223D">
      <w:pPr>
        <w:spacing w:after="0" w:line="240" w:lineRule="auto"/>
        <w:jc w:val="both"/>
        <w:rPr>
          <w:rFonts w:ascii="Times New Roman" w:hAnsi="Times New Roman" w:cs="Times New Roman"/>
          <w:b/>
          <w:sz w:val="28"/>
          <w:szCs w:val="28"/>
          <w:lang w:val="kk-KZ"/>
        </w:rPr>
      </w:pPr>
    </w:p>
    <w:p w14:paraId="67A4E370" w14:textId="77777777" w:rsidR="00CF4272" w:rsidRDefault="00CF4272" w:rsidP="00CC223D">
      <w:pPr>
        <w:spacing w:after="0" w:line="240" w:lineRule="auto"/>
        <w:jc w:val="both"/>
        <w:rPr>
          <w:rFonts w:ascii="Times New Roman" w:hAnsi="Times New Roman" w:cs="Times New Roman"/>
          <w:b/>
          <w:sz w:val="28"/>
          <w:szCs w:val="28"/>
          <w:lang w:val="kk-KZ"/>
        </w:rPr>
      </w:pPr>
    </w:p>
    <w:p w14:paraId="3BB62EA8" w14:textId="77777777" w:rsidR="00CF4272" w:rsidRDefault="00CF4272" w:rsidP="00CC223D">
      <w:pPr>
        <w:spacing w:after="0" w:line="240" w:lineRule="auto"/>
        <w:jc w:val="both"/>
        <w:rPr>
          <w:rFonts w:ascii="Times New Roman" w:hAnsi="Times New Roman" w:cs="Times New Roman"/>
          <w:b/>
          <w:sz w:val="28"/>
          <w:szCs w:val="28"/>
          <w:lang w:val="kk-KZ"/>
        </w:rPr>
      </w:pPr>
    </w:p>
    <w:p w14:paraId="1C62615C" w14:textId="77777777" w:rsidR="00C2036A" w:rsidRDefault="00C2036A" w:rsidP="00CC223D">
      <w:pPr>
        <w:spacing w:after="0" w:line="240" w:lineRule="auto"/>
        <w:jc w:val="both"/>
        <w:rPr>
          <w:rFonts w:ascii="Times New Roman" w:hAnsi="Times New Roman" w:cs="Times New Roman"/>
          <w:b/>
          <w:sz w:val="28"/>
          <w:szCs w:val="28"/>
          <w:lang w:val="kk-KZ"/>
        </w:rPr>
      </w:pPr>
    </w:p>
    <w:p w14:paraId="053DD46D" w14:textId="77777777" w:rsidR="00C2036A" w:rsidRDefault="00C2036A" w:rsidP="00CC223D">
      <w:pPr>
        <w:spacing w:after="0" w:line="240" w:lineRule="auto"/>
        <w:jc w:val="both"/>
        <w:rPr>
          <w:rFonts w:ascii="Times New Roman" w:hAnsi="Times New Roman" w:cs="Times New Roman"/>
          <w:b/>
          <w:sz w:val="28"/>
          <w:szCs w:val="28"/>
          <w:lang w:val="kk-KZ"/>
        </w:rPr>
      </w:pPr>
    </w:p>
    <w:p w14:paraId="300B1072" w14:textId="77777777" w:rsidR="00C2036A" w:rsidRDefault="00C2036A" w:rsidP="00CC223D">
      <w:pPr>
        <w:spacing w:after="0" w:line="240" w:lineRule="auto"/>
        <w:jc w:val="both"/>
        <w:rPr>
          <w:rFonts w:ascii="Times New Roman" w:hAnsi="Times New Roman" w:cs="Times New Roman"/>
          <w:b/>
          <w:sz w:val="28"/>
          <w:szCs w:val="28"/>
          <w:lang w:val="kk-KZ"/>
        </w:rPr>
      </w:pPr>
    </w:p>
    <w:p w14:paraId="3382BDC1" w14:textId="77777777" w:rsidR="00C2036A" w:rsidRDefault="00C2036A" w:rsidP="00CC223D">
      <w:pPr>
        <w:spacing w:after="0" w:line="240" w:lineRule="auto"/>
        <w:jc w:val="both"/>
        <w:rPr>
          <w:rFonts w:ascii="Times New Roman" w:hAnsi="Times New Roman" w:cs="Times New Roman"/>
          <w:b/>
          <w:sz w:val="28"/>
          <w:szCs w:val="28"/>
          <w:lang w:val="kk-KZ"/>
        </w:rPr>
      </w:pPr>
    </w:p>
    <w:p w14:paraId="39B674DF" w14:textId="77777777" w:rsidR="00C2036A" w:rsidRDefault="00C2036A" w:rsidP="00CC223D">
      <w:pPr>
        <w:spacing w:after="0" w:line="240" w:lineRule="auto"/>
        <w:jc w:val="both"/>
        <w:rPr>
          <w:rFonts w:ascii="Times New Roman" w:hAnsi="Times New Roman" w:cs="Times New Roman"/>
          <w:b/>
          <w:sz w:val="28"/>
          <w:szCs w:val="28"/>
          <w:lang w:val="kk-KZ"/>
        </w:rPr>
      </w:pPr>
    </w:p>
    <w:p w14:paraId="27AE6E19" w14:textId="77777777" w:rsidR="00C2036A" w:rsidRDefault="00C2036A" w:rsidP="00CC223D">
      <w:pPr>
        <w:spacing w:after="0" w:line="240" w:lineRule="auto"/>
        <w:jc w:val="both"/>
        <w:rPr>
          <w:rFonts w:ascii="Times New Roman" w:hAnsi="Times New Roman" w:cs="Times New Roman"/>
          <w:b/>
          <w:sz w:val="28"/>
          <w:szCs w:val="28"/>
          <w:lang w:val="kk-KZ"/>
        </w:rPr>
      </w:pPr>
    </w:p>
    <w:p w14:paraId="69C27BD0" w14:textId="77777777" w:rsidR="00C2036A" w:rsidRDefault="00C2036A" w:rsidP="00CC223D">
      <w:pPr>
        <w:spacing w:after="0" w:line="240" w:lineRule="auto"/>
        <w:jc w:val="both"/>
        <w:rPr>
          <w:rFonts w:ascii="Times New Roman" w:hAnsi="Times New Roman" w:cs="Times New Roman"/>
          <w:b/>
          <w:sz w:val="28"/>
          <w:szCs w:val="28"/>
          <w:lang w:val="kk-KZ"/>
        </w:rPr>
      </w:pPr>
    </w:p>
    <w:p w14:paraId="6514C662" w14:textId="77777777" w:rsidR="00C2036A" w:rsidRDefault="00C2036A" w:rsidP="00CC223D">
      <w:pPr>
        <w:spacing w:after="0" w:line="240" w:lineRule="auto"/>
        <w:jc w:val="both"/>
        <w:rPr>
          <w:rFonts w:ascii="Times New Roman" w:hAnsi="Times New Roman" w:cs="Times New Roman"/>
          <w:b/>
          <w:sz w:val="28"/>
          <w:szCs w:val="28"/>
          <w:lang w:val="kk-KZ"/>
        </w:rPr>
      </w:pPr>
    </w:p>
    <w:p w14:paraId="690B860D" w14:textId="77777777" w:rsidR="00C2036A" w:rsidRDefault="00C2036A" w:rsidP="00CC223D">
      <w:pPr>
        <w:spacing w:after="0" w:line="240" w:lineRule="auto"/>
        <w:jc w:val="both"/>
        <w:rPr>
          <w:rFonts w:ascii="Times New Roman" w:hAnsi="Times New Roman" w:cs="Times New Roman"/>
          <w:b/>
          <w:sz w:val="28"/>
          <w:szCs w:val="28"/>
          <w:lang w:val="kk-KZ"/>
        </w:rPr>
      </w:pPr>
    </w:p>
    <w:p w14:paraId="7A228280" w14:textId="77777777" w:rsidR="00C2036A" w:rsidRDefault="00C2036A" w:rsidP="00CC223D">
      <w:pPr>
        <w:spacing w:after="0" w:line="240" w:lineRule="auto"/>
        <w:jc w:val="both"/>
        <w:rPr>
          <w:rFonts w:ascii="Times New Roman" w:hAnsi="Times New Roman" w:cs="Times New Roman"/>
          <w:b/>
          <w:sz w:val="28"/>
          <w:szCs w:val="28"/>
          <w:lang w:val="kk-KZ"/>
        </w:rPr>
      </w:pPr>
    </w:p>
    <w:p w14:paraId="18F56A47" w14:textId="77777777" w:rsidR="00C2036A" w:rsidRDefault="00C2036A" w:rsidP="00CC223D">
      <w:pPr>
        <w:spacing w:after="0" w:line="240" w:lineRule="auto"/>
        <w:jc w:val="both"/>
        <w:rPr>
          <w:rFonts w:ascii="Times New Roman" w:hAnsi="Times New Roman" w:cs="Times New Roman"/>
          <w:b/>
          <w:sz w:val="28"/>
          <w:szCs w:val="28"/>
          <w:lang w:val="kk-KZ"/>
        </w:rPr>
      </w:pPr>
    </w:p>
    <w:p w14:paraId="5728BD3E" w14:textId="77777777" w:rsidR="00CF4272" w:rsidRDefault="00CF4272" w:rsidP="00CC223D">
      <w:pPr>
        <w:spacing w:after="0" w:line="240" w:lineRule="auto"/>
        <w:jc w:val="both"/>
        <w:rPr>
          <w:rFonts w:ascii="Times New Roman" w:hAnsi="Times New Roman" w:cs="Times New Roman"/>
          <w:b/>
          <w:sz w:val="28"/>
          <w:szCs w:val="28"/>
          <w:lang w:val="kk-KZ"/>
        </w:rPr>
      </w:pPr>
    </w:p>
    <w:p w14:paraId="418B9694" w14:textId="77777777" w:rsidR="00961ADD" w:rsidRDefault="00961ADD" w:rsidP="00CC223D">
      <w:pPr>
        <w:spacing w:after="0" w:line="240" w:lineRule="auto"/>
        <w:jc w:val="both"/>
        <w:rPr>
          <w:rFonts w:ascii="Times New Roman" w:hAnsi="Times New Roman" w:cs="Times New Roman"/>
          <w:b/>
          <w:sz w:val="28"/>
          <w:szCs w:val="28"/>
          <w:lang w:val="kk-KZ"/>
        </w:rPr>
      </w:pPr>
    </w:p>
    <w:p w14:paraId="5B1A3A26" w14:textId="77777777" w:rsidR="00A27239" w:rsidRPr="00DE1B0E" w:rsidRDefault="001035E1"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b/>
          <w:sz w:val="28"/>
          <w:szCs w:val="28"/>
          <w:lang w:val="kk-KZ"/>
        </w:rPr>
        <w:lastRenderedPageBreak/>
        <w:t>3</w:t>
      </w:r>
      <w:r w:rsidR="00E61D26" w:rsidRPr="00DE1B0E">
        <w:rPr>
          <w:rFonts w:ascii="Times New Roman" w:hAnsi="Times New Roman" w:cs="Times New Roman"/>
          <w:b/>
          <w:sz w:val="28"/>
          <w:szCs w:val="28"/>
          <w:lang w:val="kk-KZ"/>
        </w:rPr>
        <w:t xml:space="preserve"> </w:t>
      </w:r>
      <w:r w:rsidR="00790C3A" w:rsidRPr="00DE1B0E">
        <w:rPr>
          <w:rFonts w:ascii="Times New Roman" w:hAnsi="Times New Roman" w:cs="Times New Roman"/>
          <w:b/>
          <w:sz w:val="28"/>
          <w:szCs w:val="28"/>
          <w:lang w:val="kk-KZ"/>
        </w:rPr>
        <w:t>СОЛТҮСТІК ҚАЗАҚСТАН ОБЛЫСТАРЫ МЕН РЕСЕЙ ФЕДЕРАЦИЯСЫ ҰЛТТЫҚ ШАРУАШЫЛЫҚТАРЫНЫҢ ИНТЕГРАЦИЯЛАНУЫН ЭКОНОМИКАЛЫҚ-ГЕОГРАФИЯЛЫҚ ТАЛДАУ</w:t>
      </w:r>
    </w:p>
    <w:p w14:paraId="415071B0" w14:textId="77777777" w:rsidR="00722155" w:rsidRDefault="00722155" w:rsidP="00722155">
      <w:pPr>
        <w:spacing w:after="0" w:line="240" w:lineRule="auto"/>
        <w:ind w:firstLine="709"/>
        <w:jc w:val="both"/>
        <w:rPr>
          <w:rFonts w:ascii="Times New Roman" w:hAnsi="Times New Roman" w:cs="Times New Roman"/>
          <w:b/>
          <w:sz w:val="28"/>
          <w:szCs w:val="28"/>
          <w:lang w:val="kk-KZ"/>
        </w:rPr>
      </w:pPr>
    </w:p>
    <w:p w14:paraId="18359AF3" w14:textId="77777777" w:rsidR="00E61D26" w:rsidRPr="00DE1B0E" w:rsidRDefault="00E61D26" w:rsidP="00722155">
      <w:pPr>
        <w:spacing w:after="0" w:line="240" w:lineRule="auto"/>
        <w:ind w:firstLine="709"/>
        <w:jc w:val="both"/>
        <w:rPr>
          <w:rFonts w:ascii="Times New Roman" w:hAnsi="Times New Roman" w:cs="Times New Roman"/>
          <w:b/>
          <w:sz w:val="28"/>
          <w:szCs w:val="28"/>
          <w:lang w:val="kk-KZ"/>
        </w:rPr>
      </w:pPr>
      <w:r w:rsidRPr="00DE1B0E">
        <w:rPr>
          <w:rFonts w:ascii="Times New Roman" w:hAnsi="Times New Roman" w:cs="Times New Roman"/>
          <w:b/>
          <w:sz w:val="28"/>
          <w:szCs w:val="28"/>
          <w:lang w:val="kk-KZ"/>
        </w:rPr>
        <w:t xml:space="preserve">3.1 </w:t>
      </w:r>
      <w:r w:rsidR="00790C3A" w:rsidRPr="00DE1B0E">
        <w:rPr>
          <w:rFonts w:ascii="Times New Roman" w:eastAsia="Times New Roman" w:hAnsi="Times New Roman" w:cs="Times New Roman"/>
          <w:b/>
          <w:color w:val="212121"/>
          <w:sz w:val="28"/>
          <w:szCs w:val="28"/>
          <w:lang w:val="kk-KZ"/>
        </w:rPr>
        <w:t>Шекара маңындағы аумақтардың экономикалық интеграциясын экономикалық-географиялық талдау алгоритмі және әдістемесі</w:t>
      </w:r>
    </w:p>
    <w:p w14:paraId="5B861945" w14:textId="462640B5" w:rsidR="00E61D26" w:rsidRPr="00DE1B0E" w:rsidRDefault="00E61D26"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Шекара маңындағы аймақтардағы экономикалық интеграция үдерістерін экономикалық-географиялық талдаудың негізгі мәні – шекаралық аймақтардың ұлттық шаруашылықтарының салаларындағы экспорттық-импорттық операциялардың көлемдері мен бағыттары сияқты экономикалық-географиялық көрсеткіштерді анықтай отырып, аумақтар арасындағы экономикалық интеграцияның дәрежесін анықтау. Экономикалық интеграция дәрежесін анықтау және оларды талдау үшін көптеген көрсеткіштер жүйесі құрастырылған. Алайда, олар көбінесе </w:t>
      </w:r>
      <w:r w:rsidR="00110C67"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интеграцияны географиялық тұрғыдан емес, экономикалық немесе саяси тұрғыдан қарастырады. Соған қоса, экономикалық интеграцияның дәрежесін анықтаудың нақты әдістемесі де анықталмаған. Осыған орай, осы жұмыста қажетті экономикалық-географиялық көрсеткіштер негізінде шекара маңындағы аймақтардың экономикалық интеграция дәрежесі мен қарқындылығын анықтау алгоритмі мен әдістемесін құрастыру әрекеттері жасалынды.</w:t>
      </w:r>
    </w:p>
    <w:p w14:paraId="4284405C" w14:textId="77777777" w:rsidR="00E61D26" w:rsidRPr="00DE1B0E" w:rsidRDefault="00E61D26"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Шекара маңындағы аумақтардың экономикалық интеграция дәрежесін анықтау үшін бір немесе бірнеше көрсеткіштер жеткіліксіз. Аймақтардың сыртқы экономикалық іс-әрекетінің әмбебап көрсеткіштерін де айқындау қиынға соғады. Сондықтан оларды кешенді және жан-жақты талқылау үшін абсолюттік және салыстырмалы параметрлерден құралған экономикалық-географиялық көрсеткіштер жүйесін құрастыру қажет.</w:t>
      </w:r>
    </w:p>
    <w:p w14:paraId="66A5F085" w14:textId="5FD5C309" w:rsidR="00636C8D" w:rsidRPr="00DE1B0E" w:rsidRDefault="00110C67"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Экономикалық и</w:t>
      </w:r>
      <w:r w:rsidR="00636C8D" w:rsidRPr="00DE1B0E">
        <w:rPr>
          <w:rFonts w:ascii="Times New Roman" w:hAnsi="Times New Roman" w:cs="Times New Roman"/>
          <w:sz w:val="28"/>
          <w:szCs w:val="28"/>
          <w:lang w:val="kk-KZ"/>
        </w:rPr>
        <w:t>нтеграция индикаторлары жүйесі</w:t>
      </w:r>
      <w:r w:rsidRPr="00DE1B0E">
        <w:rPr>
          <w:rFonts w:ascii="Times New Roman" w:hAnsi="Times New Roman" w:cs="Times New Roman"/>
          <w:sz w:val="28"/>
          <w:szCs w:val="28"/>
          <w:lang w:val="kk-KZ"/>
        </w:rPr>
        <w:t xml:space="preserve"> </w:t>
      </w:r>
      <w:r w:rsidR="00636C8D"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636C8D" w:rsidRPr="00DE1B0E">
        <w:rPr>
          <w:rFonts w:ascii="Times New Roman" w:hAnsi="Times New Roman" w:cs="Times New Roman"/>
          <w:sz w:val="28"/>
          <w:szCs w:val="28"/>
          <w:lang w:val="kk-KZ"/>
        </w:rPr>
        <w:t xml:space="preserve">бұл әлем елдерінің қазіргі даму жолындағы өңірлік экономикалық интеграцияның қозғаушы рөлін кеңінен тануға жасалған үлкен қадам. </w:t>
      </w:r>
      <w:r w:rsidRPr="00DE1B0E">
        <w:rPr>
          <w:rFonts w:ascii="Times New Roman" w:hAnsi="Times New Roman" w:cs="Times New Roman"/>
          <w:sz w:val="28"/>
          <w:szCs w:val="28"/>
          <w:lang w:val="kk-KZ"/>
        </w:rPr>
        <w:t>Экономикалық и</w:t>
      </w:r>
      <w:r w:rsidR="00636C8D" w:rsidRPr="00DE1B0E">
        <w:rPr>
          <w:rFonts w:ascii="Times New Roman" w:hAnsi="Times New Roman" w:cs="Times New Roman"/>
          <w:sz w:val="28"/>
          <w:szCs w:val="28"/>
          <w:lang w:val="kk-KZ"/>
        </w:rPr>
        <w:t>нтеграция деңгейі мен дәрежесін бағалауға тәсілдерді біріздендіру, интеграция индикаторлары мен елдердің БҰҰ-ның Орнықты даму мақсаттарына қол жеткізуін көрсететін көрсеткіштер, интеграция индикаторлары мен инклюзивтік даму көрсеткіштері арасында өзара байланыс орнату ЕАЭО-ның басқа интеграциялық бірлестіктермен және халықаралық ұйымдармен ынтымақтастығының ауқымды күн тәртібін қалыптастыруға арн</w:t>
      </w:r>
      <w:r w:rsidR="00961ADD">
        <w:rPr>
          <w:rFonts w:ascii="Times New Roman" w:hAnsi="Times New Roman" w:cs="Times New Roman"/>
          <w:sz w:val="28"/>
          <w:szCs w:val="28"/>
          <w:lang w:val="kk-KZ"/>
        </w:rPr>
        <w:t>алған нысана болып табылады [250</w:t>
      </w:r>
      <w:r w:rsidR="00636C8D" w:rsidRPr="00DE1B0E">
        <w:rPr>
          <w:rFonts w:ascii="Times New Roman" w:hAnsi="Times New Roman" w:cs="Times New Roman"/>
          <w:sz w:val="28"/>
          <w:szCs w:val="28"/>
          <w:lang w:val="kk-KZ"/>
        </w:rPr>
        <w:t>].</w:t>
      </w:r>
      <w:r w:rsidR="00961ADD">
        <w:rPr>
          <w:rFonts w:ascii="Times New Roman" w:hAnsi="Times New Roman" w:cs="Times New Roman"/>
          <w:sz w:val="28"/>
          <w:szCs w:val="28"/>
          <w:lang w:val="kk-KZ"/>
        </w:rPr>
        <w:t xml:space="preserve"> </w:t>
      </w:r>
      <w:r w:rsidR="00CC223D">
        <w:rPr>
          <w:rFonts w:ascii="Times New Roman" w:hAnsi="Times New Roman" w:cs="Times New Roman"/>
          <w:sz w:val="28"/>
          <w:szCs w:val="28"/>
          <w:lang w:val="kk-KZ"/>
        </w:rPr>
        <w:t xml:space="preserve"> </w:t>
      </w:r>
    </w:p>
    <w:p w14:paraId="07091C20" w14:textId="4AE355E8" w:rsidR="00636C8D" w:rsidRPr="00DE1B0E" w:rsidRDefault="00E5074C"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Экономикалық и</w:t>
      </w:r>
      <w:r w:rsidR="00636C8D" w:rsidRPr="00DE1B0E">
        <w:rPr>
          <w:rFonts w:ascii="Times New Roman" w:hAnsi="Times New Roman" w:cs="Times New Roman"/>
          <w:sz w:val="28"/>
          <w:szCs w:val="28"/>
          <w:lang w:val="kk-KZ"/>
        </w:rPr>
        <w:t xml:space="preserve">нтеграция деңгейі мен дәрежесін бағалауға қызығушылық интеграциялық </w:t>
      </w:r>
      <w:r w:rsidRPr="00DE1B0E">
        <w:rPr>
          <w:rFonts w:ascii="Times New Roman" w:hAnsi="Times New Roman" w:cs="Times New Roman"/>
          <w:sz w:val="28"/>
          <w:szCs w:val="28"/>
          <w:lang w:val="kk-KZ"/>
        </w:rPr>
        <w:t xml:space="preserve">үдерістердің </w:t>
      </w:r>
      <w:r w:rsidR="00636C8D" w:rsidRPr="00DE1B0E">
        <w:rPr>
          <w:rFonts w:ascii="Times New Roman" w:hAnsi="Times New Roman" w:cs="Times New Roman"/>
          <w:sz w:val="28"/>
          <w:szCs w:val="28"/>
          <w:lang w:val="kk-KZ"/>
        </w:rPr>
        <w:t xml:space="preserve">белсенді дамуынан бастап күшейе түсті. </w:t>
      </w:r>
      <w:r w:rsidRPr="00DE1B0E">
        <w:rPr>
          <w:rFonts w:ascii="Times New Roman" w:hAnsi="Times New Roman" w:cs="Times New Roman"/>
          <w:sz w:val="28"/>
          <w:szCs w:val="28"/>
          <w:lang w:val="kk-KZ"/>
        </w:rPr>
        <w:t>Экономикалық и</w:t>
      </w:r>
      <w:r w:rsidR="00636C8D" w:rsidRPr="00DE1B0E">
        <w:rPr>
          <w:rFonts w:ascii="Times New Roman" w:hAnsi="Times New Roman" w:cs="Times New Roman"/>
          <w:sz w:val="28"/>
          <w:szCs w:val="28"/>
          <w:lang w:val="kk-KZ"/>
        </w:rPr>
        <w:t>нтеграция деңгейі мен дәрежесін бағалау мәселелері интеграциялық бірлестіктерге қатысушы елдердің даму бағыттарын айқындау, ор</w:t>
      </w:r>
      <w:r w:rsidRPr="00DE1B0E">
        <w:rPr>
          <w:rFonts w:ascii="Times New Roman" w:hAnsi="Times New Roman" w:cs="Times New Roman"/>
          <w:sz w:val="28"/>
          <w:szCs w:val="28"/>
          <w:lang w:val="kk-KZ"/>
        </w:rPr>
        <w:t xml:space="preserve">тақ басымдықтарды қалыптастыру </w:t>
      </w:r>
      <w:r w:rsidR="00636C8D" w:rsidRPr="00DE1B0E">
        <w:rPr>
          <w:rFonts w:ascii="Times New Roman" w:hAnsi="Times New Roman" w:cs="Times New Roman"/>
          <w:sz w:val="28"/>
          <w:szCs w:val="28"/>
          <w:lang w:val="kk-KZ"/>
        </w:rPr>
        <w:t>форматында еларалық диалогты құру үшін</w:t>
      </w:r>
      <w:r w:rsidR="00AD02E5" w:rsidRPr="00DE1B0E">
        <w:rPr>
          <w:rFonts w:ascii="Times New Roman" w:hAnsi="Times New Roman" w:cs="Times New Roman"/>
          <w:sz w:val="28"/>
          <w:szCs w:val="28"/>
          <w:lang w:val="kk-KZ"/>
        </w:rPr>
        <w:t xml:space="preserve"> өзекті болып табылады. Экономикалық и</w:t>
      </w:r>
      <w:r w:rsidR="00636C8D" w:rsidRPr="00DE1B0E">
        <w:rPr>
          <w:rFonts w:ascii="Times New Roman" w:hAnsi="Times New Roman" w:cs="Times New Roman"/>
          <w:sz w:val="28"/>
          <w:szCs w:val="28"/>
          <w:lang w:val="kk-KZ"/>
        </w:rPr>
        <w:t xml:space="preserve">нтеграция деңгейі мен дәрежесін бағалау интеграциялық шаралар мен іс-қимылдардың тиімділігіне талдау жүргізуге, интеграциялық өзара іс-қимылдың "күшті" және "әлсіз" жақтарын </w:t>
      </w:r>
      <w:r w:rsidR="00636C8D" w:rsidRPr="00DE1B0E">
        <w:rPr>
          <w:rFonts w:ascii="Times New Roman" w:hAnsi="Times New Roman" w:cs="Times New Roman"/>
          <w:sz w:val="28"/>
          <w:szCs w:val="28"/>
          <w:lang w:val="kk-KZ"/>
        </w:rPr>
        <w:lastRenderedPageBreak/>
        <w:t>айқындауға және басқа интеграциялық блоктармен және бірлестіктермен диалог үшін күн тәртібін</w:t>
      </w:r>
      <w:r w:rsidR="003C0B4F">
        <w:rPr>
          <w:rFonts w:ascii="Times New Roman" w:hAnsi="Times New Roman" w:cs="Times New Roman"/>
          <w:sz w:val="28"/>
          <w:szCs w:val="28"/>
          <w:lang w:val="kk-KZ"/>
        </w:rPr>
        <w:t xml:space="preserve"> әзірлеуге мүмкіндік береді [250</w:t>
      </w:r>
      <w:r w:rsidR="00636C8D"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с</w:t>
      </w:r>
      <w:r w:rsidR="00636C8D" w:rsidRPr="00DE1B0E">
        <w:rPr>
          <w:rFonts w:ascii="Times New Roman" w:hAnsi="Times New Roman" w:cs="Times New Roman"/>
          <w:sz w:val="28"/>
          <w:szCs w:val="28"/>
          <w:lang w:val="kk-KZ"/>
        </w:rPr>
        <w:t>. 30].</w:t>
      </w:r>
    </w:p>
    <w:p w14:paraId="0388AA21" w14:textId="1D59C5B5" w:rsidR="006F5048" w:rsidRPr="00DE1B0E" w:rsidRDefault="006F5048"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Қазіргі уақытта аймақтық интеграция дәрежесін өлшеу </w:t>
      </w:r>
      <w:r w:rsidR="00AD02E5" w:rsidRPr="00DE1B0E">
        <w:rPr>
          <w:rFonts w:ascii="Times New Roman" w:hAnsi="Times New Roman" w:cs="Times New Roman"/>
          <w:sz w:val="28"/>
          <w:szCs w:val="28"/>
          <w:lang w:val="kk-KZ"/>
        </w:rPr>
        <w:t xml:space="preserve">үдерісіне </w:t>
      </w:r>
      <w:r w:rsidRPr="00DE1B0E">
        <w:rPr>
          <w:rFonts w:ascii="Times New Roman" w:hAnsi="Times New Roman" w:cs="Times New Roman"/>
          <w:sz w:val="28"/>
          <w:szCs w:val="28"/>
          <w:lang w:val="kk-KZ"/>
        </w:rPr>
        <w:t>бірыңғай тәсіл әзірленбеген, бұл көбінесе объективті себептермен анықталады. Мысалы, мемлекеттік стат</w:t>
      </w:r>
      <w:r w:rsidR="004A646C">
        <w:rPr>
          <w:rFonts w:ascii="Times New Roman" w:hAnsi="Times New Roman" w:cs="Times New Roman"/>
          <w:sz w:val="28"/>
          <w:szCs w:val="28"/>
          <w:lang w:val="kk-KZ"/>
        </w:rPr>
        <w:t>истика</w:t>
      </w:r>
      <w:r w:rsidR="005E6E44" w:rsidRPr="00DE1B0E">
        <w:rPr>
          <w:rFonts w:ascii="Times New Roman" w:hAnsi="Times New Roman" w:cs="Times New Roman"/>
          <w:sz w:val="28"/>
          <w:szCs w:val="28"/>
          <w:lang w:val="kk-KZ"/>
        </w:rPr>
        <w:t xml:space="preserve"> қызметінде ү</w:t>
      </w:r>
      <w:r w:rsidRPr="00DE1B0E">
        <w:rPr>
          <w:rFonts w:ascii="Times New Roman" w:hAnsi="Times New Roman" w:cs="Times New Roman"/>
          <w:sz w:val="28"/>
          <w:szCs w:val="28"/>
          <w:lang w:val="kk-KZ"/>
        </w:rPr>
        <w:t xml:space="preserve">йлестірілген тәсілдердің болмауы әртүрлі индикаторлардың салыстырмалылығы </w:t>
      </w:r>
      <w:r w:rsidR="005E6E44" w:rsidRPr="00DE1B0E">
        <w:rPr>
          <w:rFonts w:ascii="Times New Roman" w:hAnsi="Times New Roman" w:cs="Times New Roman"/>
          <w:sz w:val="28"/>
          <w:szCs w:val="28"/>
          <w:lang w:val="kk-KZ"/>
        </w:rPr>
        <w:t xml:space="preserve">мәселесіне </w:t>
      </w:r>
      <w:r w:rsidRPr="00DE1B0E">
        <w:rPr>
          <w:rFonts w:ascii="Times New Roman" w:hAnsi="Times New Roman" w:cs="Times New Roman"/>
          <w:sz w:val="28"/>
          <w:szCs w:val="28"/>
          <w:lang w:val="kk-KZ"/>
        </w:rPr>
        <w:t>алып келеді. Индикаторлардың жиынтық индексіне кіретін салмақтарды немесе қосалқы индекстерді бағалау бойынша әдіснамалық қиындықтар бар (сараптамалық пікір немесе математикалық әдістерді қолдану арасындағы таңдау). Осыған байланысты олар көбінесе макроэкономикалық индикаторларды (ЖІӨ, экспорт және</w:t>
      </w:r>
      <w:r w:rsidR="00D63C47">
        <w:rPr>
          <w:rFonts w:ascii="Times New Roman" w:hAnsi="Times New Roman" w:cs="Times New Roman"/>
          <w:sz w:val="28"/>
          <w:szCs w:val="28"/>
          <w:lang w:val="kk-KZ"/>
        </w:rPr>
        <w:t xml:space="preserve"> импорт және т.</w:t>
      </w:r>
      <w:r w:rsidR="0031260B">
        <w:rPr>
          <w:rFonts w:ascii="Times New Roman" w:hAnsi="Times New Roman" w:cs="Times New Roman"/>
          <w:sz w:val="28"/>
          <w:szCs w:val="28"/>
          <w:lang w:val="kk-KZ"/>
        </w:rPr>
        <w:t xml:space="preserve">б.) бағалауға жүгінеді </w:t>
      </w:r>
      <w:r w:rsidRPr="00DE1B0E">
        <w:rPr>
          <w:rFonts w:ascii="Times New Roman" w:hAnsi="Times New Roman" w:cs="Times New Roman"/>
          <w:sz w:val="28"/>
          <w:szCs w:val="28"/>
          <w:lang w:val="kk-KZ"/>
        </w:rPr>
        <w:t>немесе параметрлердің аз санын (Кирни индексі) қамтитын салыстырмалы түрде қарапайым индекстерді құру немесе әртүрлі ағындардың өзара байланысын бағалау (AEI индексі).</w:t>
      </w:r>
    </w:p>
    <w:p w14:paraId="2CF377CD" w14:textId="605046C8" w:rsidR="00AC2B38" w:rsidRPr="00DE1B0E" w:rsidRDefault="00AC2B38"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Бірлестіктер мен экономикалық интеграция форматтарының алуан түрлілігі, сондай</w:t>
      </w:r>
      <w:r w:rsidR="00C2036A">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ақ бірлестіктерге мүше мемлекеттер экономикаларының ерекшелігі оны өлшеуге бірыңғай тәсілді әзірлеу үшін қиындықтар туғызады. Бұл ретте, индикаторлар жүйесінің көмегімен интеграция мониторингін құру міндетін қарайтын ЕАЭО-да зерттеулер қазіргі уақытта ЕАДБ экономикалық интеграция индикаторлары жүйесімен іс жүзінде шектелген. Нәтижесінде кез келген интеграциялық бірлестіктегі интеграция деңгейін бағалауға, оның ішінде оларды жалпы әдіснамалық тәсілдер негізінде салыстыру мақсатында бағалауға мүмкіндік беретін интеграция индикаторлары жүйесін әзірлеу </w:t>
      </w:r>
      <w:r w:rsidR="003C0B4F">
        <w:rPr>
          <w:rFonts w:ascii="Times New Roman" w:hAnsi="Times New Roman" w:cs="Times New Roman"/>
          <w:sz w:val="28"/>
          <w:szCs w:val="28"/>
          <w:lang w:val="kk-KZ"/>
        </w:rPr>
        <w:t>міндеті өзекті болып қалуда [250</w:t>
      </w:r>
      <w:r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с</w:t>
      </w:r>
      <w:r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4</w:t>
      </w:r>
      <w:r w:rsidRPr="00DE1B0E">
        <w:rPr>
          <w:rFonts w:ascii="Times New Roman" w:hAnsi="Times New Roman" w:cs="Times New Roman"/>
          <w:sz w:val="28"/>
          <w:szCs w:val="28"/>
          <w:lang w:val="kk-KZ"/>
        </w:rPr>
        <w:t>2].</w:t>
      </w:r>
    </w:p>
    <w:p w14:paraId="1347B5B6" w14:textId="77777777" w:rsidR="00AE3B2C" w:rsidRPr="00DE1B0E" w:rsidRDefault="00AE3B2C"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ЕАЭО-дағы интеграция индикаторларының жүйесі уақыт өте келе интеграция </w:t>
      </w:r>
      <w:r w:rsidR="00C43920" w:rsidRPr="00DE1B0E">
        <w:rPr>
          <w:rFonts w:ascii="Times New Roman" w:hAnsi="Times New Roman" w:cs="Times New Roman"/>
          <w:sz w:val="28"/>
          <w:szCs w:val="28"/>
          <w:lang w:val="kk-KZ"/>
        </w:rPr>
        <w:t xml:space="preserve">үдерістерін </w:t>
      </w:r>
      <w:r w:rsidRPr="00DE1B0E">
        <w:rPr>
          <w:rFonts w:ascii="Times New Roman" w:hAnsi="Times New Roman" w:cs="Times New Roman"/>
          <w:sz w:val="28"/>
          <w:szCs w:val="28"/>
          <w:lang w:val="kk-KZ"/>
        </w:rPr>
        <w:t>мониторингтеу, жекелеген бағыттар бойынша прогресті талдау және басқа интеграциялық бірлестіктермен салыстыру мүмкіндігін қамтамасыз етуге тиіс. Интеграция индикаторлары жүйесіне қойылатын негізгі талаптар:</w:t>
      </w:r>
    </w:p>
    <w:p w14:paraId="4112D079" w14:textId="29D671E3"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B2C" w:rsidRPr="00DE1B0E">
        <w:rPr>
          <w:rFonts w:ascii="Times New Roman" w:hAnsi="Times New Roman" w:cs="Times New Roman"/>
          <w:sz w:val="28"/>
          <w:szCs w:val="28"/>
          <w:lang w:val="kk-KZ"/>
        </w:rPr>
        <w:t xml:space="preserve"> пайдаланушылардың кең ауқымы үшін қолдану ыңғайлылығы;</w:t>
      </w:r>
    </w:p>
    <w:p w14:paraId="09D48522" w14:textId="65559541"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B2C" w:rsidRPr="00DE1B0E">
        <w:rPr>
          <w:rFonts w:ascii="Times New Roman" w:hAnsi="Times New Roman" w:cs="Times New Roman"/>
          <w:sz w:val="28"/>
          <w:szCs w:val="28"/>
          <w:lang w:val="kk-KZ"/>
        </w:rPr>
        <w:t xml:space="preserve"> жиынтық индекс динамикасын бір мәнді түсіндіру;</w:t>
      </w:r>
    </w:p>
    <w:p w14:paraId="39040E4B" w14:textId="7121DEB8"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2036A">
        <w:rPr>
          <w:rFonts w:ascii="Times New Roman" w:hAnsi="Times New Roman" w:cs="Times New Roman"/>
          <w:sz w:val="28"/>
          <w:szCs w:val="28"/>
          <w:lang w:val="kk-KZ"/>
        </w:rPr>
        <w:t> </w:t>
      </w:r>
      <w:r w:rsidR="00AE3B2C" w:rsidRPr="00DE1B0E">
        <w:rPr>
          <w:rFonts w:ascii="Times New Roman" w:hAnsi="Times New Roman" w:cs="Times New Roman"/>
          <w:sz w:val="28"/>
          <w:szCs w:val="28"/>
          <w:lang w:val="kk-KZ"/>
        </w:rPr>
        <w:t>жиынтық индекс динамикасына компоненттердің үлесін бақылау мүмкіндігі;</w:t>
      </w:r>
    </w:p>
    <w:p w14:paraId="6BA51BC6" w14:textId="45E1FC91"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0B4F">
        <w:rPr>
          <w:rFonts w:ascii="Times New Roman" w:hAnsi="Times New Roman" w:cs="Times New Roman"/>
          <w:sz w:val="28"/>
          <w:szCs w:val="28"/>
          <w:lang w:val="kk-KZ"/>
        </w:rPr>
        <w:t xml:space="preserve"> жаңа индикаторларды қосу [250</w:t>
      </w:r>
      <w:r w:rsidR="00AE3B2C"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с</w:t>
      </w:r>
      <w:r w:rsidR="00AE3B2C"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4</w:t>
      </w:r>
      <w:r w:rsidR="00AE3B2C" w:rsidRPr="00DE1B0E">
        <w:rPr>
          <w:rFonts w:ascii="Times New Roman" w:hAnsi="Times New Roman" w:cs="Times New Roman"/>
          <w:sz w:val="28"/>
          <w:szCs w:val="28"/>
          <w:lang w:val="kk-KZ"/>
        </w:rPr>
        <w:t>3].</w:t>
      </w:r>
    </w:p>
    <w:p w14:paraId="3827748A" w14:textId="1C559C42" w:rsidR="00AE3B2C" w:rsidRPr="00DE1B0E" w:rsidRDefault="00AE3B2C"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Интеграция индикаторлары жүйесі (</w:t>
      </w:r>
      <w:r w:rsidR="00C2036A">
        <w:rPr>
          <w:rFonts w:ascii="Times New Roman" w:hAnsi="Times New Roman" w:cs="Times New Roman"/>
          <w:sz w:val="28"/>
          <w:szCs w:val="28"/>
          <w:lang w:val="kk-KZ"/>
        </w:rPr>
        <w:t>27</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 иерархиялық көрініске ие:</w:t>
      </w:r>
    </w:p>
    <w:p w14:paraId="5CAEA47A" w14:textId="43DAA7DF"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B2C" w:rsidRPr="00DE1B0E">
        <w:rPr>
          <w:rFonts w:ascii="Times New Roman" w:hAnsi="Times New Roman" w:cs="Times New Roman"/>
          <w:sz w:val="28"/>
          <w:szCs w:val="28"/>
          <w:lang w:val="kk-KZ"/>
        </w:rPr>
        <w:t xml:space="preserve"> жүйенің негізін (төменгі деңгей) оның жекелеген бағыттары бойынша интеграцияның қарапайым индикаторлары құрайды;</w:t>
      </w:r>
    </w:p>
    <w:p w14:paraId="32E8CE10" w14:textId="2531D9B3"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B2C" w:rsidRPr="00DE1B0E">
        <w:rPr>
          <w:rFonts w:ascii="Times New Roman" w:hAnsi="Times New Roman" w:cs="Times New Roman"/>
          <w:sz w:val="28"/>
          <w:szCs w:val="28"/>
          <w:lang w:val="kk-KZ"/>
        </w:rPr>
        <w:t xml:space="preserve"> келесі, неғұрлым жоғары деңгейлердің көрсеткіштері қарапайым индикаторларды біріктіру жолымен қалыптастырылады;</w:t>
      </w:r>
    </w:p>
    <w:p w14:paraId="28360B50" w14:textId="3F986B73" w:rsidR="00AE3B2C" w:rsidRPr="00DE1B0E" w:rsidRDefault="009608BE" w:rsidP="002238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B2C" w:rsidRPr="00DE1B0E">
        <w:rPr>
          <w:rFonts w:ascii="Times New Roman" w:hAnsi="Times New Roman" w:cs="Times New Roman"/>
          <w:sz w:val="28"/>
          <w:szCs w:val="28"/>
          <w:lang w:val="kk-KZ"/>
        </w:rPr>
        <w:t xml:space="preserve"> нәтижесінде, интеграцияның қосалқы индекстерін біріктіру негізінде, берілген ұпайларды қолдана отырып, біріктіру үшін интеграцияның жиынтық көрсеткіші қалыптасады.</w:t>
      </w:r>
    </w:p>
    <w:p w14:paraId="3C5CCB30" w14:textId="77777777" w:rsidR="000759FB" w:rsidRPr="00DE1B0E" w:rsidRDefault="000759FB" w:rsidP="00223891">
      <w:pPr>
        <w:spacing w:after="0" w:line="240" w:lineRule="auto"/>
        <w:ind w:firstLine="709"/>
        <w:jc w:val="both"/>
        <w:rPr>
          <w:rFonts w:ascii="Times New Roman" w:hAnsi="Times New Roman" w:cs="Times New Roman"/>
          <w:sz w:val="28"/>
          <w:szCs w:val="28"/>
          <w:lang w:val="kk-KZ"/>
        </w:rPr>
      </w:pPr>
    </w:p>
    <w:p w14:paraId="4EEBC315" w14:textId="77777777" w:rsidR="00E61D26" w:rsidRPr="00DE1B0E" w:rsidRDefault="00E61D26"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72FDE460" wp14:editId="0F8F7FA0">
            <wp:extent cx="4763069" cy="5595582"/>
            <wp:effectExtent l="0" t="0" r="0" b="5715"/>
            <wp:docPr id="60" name="Рисунок 60" descr="Описание: D:\My documents\Айгерим\интерг.корсеткиштер есеби\ИНТЕГРАЦИЯ ИНДИКАТОРЛ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My documents\Айгерим\интерг.корсеткиштер есеби\ИНТЕГРАЦИЯ ИНДИКАТОРЛАРЫ.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699" cy="5596322"/>
                    </a:xfrm>
                    <a:prstGeom prst="rect">
                      <a:avLst/>
                    </a:prstGeom>
                    <a:noFill/>
                    <a:ln>
                      <a:noFill/>
                    </a:ln>
                  </pic:spPr>
                </pic:pic>
              </a:graphicData>
            </a:graphic>
          </wp:inline>
        </w:drawing>
      </w:r>
    </w:p>
    <w:p w14:paraId="45A7E3E1" w14:textId="77777777" w:rsidR="00E61D26" w:rsidRPr="009608BE" w:rsidRDefault="00E61D26" w:rsidP="00223891">
      <w:pPr>
        <w:spacing w:after="0" w:line="240" w:lineRule="auto"/>
        <w:ind w:firstLine="709"/>
        <w:jc w:val="both"/>
        <w:rPr>
          <w:rFonts w:ascii="Times New Roman" w:hAnsi="Times New Roman" w:cs="Times New Roman"/>
          <w:sz w:val="16"/>
          <w:szCs w:val="16"/>
          <w:lang w:val="kk-KZ"/>
        </w:rPr>
      </w:pPr>
    </w:p>
    <w:p w14:paraId="3A2D5C32" w14:textId="77777777" w:rsidR="009608BE" w:rsidRDefault="00E61D26" w:rsidP="009608BE">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DE1B0E">
        <w:rPr>
          <w:rFonts w:ascii="Times New Roman" w:hAnsi="Times New Roman" w:cs="Times New Roman"/>
          <w:sz w:val="28"/>
          <w:szCs w:val="28"/>
          <w:lang w:val="kk-KZ"/>
        </w:rPr>
        <w:t>27</w:t>
      </w:r>
      <w:r w:rsidR="00BA2242"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Интеграцияның жиынтық көрсеткішін құрайтын интеграцияның индикаторлар жүйесінің иерархиясы </w:t>
      </w:r>
    </w:p>
    <w:p w14:paraId="454F28EE" w14:textId="77777777" w:rsidR="009608BE" w:rsidRPr="009608BE" w:rsidRDefault="009608BE" w:rsidP="009608BE">
      <w:pPr>
        <w:spacing w:after="0" w:line="240" w:lineRule="auto"/>
        <w:jc w:val="center"/>
        <w:rPr>
          <w:rFonts w:ascii="Times New Roman" w:hAnsi="Times New Roman" w:cs="Times New Roman"/>
          <w:sz w:val="16"/>
          <w:szCs w:val="16"/>
          <w:lang w:val="kk-KZ"/>
        </w:rPr>
      </w:pPr>
    </w:p>
    <w:p w14:paraId="54DE141E" w14:textId="0C28CA1D" w:rsidR="00E61D26" w:rsidRPr="009608BE" w:rsidRDefault="009608BE" w:rsidP="00722155">
      <w:pPr>
        <w:spacing w:after="0" w:line="240" w:lineRule="auto"/>
        <w:ind w:firstLine="709"/>
        <w:jc w:val="both"/>
        <w:rPr>
          <w:rFonts w:ascii="Times New Roman" w:hAnsi="Times New Roman" w:cs="Times New Roman"/>
          <w:sz w:val="24"/>
          <w:szCs w:val="24"/>
          <w:lang w:val="kk-KZ"/>
        </w:rPr>
      </w:pPr>
      <w:r w:rsidRPr="009608BE">
        <w:rPr>
          <w:rFonts w:ascii="Times New Roman" w:hAnsi="Times New Roman" w:cs="Times New Roman"/>
          <w:sz w:val="24"/>
          <w:szCs w:val="24"/>
          <w:lang w:val="kk-KZ"/>
        </w:rPr>
        <w:t xml:space="preserve">Ескерту – Автормен </w:t>
      </w:r>
      <w:r w:rsidR="00E61D26" w:rsidRPr="009608BE">
        <w:rPr>
          <w:rFonts w:ascii="Times New Roman" w:hAnsi="Times New Roman" w:cs="Times New Roman"/>
          <w:sz w:val="24"/>
          <w:szCs w:val="24"/>
          <w:lang w:val="kk-KZ"/>
        </w:rPr>
        <w:t>құраст</w:t>
      </w:r>
      <w:r w:rsidRPr="009608BE">
        <w:rPr>
          <w:rFonts w:ascii="Times New Roman" w:hAnsi="Times New Roman" w:cs="Times New Roman"/>
          <w:sz w:val="24"/>
          <w:szCs w:val="24"/>
          <w:lang w:val="kk-KZ"/>
        </w:rPr>
        <w:t>ырылған</w:t>
      </w:r>
    </w:p>
    <w:p w14:paraId="66B69385" w14:textId="77777777" w:rsidR="00E61D26" w:rsidRPr="00DE1B0E" w:rsidRDefault="00E61D26" w:rsidP="00722155">
      <w:pPr>
        <w:spacing w:after="0" w:line="240" w:lineRule="auto"/>
        <w:ind w:firstLine="709"/>
        <w:jc w:val="center"/>
        <w:rPr>
          <w:rFonts w:ascii="Times New Roman" w:hAnsi="Times New Roman" w:cs="Times New Roman"/>
          <w:sz w:val="28"/>
          <w:szCs w:val="28"/>
          <w:lang w:val="kk-KZ"/>
        </w:rPr>
      </w:pPr>
    </w:p>
    <w:p w14:paraId="0546403E" w14:textId="5285ADFC" w:rsidR="00E61D26" w:rsidRPr="00DE1B0E" w:rsidRDefault="00E61D26"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Көптеген экономикалық-географиялық және әлеуметтік-экономикалық көрсеткіштердің мәні мен есептеу өрнектерін, қолданыстағы статистикалық мәліметтердің қолжетімділігін ескере отырып, келесідей көрсеткіштер таңдап қарастырылды</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731B45B7" w14:textId="26037516" w:rsidR="004654F1" w:rsidRPr="00DE1B0E" w:rsidRDefault="004654F1"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Солтүстік Қазақстан мен Ресейдің шекаралас өңірлері арасындағы экономикалық байланыстардың деңгейін бағалау үшін экономикалық байланыстылық коэффициенті (КЭС) қолданылды. Бұл көрсеткіш "100-ге көбейтілген осы өңірлердің жиынтық ЖӨӨ-ге%-бен шекаралас өңірлер жұптарының өзара сауда байланыстар</w:t>
      </w:r>
      <w:r w:rsidR="0031260B">
        <w:rPr>
          <w:rFonts w:ascii="Times New Roman" w:hAnsi="Times New Roman" w:cs="Times New Roman"/>
          <w:sz w:val="28"/>
          <w:szCs w:val="28"/>
          <w:lang w:val="kk-KZ"/>
        </w:rPr>
        <w:t>ының құндық көлемінің</w:t>
      </w:r>
      <w:r w:rsidR="003C0B4F">
        <w:rPr>
          <w:rFonts w:ascii="Times New Roman" w:hAnsi="Times New Roman" w:cs="Times New Roman"/>
          <w:sz w:val="28"/>
          <w:szCs w:val="28"/>
          <w:lang w:val="kk-KZ"/>
        </w:rPr>
        <w:t xml:space="preserve"> үлесі [251</w:t>
      </w:r>
      <w:r w:rsidRPr="00DE1B0E">
        <w:rPr>
          <w:rFonts w:ascii="Times New Roman" w:hAnsi="Times New Roman" w:cs="Times New Roman"/>
          <w:sz w:val="28"/>
          <w:szCs w:val="28"/>
          <w:lang w:val="kk-KZ"/>
        </w:rPr>
        <w:t xml:space="preserve">] ретінде есептеледі. Байланыс-бұл кеңістік элементтері арасындағы экономикалық байланыстардың қарқындылығы, Көлік және байланыс желілерінің дамуымен анықталған тауарлардың, қызметтердің, капиталдың </w:t>
      </w:r>
      <w:r w:rsidRPr="00DE1B0E">
        <w:rPr>
          <w:rFonts w:ascii="Times New Roman" w:hAnsi="Times New Roman" w:cs="Times New Roman"/>
          <w:sz w:val="28"/>
          <w:szCs w:val="28"/>
          <w:lang w:val="kk-KZ"/>
        </w:rPr>
        <w:lastRenderedPageBreak/>
        <w:t xml:space="preserve">және адамдардың ұтқырлық шарттары. Экономикалық кеңістік сапасының бұл өлшемі объектілер арасындағы экономикалық </w:t>
      </w:r>
      <w:r w:rsidR="005E6E44" w:rsidRPr="00DE1B0E">
        <w:rPr>
          <w:rFonts w:ascii="Times New Roman" w:hAnsi="Times New Roman" w:cs="Times New Roman"/>
          <w:sz w:val="28"/>
          <w:szCs w:val="28"/>
          <w:lang w:val="kk-KZ"/>
        </w:rPr>
        <w:t xml:space="preserve">үдерістердің </w:t>
      </w:r>
      <w:r w:rsidRPr="00DE1B0E">
        <w:rPr>
          <w:rFonts w:ascii="Times New Roman" w:hAnsi="Times New Roman" w:cs="Times New Roman"/>
          <w:sz w:val="28"/>
          <w:szCs w:val="28"/>
          <w:lang w:val="kk-KZ"/>
        </w:rPr>
        <w:t>қаншалықты қарқынды және өзара байланысты екенін анықтайды. Кеңістіктің байланыстылығы едәуір дәрежеде Көлік және ақпараттық инфрақұрылымдардың дамуына байланысты. Ішкі көлік магистральдарының өткізу қабілеті неғұрлым жоғары болса, соғұрлым көп жүктерді уақыт бі</w:t>
      </w:r>
      <w:r w:rsidR="003C0B4F">
        <w:rPr>
          <w:rFonts w:ascii="Times New Roman" w:hAnsi="Times New Roman" w:cs="Times New Roman"/>
          <w:sz w:val="28"/>
          <w:szCs w:val="28"/>
          <w:lang w:val="kk-KZ"/>
        </w:rPr>
        <w:t>рлігіне тасымалдауға болады [252</w:t>
      </w:r>
      <w:r w:rsidRPr="00DE1B0E">
        <w:rPr>
          <w:rFonts w:ascii="Times New Roman" w:hAnsi="Times New Roman" w:cs="Times New Roman"/>
          <w:sz w:val="28"/>
          <w:szCs w:val="28"/>
          <w:lang w:val="kk-KZ"/>
        </w:rPr>
        <w:t>]. Сондай-ақ өңіраралық көлік инфрақұрылымын дамытуға, шекара маңындағы өңірлердің өндірістік, ғылыми және білім беру әлеуетіне, өзара мамандануға байланысты болады және сол арқылы шекара маңындағы өңірлердің сауда-экономикалық өзара толық</w:t>
      </w:r>
      <w:r w:rsidR="003C0B4F">
        <w:rPr>
          <w:rFonts w:ascii="Times New Roman" w:hAnsi="Times New Roman" w:cs="Times New Roman"/>
          <w:sz w:val="28"/>
          <w:szCs w:val="28"/>
          <w:lang w:val="kk-KZ"/>
        </w:rPr>
        <w:t>тырылу дәрежесін айқындайды [251</w:t>
      </w:r>
      <w:r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с</w:t>
      </w:r>
      <w:r w:rsidRPr="00DE1B0E">
        <w:rPr>
          <w:rFonts w:ascii="Times New Roman" w:hAnsi="Times New Roman" w:cs="Times New Roman"/>
          <w:sz w:val="28"/>
          <w:szCs w:val="28"/>
          <w:lang w:val="kk-KZ"/>
        </w:rPr>
        <w:t>. 82]</w:t>
      </w:r>
      <w:r w:rsidR="009A0B4C" w:rsidRPr="00DE1B0E">
        <w:rPr>
          <w:rFonts w:ascii="Times New Roman" w:hAnsi="Times New Roman" w:cs="Times New Roman"/>
          <w:sz w:val="28"/>
          <w:szCs w:val="28"/>
          <w:lang w:val="kk-KZ"/>
        </w:rPr>
        <w:t>.</w:t>
      </w:r>
    </w:p>
    <w:p w14:paraId="784E6A59" w14:textId="5CFE9A23" w:rsidR="00462306" w:rsidRPr="00DE1B0E" w:rsidRDefault="00E61D26"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Экспорттың (импорттың, сыртқы сауда айналымының) өсу қарқындылығы - </w:t>
      </w:r>
      <w:r w:rsidR="00462306" w:rsidRPr="00DE1B0E">
        <w:rPr>
          <w:rFonts w:ascii="Times New Roman" w:hAnsi="Times New Roman" w:cs="Times New Roman"/>
          <w:sz w:val="28"/>
          <w:szCs w:val="28"/>
          <w:lang w:val="kk-KZ"/>
        </w:rPr>
        <w:t>бұл зерттеу кезеңіндегі индикатордың мәні базиспен салыстырғанда қанша есе өскенін көрсетеді.</w:t>
      </w:r>
    </w:p>
    <w:p w14:paraId="7352D5AF" w14:textId="03054768" w:rsidR="00E61D26" w:rsidRPr="00DE1B0E" w:rsidRDefault="00E61D26"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3</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Экспорттық (импорттық) квота - </w:t>
      </w:r>
      <w:r w:rsidR="00462306" w:rsidRPr="00DE1B0E">
        <w:rPr>
          <w:rFonts w:ascii="Times New Roman" w:hAnsi="Times New Roman" w:cs="Times New Roman"/>
          <w:sz w:val="28"/>
          <w:szCs w:val="28"/>
          <w:lang w:val="kk-KZ"/>
        </w:rPr>
        <w:t xml:space="preserve">квота бойынша экспорт немесе импорт үлесі бойынша өңірдің сыртқы экономикалық байланыстарға қосылуын анықтауға болады </w:t>
      </w:r>
      <w:r w:rsidR="00B05968" w:rsidRPr="00DE1B0E">
        <w:rPr>
          <w:rFonts w:ascii="Times New Roman" w:eastAsia="Times New Roman" w:hAnsi="Times New Roman" w:cs="Times New Roman"/>
          <w:color w:val="000000"/>
          <w:sz w:val="28"/>
          <w:szCs w:val="28"/>
          <w:lang w:val="kk-KZ" w:eastAsia="x-none"/>
        </w:rPr>
        <w:t>[25</w:t>
      </w:r>
      <w:r w:rsidR="003C0B4F">
        <w:rPr>
          <w:rFonts w:ascii="Times New Roman" w:eastAsia="Times New Roman" w:hAnsi="Times New Roman" w:cs="Times New Roman"/>
          <w:color w:val="000000"/>
          <w:sz w:val="28"/>
          <w:szCs w:val="28"/>
          <w:lang w:val="kk-KZ" w:eastAsia="x-none"/>
        </w:rPr>
        <w:t>3</w:t>
      </w:r>
      <w:r w:rsidR="00B05968" w:rsidRPr="00DE1B0E">
        <w:rPr>
          <w:rFonts w:ascii="Times New Roman" w:eastAsia="Times New Roman" w:hAnsi="Times New Roman" w:cs="Times New Roman"/>
          <w:color w:val="000000"/>
          <w:sz w:val="28"/>
          <w:szCs w:val="28"/>
          <w:lang w:val="kk-KZ" w:eastAsia="x-none"/>
        </w:rPr>
        <w:t>]</w:t>
      </w:r>
      <w:r w:rsidR="009A0B4C" w:rsidRPr="00DE1B0E">
        <w:rPr>
          <w:rFonts w:ascii="Times New Roman" w:eastAsia="Times New Roman" w:hAnsi="Times New Roman" w:cs="Times New Roman"/>
          <w:color w:val="000000"/>
          <w:sz w:val="28"/>
          <w:szCs w:val="28"/>
          <w:lang w:val="kk-KZ" w:eastAsia="x-none"/>
        </w:rPr>
        <w:t>.</w:t>
      </w:r>
    </w:p>
    <w:p w14:paraId="4BDC966E" w14:textId="0649CEEF" w:rsidR="009A0B4C" w:rsidRPr="00DE1B0E" w:rsidRDefault="009A0B4C"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4</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r w:rsidR="000F3B59" w:rsidRPr="00DE1B0E">
        <w:rPr>
          <w:rFonts w:ascii="Times New Roman" w:hAnsi="Times New Roman" w:cs="Times New Roman"/>
          <w:sz w:val="28"/>
          <w:szCs w:val="28"/>
          <w:lang w:val="kk-KZ"/>
        </w:rPr>
        <w:t>Ш</w:t>
      </w:r>
      <w:r w:rsidRPr="00DE1B0E">
        <w:rPr>
          <w:rFonts w:ascii="Times New Roman" w:hAnsi="Times New Roman" w:cs="Times New Roman"/>
          <w:sz w:val="28"/>
          <w:szCs w:val="28"/>
          <w:lang w:val="kk-KZ"/>
        </w:rPr>
        <w:t>екара маңы саудасының теңгерімділік коэффициенті +1-ден -1-ге дейінгі шектердегі мәндерді қабылдай алады, экспорттық-импорттық операциялардың теңгерімділігі кезінде осы коэффициент нөлге жақындайды. Егер шекара маңындағы сауданың экспорты мен импортының көлемі айтарлықтай ерекшеленетін болса, оның мәні шекара маңындағы сауда сальдосының белгісіне байланысты +1 немесе -1-ге жақындап келеді. +1 немесе -1-ге тең коэффициенттің мәні шекара маңы саудасының толық біржақтылығын куәландырады, яғни соңғысы не экспорттық, не импорттық жеткізілімдермен ұсынылған. Қарастырылған коэффициент сыртқы сауда сальдосы арқылы бағалаумен салыстырғанда артықшылықтарға ие, өйткені коэффициент екі жақты сыртқы сауда қатынастарының</w:t>
      </w:r>
      <w:r w:rsidR="003C0B4F">
        <w:rPr>
          <w:rFonts w:ascii="Times New Roman" w:hAnsi="Times New Roman" w:cs="Times New Roman"/>
          <w:sz w:val="28"/>
          <w:szCs w:val="28"/>
          <w:lang w:val="kk-KZ"/>
        </w:rPr>
        <w:t xml:space="preserve"> деңгейін бағалауды қамтиды [253</w:t>
      </w:r>
      <w:r w:rsidRPr="00DE1B0E">
        <w:rPr>
          <w:rFonts w:ascii="Times New Roman" w:hAnsi="Times New Roman" w:cs="Times New Roman"/>
          <w:sz w:val="28"/>
          <w:szCs w:val="28"/>
          <w:lang w:val="kk-KZ"/>
        </w:rPr>
        <w:t xml:space="preserve">, </w:t>
      </w:r>
      <w:r w:rsidR="00C2036A">
        <w:rPr>
          <w:rFonts w:ascii="Times New Roman" w:hAnsi="Times New Roman" w:cs="Times New Roman"/>
          <w:sz w:val="28"/>
          <w:szCs w:val="28"/>
          <w:lang w:val="kk-KZ"/>
        </w:rPr>
        <w:t>с</w:t>
      </w:r>
      <w:r w:rsidR="003B7FF6">
        <w:rPr>
          <w:rFonts w:ascii="Times New Roman" w:hAnsi="Times New Roman" w:cs="Times New Roman"/>
          <w:sz w:val="28"/>
          <w:szCs w:val="28"/>
          <w:lang w:val="kk-KZ"/>
        </w:rPr>
        <w:t>. 75-7</w:t>
      </w:r>
      <w:r w:rsidR="003B7FF6" w:rsidRPr="003B7FF6">
        <w:rPr>
          <w:rFonts w:ascii="Times New Roman" w:hAnsi="Times New Roman" w:cs="Times New Roman"/>
          <w:sz w:val="28"/>
          <w:szCs w:val="28"/>
          <w:lang w:val="kk-KZ"/>
        </w:rPr>
        <w:t>6</w:t>
      </w:r>
      <w:r w:rsidRPr="00DE1B0E">
        <w:rPr>
          <w:rFonts w:ascii="Times New Roman" w:hAnsi="Times New Roman" w:cs="Times New Roman"/>
          <w:sz w:val="28"/>
          <w:szCs w:val="28"/>
          <w:lang w:val="kk-KZ"/>
        </w:rPr>
        <w:t>].</w:t>
      </w:r>
      <w:r w:rsidR="00660FAC" w:rsidRPr="00DE1B0E">
        <w:rPr>
          <w:rFonts w:ascii="Times New Roman" w:hAnsi="Times New Roman" w:cs="Times New Roman"/>
          <w:sz w:val="28"/>
          <w:szCs w:val="28"/>
          <w:lang w:val="kk-KZ"/>
        </w:rPr>
        <w:t xml:space="preserve"> </w:t>
      </w:r>
    </w:p>
    <w:p w14:paraId="6883DD8A" w14:textId="711A2BF9" w:rsidR="00660FAC" w:rsidRPr="00DE1B0E" w:rsidRDefault="00660FAC" w:rsidP="00223891">
      <w:pPr>
        <w:pStyle w:val="a6"/>
        <w:spacing w:before="0" w:beforeAutospacing="0" w:after="0" w:afterAutospacing="0"/>
        <w:ind w:firstLine="708"/>
        <w:jc w:val="both"/>
        <w:rPr>
          <w:sz w:val="28"/>
          <w:szCs w:val="28"/>
          <w:lang w:val="kk-KZ"/>
        </w:rPr>
      </w:pPr>
      <w:r w:rsidRPr="00DE1B0E">
        <w:rPr>
          <w:sz w:val="28"/>
          <w:szCs w:val="28"/>
          <w:lang w:val="kk-KZ"/>
        </w:rPr>
        <w:t>5</w:t>
      </w:r>
      <w:r w:rsidR="00722155">
        <w:rPr>
          <w:sz w:val="28"/>
          <w:szCs w:val="28"/>
          <w:lang w:val="kk-KZ"/>
        </w:rPr>
        <w:t>.</w:t>
      </w:r>
      <w:r w:rsidRPr="00DE1B0E">
        <w:rPr>
          <w:sz w:val="28"/>
          <w:szCs w:val="28"/>
          <w:lang w:val="kk-KZ"/>
        </w:rPr>
        <w:t xml:space="preserve"> Салаішілік сауда индексі 50-жылдардың аяғынан бастап есептеле бастады. Бұл құбылыстың ең үлкен зерттеулерінің бірі 1975 жылы американдық экономистер </w:t>
      </w:r>
      <w:r w:rsidR="000470F5" w:rsidRPr="00DE1B0E">
        <w:rPr>
          <w:sz w:val="28"/>
          <w:szCs w:val="28"/>
          <w:lang w:val="kk-KZ"/>
        </w:rPr>
        <w:t>Х</w:t>
      </w:r>
      <w:r w:rsidR="00A7563E" w:rsidRPr="00DE1B0E">
        <w:rPr>
          <w:sz w:val="28"/>
          <w:szCs w:val="28"/>
          <w:lang w:val="kk-KZ"/>
        </w:rPr>
        <w:t>.Г</w:t>
      </w:r>
      <w:r w:rsidRPr="00DE1B0E">
        <w:rPr>
          <w:sz w:val="28"/>
          <w:szCs w:val="28"/>
          <w:lang w:val="kk-KZ"/>
        </w:rPr>
        <w:t xml:space="preserve">рубел мен П. Ллойд жариялады. Осылайша, салааралық сауданы талдаудың негізгі құралы-Грубель-Ллойд индексі. Индекс мәні бірлікке неғұрлым жақын болса, салалық сауда ағындарының қиылысы соғұрлым үлкен болады, бұл салааралық сауда сапасының өсуін білдіреді. Формула салалар тобына да, </w:t>
      </w:r>
      <w:r w:rsidR="003C0B4F">
        <w:rPr>
          <w:sz w:val="28"/>
          <w:szCs w:val="28"/>
          <w:lang w:val="kk-KZ"/>
        </w:rPr>
        <w:t>елдер тобына да жалпыланады [254</w:t>
      </w:r>
      <w:r w:rsidRPr="00DE1B0E">
        <w:rPr>
          <w:sz w:val="28"/>
          <w:szCs w:val="28"/>
          <w:lang w:val="kk-KZ"/>
        </w:rPr>
        <w:t>].</w:t>
      </w:r>
      <w:r w:rsidR="003C0B4F">
        <w:rPr>
          <w:sz w:val="28"/>
          <w:szCs w:val="28"/>
          <w:lang w:val="kk-KZ"/>
        </w:rPr>
        <w:t xml:space="preserve"> </w:t>
      </w:r>
    </w:p>
    <w:p w14:paraId="25D6E056" w14:textId="26984F2A" w:rsidR="00E61D26" w:rsidRPr="00DE1B0E" w:rsidRDefault="00E61D26" w:rsidP="00223891">
      <w:pPr>
        <w:pStyle w:val="a6"/>
        <w:spacing w:before="0" w:beforeAutospacing="0" w:after="0" w:afterAutospacing="0"/>
        <w:ind w:firstLine="708"/>
        <w:jc w:val="both"/>
        <w:rPr>
          <w:sz w:val="28"/>
          <w:szCs w:val="28"/>
          <w:lang w:val="kk-KZ"/>
        </w:rPr>
      </w:pPr>
      <w:r w:rsidRPr="00DE1B0E">
        <w:rPr>
          <w:sz w:val="28"/>
          <w:szCs w:val="28"/>
          <w:lang w:val="kk-KZ"/>
        </w:rPr>
        <w:t>6</w:t>
      </w:r>
      <w:r w:rsidR="00722155">
        <w:rPr>
          <w:sz w:val="28"/>
          <w:szCs w:val="28"/>
          <w:lang w:val="kk-KZ"/>
        </w:rPr>
        <w:t>.</w:t>
      </w:r>
      <w:r w:rsidRPr="00DE1B0E">
        <w:rPr>
          <w:sz w:val="28"/>
          <w:szCs w:val="28"/>
          <w:lang w:val="kk-KZ"/>
        </w:rPr>
        <w:t xml:space="preserve"> </w:t>
      </w:r>
      <w:r w:rsidRPr="00DE1B0E">
        <w:rPr>
          <w:i/>
          <w:sz w:val="28"/>
          <w:szCs w:val="28"/>
          <w:lang w:val="kk-KZ"/>
        </w:rPr>
        <w:t>Кедергілік коэффициенті.</w:t>
      </w:r>
      <w:r w:rsidRPr="00DE1B0E">
        <w:rPr>
          <w:sz w:val="28"/>
          <w:szCs w:val="28"/>
          <w:lang w:val="kk-KZ"/>
        </w:rPr>
        <w:t xml:space="preserve"> </w:t>
      </w:r>
      <w:r w:rsidR="000F3B59" w:rsidRPr="00DE1B0E">
        <w:rPr>
          <w:sz w:val="28"/>
          <w:szCs w:val="28"/>
          <w:lang w:val="kk-KZ"/>
        </w:rPr>
        <w:t>Кедергі функциясын өлшеу үшін</w:t>
      </w:r>
      <w:r w:rsidR="00C72A49" w:rsidRPr="00DE1B0E">
        <w:rPr>
          <w:sz w:val="28"/>
          <w:szCs w:val="28"/>
          <w:lang w:val="kk-KZ"/>
        </w:rPr>
        <w:t xml:space="preserve"> </w:t>
      </w:r>
      <w:r w:rsidR="000F3B59" w:rsidRPr="00DE1B0E">
        <w:rPr>
          <w:sz w:val="28"/>
          <w:szCs w:val="28"/>
          <w:lang w:val="kk-KZ"/>
        </w:rPr>
        <w:t>В.Е.</w:t>
      </w:r>
      <w:r w:rsidR="00722155">
        <w:rPr>
          <w:sz w:val="28"/>
          <w:szCs w:val="28"/>
          <w:lang w:val="kk-KZ"/>
        </w:rPr>
        <w:t> </w:t>
      </w:r>
      <w:r w:rsidR="000F3B59" w:rsidRPr="00DE1B0E">
        <w:rPr>
          <w:sz w:val="28"/>
          <w:szCs w:val="28"/>
          <w:lang w:val="kk-KZ"/>
        </w:rPr>
        <w:t xml:space="preserve">Шувалов шекараның кедергі деңгейінің индикаторын қолдануды ұсынады. Шектің кедергі функциясы болмаған кезде γ=1, оның ұлғаюы кезінде γ→0 </w:t>
      </w:r>
      <w:r w:rsidR="00B05968" w:rsidRPr="00DE1B0E">
        <w:rPr>
          <w:sz w:val="28"/>
          <w:szCs w:val="28"/>
          <w:lang w:val="kk-KZ" w:eastAsia="x-none"/>
        </w:rPr>
        <w:t>[25</w:t>
      </w:r>
      <w:r w:rsidR="003C0B4F">
        <w:rPr>
          <w:sz w:val="28"/>
          <w:szCs w:val="28"/>
          <w:lang w:val="kk-KZ" w:eastAsia="x-none"/>
        </w:rPr>
        <w:t>5</w:t>
      </w:r>
      <w:r w:rsidR="00B05968" w:rsidRPr="00DE1B0E">
        <w:rPr>
          <w:sz w:val="28"/>
          <w:szCs w:val="28"/>
          <w:lang w:val="kk-KZ" w:eastAsia="x-none"/>
        </w:rPr>
        <w:t>]</w:t>
      </w:r>
      <w:r w:rsidRPr="00DE1B0E">
        <w:rPr>
          <w:sz w:val="28"/>
          <w:szCs w:val="28"/>
          <w:lang w:val="kk-KZ"/>
        </w:rPr>
        <w:t xml:space="preserve">. Кедергілік коэффциентін есептеу нәтижесінде аймақтар арасындағы шекараларының кедергілік коэффициентіне қарай оларды келесідей жіктеуге болады: </w:t>
      </w:r>
      <w:r w:rsidR="00C72A49" w:rsidRPr="00DE1B0E">
        <w:rPr>
          <w:sz w:val="28"/>
          <w:szCs w:val="28"/>
          <w:lang w:val="kk-KZ"/>
        </w:rPr>
        <w:t xml:space="preserve"> </w:t>
      </w:r>
    </w:p>
    <w:p w14:paraId="3F68F79E" w14:textId="4F8F7FAD" w:rsidR="00E61D26" w:rsidRPr="00DE1B0E" w:rsidRDefault="009608BE" w:rsidP="00722155">
      <w:pPr>
        <w:pStyle w:val="a6"/>
        <w:spacing w:before="0" w:beforeAutospacing="0" w:after="0" w:afterAutospacing="0"/>
        <w:ind w:firstLine="851"/>
        <w:jc w:val="both"/>
        <w:rPr>
          <w:sz w:val="28"/>
          <w:szCs w:val="28"/>
          <w:lang w:val="kk-KZ"/>
        </w:rPr>
      </w:pPr>
      <w:r>
        <w:rPr>
          <w:sz w:val="28"/>
          <w:szCs w:val="28"/>
          <w:lang w:val="kk-KZ"/>
        </w:rPr>
        <w:t>–</w:t>
      </w:r>
      <w:r w:rsidR="00E61D26" w:rsidRPr="00DE1B0E">
        <w:rPr>
          <w:sz w:val="28"/>
          <w:szCs w:val="28"/>
          <w:lang w:val="kk-KZ"/>
        </w:rPr>
        <w:t xml:space="preserve"> 0,3 және одан төмен – абсолюттік кедергілік</w:t>
      </w:r>
      <w:r w:rsidR="00C2036A">
        <w:rPr>
          <w:sz w:val="28"/>
          <w:szCs w:val="28"/>
          <w:lang w:val="kk-KZ"/>
        </w:rPr>
        <w:t>;</w:t>
      </w:r>
      <w:r w:rsidR="00E61D26" w:rsidRPr="00DE1B0E">
        <w:rPr>
          <w:sz w:val="28"/>
          <w:szCs w:val="28"/>
          <w:lang w:val="kk-KZ"/>
        </w:rPr>
        <w:t xml:space="preserve"> </w:t>
      </w:r>
    </w:p>
    <w:p w14:paraId="38F040F7" w14:textId="6547FD00" w:rsidR="00E61D26" w:rsidRPr="00DE1B0E" w:rsidRDefault="009608BE" w:rsidP="00722155">
      <w:pPr>
        <w:pStyle w:val="a6"/>
        <w:spacing w:before="0" w:beforeAutospacing="0" w:after="0" w:afterAutospacing="0"/>
        <w:ind w:firstLine="851"/>
        <w:jc w:val="both"/>
        <w:rPr>
          <w:sz w:val="28"/>
          <w:szCs w:val="28"/>
          <w:lang w:val="kk-KZ"/>
        </w:rPr>
      </w:pPr>
      <w:r>
        <w:rPr>
          <w:sz w:val="28"/>
          <w:szCs w:val="28"/>
          <w:lang w:val="kk-KZ"/>
        </w:rPr>
        <w:t>–</w:t>
      </w:r>
      <w:r w:rsidR="00E61D26" w:rsidRPr="00DE1B0E">
        <w:rPr>
          <w:sz w:val="28"/>
          <w:szCs w:val="28"/>
          <w:lang w:val="kk-KZ"/>
        </w:rPr>
        <w:t xml:space="preserve"> 0,3-0,6 – күшейтілген кедергілік</w:t>
      </w:r>
      <w:r w:rsidR="00C2036A">
        <w:rPr>
          <w:sz w:val="28"/>
          <w:szCs w:val="28"/>
          <w:lang w:val="kk-KZ"/>
        </w:rPr>
        <w:t>;</w:t>
      </w:r>
      <w:r w:rsidR="00E61D26" w:rsidRPr="00DE1B0E">
        <w:rPr>
          <w:sz w:val="28"/>
          <w:szCs w:val="28"/>
          <w:lang w:val="kk-KZ"/>
        </w:rPr>
        <w:t xml:space="preserve"> </w:t>
      </w:r>
    </w:p>
    <w:p w14:paraId="73F91207" w14:textId="497E542F" w:rsidR="00E61D26" w:rsidRPr="00DE1B0E" w:rsidRDefault="009608BE" w:rsidP="00722155">
      <w:pPr>
        <w:pStyle w:val="a6"/>
        <w:spacing w:before="0" w:beforeAutospacing="0" w:after="0" w:afterAutospacing="0"/>
        <w:ind w:firstLine="851"/>
        <w:jc w:val="both"/>
        <w:rPr>
          <w:sz w:val="28"/>
          <w:szCs w:val="28"/>
          <w:lang w:val="kk-KZ"/>
        </w:rPr>
      </w:pPr>
      <w:r>
        <w:rPr>
          <w:sz w:val="28"/>
          <w:szCs w:val="28"/>
          <w:lang w:val="kk-KZ"/>
        </w:rPr>
        <w:lastRenderedPageBreak/>
        <w:t>–</w:t>
      </w:r>
      <w:r w:rsidR="00E61D26" w:rsidRPr="00DE1B0E">
        <w:rPr>
          <w:sz w:val="28"/>
          <w:szCs w:val="28"/>
          <w:lang w:val="kk-KZ"/>
        </w:rPr>
        <w:t xml:space="preserve"> 0,6-0,8 – салыстырмалы кедергілік</w:t>
      </w:r>
      <w:r w:rsidR="00C2036A">
        <w:rPr>
          <w:sz w:val="28"/>
          <w:szCs w:val="28"/>
          <w:lang w:val="kk-KZ"/>
        </w:rPr>
        <w:t>;</w:t>
      </w:r>
    </w:p>
    <w:p w14:paraId="35358FA1" w14:textId="755897B2" w:rsidR="00E61D26" w:rsidRPr="00DE1B0E" w:rsidRDefault="009608BE" w:rsidP="00722155">
      <w:pPr>
        <w:pStyle w:val="a6"/>
        <w:spacing w:before="0" w:beforeAutospacing="0" w:after="0" w:afterAutospacing="0"/>
        <w:ind w:firstLine="851"/>
        <w:jc w:val="both"/>
        <w:rPr>
          <w:sz w:val="28"/>
          <w:szCs w:val="28"/>
          <w:lang w:val="kk-KZ"/>
        </w:rPr>
      </w:pPr>
      <w:r>
        <w:rPr>
          <w:sz w:val="28"/>
          <w:szCs w:val="28"/>
          <w:lang w:val="kk-KZ"/>
        </w:rPr>
        <w:t>–</w:t>
      </w:r>
      <w:r w:rsidR="00E61D26" w:rsidRPr="00DE1B0E">
        <w:rPr>
          <w:sz w:val="28"/>
          <w:szCs w:val="28"/>
          <w:lang w:val="kk-KZ"/>
        </w:rPr>
        <w:t xml:space="preserve"> 0,8-1 – кедергілік жоқ</w:t>
      </w:r>
      <w:r w:rsidR="00B05968" w:rsidRPr="00DE1B0E">
        <w:rPr>
          <w:sz w:val="28"/>
          <w:szCs w:val="28"/>
          <w:lang w:val="kk-KZ"/>
        </w:rPr>
        <w:t xml:space="preserve"> </w:t>
      </w:r>
      <w:r w:rsidR="00B05968" w:rsidRPr="00DE1B0E">
        <w:rPr>
          <w:sz w:val="28"/>
          <w:szCs w:val="28"/>
          <w:lang w:val="kk-KZ" w:eastAsia="x-none"/>
        </w:rPr>
        <w:t>[25</w:t>
      </w:r>
      <w:r w:rsidR="003C0B4F">
        <w:rPr>
          <w:sz w:val="28"/>
          <w:szCs w:val="28"/>
          <w:lang w:val="kk-KZ" w:eastAsia="x-none"/>
        </w:rPr>
        <w:t>6</w:t>
      </w:r>
      <w:r w:rsidR="00B05968" w:rsidRPr="00DE1B0E">
        <w:rPr>
          <w:sz w:val="28"/>
          <w:szCs w:val="28"/>
          <w:lang w:val="kk-KZ" w:eastAsia="x-none"/>
        </w:rPr>
        <w:t>]</w:t>
      </w:r>
      <w:r w:rsidR="00E61D26" w:rsidRPr="00DE1B0E">
        <w:rPr>
          <w:sz w:val="28"/>
          <w:szCs w:val="28"/>
          <w:lang w:val="kk-KZ"/>
        </w:rPr>
        <w:t xml:space="preserve">. </w:t>
      </w:r>
      <w:r w:rsidR="007C73B4">
        <w:rPr>
          <w:sz w:val="28"/>
          <w:szCs w:val="28"/>
          <w:lang w:val="kk-KZ"/>
        </w:rPr>
        <w:t xml:space="preserve"> </w:t>
      </w:r>
    </w:p>
    <w:p w14:paraId="62D3DB58" w14:textId="75A72A6A" w:rsidR="00E61D26" w:rsidRPr="00DE1B0E" w:rsidRDefault="00E61D26"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7</w:t>
      </w:r>
      <w:r w:rsidR="00722155">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Көлік түрлерінің жүк айналымының байланыстылық коэффициенті барлық тасымалданған тауарлар көлемдерінің аймақтың ауданына қатынасы ретінде анықталады. Бұл көрсеткіш неғұрлым жоғары болса, соғұрлым шекаралас аумақтардың арасындағы көлік қатынастары сапалы деген сөз. Осылайша, егер жүк айналымының байланыстылық коэффициенті:</w:t>
      </w:r>
    </w:p>
    <w:p w14:paraId="7492A039" w14:textId="5AFC7DE4" w:rsidR="00E61D26" w:rsidRPr="00DE1B0E" w:rsidRDefault="009608BE" w:rsidP="0072215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 xml:space="preserve"> 1-ден төмен болса – сапасыз көлік қатынастары;</w:t>
      </w:r>
    </w:p>
    <w:p w14:paraId="3819A212" w14:textId="42EA9171" w:rsidR="00E61D26" w:rsidRPr="00DE1B0E" w:rsidRDefault="009608BE" w:rsidP="0072215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 xml:space="preserve"> 1</w:t>
      </w: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2 – сапасы төмен көлік қатынастары;</w:t>
      </w:r>
    </w:p>
    <w:p w14:paraId="4A6B4DA7" w14:textId="44E414C7" w:rsidR="00E61D26" w:rsidRPr="00DE1B0E" w:rsidRDefault="009608BE" w:rsidP="0072215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 xml:space="preserve"> 2</w:t>
      </w: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3 – сапасы орташа көлік қатынастары;</w:t>
      </w:r>
    </w:p>
    <w:p w14:paraId="118ED397" w14:textId="0C164C6C" w:rsidR="00E61D26" w:rsidRPr="00DE1B0E" w:rsidRDefault="009608BE" w:rsidP="0072215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61D26" w:rsidRPr="00DE1B0E">
        <w:rPr>
          <w:rFonts w:ascii="Times New Roman" w:hAnsi="Times New Roman" w:cs="Times New Roman"/>
          <w:sz w:val="28"/>
          <w:szCs w:val="28"/>
          <w:lang w:val="kk-KZ"/>
        </w:rPr>
        <w:t xml:space="preserve"> 3-тен жоғары – сапасы жоғары көлік қатынастары</w:t>
      </w:r>
      <w:r w:rsidR="00B05968" w:rsidRPr="00DE1B0E">
        <w:rPr>
          <w:rFonts w:ascii="Times New Roman" w:hAnsi="Times New Roman" w:cs="Times New Roman"/>
          <w:sz w:val="28"/>
          <w:szCs w:val="28"/>
          <w:lang w:val="kk-KZ"/>
        </w:rPr>
        <w:t xml:space="preserve"> </w:t>
      </w:r>
      <w:r w:rsidR="00E12BFA" w:rsidRPr="00DE1B0E">
        <w:rPr>
          <w:rFonts w:ascii="Times New Roman" w:eastAsia="Times New Roman" w:hAnsi="Times New Roman" w:cs="Times New Roman"/>
          <w:color w:val="000000"/>
          <w:sz w:val="28"/>
          <w:szCs w:val="28"/>
          <w:lang w:val="kk-KZ" w:eastAsia="x-none"/>
        </w:rPr>
        <w:t>[25</w:t>
      </w:r>
      <w:r w:rsidR="003C0B4F">
        <w:rPr>
          <w:rFonts w:ascii="Times New Roman" w:eastAsia="Times New Roman" w:hAnsi="Times New Roman" w:cs="Times New Roman"/>
          <w:color w:val="000000"/>
          <w:sz w:val="28"/>
          <w:szCs w:val="28"/>
          <w:lang w:val="kk-KZ" w:eastAsia="x-none"/>
        </w:rPr>
        <w:t>2</w:t>
      </w:r>
      <w:r w:rsidR="00E12BFA" w:rsidRPr="00DE1B0E">
        <w:rPr>
          <w:rFonts w:ascii="Times New Roman" w:eastAsia="Times New Roman" w:hAnsi="Times New Roman" w:cs="Times New Roman"/>
          <w:color w:val="000000"/>
          <w:sz w:val="28"/>
          <w:szCs w:val="28"/>
          <w:lang w:val="kk-KZ" w:eastAsia="x-none"/>
        </w:rPr>
        <w:t xml:space="preserve">, </w:t>
      </w:r>
      <w:r w:rsidR="00C2036A">
        <w:rPr>
          <w:rFonts w:ascii="Times New Roman" w:eastAsia="Times New Roman" w:hAnsi="Times New Roman" w:cs="Times New Roman"/>
          <w:color w:val="000000"/>
          <w:sz w:val="28"/>
          <w:szCs w:val="28"/>
          <w:lang w:val="kk-KZ" w:eastAsia="x-none"/>
        </w:rPr>
        <w:t>с</w:t>
      </w:r>
      <w:r w:rsidR="00E12BFA" w:rsidRPr="00DE1B0E">
        <w:rPr>
          <w:rFonts w:ascii="Times New Roman" w:eastAsia="Times New Roman" w:hAnsi="Times New Roman" w:cs="Times New Roman"/>
          <w:color w:val="000000"/>
          <w:sz w:val="28"/>
          <w:szCs w:val="28"/>
          <w:lang w:val="kk-KZ" w:eastAsia="x-none"/>
        </w:rPr>
        <w:t>. 11-12]</w:t>
      </w:r>
      <w:r w:rsidR="00E61D26" w:rsidRPr="00DE1B0E">
        <w:rPr>
          <w:rFonts w:ascii="Times New Roman" w:hAnsi="Times New Roman" w:cs="Times New Roman"/>
          <w:sz w:val="28"/>
          <w:szCs w:val="28"/>
          <w:lang w:val="kk-KZ"/>
        </w:rPr>
        <w:t>.</w:t>
      </w:r>
    </w:p>
    <w:p w14:paraId="2F580C1E" w14:textId="64F5679E" w:rsidR="00E61D26" w:rsidRPr="00D54C1C" w:rsidRDefault="00E61D26" w:rsidP="00D54C1C">
      <w:pPr>
        <w:pStyle w:val="a6"/>
        <w:spacing w:before="0" w:beforeAutospacing="0" w:after="0" w:afterAutospacing="0"/>
        <w:ind w:firstLine="709"/>
        <w:jc w:val="both"/>
        <w:rPr>
          <w:sz w:val="28"/>
          <w:szCs w:val="28"/>
          <w:lang w:val="kk-KZ"/>
        </w:rPr>
      </w:pPr>
      <w:r w:rsidRPr="00DE1B0E">
        <w:rPr>
          <w:sz w:val="28"/>
          <w:szCs w:val="28"/>
          <w:lang w:val="kk-KZ"/>
        </w:rPr>
        <w:t>8</w:t>
      </w:r>
      <w:r w:rsidR="00722155">
        <w:rPr>
          <w:sz w:val="28"/>
          <w:szCs w:val="28"/>
          <w:lang w:val="kk-KZ"/>
        </w:rPr>
        <w:t>.</w:t>
      </w:r>
      <w:r w:rsidR="000F3B59" w:rsidRPr="00DE1B0E">
        <w:rPr>
          <w:sz w:val="28"/>
          <w:szCs w:val="28"/>
          <w:lang w:val="kk-KZ"/>
        </w:rPr>
        <w:t xml:space="preserve"> </w:t>
      </w:r>
      <w:r w:rsidR="000F3B59" w:rsidRPr="00DE1B0E">
        <w:rPr>
          <w:i/>
          <w:sz w:val="28"/>
          <w:szCs w:val="28"/>
          <w:lang w:val="kk-KZ"/>
        </w:rPr>
        <w:t>Гравитация индексі,</w:t>
      </w:r>
      <w:r w:rsidR="000F3B59" w:rsidRPr="00DE1B0E">
        <w:rPr>
          <w:sz w:val="28"/>
          <w:szCs w:val="28"/>
          <w:lang w:val="kk-KZ"/>
        </w:rPr>
        <w:t xml:space="preserve"> оны есептеу агломерацияның әсерін және онымен байланысты нарық мөлшерін ескере отырып, шекара маңы өңірлері ынтымақтастығының сауда әлеуетін анықтауға мүмкіндік береді. Ірі агломерациялар шекаралас аумақтардың орталығы болған сайын және олардың арасындағы қашықтық неғұрлым аз болса, екі өңірдің өзара тартылуы мен өзара іс-қимыл әлеуеті соғұрлым жоғары болады</w:t>
      </w:r>
      <w:r w:rsidR="00D54C1C">
        <w:rPr>
          <w:sz w:val="28"/>
          <w:szCs w:val="28"/>
          <w:lang w:val="kk-KZ"/>
        </w:rPr>
        <w:t xml:space="preserve"> </w:t>
      </w:r>
      <w:r w:rsidR="00D54C1C" w:rsidRPr="00C2036A">
        <w:rPr>
          <w:sz w:val="28"/>
          <w:szCs w:val="28"/>
          <w:lang w:val="kk-KZ"/>
        </w:rPr>
        <w:t>[25</w:t>
      </w:r>
      <w:r w:rsidR="003C0B4F" w:rsidRPr="00C2036A">
        <w:rPr>
          <w:sz w:val="28"/>
          <w:szCs w:val="28"/>
          <w:lang w:val="kk-KZ"/>
        </w:rPr>
        <w:t>6</w:t>
      </w:r>
      <w:r w:rsidR="00B05340" w:rsidRPr="00C2036A">
        <w:rPr>
          <w:sz w:val="28"/>
          <w:szCs w:val="28"/>
          <w:lang w:val="kk-KZ"/>
        </w:rPr>
        <w:t xml:space="preserve">, </w:t>
      </w:r>
      <w:r w:rsidR="00C2036A" w:rsidRPr="00C2036A">
        <w:rPr>
          <w:sz w:val="28"/>
          <w:szCs w:val="28"/>
          <w:lang w:val="kk-KZ"/>
        </w:rPr>
        <w:t>с</w:t>
      </w:r>
      <w:r w:rsidR="00B05340" w:rsidRPr="00C2036A">
        <w:rPr>
          <w:sz w:val="28"/>
          <w:szCs w:val="28"/>
          <w:lang w:val="kk-KZ"/>
        </w:rPr>
        <w:t>. 320</w:t>
      </w:r>
      <w:r w:rsidR="00D54C1C" w:rsidRPr="00C2036A">
        <w:rPr>
          <w:sz w:val="28"/>
          <w:szCs w:val="28"/>
          <w:lang w:val="kk-KZ"/>
        </w:rPr>
        <w:t>].</w:t>
      </w:r>
      <w:r w:rsidR="003C0B4F" w:rsidRPr="00C2036A">
        <w:rPr>
          <w:sz w:val="28"/>
          <w:szCs w:val="28"/>
          <w:lang w:val="kk-KZ"/>
        </w:rPr>
        <w:t xml:space="preserve"> </w:t>
      </w:r>
      <w:r w:rsidR="000F3B59" w:rsidRPr="00C2036A">
        <w:rPr>
          <w:sz w:val="28"/>
          <w:szCs w:val="28"/>
          <w:lang w:val="kk-KZ"/>
        </w:rPr>
        <w:t>Сыртқы</w:t>
      </w:r>
      <w:r w:rsidR="000F3B59" w:rsidRPr="00DE1B0E">
        <w:rPr>
          <w:sz w:val="28"/>
          <w:szCs w:val="28"/>
          <w:lang w:val="kk-KZ"/>
        </w:rPr>
        <w:t xml:space="preserve"> сауданың гравитациялық моделі-физикадағы Ньютон ауырлық заңына негізделген екі ел арасындағы екі жақты сауда ағындарын сипаттайтын экономикалық модель. Халықаралық сауда ағындарын түсіндіру үшін арнайы қолдануды алғаш рет Ян Тинберген (1962) және Пентти Пейхенен (1963) тұжырымдап, сыртқы сауда теориясының проблемаларына көшті және Джеймс Э.Андерсонның (1979), Бергстрандтың (1985) және Алан В. Дирдорфтың (1998) әлемдік сауданың гравитациялық моделіне қосқан үлесін арттырды. Тек 1995 жылы гравитациялық модель сауда т</w:t>
      </w:r>
      <w:r w:rsidR="00D54C1C">
        <w:rPr>
          <w:sz w:val="28"/>
          <w:szCs w:val="28"/>
          <w:lang w:val="kk-KZ"/>
        </w:rPr>
        <w:t xml:space="preserve">еориясына сәйкес </w:t>
      </w:r>
      <w:r w:rsidR="00D54C1C" w:rsidRPr="00C2036A">
        <w:rPr>
          <w:sz w:val="28"/>
          <w:szCs w:val="28"/>
          <w:lang w:val="kk-KZ"/>
        </w:rPr>
        <w:t>қолданылды [25</w:t>
      </w:r>
      <w:r w:rsidR="003C0B4F" w:rsidRPr="00C2036A">
        <w:rPr>
          <w:sz w:val="28"/>
          <w:szCs w:val="28"/>
          <w:lang w:val="kk-KZ"/>
        </w:rPr>
        <w:t>7</w:t>
      </w:r>
      <w:r w:rsidR="000F3B59" w:rsidRPr="00C2036A">
        <w:rPr>
          <w:sz w:val="28"/>
          <w:szCs w:val="28"/>
          <w:lang w:val="kk-KZ"/>
        </w:rPr>
        <w:t>].</w:t>
      </w:r>
      <w:r w:rsidR="002D1761">
        <w:rPr>
          <w:sz w:val="28"/>
          <w:szCs w:val="28"/>
          <w:lang w:val="kk-KZ"/>
        </w:rPr>
        <w:t xml:space="preserve"> </w:t>
      </w:r>
      <w:r w:rsidR="003C0B4F">
        <w:rPr>
          <w:sz w:val="28"/>
          <w:szCs w:val="28"/>
          <w:lang w:val="kk-KZ"/>
        </w:rPr>
        <w:t xml:space="preserve"> </w:t>
      </w:r>
    </w:p>
    <w:p w14:paraId="5FD5A095" w14:textId="61DAED8F" w:rsidR="00E61D26" w:rsidRPr="00DE1B0E" w:rsidRDefault="00E61D26" w:rsidP="00722155">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Жоғарыда аталған көрсеткіштер бір жүйеге келтіріліп, оларды анықтау өрнектері мен қажетті шамалары төмендегі </w:t>
      </w:r>
      <w:r w:rsidR="00A56C2D">
        <w:rPr>
          <w:rFonts w:ascii="Times New Roman" w:hAnsi="Times New Roman" w:cs="Times New Roman"/>
          <w:sz w:val="28"/>
          <w:szCs w:val="28"/>
          <w:lang w:val="kk-KZ"/>
        </w:rPr>
        <w:t>21-</w:t>
      </w:r>
      <w:r w:rsidR="00D1429F" w:rsidRPr="00DE1B0E">
        <w:rPr>
          <w:rFonts w:ascii="Times New Roman" w:hAnsi="Times New Roman" w:cs="Times New Roman"/>
          <w:sz w:val="28"/>
          <w:szCs w:val="28"/>
          <w:lang w:val="kk-KZ"/>
        </w:rPr>
        <w:t xml:space="preserve">кесте </w:t>
      </w:r>
      <w:r w:rsidRPr="00DE1B0E">
        <w:rPr>
          <w:rFonts w:ascii="Times New Roman" w:hAnsi="Times New Roman" w:cs="Times New Roman"/>
          <w:sz w:val="28"/>
          <w:szCs w:val="28"/>
          <w:lang w:val="kk-KZ"/>
        </w:rPr>
        <w:t xml:space="preserve">ұсынылады. </w:t>
      </w:r>
    </w:p>
    <w:p w14:paraId="5EC4A078" w14:textId="77777777" w:rsidR="006A35F9" w:rsidRPr="00DE1B0E" w:rsidRDefault="006A35F9" w:rsidP="00223891">
      <w:pPr>
        <w:spacing w:after="0" w:line="240" w:lineRule="auto"/>
        <w:ind w:firstLine="709"/>
        <w:jc w:val="both"/>
        <w:rPr>
          <w:rFonts w:ascii="Times New Roman" w:hAnsi="Times New Roman" w:cs="Times New Roman"/>
          <w:sz w:val="28"/>
          <w:szCs w:val="28"/>
          <w:lang w:val="kk-KZ"/>
        </w:rPr>
      </w:pPr>
    </w:p>
    <w:p w14:paraId="0514B9AF" w14:textId="16240447" w:rsidR="00E61D26" w:rsidRPr="00DE1B0E" w:rsidRDefault="00E61D26" w:rsidP="009608BE">
      <w:pPr>
        <w:pStyle w:val="af6"/>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w:t>
      </w:r>
      <w:r w:rsidR="00A56C2D">
        <w:rPr>
          <w:rFonts w:ascii="Times New Roman" w:hAnsi="Times New Roman" w:cs="Times New Roman"/>
          <w:sz w:val="28"/>
          <w:szCs w:val="28"/>
          <w:lang w:val="kk-KZ"/>
        </w:rPr>
        <w:t>21</w:t>
      </w:r>
      <w:r w:rsidR="009B4237" w:rsidRPr="00DE1B0E">
        <w:rPr>
          <w:rFonts w:ascii="Times New Roman" w:hAnsi="Times New Roman" w:cs="Times New Roman"/>
          <w:sz w:val="28"/>
          <w:szCs w:val="28"/>
          <w:lang w:val="kk-KZ"/>
        </w:rPr>
        <w:t xml:space="preserve"> </w:t>
      </w:r>
      <w:r w:rsidR="009608B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Экономикалық интеграцияның көрсеткіштер жүйесі (әртүрлі дереккөздер негізінде автормен құрастырылған)</w:t>
      </w:r>
    </w:p>
    <w:p w14:paraId="072424C0" w14:textId="77777777" w:rsidR="00E61D26" w:rsidRPr="009608BE" w:rsidRDefault="00E61D26" w:rsidP="00223891">
      <w:pPr>
        <w:pStyle w:val="af6"/>
        <w:ind w:firstLine="708"/>
        <w:jc w:val="both"/>
        <w:rPr>
          <w:rFonts w:ascii="Times New Roman" w:hAnsi="Times New Roman" w:cs="Times New Roman"/>
          <w:sz w:val="16"/>
          <w:szCs w:val="16"/>
          <w:lang w:val="kk-KZ"/>
        </w:rPr>
      </w:pPr>
    </w:p>
    <w:tbl>
      <w:tblPr>
        <w:tblW w:w="0" w:type="auto"/>
        <w:tblInd w:w="136" w:type="dxa"/>
        <w:tblLayout w:type="fixed"/>
        <w:tblLook w:val="04A0" w:firstRow="1" w:lastRow="0" w:firstColumn="1" w:lastColumn="0" w:noHBand="0" w:noVBand="1"/>
      </w:tblPr>
      <w:tblGrid>
        <w:gridCol w:w="2524"/>
        <w:gridCol w:w="2268"/>
        <w:gridCol w:w="142"/>
        <w:gridCol w:w="4697"/>
      </w:tblGrid>
      <w:tr w:rsidR="009608BE" w:rsidRPr="00DE1B0E" w14:paraId="23086FAC" w14:textId="77777777" w:rsidTr="00C2036A">
        <w:trPr>
          <w:trHeight w:val="355"/>
        </w:trPr>
        <w:tc>
          <w:tcPr>
            <w:tcW w:w="2524" w:type="dxa"/>
            <w:tcBorders>
              <w:top w:val="single" w:sz="4" w:space="0" w:color="auto"/>
              <w:left w:val="single" w:sz="4" w:space="0" w:color="auto"/>
              <w:bottom w:val="single" w:sz="4" w:space="0" w:color="auto"/>
              <w:right w:val="single" w:sz="4" w:space="0" w:color="auto"/>
            </w:tcBorders>
            <w:vAlign w:val="center"/>
          </w:tcPr>
          <w:p w14:paraId="48F0C625" w14:textId="77777777" w:rsidR="009608BE" w:rsidRPr="00DE1B0E" w:rsidRDefault="009608BE" w:rsidP="00C2036A">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Атауы</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7EE5527" w14:textId="77777777" w:rsidR="009608BE" w:rsidRPr="00DE1B0E" w:rsidRDefault="009608BE" w:rsidP="00C2036A">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Анықтау формуласы</w:t>
            </w:r>
          </w:p>
        </w:tc>
        <w:tc>
          <w:tcPr>
            <w:tcW w:w="4697" w:type="dxa"/>
            <w:tcBorders>
              <w:top w:val="single" w:sz="4" w:space="0" w:color="auto"/>
              <w:left w:val="single" w:sz="4" w:space="0" w:color="auto"/>
              <w:bottom w:val="single" w:sz="4" w:space="0" w:color="auto"/>
              <w:right w:val="single" w:sz="4" w:space="0" w:color="auto"/>
            </w:tcBorders>
            <w:vAlign w:val="center"/>
            <w:hideMark/>
          </w:tcPr>
          <w:p w14:paraId="6D459F98" w14:textId="77777777" w:rsidR="009608BE" w:rsidRPr="00DE1B0E" w:rsidRDefault="009608BE" w:rsidP="00C2036A">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Қажетті параметрлер</w:t>
            </w:r>
          </w:p>
        </w:tc>
      </w:tr>
      <w:tr w:rsidR="00E44B24" w:rsidRPr="00DE1B0E" w14:paraId="52A6BFF0" w14:textId="77777777" w:rsidTr="00E44B24">
        <w:tc>
          <w:tcPr>
            <w:tcW w:w="2524" w:type="dxa"/>
            <w:tcBorders>
              <w:top w:val="single" w:sz="4" w:space="0" w:color="auto"/>
              <w:left w:val="single" w:sz="4" w:space="0" w:color="auto"/>
              <w:bottom w:val="single" w:sz="4" w:space="0" w:color="auto"/>
              <w:right w:val="single" w:sz="4" w:space="0" w:color="auto"/>
            </w:tcBorders>
          </w:tcPr>
          <w:p w14:paraId="3CB43734" w14:textId="621E4196" w:rsidR="00E44B24" w:rsidRPr="00DE1B0E" w:rsidRDefault="00E44B24"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0" w:type="dxa"/>
            <w:gridSpan w:val="2"/>
            <w:tcBorders>
              <w:top w:val="single" w:sz="4" w:space="0" w:color="auto"/>
              <w:left w:val="single" w:sz="4" w:space="0" w:color="auto"/>
              <w:bottom w:val="single" w:sz="4" w:space="0" w:color="auto"/>
              <w:right w:val="single" w:sz="4" w:space="0" w:color="auto"/>
            </w:tcBorders>
          </w:tcPr>
          <w:p w14:paraId="68B68DBF" w14:textId="3DC70ACF" w:rsidR="00E44B24" w:rsidRPr="00DE1B0E" w:rsidRDefault="00E44B24"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97" w:type="dxa"/>
            <w:tcBorders>
              <w:top w:val="single" w:sz="4" w:space="0" w:color="auto"/>
              <w:left w:val="single" w:sz="4" w:space="0" w:color="auto"/>
              <w:bottom w:val="single" w:sz="4" w:space="0" w:color="auto"/>
              <w:right w:val="single" w:sz="4" w:space="0" w:color="auto"/>
            </w:tcBorders>
          </w:tcPr>
          <w:p w14:paraId="3E68B9A5" w14:textId="17F66F95" w:rsidR="00E44B24" w:rsidRPr="00DE1B0E" w:rsidRDefault="00E44B24"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5E6E44" w:rsidRPr="00DE1B0E" w14:paraId="40230C72" w14:textId="77777777" w:rsidTr="00722155">
        <w:tc>
          <w:tcPr>
            <w:tcW w:w="9631" w:type="dxa"/>
            <w:gridSpan w:val="4"/>
            <w:tcBorders>
              <w:top w:val="single" w:sz="4" w:space="0" w:color="auto"/>
              <w:left w:val="single" w:sz="4" w:space="0" w:color="auto"/>
              <w:bottom w:val="single" w:sz="4" w:space="0" w:color="auto"/>
              <w:right w:val="single" w:sz="4" w:space="0" w:color="auto"/>
            </w:tcBorders>
            <w:hideMark/>
          </w:tcPr>
          <w:p w14:paraId="15B0F13A" w14:textId="78C76EC4" w:rsidR="005E6E44"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 xml:space="preserve">Сыртқы сауда (тауар ағындары) </w:t>
            </w:r>
          </w:p>
        </w:tc>
      </w:tr>
      <w:tr w:rsidR="009608BE" w:rsidRPr="00554423" w14:paraId="7B53D670" w14:textId="77777777" w:rsidTr="00E44B24">
        <w:trPr>
          <w:trHeight w:val="292"/>
        </w:trPr>
        <w:tc>
          <w:tcPr>
            <w:tcW w:w="2524" w:type="dxa"/>
            <w:tcBorders>
              <w:top w:val="single" w:sz="4" w:space="0" w:color="auto"/>
              <w:left w:val="single" w:sz="4" w:space="0" w:color="auto"/>
              <w:bottom w:val="single" w:sz="4" w:space="0" w:color="auto"/>
              <w:right w:val="single" w:sz="4" w:space="0" w:color="auto"/>
            </w:tcBorders>
            <w:hideMark/>
          </w:tcPr>
          <w:p w14:paraId="15CB0E8C" w14:textId="353D9BB8"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Экономикалық байла</w:t>
            </w:r>
            <w:r w:rsidR="006A35F9">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ныс коэффициенті, %</w:t>
            </w:r>
          </w:p>
        </w:tc>
        <w:tc>
          <w:tcPr>
            <w:tcW w:w="2268" w:type="dxa"/>
            <w:tcBorders>
              <w:top w:val="single" w:sz="4" w:space="0" w:color="auto"/>
              <w:left w:val="single" w:sz="4" w:space="0" w:color="auto"/>
              <w:bottom w:val="single" w:sz="4" w:space="0" w:color="auto"/>
              <w:right w:val="single" w:sz="4" w:space="0" w:color="auto"/>
            </w:tcBorders>
            <w:hideMark/>
          </w:tcPr>
          <w:p w14:paraId="29F9CC21" w14:textId="62F764EC"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hAnsi="Times New Roman" w:cs="Times New Roman"/>
                <w:noProof/>
                <w:position w:val="-32"/>
                <w:sz w:val="24"/>
                <w:szCs w:val="24"/>
                <w:lang w:val="kk-KZ"/>
              </w:rPr>
              <w:object w:dxaOrig="1420" w:dyaOrig="700" w14:anchorId="5BC28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26.25pt" o:ole="">
                  <v:imagedata r:id="rId42" o:title=""/>
                </v:shape>
                <o:OLEObject Type="Embed" ProgID="Equation.3" ShapeID="_x0000_i1025" DrawAspect="Content" ObjectID="_1746365303" r:id="rId43"/>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6F18DB76"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ССБ– сыртқы сауда байланыстары</w:t>
            </w:r>
          </w:p>
          <w:p w14:paraId="27A83707" w14:textId="72E2744C"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ЖІӨ – жалпы ішкі өнім </w:t>
            </w:r>
          </w:p>
        </w:tc>
      </w:tr>
      <w:tr w:rsidR="009608BE" w:rsidRPr="00554423" w14:paraId="5C381444" w14:textId="77777777" w:rsidTr="00E44B24">
        <w:trPr>
          <w:trHeight w:val="303"/>
        </w:trPr>
        <w:tc>
          <w:tcPr>
            <w:tcW w:w="2524" w:type="dxa"/>
            <w:tcBorders>
              <w:top w:val="single" w:sz="4" w:space="0" w:color="auto"/>
              <w:left w:val="single" w:sz="4" w:space="0" w:color="auto"/>
              <w:bottom w:val="single" w:sz="4" w:space="0" w:color="auto"/>
              <w:right w:val="single" w:sz="4" w:space="0" w:color="auto"/>
            </w:tcBorders>
          </w:tcPr>
          <w:p w14:paraId="460B78C8"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Экспорттың өсу қарқыны, %</w:t>
            </w:r>
          </w:p>
        </w:tc>
        <w:tc>
          <w:tcPr>
            <w:tcW w:w="2268" w:type="dxa"/>
            <w:tcBorders>
              <w:top w:val="single" w:sz="4" w:space="0" w:color="auto"/>
              <w:left w:val="single" w:sz="4" w:space="0" w:color="auto"/>
              <w:bottom w:val="single" w:sz="4" w:space="0" w:color="auto"/>
              <w:right w:val="single" w:sz="4" w:space="0" w:color="auto"/>
            </w:tcBorders>
            <w:hideMark/>
          </w:tcPr>
          <w:p w14:paraId="412574E9" w14:textId="000DDFD9"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eastAsiaTheme="minorHAnsi" w:hAnsi="Times New Roman" w:cs="Times New Roman"/>
                <w:noProof/>
                <w:position w:val="-30"/>
                <w:sz w:val="24"/>
                <w:szCs w:val="24"/>
                <w:lang w:val="kk-KZ"/>
              </w:rPr>
              <w:object w:dxaOrig="1635" w:dyaOrig="675" w14:anchorId="50D97FBB">
                <v:shape id="_x0000_i1026" type="#_x0000_t75" style="width:81pt;height:27.75pt" o:ole="">
                  <v:imagedata r:id="rId44" o:title=""/>
                </v:shape>
                <o:OLEObject Type="Embed" ProgID="Equation.3" ShapeID="_x0000_i1026" DrawAspect="Content" ObjectID="_1746365304" r:id="rId45"/>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5502E9D5"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w:t>
            </w:r>
            <w:r w:rsidRPr="00DE1B0E">
              <w:rPr>
                <w:rFonts w:ascii="Times New Roman" w:hAnsi="Times New Roman" w:cs="Times New Roman"/>
                <w:sz w:val="24"/>
                <w:szCs w:val="24"/>
                <w:vertAlign w:val="subscript"/>
                <w:lang w:val="kk-KZ"/>
              </w:rPr>
              <w:t xml:space="preserve">i </w:t>
            </w:r>
            <w:r w:rsidRPr="00DE1B0E">
              <w:rPr>
                <w:rFonts w:ascii="Times New Roman" w:hAnsi="Times New Roman" w:cs="Times New Roman"/>
                <w:sz w:val="24"/>
                <w:szCs w:val="24"/>
                <w:lang w:val="kk-KZ"/>
              </w:rPr>
              <w:t xml:space="preserve"> - ағымдағы жылдың экспорты</w:t>
            </w:r>
          </w:p>
          <w:p w14:paraId="6BD16C63" w14:textId="4E279032"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w:t>
            </w:r>
            <w:r w:rsidRPr="00DE1B0E">
              <w:rPr>
                <w:rFonts w:ascii="Times New Roman" w:hAnsi="Times New Roman" w:cs="Times New Roman"/>
                <w:sz w:val="24"/>
                <w:szCs w:val="24"/>
                <w:vertAlign w:val="subscript"/>
                <w:lang w:val="kk-KZ"/>
              </w:rPr>
              <w:t xml:space="preserve">о </w:t>
            </w:r>
            <w:r w:rsidRPr="00DE1B0E">
              <w:rPr>
                <w:rFonts w:ascii="Times New Roman" w:hAnsi="Times New Roman" w:cs="Times New Roman"/>
                <w:sz w:val="24"/>
                <w:szCs w:val="24"/>
                <w:lang w:val="kk-KZ"/>
              </w:rPr>
              <w:t>– салыстырылған жылдағы экспорт</w:t>
            </w:r>
          </w:p>
        </w:tc>
      </w:tr>
      <w:tr w:rsidR="009608BE" w:rsidRPr="00554423" w14:paraId="35AAA615" w14:textId="77777777" w:rsidTr="00E44B24">
        <w:tc>
          <w:tcPr>
            <w:tcW w:w="2524" w:type="dxa"/>
            <w:tcBorders>
              <w:top w:val="single" w:sz="4" w:space="0" w:color="auto"/>
              <w:left w:val="single" w:sz="4" w:space="0" w:color="auto"/>
              <w:bottom w:val="single" w:sz="4" w:space="0" w:color="auto"/>
              <w:right w:val="single" w:sz="4" w:space="0" w:color="auto"/>
            </w:tcBorders>
            <w:hideMark/>
          </w:tcPr>
          <w:p w14:paraId="18100473"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Импорттың өсу қарқыны, % </w:t>
            </w:r>
          </w:p>
        </w:tc>
        <w:tc>
          <w:tcPr>
            <w:tcW w:w="2268" w:type="dxa"/>
            <w:tcBorders>
              <w:top w:val="single" w:sz="4" w:space="0" w:color="auto"/>
              <w:left w:val="single" w:sz="4" w:space="0" w:color="auto"/>
              <w:bottom w:val="single" w:sz="4" w:space="0" w:color="auto"/>
              <w:right w:val="single" w:sz="4" w:space="0" w:color="auto"/>
            </w:tcBorders>
            <w:hideMark/>
          </w:tcPr>
          <w:p w14:paraId="39875E29" w14:textId="596E821B"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eastAsiaTheme="minorHAnsi" w:hAnsi="Times New Roman" w:cs="Times New Roman"/>
                <w:noProof/>
                <w:position w:val="-30"/>
                <w:sz w:val="24"/>
                <w:szCs w:val="24"/>
                <w:lang w:val="kk-KZ"/>
              </w:rPr>
              <w:object w:dxaOrig="1755" w:dyaOrig="675" w14:anchorId="4305FFC7">
                <v:shape id="_x0000_i1027" type="#_x0000_t75" style="width:87pt;height:25.5pt" o:ole="">
                  <v:imagedata r:id="rId46" o:title=""/>
                </v:shape>
                <o:OLEObject Type="Embed" ProgID="Equation.3" ShapeID="_x0000_i1027" DrawAspect="Content" ObjectID="_1746365305" r:id="rId47"/>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19340F15"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И</w:t>
            </w:r>
            <w:r w:rsidRPr="00DE1B0E">
              <w:rPr>
                <w:rFonts w:ascii="Times New Roman" w:hAnsi="Times New Roman" w:cs="Times New Roman"/>
                <w:sz w:val="24"/>
                <w:szCs w:val="24"/>
                <w:vertAlign w:val="subscript"/>
                <w:lang w:val="kk-KZ"/>
              </w:rPr>
              <w:t xml:space="preserve">i </w:t>
            </w:r>
            <w:r w:rsidRPr="00DE1B0E">
              <w:rPr>
                <w:rFonts w:ascii="Times New Roman" w:hAnsi="Times New Roman" w:cs="Times New Roman"/>
                <w:sz w:val="24"/>
                <w:szCs w:val="24"/>
                <w:lang w:val="kk-KZ"/>
              </w:rPr>
              <w:t xml:space="preserve"> - ағымдағы жылдың импорты</w:t>
            </w:r>
          </w:p>
          <w:p w14:paraId="7D335757" w14:textId="4736D8A4"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И</w:t>
            </w:r>
            <w:r w:rsidRPr="00DE1B0E">
              <w:rPr>
                <w:rFonts w:ascii="Times New Roman" w:hAnsi="Times New Roman" w:cs="Times New Roman"/>
                <w:sz w:val="24"/>
                <w:szCs w:val="24"/>
                <w:vertAlign w:val="subscript"/>
                <w:lang w:val="kk-KZ"/>
              </w:rPr>
              <w:t xml:space="preserve">о </w:t>
            </w:r>
            <w:r w:rsidRPr="00DE1B0E">
              <w:rPr>
                <w:rFonts w:ascii="Times New Roman" w:hAnsi="Times New Roman" w:cs="Times New Roman"/>
                <w:sz w:val="24"/>
                <w:szCs w:val="24"/>
                <w:lang w:val="kk-KZ"/>
              </w:rPr>
              <w:t xml:space="preserve">– салыстырылатын жылдағы импорт </w:t>
            </w:r>
          </w:p>
        </w:tc>
      </w:tr>
      <w:tr w:rsidR="009608BE" w:rsidRPr="00554423" w14:paraId="55EF734F" w14:textId="77777777" w:rsidTr="00D63C47">
        <w:tc>
          <w:tcPr>
            <w:tcW w:w="2524" w:type="dxa"/>
            <w:tcBorders>
              <w:top w:val="single" w:sz="4" w:space="0" w:color="auto"/>
              <w:left w:val="single" w:sz="4" w:space="0" w:color="auto"/>
              <w:bottom w:val="single" w:sz="4" w:space="0" w:color="auto"/>
              <w:right w:val="single" w:sz="4" w:space="0" w:color="auto"/>
            </w:tcBorders>
            <w:hideMark/>
          </w:tcPr>
          <w:p w14:paraId="489ACE8B"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Сыртқы сауда айналымының өсу қарқыны, % </w:t>
            </w:r>
          </w:p>
        </w:tc>
        <w:tc>
          <w:tcPr>
            <w:tcW w:w="2268" w:type="dxa"/>
            <w:tcBorders>
              <w:top w:val="single" w:sz="4" w:space="0" w:color="auto"/>
              <w:left w:val="single" w:sz="4" w:space="0" w:color="auto"/>
              <w:bottom w:val="single" w:sz="4" w:space="0" w:color="auto"/>
              <w:right w:val="single" w:sz="4" w:space="0" w:color="auto"/>
            </w:tcBorders>
            <w:hideMark/>
          </w:tcPr>
          <w:p w14:paraId="75F27F3D" w14:textId="77777777"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eastAsiaTheme="minorHAnsi" w:hAnsi="Times New Roman" w:cs="Times New Roman"/>
                <w:noProof/>
                <w:position w:val="-30"/>
                <w:sz w:val="24"/>
                <w:szCs w:val="24"/>
                <w:lang w:val="kk-KZ"/>
              </w:rPr>
              <w:object w:dxaOrig="2160" w:dyaOrig="680" w14:anchorId="58323CC6">
                <v:shape id="_x0000_i1028" type="#_x0000_t75" style="width:109.5pt;height:33pt" o:ole="">
                  <v:imagedata r:id="rId48" o:title=""/>
                </v:shape>
                <o:OLEObject Type="Embed" ProgID="Equation.3" ShapeID="_x0000_i1028" DrawAspect="Content" ObjectID="_1746365306" r:id="rId49"/>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730831B5"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ССА</w:t>
            </w:r>
            <w:r w:rsidRPr="00DE1B0E">
              <w:rPr>
                <w:rFonts w:ascii="Times New Roman" w:hAnsi="Times New Roman" w:cs="Times New Roman"/>
                <w:sz w:val="24"/>
                <w:szCs w:val="24"/>
                <w:vertAlign w:val="subscript"/>
                <w:lang w:val="kk-KZ"/>
              </w:rPr>
              <w:t xml:space="preserve">i </w:t>
            </w:r>
            <w:r w:rsidRPr="00DE1B0E">
              <w:rPr>
                <w:rFonts w:ascii="Times New Roman" w:hAnsi="Times New Roman" w:cs="Times New Roman"/>
                <w:sz w:val="24"/>
                <w:szCs w:val="24"/>
                <w:lang w:val="kk-KZ"/>
              </w:rPr>
              <w:t xml:space="preserve"> - ағымдағы жылғы сыртқы сауда айналымы </w:t>
            </w:r>
          </w:p>
          <w:p w14:paraId="1C67D1FC" w14:textId="681340E4"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ССА</w:t>
            </w:r>
            <w:r w:rsidRPr="00DE1B0E">
              <w:rPr>
                <w:rFonts w:ascii="Times New Roman" w:hAnsi="Times New Roman" w:cs="Times New Roman"/>
                <w:sz w:val="24"/>
                <w:szCs w:val="24"/>
                <w:vertAlign w:val="subscript"/>
                <w:lang w:val="kk-KZ"/>
              </w:rPr>
              <w:t xml:space="preserve">о </w:t>
            </w:r>
            <w:r w:rsidRPr="00DE1B0E">
              <w:rPr>
                <w:rFonts w:ascii="Times New Roman" w:hAnsi="Times New Roman" w:cs="Times New Roman"/>
                <w:sz w:val="24"/>
                <w:szCs w:val="24"/>
                <w:lang w:val="kk-KZ"/>
              </w:rPr>
              <w:t xml:space="preserve">– салыстырылған жылдағы сыртқы сауда айналымы </w:t>
            </w:r>
          </w:p>
        </w:tc>
      </w:tr>
      <w:tr w:rsidR="009608BE" w:rsidRPr="00DE1B0E" w14:paraId="651FCC7D" w14:textId="77777777" w:rsidTr="00D63C47">
        <w:tc>
          <w:tcPr>
            <w:tcW w:w="2524" w:type="dxa"/>
            <w:tcBorders>
              <w:top w:val="single" w:sz="4" w:space="0" w:color="auto"/>
              <w:left w:val="single" w:sz="4" w:space="0" w:color="auto"/>
              <w:right w:val="single" w:sz="4" w:space="0" w:color="auto"/>
            </w:tcBorders>
          </w:tcPr>
          <w:p w14:paraId="2A38E548"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Экспорттық квота</w:t>
            </w:r>
          </w:p>
        </w:tc>
        <w:tc>
          <w:tcPr>
            <w:tcW w:w="2268" w:type="dxa"/>
            <w:tcBorders>
              <w:top w:val="single" w:sz="4" w:space="0" w:color="auto"/>
              <w:left w:val="single" w:sz="4" w:space="0" w:color="auto"/>
              <w:right w:val="single" w:sz="4" w:space="0" w:color="auto"/>
            </w:tcBorders>
            <w:hideMark/>
          </w:tcPr>
          <w:p w14:paraId="63C0C914" w14:textId="7F3BB270" w:rsidR="009608BE" w:rsidRPr="00DE1B0E" w:rsidRDefault="00C4529B" w:rsidP="00223891">
            <w:pPr>
              <w:pStyle w:val="af6"/>
              <w:jc w:val="center"/>
              <w:rPr>
                <w:rFonts w:ascii="Times New Roman" w:hAnsi="Times New Roman" w:cs="Times New Roman"/>
                <w:sz w:val="24"/>
                <w:szCs w:val="24"/>
              </w:rPr>
            </w:pPr>
            <w:r w:rsidRPr="00DE1B0E">
              <w:rPr>
                <w:rFonts w:ascii="Times New Roman" w:hAnsi="Times New Roman" w:cs="Times New Roman"/>
                <w:noProof/>
                <w:position w:val="-24"/>
                <w:sz w:val="24"/>
                <w:szCs w:val="24"/>
                <w:lang w:val="kk-KZ"/>
              </w:rPr>
              <w:object w:dxaOrig="1840" w:dyaOrig="620" w14:anchorId="1A525CB6">
                <v:shape id="_x0000_i1029" type="#_x0000_t75" style="width:92.25pt;height:25.5pt" o:ole="">
                  <v:imagedata r:id="rId50" o:title=""/>
                </v:shape>
                <o:OLEObject Type="Embed" ProgID="Equation.3" ShapeID="_x0000_i1029" DrawAspect="Content" ObjectID="_1746365307" r:id="rId51"/>
              </w:object>
            </w:r>
          </w:p>
        </w:tc>
        <w:tc>
          <w:tcPr>
            <w:tcW w:w="4839" w:type="dxa"/>
            <w:gridSpan w:val="2"/>
            <w:tcBorders>
              <w:top w:val="single" w:sz="4" w:space="0" w:color="auto"/>
              <w:left w:val="single" w:sz="4" w:space="0" w:color="auto"/>
              <w:right w:val="single" w:sz="4" w:space="0" w:color="auto"/>
            </w:tcBorders>
            <w:hideMark/>
          </w:tcPr>
          <w:p w14:paraId="75EF00DE"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 – экспорт</w:t>
            </w:r>
          </w:p>
          <w:p w14:paraId="6D014779" w14:textId="2F7959FD"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noProof/>
                <w:sz w:val="24"/>
                <w:szCs w:val="24"/>
                <w:lang w:val="kk-KZ"/>
              </w:rPr>
              <w:t>ЖӨӨ-ішкі өңірлік өнім</w:t>
            </w:r>
            <w:r w:rsidRPr="00DE1B0E">
              <w:rPr>
                <w:rFonts w:ascii="Times New Roman" w:hAnsi="Times New Roman" w:cs="Times New Roman"/>
                <w:sz w:val="24"/>
                <w:szCs w:val="24"/>
                <w:lang w:val="kk-KZ"/>
              </w:rPr>
              <w:t xml:space="preserve"> </w:t>
            </w:r>
          </w:p>
        </w:tc>
      </w:tr>
      <w:tr w:rsidR="00D63C47" w:rsidRPr="00DE1B0E" w14:paraId="3B63212C" w14:textId="77777777" w:rsidTr="00D63C47">
        <w:tc>
          <w:tcPr>
            <w:tcW w:w="9631" w:type="dxa"/>
            <w:gridSpan w:val="4"/>
            <w:tcBorders>
              <w:bottom w:val="single" w:sz="4" w:space="0" w:color="auto"/>
            </w:tcBorders>
          </w:tcPr>
          <w:p w14:paraId="538C4E04" w14:textId="4899DF79" w:rsidR="00D63C47" w:rsidRPr="00D63C47" w:rsidRDefault="00D63C47" w:rsidP="00D63C47">
            <w:pPr>
              <w:pStyle w:val="af6"/>
              <w:ind w:hanging="108"/>
              <w:rPr>
                <w:rFonts w:ascii="Times New Roman" w:hAnsi="Times New Roman" w:cs="Times New Roman"/>
                <w:sz w:val="28"/>
                <w:szCs w:val="28"/>
                <w:lang w:val="kk-KZ"/>
              </w:rPr>
            </w:pPr>
            <w:r w:rsidRPr="00D63C47">
              <w:rPr>
                <w:rFonts w:ascii="Times New Roman" w:hAnsi="Times New Roman" w:cs="Times New Roman"/>
                <w:sz w:val="28"/>
                <w:szCs w:val="28"/>
                <w:lang w:val="kk-KZ"/>
              </w:rPr>
              <w:lastRenderedPageBreak/>
              <w:t>21-кестенің жалғасы</w:t>
            </w:r>
          </w:p>
          <w:p w14:paraId="2D80A5BD" w14:textId="6D2C3223" w:rsidR="00D63C47" w:rsidRPr="00D63C47" w:rsidRDefault="00D63C47" w:rsidP="00D63C47">
            <w:pPr>
              <w:pStyle w:val="af6"/>
              <w:ind w:hanging="108"/>
              <w:rPr>
                <w:rFonts w:ascii="Times New Roman" w:hAnsi="Times New Roman" w:cs="Times New Roman"/>
                <w:sz w:val="16"/>
                <w:szCs w:val="16"/>
                <w:lang w:val="kk-KZ"/>
              </w:rPr>
            </w:pPr>
          </w:p>
        </w:tc>
      </w:tr>
      <w:tr w:rsidR="00D63C47" w:rsidRPr="00DE1B0E" w14:paraId="31E71D48" w14:textId="77777777" w:rsidTr="001D0D8B">
        <w:tc>
          <w:tcPr>
            <w:tcW w:w="2524" w:type="dxa"/>
            <w:tcBorders>
              <w:top w:val="single" w:sz="4" w:space="0" w:color="auto"/>
              <w:left w:val="single" w:sz="4" w:space="0" w:color="auto"/>
              <w:bottom w:val="single" w:sz="4" w:space="0" w:color="auto"/>
              <w:right w:val="single" w:sz="4" w:space="0" w:color="auto"/>
            </w:tcBorders>
          </w:tcPr>
          <w:p w14:paraId="64FC62D5" w14:textId="77777777" w:rsidR="00D63C47" w:rsidRPr="00DE1B0E" w:rsidRDefault="00D63C47" w:rsidP="001D0D8B">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14:paraId="41687B04" w14:textId="77777777" w:rsidR="00D63C47" w:rsidRPr="00DE1B0E" w:rsidRDefault="00D63C47" w:rsidP="001D0D8B">
            <w:pPr>
              <w:pStyle w:val="af6"/>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4839" w:type="dxa"/>
            <w:gridSpan w:val="2"/>
            <w:tcBorders>
              <w:top w:val="single" w:sz="4" w:space="0" w:color="auto"/>
              <w:left w:val="single" w:sz="4" w:space="0" w:color="auto"/>
              <w:bottom w:val="single" w:sz="4" w:space="0" w:color="auto"/>
              <w:right w:val="single" w:sz="4" w:space="0" w:color="auto"/>
            </w:tcBorders>
          </w:tcPr>
          <w:p w14:paraId="60442909" w14:textId="77777777" w:rsidR="00D63C47" w:rsidRPr="00DE1B0E" w:rsidRDefault="00D63C47" w:rsidP="001D0D8B">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608BE" w:rsidRPr="00554423" w14:paraId="07FE80D1" w14:textId="77777777" w:rsidTr="00E44B24">
        <w:tc>
          <w:tcPr>
            <w:tcW w:w="2524" w:type="dxa"/>
            <w:tcBorders>
              <w:top w:val="single" w:sz="4" w:space="0" w:color="auto"/>
              <w:left w:val="single" w:sz="4" w:space="0" w:color="auto"/>
              <w:bottom w:val="single" w:sz="4" w:space="0" w:color="auto"/>
              <w:right w:val="single" w:sz="4" w:space="0" w:color="auto"/>
            </w:tcBorders>
          </w:tcPr>
          <w:p w14:paraId="3CAA8E9B"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Импорттық квота </w:t>
            </w:r>
          </w:p>
        </w:tc>
        <w:tc>
          <w:tcPr>
            <w:tcW w:w="2268" w:type="dxa"/>
            <w:tcBorders>
              <w:top w:val="single" w:sz="4" w:space="0" w:color="auto"/>
              <w:left w:val="single" w:sz="4" w:space="0" w:color="auto"/>
              <w:bottom w:val="single" w:sz="4" w:space="0" w:color="auto"/>
              <w:right w:val="single" w:sz="4" w:space="0" w:color="auto"/>
            </w:tcBorders>
            <w:hideMark/>
          </w:tcPr>
          <w:p w14:paraId="762DB6E2" w14:textId="3F8343C7"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hAnsi="Times New Roman" w:cs="Times New Roman"/>
                <w:noProof/>
                <w:position w:val="-24"/>
                <w:sz w:val="24"/>
                <w:szCs w:val="24"/>
                <w:lang w:val="kk-KZ"/>
              </w:rPr>
              <w:object w:dxaOrig="1880" w:dyaOrig="620" w14:anchorId="64BB715B">
                <v:shape id="_x0000_i1030" type="#_x0000_t75" style="width:94.5pt;height:26.25pt" o:ole="">
                  <v:imagedata r:id="rId52" o:title=""/>
                </v:shape>
                <o:OLEObject Type="Embed" ProgID="Equation.3" ShapeID="_x0000_i1030" DrawAspect="Content" ObjectID="_1746365308" r:id="rId53"/>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52CDEF7E"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И – импорт</w:t>
            </w:r>
          </w:p>
          <w:p w14:paraId="4169841F" w14:textId="6F660423"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noProof/>
                <w:sz w:val="24"/>
                <w:szCs w:val="24"/>
                <w:lang w:val="kk-KZ"/>
              </w:rPr>
              <w:t>ЖӨӨ-ішкі өңірлік өнім</w:t>
            </w:r>
            <w:r w:rsidRPr="00DE1B0E">
              <w:rPr>
                <w:rFonts w:ascii="Times New Roman" w:hAnsi="Times New Roman" w:cs="Times New Roman"/>
                <w:sz w:val="24"/>
                <w:szCs w:val="24"/>
                <w:lang w:val="kk-KZ"/>
              </w:rPr>
              <w:t xml:space="preserve"> </w:t>
            </w:r>
          </w:p>
        </w:tc>
      </w:tr>
      <w:tr w:rsidR="009608BE" w:rsidRPr="00DE1B0E" w14:paraId="3188C20D" w14:textId="77777777" w:rsidTr="00E44B24">
        <w:tc>
          <w:tcPr>
            <w:tcW w:w="2524" w:type="dxa"/>
            <w:tcBorders>
              <w:top w:val="single" w:sz="4" w:space="0" w:color="auto"/>
              <w:left w:val="single" w:sz="4" w:space="0" w:color="auto"/>
              <w:bottom w:val="single" w:sz="4" w:space="0" w:color="auto"/>
              <w:right w:val="single" w:sz="4" w:space="0" w:color="auto"/>
            </w:tcBorders>
          </w:tcPr>
          <w:p w14:paraId="2E52D048" w14:textId="2694CB0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 сауданың тең</w:t>
            </w:r>
            <w:r w:rsidR="006A35F9">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герімділік коэффициенті</w:t>
            </w:r>
          </w:p>
        </w:tc>
        <w:tc>
          <w:tcPr>
            <w:tcW w:w="2268" w:type="dxa"/>
            <w:tcBorders>
              <w:top w:val="single" w:sz="4" w:space="0" w:color="auto"/>
              <w:left w:val="single" w:sz="4" w:space="0" w:color="auto"/>
              <w:bottom w:val="single" w:sz="4" w:space="0" w:color="auto"/>
              <w:right w:val="single" w:sz="4" w:space="0" w:color="auto"/>
            </w:tcBorders>
            <w:hideMark/>
          </w:tcPr>
          <w:p w14:paraId="3A0D2037" w14:textId="77777777" w:rsidR="009608BE" w:rsidRPr="00DE1B0E" w:rsidRDefault="00C4529B" w:rsidP="00223891">
            <w:pPr>
              <w:pStyle w:val="af6"/>
              <w:jc w:val="center"/>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lang w:val="kk-KZ"/>
              </w:rPr>
              <w:object w:dxaOrig="1160" w:dyaOrig="620" w14:anchorId="05F89597">
                <v:shape id="_x0000_i1031" type="#_x0000_t75" style="width:57pt;height:30pt" o:ole="">
                  <v:imagedata r:id="rId54" o:title=""/>
                </v:shape>
                <o:OLEObject Type="Embed" ProgID="Equation.3" ShapeID="_x0000_i1031" DrawAspect="Content" ObjectID="_1746365309" r:id="rId55"/>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2499B174"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С – сыртқы сауда сальдосы, </w:t>
            </w:r>
          </w:p>
          <w:p w14:paraId="37396FF4" w14:textId="50B703E9" w:rsidR="009608BE" w:rsidRPr="00DE1B0E" w:rsidRDefault="009608BE" w:rsidP="00722155">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ССА – сыртқы сауда айналымы </w:t>
            </w:r>
          </w:p>
        </w:tc>
      </w:tr>
      <w:tr w:rsidR="009608BE" w:rsidRPr="00DE1B0E" w14:paraId="64FA42AD" w14:textId="77777777" w:rsidTr="00E44B24">
        <w:tc>
          <w:tcPr>
            <w:tcW w:w="2524" w:type="dxa"/>
            <w:tcBorders>
              <w:top w:val="single" w:sz="4" w:space="0" w:color="auto"/>
              <w:left w:val="single" w:sz="4" w:space="0" w:color="auto"/>
              <w:bottom w:val="single" w:sz="4" w:space="0" w:color="auto"/>
              <w:right w:val="single" w:sz="4" w:space="0" w:color="auto"/>
            </w:tcBorders>
          </w:tcPr>
          <w:p w14:paraId="3AA15CC7" w14:textId="77777777" w:rsidR="009608BE" w:rsidRPr="00DE1B0E" w:rsidRDefault="009608BE" w:rsidP="00223891">
            <w:pPr>
              <w:pStyle w:val="af6"/>
              <w:jc w:val="both"/>
              <w:rPr>
                <w:rFonts w:ascii="Times New Roman" w:hAnsi="Times New Roman" w:cs="Times New Roman"/>
                <w:sz w:val="24"/>
                <w:szCs w:val="24"/>
              </w:rPr>
            </w:pPr>
            <w:r w:rsidRPr="00DE1B0E">
              <w:rPr>
                <w:rFonts w:ascii="Times New Roman" w:hAnsi="Times New Roman" w:cs="Times New Roman"/>
                <w:sz w:val="24"/>
                <w:szCs w:val="24"/>
              </w:rPr>
              <w:t xml:space="preserve">Грубель-Ллойд </w:t>
            </w:r>
            <w:r w:rsidRPr="00DE1B0E">
              <w:rPr>
                <w:rFonts w:ascii="Times New Roman" w:hAnsi="Times New Roman" w:cs="Times New Roman"/>
                <w:sz w:val="24"/>
                <w:szCs w:val="24"/>
                <w:lang w:val="kk-KZ"/>
              </w:rPr>
              <w:t>к</w:t>
            </w:r>
            <w:r w:rsidRPr="00DE1B0E">
              <w:rPr>
                <w:rFonts w:ascii="Times New Roman" w:hAnsi="Times New Roman" w:cs="Times New Roman"/>
                <w:sz w:val="24"/>
                <w:szCs w:val="24"/>
              </w:rPr>
              <w:t xml:space="preserve">оэффициенті </w:t>
            </w:r>
          </w:p>
        </w:tc>
        <w:tc>
          <w:tcPr>
            <w:tcW w:w="2268" w:type="dxa"/>
            <w:tcBorders>
              <w:top w:val="single" w:sz="4" w:space="0" w:color="auto"/>
              <w:left w:val="single" w:sz="4" w:space="0" w:color="auto"/>
              <w:bottom w:val="single" w:sz="4" w:space="0" w:color="auto"/>
              <w:right w:val="single" w:sz="4" w:space="0" w:color="auto"/>
            </w:tcBorders>
            <w:hideMark/>
          </w:tcPr>
          <w:p w14:paraId="5B71235F" w14:textId="2DF828E8" w:rsidR="009608BE" w:rsidRPr="00DE1B0E" w:rsidRDefault="009608BE" w:rsidP="00382338">
            <w:pPr>
              <w:pStyle w:val="af6"/>
              <w:jc w:val="center"/>
              <w:rPr>
                <w:rFonts w:ascii="Times New Roman" w:hAnsi="Times New Roman" w:cs="Times New Roman"/>
                <w:sz w:val="24"/>
                <w:szCs w:val="24"/>
                <w:lang w:val="kk-KZ"/>
              </w:rPr>
            </w:pPr>
            <w:r w:rsidRPr="00DE1B0E">
              <w:rPr>
                <w:rFonts w:ascii="Times New Roman" w:hAnsi="Times New Roman" w:cs="Times New Roman"/>
                <w:sz w:val="24"/>
                <w:szCs w:val="24"/>
                <w:lang w:val="en-US"/>
              </w:rPr>
              <w:t>GL</w:t>
            </w:r>
            <w:r w:rsidRPr="00DE1B0E">
              <w:rPr>
                <w:rFonts w:ascii="Times New Roman" w:hAnsi="Times New Roman" w:cs="Times New Roman"/>
                <w:sz w:val="24"/>
                <w:szCs w:val="24"/>
              </w:rPr>
              <w:t>= 1 – (│ХМ│)/(Х+М))</w:t>
            </w:r>
          </w:p>
        </w:tc>
        <w:tc>
          <w:tcPr>
            <w:tcW w:w="4839" w:type="dxa"/>
            <w:gridSpan w:val="2"/>
            <w:tcBorders>
              <w:top w:val="single" w:sz="4" w:space="0" w:color="auto"/>
              <w:left w:val="single" w:sz="4" w:space="0" w:color="auto"/>
              <w:bottom w:val="single" w:sz="4" w:space="0" w:color="auto"/>
              <w:right w:val="single" w:sz="4" w:space="0" w:color="auto"/>
            </w:tcBorders>
            <w:hideMark/>
          </w:tcPr>
          <w:p w14:paraId="1E66CEA0"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Х – тауар экспорты </w:t>
            </w:r>
          </w:p>
          <w:p w14:paraId="6911A52B" w14:textId="42D866FE" w:rsidR="009608BE" w:rsidRPr="00DE1B0E" w:rsidRDefault="009608BE" w:rsidP="00722155">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М – тауар импорты </w:t>
            </w:r>
          </w:p>
        </w:tc>
      </w:tr>
      <w:tr w:rsidR="005E6E44" w:rsidRPr="00DE1B0E" w14:paraId="07CF7873" w14:textId="77777777" w:rsidTr="00722155">
        <w:tc>
          <w:tcPr>
            <w:tcW w:w="9631" w:type="dxa"/>
            <w:gridSpan w:val="4"/>
            <w:tcBorders>
              <w:top w:val="single" w:sz="4" w:space="0" w:color="auto"/>
              <w:left w:val="single" w:sz="4" w:space="0" w:color="auto"/>
              <w:bottom w:val="single" w:sz="4" w:space="0" w:color="auto"/>
              <w:right w:val="single" w:sz="4" w:space="0" w:color="auto"/>
            </w:tcBorders>
            <w:hideMark/>
          </w:tcPr>
          <w:p w14:paraId="6FDCE1CD" w14:textId="409544B7" w:rsidR="005E6E44" w:rsidRPr="009608BE" w:rsidRDefault="009608BE" w:rsidP="00223891">
            <w:pPr>
              <w:pStyle w:val="af6"/>
              <w:jc w:val="center"/>
              <w:rPr>
                <w:rFonts w:ascii="Times New Roman" w:hAnsi="Times New Roman" w:cs="Times New Roman"/>
                <w:i/>
                <w:noProof/>
                <w:sz w:val="24"/>
                <w:szCs w:val="24"/>
                <w:lang w:val="kk-KZ"/>
              </w:rPr>
            </w:pPr>
            <w:r w:rsidRPr="009608BE">
              <w:rPr>
                <w:rFonts w:ascii="Times New Roman" w:hAnsi="Times New Roman" w:cs="Times New Roman"/>
                <w:i/>
                <w:noProof/>
                <w:sz w:val="24"/>
                <w:szCs w:val="24"/>
                <w:lang w:val="kk-KZ"/>
              </w:rPr>
              <w:t>Көлік саласы (жүк ағы</w:t>
            </w:r>
            <w:r w:rsidRPr="009608BE">
              <w:rPr>
                <w:rFonts w:ascii="Times New Roman" w:hAnsi="Times New Roman" w:cs="Times New Roman"/>
                <w:i/>
                <w:noProof/>
                <w:sz w:val="24"/>
                <w:szCs w:val="24"/>
              </w:rPr>
              <w:t>м</w:t>
            </w:r>
            <w:r w:rsidRPr="009608BE">
              <w:rPr>
                <w:rFonts w:ascii="Times New Roman" w:hAnsi="Times New Roman" w:cs="Times New Roman"/>
                <w:i/>
                <w:noProof/>
                <w:sz w:val="24"/>
                <w:szCs w:val="24"/>
                <w:lang w:val="kk-KZ"/>
              </w:rPr>
              <w:t>ы)</w:t>
            </w:r>
          </w:p>
        </w:tc>
      </w:tr>
      <w:tr w:rsidR="009608BE" w:rsidRPr="00554423" w14:paraId="680935C0" w14:textId="77777777" w:rsidTr="00E44B24">
        <w:tc>
          <w:tcPr>
            <w:tcW w:w="2524" w:type="dxa"/>
            <w:tcBorders>
              <w:top w:val="single" w:sz="4" w:space="0" w:color="auto"/>
              <w:left w:val="single" w:sz="4" w:space="0" w:color="auto"/>
              <w:bottom w:val="single" w:sz="4" w:space="0" w:color="auto"/>
              <w:right w:val="single" w:sz="4" w:space="0" w:color="auto"/>
            </w:tcBorders>
          </w:tcPr>
          <w:p w14:paraId="3ED8F8A9"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Кедергі коэффициенті </w:t>
            </w:r>
          </w:p>
        </w:tc>
        <w:tc>
          <w:tcPr>
            <w:tcW w:w="2268" w:type="dxa"/>
            <w:tcBorders>
              <w:top w:val="single" w:sz="4" w:space="0" w:color="auto"/>
              <w:left w:val="single" w:sz="4" w:space="0" w:color="auto"/>
              <w:bottom w:val="single" w:sz="4" w:space="0" w:color="auto"/>
              <w:right w:val="single" w:sz="4" w:space="0" w:color="auto"/>
            </w:tcBorders>
          </w:tcPr>
          <w:p w14:paraId="24C8477C" w14:textId="77777777" w:rsidR="009608BE" w:rsidRPr="00DE1B0E" w:rsidRDefault="009608BE" w:rsidP="00223891">
            <w:pPr>
              <w:pStyle w:val="af6"/>
              <w:jc w:val="center"/>
              <w:rPr>
                <w:rFonts w:ascii="Times New Roman" w:hAnsi="Times New Roman" w:cs="Times New Roman"/>
                <w:noProof/>
                <w:sz w:val="24"/>
                <w:szCs w:val="24"/>
              </w:rPr>
            </w:pPr>
            <w:r w:rsidRPr="00DE1B0E">
              <w:rPr>
                <w:rFonts w:ascii="Times New Roman" w:hAnsi="Times New Roman" w:cs="Times New Roman"/>
                <w:noProof/>
                <w:sz w:val="24"/>
                <w:szCs w:val="24"/>
              </w:rPr>
              <w:t>γ= R</w:t>
            </w:r>
            <w:r w:rsidRPr="00DE1B0E">
              <w:rPr>
                <w:rFonts w:ascii="Times New Roman" w:hAnsi="Times New Roman" w:cs="Times New Roman"/>
                <w:noProof/>
                <w:sz w:val="24"/>
                <w:szCs w:val="24"/>
                <w:vertAlign w:val="subscript"/>
              </w:rPr>
              <w:t>ab</w:t>
            </w:r>
            <w:r w:rsidRPr="00DE1B0E">
              <w:rPr>
                <w:rFonts w:ascii="Times New Roman" w:hAnsi="Times New Roman" w:cs="Times New Roman"/>
                <w:noProof/>
                <w:sz w:val="24"/>
                <w:szCs w:val="24"/>
              </w:rPr>
              <w:t>/ Ṝ</w:t>
            </w:r>
            <w:r w:rsidRPr="00DE1B0E">
              <w:rPr>
                <w:rFonts w:ascii="Times New Roman" w:hAnsi="Times New Roman" w:cs="Times New Roman"/>
                <w:noProof/>
                <w:sz w:val="24"/>
                <w:szCs w:val="24"/>
                <w:vertAlign w:val="subscript"/>
              </w:rPr>
              <w:t>ab</w:t>
            </w:r>
          </w:p>
          <w:p w14:paraId="326B1C97" w14:textId="77777777" w:rsidR="009608BE" w:rsidRPr="00DE1B0E" w:rsidRDefault="009608BE" w:rsidP="00223891">
            <w:pPr>
              <w:pStyle w:val="af6"/>
              <w:jc w:val="both"/>
              <w:rPr>
                <w:rFonts w:ascii="Times New Roman" w:hAnsi="Times New Roman" w:cs="Times New Roman"/>
                <w:noProof/>
                <w:sz w:val="24"/>
                <w:szCs w:val="24"/>
                <w:lang w:val="kk-KZ"/>
              </w:rPr>
            </w:pPr>
          </w:p>
        </w:tc>
        <w:tc>
          <w:tcPr>
            <w:tcW w:w="4839" w:type="dxa"/>
            <w:gridSpan w:val="2"/>
            <w:tcBorders>
              <w:top w:val="single" w:sz="4" w:space="0" w:color="auto"/>
              <w:left w:val="single" w:sz="4" w:space="0" w:color="auto"/>
              <w:bottom w:val="single" w:sz="4" w:space="0" w:color="auto"/>
              <w:right w:val="single" w:sz="4" w:space="0" w:color="auto"/>
            </w:tcBorders>
            <w:hideMark/>
          </w:tcPr>
          <w:p w14:paraId="52349DB4" w14:textId="77777777" w:rsidR="009608BE" w:rsidRPr="00DE1B0E" w:rsidRDefault="009608BE" w:rsidP="00223891">
            <w:pPr>
              <w:pStyle w:val="af6"/>
              <w:jc w:val="both"/>
              <w:rPr>
                <w:rFonts w:ascii="Times New Roman" w:hAnsi="Times New Roman" w:cs="Times New Roman"/>
                <w:noProof/>
                <w:sz w:val="24"/>
                <w:szCs w:val="24"/>
                <w:lang w:val="kk-KZ"/>
              </w:rPr>
            </w:pPr>
            <w:r w:rsidRPr="00DE1B0E">
              <w:rPr>
                <w:rFonts w:ascii="Times New Roman" w:hAnsi="Times New Roman" w:cs="Times New Roman"/>
                <w:noProof/>
                <w:sz w:val="24"/>
                <w:szCs w:val="24"/>
                <w:lang w:val="kk-KZ"/>
              </w:rPr>
              <w:t>R</w:t>
            </w:r>
            <w:r w:rsidRPr="00DE1B0E">
              <w:rPr>
                <w:rFonts w:ascii="Times New Roman" w:hAnsi="Times New Roman" w:cs="Times New Roman"/>
                <w:noProof/>
                <w:sz w:val="24"/>
                <w:szCs w:val="24"/>
                <w:vertAlign w:val="subscript"/>
                <w:lang w:val="kk-KZ"/>
              </w:rPr>
              <w:t>ab</w:t>
            </w:r>
            <w:r w:rsidRPr="00DE1B0E">
              <w:rPr>
                <w:rFonts w:ascii="Times New Roman" w:hAnsi="Times New Roman" w:cs="Times New Roman"/>
                <w:noProof/>
                <w:sz w:val="24"/>
                <w:szCs w:val="24"/>
                <w:lang w:val="kk-KZ"/>
              </w:rPr>
              <w:t xml:space="preserve"> –"A" және "b" нүктелері арасындағы қашықтық; </w:t>
            </w:r>
          </w:p>
          <w:p w14:paraId="4792DBDB" w14:textId="7AF24977" w:rsidR="009608BE" w:rsidRPr="00DE1B0E" w:rsidRDefault="009608BE" w:rsidP="00722155">
            <w:pPr>
              <w:pStyle w:val="af6"/>
              <w:jc w:val="both"/>
              <w:rPr>
                <w:rFonts w:ascii="Times New Roman" w:hAnsi="Times New Roman" w:cs="Times New Roman"/>
                <w:sz w:val="24"/>
                <w:szCs w:val="24"/>
                <w:lang w:val="kk-KZ"/>
              </w:rPr>
            </w:pPr>
            <w:r w:rsidRPr="00DE1B0E">
              <w:rPr>
                <w:rFonts w:ascii="Times New Roman" w:hAnsi="Times New Roman" w:cs="Times New Roman"/>
                <w:noProof/>
                <w:sz w:val="24"/>
                <w:szCs w:val="24"/>
                <w:lang w:val="kk-KZ"/>
              </w:rPr>
              <w:t>Ṝ</w:t>
            </w:r>
            <w:r w:rsidRPr="00DE1B0E">
              <w:rPr>
                <w:rFonts w:ascii="Times New Roman" w:hAnsi="Times New Roman" w:cs="Times New Roman"/>
                <w:noProof/>
                <w:sz w:val="24"/>
                <w:szCs w:val="24"/>
                <w:vertAlign w:val="subscript"/>
                <w:lang w:val="kk-KZ"/>
              </w:rPr>
              <w:t>ab</w:t>
            </w:r>
            <w:r w:rsidRPr="00DE1B0E">
              <w:rPr>
                <w:rFonts w:ascii="Times New Roman" w:hAnsi="Times New Roman" w:cs="Times New Roman"/>
                <w:noProof/>
                <w:sz w:val="24"/>
                <w:szCs w:val="24"/>
                <w:lang w:val="kk-KZ"/>
              </w:rPr>
              <w:t xml:space="preserve"> - "A" және "b" пункттері арасындағы жол бойындағы қашықтық </w:t>
            </w:r>
          </w:p>
        </w:tc>
      </w:tr>
      <w:tr w:rsidR="009608BE" w:rsidRPr="00223891" w14:paraId="242412A2" w14:textId="77777777" w:rsidTr="00E44B24">
        <w:trPr>
          <w:trHeight w:val="613"/>
        </w:trPr>
        <w:tc>
          <w:tcPr>
            <w:tcW w:w="2524" w:type="dxa"/>
            <w:tcBorders>
              <w:top w:val="single" w:sz="4" w:space="0" w:color="auto"/>
              <w:left w:val="single" w:sz="4" w:space="0" w:color="auto"/>
              <w:bottom w:val="single" w:sz="4" w:space="0" w:color="auto"/>
              <w:right w:val="single" w:sz="4" w:space="0" w:color="auto"/>
            </w:tcBorders>
          </w:tcPr>
          <w:p w14:paraId="303D0FBD" w14:textId="30397045"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Көлік түрлерінің жүк ағындарының байла</w:t>
            </w:r>
            <w:r w:rsidR="006A35F9">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ныс коэффициенті</w:t>
            </w:r>
          </w:p>
        </w:tc>
        <w:tc>
          <w:tcPr>
            <w:tcW w:w="2268" w:type="dxa"/>
            <w:tcBorders>
              <w:top w:val="single" w:sz="4" w:space="0" w:color="auto"/>
              <w:left w:val="single" w:sz="4" w:space="0" w:color="auto"/>
              <w:bottom w:val="single" w:sz="4" w:space="0" w:color="auto"/>
              <w:right w:val="single" w:sz="4" w:space="0" w:color="auto"/>
            </w:tcBorders>
            <w:hideMark/>
          </w:tcPr>
          <w:p w14:paraId="3191A306" w14:textId="77777777" w:rsidR="009608BE" w:rsidRPr="00DE1B0E" w:rsidRDefault="009608BE" w:rsidP="00223891">
            <w:pPr>
              <w:pStyle w:val="af6"/>
              <w:jc w:val="center"/>
              <w:rPr>
                <w:rFonts w:ascii="Times New Roman" w:hAnsi="Times New Roman" w:cs="Times New Roman"/>
                <w:noProof/>
                <w:sz w:val="24"/>
                <w:szCs w:val="24"/>
                <w:lang w:val="en-US"/>
              </w:rPr>
            </w:pPr>
            <w:r w:rsidRPr="00DE1B0E">
              <w:rPr>
                <w:rFonts w:ascii="Times New Roman" w:hAnsi="Times New Roman" w:cs="Times New Roman"/>
                <w:noProof/>
                <w:sz w:val="24"/>
                <w:szCs w:val="24"/>
                <w:lang w:val="kk-KZ"/>
              </w:rPr>
              <w:t>Ж</w:t>
            </w:r>
            <w:r w:rsidRPr="00DE1B0E">
              <w:rPr>
                <w:rFonts w:ascii="Times New Roman" w:hAnsi="Times New Roman" w:cs="Times New Roman"/>
                <w:noProof/>
                <w:sz w:val="24"/>
                <w:szCs w:val="24"/>
                <w:vertAlign w:val="subscript"/>
                <w:lang w:val="kk-KZ"/>
              </w:rPr>
              <w:t>к</w:t>
            </w:r>
            <w:r w:rsidRPr="00DE1B0E">
              <w:rPr>
                <w:rFonts w:ascii="Times New Roman" w:hAnsi="Times New Roman" w:cs="Times New Roman"/>
                <w:noProof/>
                <w:sz w:val="24"/>
                <w:szCs w:val="24"/>
              </w:rPr>
              <w:t xml:space="preserve"> = Т</w:t>
            </w:r>
            <w:r w:rsidRPr="00DE1B0E">
              <w:rPr>
                <w:rFonts w:ascii="Times New Roman" w:hAnsi="Times New Roman" w:cs="Times New Roman"/>
                <w:noProof/>
                <w:sz w:val="24"/>
                <w:szCs w:val="24"/>
                <w:vertAlign w:val="subscript"/>
                <w:lang w:val="kk-KZ"/>
              </w:rPr>
              <w:t>к</w:t>
            </w:r>
            <w:r w:rsidRPr="00DE1B0E">
              <w:rPr>
                <w:rFonts w:ascii="Times New Roman" w:hAnsi="Times New Roman" w:cs="Times New Roman"/>
                <w:noProof/>
                <w:sz w:val="24"/>
                <w:szCs w:val="24"/>
              </w:rPr>
              <w:t xml:space="preserve">/ </w:t>
            </w:r>
            <w:r w:rsidRPr="00DE1B0E">
              <w:rPr>
                <w:rFonts w:ascii="Times New Roman" w:hAnsi="Times New Roman" w:cs="Times New Roman"/>
                <w:noProof/>
                <w:sz w:val="24"/>
                <w:szCs w:val="24"/>
                <w:lang w:val="en-US"/>
              </w:rPr>
              <w:t>S</w:t>
            </w:r>
          </w:p>
        </w:tc>
        <w:tc>
          <w:tcPr>
            <w:tcW w:w="4839" w:type="dxa"/>
            <w:gridSpan w:val="2"/>
            <w:tcBorders>
              <w:top w:val="single" w:sz="4" w:space="0" w:color="auto"/>
              <w:left w:val="single" w:sz="4" w:space="0" w:color="auto"/>
              <w:bottom w:val="single" w:sz="4" w:space="0" w:color="auto"/>
              <w:right w:val="single" w:sz="4" w:space="0" w:color="auto"/>
            </w:tcBorders>
            <w:hideMark/>
          </w:tcPr>
          <w:p w14:paraId="3B27DD18" w14:textId="57A0FDC7" w:rsidR="009608BE" w:rsidRPr="00DE1B0E" w:rsidRDefault="009608BE" w:rsidP="00223891">
            <w:pPr>
              <w:pStyle w:val="af6"/>
              <w:jc w:val="both"/>
              <w:rPr>
                <w:rFonts w:ascii="Times New Roman" w:hAnsi="Times New Roman" w:cs="Times New Roman"/>
                <w:noProof/>
                <w:sz w:val="24"/>
                <w:szCs w:val="24"/>
                <w:lang w:val="en-US"/>
              </w:rPr>
            </w:pPr>
            <w:r w:rsidRPr="00DE1B0E">
              <w:rPr>
                <w:rFonts w:ascii="Times New Roman" w:hAnsi="Times New Roman" w:cs="Times New Roman"/>
                <w:noProof/>
                <w:sz w:val="24"/>
                <w:szCs w:val="24"/>
              </w:rPr>
              <w:t>Т</w:t>
            </w:r>
            <w:r w:rsidRPr="00DE1B0E">
              <w:rPr>
                <w:rFonts w:ascii="Times New Roman" w:hAnsi="Times New Roman" w:cs="Times New Roman"/>
                <w:noProof/>
                <w:sz w:val="24"/>
                <w:szCs w:val="24"/>
                <w:vertAlign w:val="subscript"/>
                <w:lang w:val="kk-KZ"/>
              </w:rPr>
              <w:t>к</w:t>
            </w:r>
            <w:r w:rsidRPr="00DE1B0E">
              <w:rPr>
                <w:rFonts w:ascii="Times New Roman" w:hAnsi="Times New Roman" w:cs="Times New Roman"/>
                <w:noProof/>
                <w:sz w:val="24"/>
                <w:szCs w:val="24"/>
                <w:lang w:val="en-US"/>
              </w:rPr>
              <w:t xml:space="preserve"> – </w:t>
            </w:r>
            <w:r w:rsidRPr="00DE1B0E">
              <w:rPr>
                <w:rFonts w:ascii="Times New Roman" w:hAnsi="Times New Roman" w:cs="Times New Roman"/>
                <w:noProof/>
                <w:sz w:val="24"/>
                <w:szCs w:val="24"/>
              </w:rPr>
              <w:t>тасымалданған</w:t>
            </w:r>
            <w:r w:rsidR="00E44B24">
              <w:rPr>
                <w:rFonts w:ascii="Times New Roman" w:hAnsi="Times New Roman" w:cs="Times New Roman"/>
                <w:noProof/>
                <w:sz w:val="24"/>
                <w:szCs w:val="24"/>
                <w:lang w:val="kk-KZ"/>
              </w:rPr>
              <w:t xml:space="preserve"> </w:t>
            </w:r>
            <w:r w:rsidRPr="00DE1B0E">
              <w:rPr>
                <w:rFonts w:ascii="Times New Roman" w:hAnsi="Times New Roman" w:cs="Times New Roman"/>
                <w:noProof/>
                <w:sz w:val="24"/>
                <w:szCs w:val="24"/>
              </w:rPr>
              <w:t>тауарлардың</w:t>
            </w:r>
            <w:r w:rsidR="00722155">
              <w:rPr>
                <w:rFonts w:ascii="Times New Roman" w:hAnsi="Times New Roman" w:cs="Times New Roman"/>
                <w:noProof/>
                <w:sz w:val="24"/>
                <w:szCs w:val="24"/>
                <w:lang w:val="kk-KZ"/>
              </w:rPr>
              <w:t xml:space="preserve"> </w:t>
            </w:r>
            <w:r w:rsidRPr="00DE1B0E">
              <w:rPr>
                <w:rFonts w:ascii="Times New Roman" w:hAnsi="Times New Roman" w:cs="Times New Roman"/>
                <w:noProof/>
                <w:sz w:val="24"/>
                <w:szCs w:val="24"/>
              </w:rPr>
              <w:t>көлемі</w:t>
            </w:r>
            <w:r w:rsidRPr="00DE1B0E">
              <w:rPr>
                <w:rFonts w:ascii="Times New Roman" w:hAnsi="Times New Roman" w:cs="Times New Roman"/>
                <w:noProof/>
                <w:sz w:val="24"/>
                <w:szCs w:val="24"/>
                <w:lang w:val="en-US"/>
              </w:rPr>
              <w:t>/</w:t>
            </w:r>
            <w:r w:rsidRPr="00DE1B0E">
              <w:rPr>
                <w:rFonts w:ascii="Times New Roman" w:hAnsi="Times New Roman" w:cs="Times New Roman"/>
                <w:noProof/>
                <w:sz w:val="24"/>
                <w:szCs w:val="24"/>
              </w:rPr>
              <w:t>саны</w:t>
            </w:r>
            <w:r w:rsidRPr="00DE1B0E">
              <w:rPr>
                <w:rFonts w:ascii="Times New Roman" w:hAnsi="Times New Roman" w:cs="Times New Roman"/>
                <w:noProof/>
                <w:sz w:val="24"/>
                <w:szCs w:val="24"/>
                <w:lang w:val="en-US"/>
              </w:rPr>
              <w:t>;</w:t>
            </w:r>
          </w:p>
          <w:p w14:paraId="0359B93D" w14:textId="42F6A142" w:rsidR="009608BE" w:rsidRPr="00DE1B0E" w:rsidRDefault="009608BE" w:rsidP="00722155">
            <w:pPr>
              <w:pStyle w:val="af6"/>
              <w:jc w:val="both"/>
              <w:rPr>
                <w:rFonts w:ascii="Times New Roman" w:hAnsi="Times New Roman" w:cs="Times New Roman"/>
                <w:sz w:val="24"/>
                <w:szCs w:val="24"/>
                <w:lang w:val="kk-KZ"/>
              </w:rPr>
            </w:pPr>
            <w:r w:rsidRPr="00DE1B0E">
              <w:rPr>
                <w:rFonts w:ascii="Times New Roman" w:hAnsi="Times New Roman" w:cs="Times New Roman"/>
                <w:noProof/>
                <w:sz w:val="24"/>
                <w:szCs w:val="24"/>
                <w:lang w:val="en-US"/>
              </w:rPr>
              <w:t>S–</w:t>
            </w:r>
            <w:r w:rsidRPr="00DE1B0E">
              <w:rPr>
                <w:rFonts w:ascii="Times New Roman" w:hAnsi="Times New Roman" w:cs="Times New Roman"/>
                <w:noProof/>
                <w:sz w:val="24"/>
                <w:szCs w:val="24"/>
                <w:lang w:val="kk-KZ"/>
              </w:rPr>
              <w:t xml:space="preserve">аумақтың ауданы </w:t>
            </w:r>
          </w:p>
        </w:tc>
      </w:tr>
      <w:tr w:rsidR="005E6E44" w:rsidRPr="00DE1B0E" w14:paraId="6614E71B" w14:textId="77777777" w:rsidTr="00722155">
        <w:trPr>
          <w:trHeight w:val="229"/>
        </w:trPr>
        <w:tc>
          <w:tcPr>
            <w:tcW w:w="9631" w:type="dxa"/>
            <w:gridSpan w:val="4"/>
            <w:tcBorders>
              <w:top w:val="single" w:sz="4" w:space="0" w:color="auto"/>
              <w:left w:val="single" w:sz="4" w:space="0" w:color="auto"/>
              <w:bottom w:val="single" w:sz="4" w:space="0" w:color="auto"/>
              <w:right w:val="single" w:sz="4" w:space="0" w:color="auto"/>
            </w:tcBorders>
            <w:hideMark/>
          </w:tcPr>
          <w:p w14:paraId="16EB908B" w14:textId="1322D5EE" w:rsidR="005E6E44" w:rsidRPr="009608BE" w:rsidRDefault="009608BE" w:rsidP="00223891">
            <w:pPr>
              <w:pStyle w:val="af6"/>
              <w:jc w:val="center"/>
              <w:rPr>
                <w:rFonts w:ascii="Times New Roman" w:hAnsi="Times New Roman" w:cs="Times New Roman"/>
                <w:i/>
                <w:noProof/>
                <w:sz w:val="24"/>
                <w:szCs w:val="24"/>
                <w:lang w:val="kk-KZ"/>
              </w:rPr>
            </w:pPr>
            <w:r w:rsidRPr="009608BE">
              <w:rPr>
                <w:rFonts w:ascii="Times New Roman" w:hAnsi="Times New Roman" w:cs="Times New Roman"/>
                <w:i/>
                <w:noProof/>
                <w:sz w:val="24"/>
                <w:szCs w:val="24"/>
                <w:lang w:val="kk-KZ"/>
              </w:rPr>
              <w:t>Халқы</w:t>
            </w:r>
          </w:p>
        </w:tc>
      </w:tr>
      <w:tr w:rsidR="009608BE" w:rsidRPr="00554423" w14:paraId="2D3F032F" w14:textId="77777777" w:rsidTr="00E44B24">
        <w:trPr>
          <w:trHeight w:val="613"/>
        </w:trPr>
        <w:tc>
          <w:tcPr>
            <w:tcW w:w="2524" w:type="dxa"/>
            <w:tcBorders>
              <w:top w:val="single" w:sz="4" w:space="0" w:color="auto"/>
              <w:left w:val="single" w:sz="4" w:space="0" w:color="auto"/>
              <w:bottom w:val="single" w:sz="4" w:space="0" w:color="auto"/>
              <w:right w:val="single" w:sz="4" w:space="0" w:color="auto"/>
            </w:tcBorders>
            <w:hideMark/>
          </w:tcPr>
          <w:p w14:paraId="62FB824A"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Гравитация индексі</w:t>
            </w:r>
          </w:p>
          <w:p w14:paraId="65C2446C" w14:textId="77777777" w:rsidR="009608BE" w:rsidRPr="00DE1B0E" w:rsidRDefault="009608BE" w:rsidP="00223891">
            <w:pPr>
              <w:pStyle w:val="af6"/>
              <w:jc w:val="both"/>
              <w:rPr>
                <w:rFonts w:ascii="Times New Roman"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68C7C085" w14:textId="77777777" w:rsidR="009608BE" w:rsidRPr="00DE1B0E" w:rsidRDefault="00C4529B" w:rsidP="00223891">
            <w:pPr>
              <w:pStyle w:val="af6"/>
              <w:jc w:val="center"/>
              <w:rPr>
                <w:rFonts w:ascii="Times New Roman" w:hAnsi="Times New Roman" w:cs="Times New Roman"/>
                <w:sz w:val="24"/>
                <w:szCs w:val="24"/>
              </w:rPr>
            </w:pPr>
            <w:r w:rsidRPr="00DE1B0E">
              <w:rPr>
                <w:rFonts w:ascii="Times New Roman" w:eastAsiaTheme="minorHAnsi" w:hAnsi="Times New Roman" w:cs="Times New Roman"/>
                <w:noProof/>
                <w:position w:val="-34"/>
                <w:sz w:val="24"/>
                <w:szCs w:val="24"/>
                <w:lang w:val="kk-KZ"/>
              </w:rPr>
              <w:object w:dxaOrig="1995" w:dyaOrig="795" w14:anchorId="2C8F7A0E">
                <v:shape id="_x0000_i1032" type="#_x0000_t75" style="width:97.5pt;height:42pt" o:ole="">
                  <v:imagedata r:id="rId56" o:title=""/>
                </v:shape>
                <o:OLEObject Type="Embed" ProgID="Equation.3" ShapeID="_x0000_i1032" DrawAspect="Content" ObjectID="_1746365310" r:id="rId57"/>
              </w:object>
            </w:r>
          </w:p>
        </w:tc>
        <w:tc>
          <w:tcPr>
            <w:tcW w:w="4839" w:type="dxa"/>
            <w:gridSpan w:val="2"/>
            <w:tcBorders>
              <w:top w:val="single" w:sz="4" w:space="0" w:color="auto"/>
              <w:left w:val="single" w:sz="4" w:space="0" w:color="auto"/>
              <w:bottom w:val="single" w:sz="4" w:space="0" w:color="auto"/>
              <w:right w:val="single" w:sz="4" w:space="0" w:color="auto"/>
            </w:tcBorders>
            <w:hideMark/>
          </w:tcPr>
          <w:p w14:paraId="52318DA0"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p</w:t>
            </w:r>
            <w:r w:rsidRPr="00DE1B0E">
              <w:rPr>
                <w:rFonts w:ascii="Times New Roman" w:hAnsi="Times New Roman" w:cs="Times New Roman"/>
                <w:sz w:val="24"/>
                <w:szCs w:val="24"/>
                <w:vertAlign w:val="subscript"/>
                <w:lang w:val="kk-KZ"/>
              </w:rPr>
              <w:t>i</w:t>
            </w:r>
            <w:r w:rsidRPr="00DE1B0E">
              <w:rPr>
                <w:rFonts w:ascii="Times New Roman" w:hAnsi="Times New Roman" w:cs="Times New Roman"/>
                <w:sz w:val="24"/>
                <w:szCs w:val="24"/>
                <w:lang w:val="kk-KZ"/>
              </w:rPr>
              <w:t xml:space="preserve"> –</w:t>
            </w:r>
            <w:r w:rsidRPr="00DE1B0E">
              <w:rPr>
                <w:rFonts w:ascii="Times New Roman" w:hAnsi="Times New Roman" w:cs="Times New Roman"/>
                <w:sz w:val="24"/>
                <w:szCs w:val="24"/>
              </w:rPr>
              <w:t>I-өңір халқының саны</w:t>
            </w:r>
          </w:p>
          <w:p w14:paraId="52130EC3"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p</w:t>
            </w:r>
            <w:r w:rsidRPr="00DE1B0E">
              <w:rPr>
                <w:rFonts w:ascii="Times New Roman" w:hAnsi="Times New Roman" w:cs="Times New Roman"/>
                <w:sz w:val="24"/>
                <w:szCs w:val="24"/>
                <w:vertAlign w:val="subscript"/>
                <w:lang w:val="kk-KZ"/>
              </w:rPr>
              <w:t>j</w:t>
            </w:r>
            <w:r w:rsidRPr="00DE1B0E">
              <w:rPr>
                <w:rFonts w:ascii="Times New Roman" w:hAnsi="Times New Roman" w:cs="Times New Roman"/>
                <w:sz w:val="24"/>
                <w:szCs w:val="24"/>
                <w:lang w:val="kk-KZ"/>
              </w:rPr>
              <w:t xml:space="preserve"> - j-аймақ халқының саны </w:t>
            </w:r>
          </w:p>
          <w:p w14:paraId="402A2E4C" w14:textId="5C642417" w:rsidR="009608BE" w:rsidRPr="00DE1B0E" w:rsidRDefault="009608BE" w:rsidP="00722155">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d</w:t>
            </w:r>
            <w:r w:rsidRPr="00DE1B0E">
              <w:rPr>
                <w:rFonts w:ascii="Times New Roman" w:hAnsi="Times New Roman" w:cs="Times New Roman"/>
                <w:sz w:val="24"/>
                <w:szCs w:val="24"/>
                <w:vertAlign w:val="subscript"/>
                <w:lang w:val="kk-KZ"/>
              </w:rPr>
              <w:t>ij</w:t>
            </w:r>
            <w:r w:rsidRPr="00DE1B0E">
              <w:rPr>
                <w:rFonts w:ascii="Times New Roman" w:hAnsi="Times New Roman" w:cs="Times New Roman"/>
                <w:sz w:val="24"/>
                <w:szCs w:val="24"/>
                <w:lang w:val="kk-KZ"/>
              </w:rPr>
              <w:t xml:space="preserve"> – өңірлердің орталықтары арасындағы қашықтық </w:t>
            </w:r>
          </w:p>
        </w:tc>
      </w:tr>
      <w:tr w:rsidR="00722155" w:rsidRPr="00554423" w14:paraId="6F549236" w14:textId="77777777" w:rsidTr="00722155">
        <w:trPr>
          <w:trHeight w:val="112"/>
        </w:trPr>
        <w:tc>
          <w:tcPr>
            <w:tcW w:w="9631" w:type="dxa"/>
            <w:gridSpan w:val="4"/>
            <w:tcBorders>
              <w:top w:val="single" w:sz="4" w:space="0" w:color="auto"/>
              <w:left w:val="single" w:sz="4" w:space="0" w:color="auto"/>
              <w:bottom w:val="single" w:sz="4" w:space="0" w:color="auto"/>
              <w:right w:val="single" w:sz="4" w:space="0" w:color="auto"/>
            </w:tcBorders>
          </w:tcPr>
          <w:p w14:paraId="12700AA2" w14:textId="59508B21" w:rsidR="00722155" w:rsidRPr="00DE1B0E" w:rsidRDefault="00722155" w:rsidP="00C2036A">
            <w:pPr>
              <w:pStyle w:val="af6"/>
              <w:ind w:firstLine="573"/>
              <w:jc w:val="both"/>
              <w:rPr>
                <w:rFonts w:ascii="Times New Roman" w:hAnsi="Times New Roman" w:cs="Times New Roman"/>
                <w:sz w:val="24"/>
                <w:szCs w:val="24"/>
                <w:lang w:val="kk-KZ"/>
              </w:rPr>
            </w:pPr>
            <w:r w:rsidRPr="00C2036A">
              <w:rPr>
                <w:rFonts w:ascii="Times New Roman" w:hAnsi="Times New Roman" w:cs="Times New Roman"/>
                <w:sz w:val="24"/>
                <w:szCs w:val="24"/>
                <w:lang w:val="kk-KZ"/>
              </w:rPr>
              <w:t>Ескерту –</w:t>
            </w:r>
            <w:r w:rsidRPr="00C2036A">
              <w:rPr>
                <w:rFonts w:ascii="Times New Roman" w:hAnsi="Times New Roman" w:cs="Times New Roman"/>
                <w:bCs/>
                <w:sz w:val="24"/>
                <w:szCs w:val="24"/>
                <w:lang w:val="kk-KZ"/>
              </w:rPr>
              <w:t xml:space="preserve"> Әдебиет негізінде құралған </w:t>
            </w:r>
            <w:r w:rsidRPr="00C2036A">
              <w:rPr>
                <w:rFonts w:ascii="Times New Roman" w:hAnsi="Times New Roman" w:cs="Times New Roman"/>
                <w:sz w:val="24"/>
                <w:szCs w:val="24"/>
                <w:lang w:val="kk-KZ"/>
              </w:rPr>
              <w:t>[</w:t>
            </w:r>
            <w:r w:rsidR="003C0B4F" w:rsidRPr="00C2036A">
              <w:rPr>
                <w:rFonts w:ascii="Times New Roman" w:hAnsi="Times New Roman" w:cs="Times New Roman"/>
                <w:sz w:val="24"/>
                <w:szCs w:val="24"/>
                <w:lang w:val="kk-KZ"/>
              </w:rPr>
              <w:t>251</w:t>
            </w:r>
            <w:r w:rsidR="006A35F9" w:rsidRPr="00C2036A">
              <w:rPr>
                <w:rFonts w:ascii="Times New Roman" w:hAnsi="Times New Roman" w:cs="Times New Roman"/>
                <w:sz w:val="24"/>
                <w:szCs w:val="24"/>
                <w:lang w:val="kk-KZ"/>
              </w:rPr>
              <w:t xml:space="preserve">, </w:t>
            </w:r>
            <w:r w:rsidR="00C2036A" w:rsidRPr="00C2036A">
              <w:rPr>
                <w:rFonts w:ascii="Times New Roman" w:hAnsi="Times New Roman" w:cs="Times New Roman"/>
                <w:sz w:val="24"/>
                <w:szCs w:val="24"/>
                <w:lang w:val="kk-KZ"/>
              </w:rPr>
              <w:t>с</w:t>
            </w:r>
            <w:r w:rsidR="006A35F9" w:rsidRPr="00C2036A">
              <w:rPr>
                <w:rFonts w:ascii="Times New Roman" w:hAnsi="Times New Roman" w:cs="Times New Roman"/>
                <w:sz w:val="24"/>
                <w:szCs w:val="24"/>
                <w:lang w:val="kk-KZ"/>
              </w:rPr>
              <w:t xml:space="preserve">. 82; </w:t>
            </w:r>
            <w:r w:rsidR="003C0B4F" w:rsidRPr="00C2036A">
              <w:rPr>
                <w:rFonts w:ascii="Times New Roman" w:hAnsi="Times New Roman" w:cs="Times New Roman"/>
                <w:sz w:val="24"/>
                <w:szCs w:val="24"/>
                <w:lang w:val="kk-KZ"/>
              </w:rPr>
              <w:t>252</w:t>
            </w:r>
            <w:r w:rsidR="00AD4E84" w:rsidRPr="00C2036A">
              <w:rPr>
                <w:rFonts w:ascii="Times New Roman" w:hAnsi="Times New Roman" w:cs="Times New Roman"/>
                <w:sz w:val="24"/>
                <w:szCs w:val="24"/>
                <w:lang w:val="kk-KZ"/>
              </w:rPr>
              <w:t xml:space="preserve">, </w:t>
            </w:r>
            <w:r w:rsidR="00C2036A" w:rsidRPr="00C2036A">
              <w:rPr>
                <w:rFonts w:ascii="Times New Roman" w:hAnsi="Times New Roman" w:cs="Times New Roman"/>
                <w:sz w:val="24"/>
                <w:szCs w:val="24"/>
                <w:lang w:val="kk-KZ"/>
              </w:rPr>
              <w:t>с</w:t>
            </w:r>
            <w:r w:rsidR="002D1761" w:rsidRPr="00C2036A">
              <w:rPr>
                <w:rFonts w:ascii="Times New Roman" w:hAnsi="Times New Roman" w:cs="Times New Roman"/>
                <w:sz w:val="24"/>
                <w:szCs w:val="24"/>
                <w:lang w:val="kk-KZ"/>
              </w:rPr>
              <w:t>.</w:t>
            </w:r>
            <w:r w:rsidR="001911F5" w:rsidRPr="00C2036A">
              <w:rPr>
                <w:rFonts w:ascii="Times New Roman" w:hAnsi="Times New Roman" w:cs="Times New Roman"/>
                <w:sz w:val="24"/>
                <w:szCs w:val="24"/>
                <w:lang w:val="kk-KZ"/>
              </w:rPr>
              <w:t xml:space="preserve"> 9</w:t>
            </w:r>
            <w:r w:rsidR="00E44B24" w:rsidRPr="00C2036A">
              <w:rPr>
                <w:rFonts w:ascii="Times New Roman" w:hAnsi="Times New Roman" w:cs="Times New Roman"/>
                <w:sz w:val="24"/>
                <w:szCs w:val="24"/>
                <w:lang w:val="kk-KZ"/>
              </w:rPr>
              <w:t xml:space="preserve">; </w:t>
            </w:r>
            <w:r w:rsidR="003C0B4F" w:rsidRPr="00C2036A">
              <w:rPr>
                <w:rFonts w:ascii="Times New Roman" w:hAnsi="Times New Roman" w:cs="Times New Roman"/>
                <w:sz w:val="24"/>
                <w:szCs w:val="24"/>
                <w:lang w:val="kk-KZ"/>
              </w:rPr>
              <w:t>253</w:t>
            </w:r>
            <w:r w:rsidR="00AD4E84" w:rsidRPr="00C2036A">
              <w:rPr>
                <w:rFonts w:ascii="Times New Roman" w:hAnsi="Times New Roman" w:cs="Times New Roman"/>
                <w:sz w:val="24"/>
                <w:szCs w:val="24"/>
                <w:lang w:val="kk-KZ"/>
              </w:rPr>
              <w:t xml:space="preserve">, </w:t>
            </w:r>
            <w:r w:rsidR="00C2036A" w:rsidRPr="00C2036A">
              <w:rPr>
                <w:rFonts w:ascii="Times New Roman" w:hAnsi="Times New Roman" w:cs="Times New Roman"/>
                <w:sz w:val="24"/>
                <w:szCs w:val="24"/>
                <w:lang w:val="kk-KZ"/>
              </w:rPr>
              <w:t>с</w:t>
            </w:r>
            <w:r w:rsidR="00AD4E84" w:rsidRPr="00C2036A">
              <w:rPr>
                <w:rFonts w:ascii="Times New Roman" w:hAnsi="Times New Roman" w:cs="Times New Roman"/>
                <w:sz w:val="24"/>
                <w:szCs w:val="24"/>
                <w:lang w:val="kk-KZ"/>
              </w:rPr>
              <w:t xml:space="preserve">. 71, </w:t>
            </w:r>
            <w:r w:rsidR="00C2036A" w:rsidRPr="00C2036A">
              <w:rPr>
                <w:rFonts w:ascii="Times New Roman" w:hAnsi="Times New Roman" w:cs="Times New Roman"/>
                <w:sz w:val="24"/>
                <w:szCs w:val="24"/>
                <w:lang w:val="kk-KZ"/>
              </w:rPr>
              <w:t>с</w:t>
            </w:r>
            <w:r w:rsidRPr="00C2036A">
              <w:rPr>
                <w:rFonts w:ascii="Times New Roman" w:hAnsi="Times New Roman" w:cs="Times New Roman"/>
                <w:sz w:val="24"/>
                <w:szCs w:val="24"/>
                <w:lang w:val="kk-KZ"/>
              </w:rPr>
              <w:t>. 76</w:t>
            </w:r>
            <w:r w:rsidR="006A35F9" w:rsidRPr="00C2036A">
              <w:rPr>
                <w:rFonts w:ascii="Times New Roman" w:hAnsi="Times New Roman" w:cs="Times New Roman"/>
                <w:sz w:val="24"/>
                <w:szCs w:val="24"/>
                <w:lang w:val="kk-KZ"/>
              </w:rPr>
              <w:t>;</w:t>
            </w:r>
            <w:r w:rsidRPr="00C2036A">
              <w:rPr>
                <w:rFonts w:ascii="Times New Roman" w:hAnsi="Times New Roman" w:cs="Times New Roman"/>
                <w:sz w:val="24"/>
                <w:szCs w:val="24"/>
                <w:lang w:val="kk-KZ"/>
              </w:rPr>
              <w:t xml:space="preserve"> </w:t>
            </w:r>
            <w:r w:rsidR="003C0B4F" w:rsidRPr="00C2036A">
              <w:rPr>
                <w:rFonts w:ascii="Times New Roman" w:hAnsi="Times New Roman" w:cs="Times New Roman"/>
                <w:sz w:val="24"/>
                <w:szCs w:val="24"/>
                <w:lang w:val="kk-KZ"/>
              </w:rPr>
              <w:t>254</w:t>
            </w:r>
            <w:r w:rsidR="001911F5" w:rsidRPr="00C2036A">
              <w:rPr>
                <w:rFonts w:ascii="Times New Roman" w:hAnsi="Times New Roman" w:cs="Times New Roman"/>
                <w:sz w:val="24"/>
                <w:szCs w:val="24"/>
                <w:lang w:val="kk-KZ"/>
              </w:rPr>
              <w:t xml:space="preserve">, </w:t>
            </w:r>
            <w:r w:rsidR="00C2036A" w:rsidRPr="00C2036A">
              <w:rPr>
                <w:rFonts w:ascii="Times New Roman" w:hAnsi="Times New Roman" w:cs="Times New Roman"/>
                <w:sz w:val="24"/>
                <w:szCs w:val="24"/>
                <w:lang w:val="kk-KZ"/>
              </w:rPr>
              <w:t>с</w:t>
            </w:r>
            <w:r w:rsidR="002D1761" w:rsidRPr="00C2036A">
              <w:rPr>
                <w:rFonts w:ascii="Times New Roman" w:hAnsi="Times New Roman" w:cs="Times New Roman"/>
                <w:sz w:val="24"/>
                <w:szCs w:val="24"/>
                <w:lang w:val="kk-KZ"/>
              </w:rPr>
              <w:t>.</w:t>
            </w:r>
            <w:r w:rsidR="00C2036A" w:rsidRPr="00C2036A">
              <w:rPr>
                <w:rFonts w:ascii="Times New Roman" w:hAnsi="Times New Roman" w:cs="Times New Roman"/>
                <w:sz w:val="24"/>
                <w:szCs w:val="24"/>
                <w:lang w:val="kk-KZ"/>
              </w:rPr>
              <w:t> </w:t>
            </w:r>
            <w:r w:rsidR="00456C8D" w:rsidRPr="00C2036A">
              <w:rPr>
                <w:rFonts w:ascii="Times New Roman" w:hAnsi="Times New Roman" w:cs="Times New Roman"/>
                <w:sz w:val="24"/>
                <w:szCs w:val="24"/>
                <w:lang w:val="kk-KZ"/>
              </w:rPr>
              <w:t>129-131</w:t>
            </w:r>
            <w:r w:rsidR="006A35F9" w:rsidRPr="00C2036A">
              <w:rPr>
                <w:rFonts w:ascii="Times New Roman" w:hAnsi="Times New Roman" w:cs="Times New Roman"/>
                <w:sz w:val="24"/>
                <w:szCs w:val="24"/>
                <w:lang w:val="kk-KZ"/>
              </w:rPr>
              <w:t>;</w:t>
            </w:r>
            <w:r w:rsidR="003C0B4F" w:rsidRPr="00C2036A">
              <w:rPr>
                <w:rFonts w:ascii="Times New Roman" w:hAnsi="Times New Roman" w:cs="Times New Roman"/>
                <w:sz w:val="24"/>
                <w:szCs w:val="24"/>
                <w:lang w:val="kk-KZ"/>
              </w:rPr>
              <w:t xml:space="preserve"> 25</w:t>
            </w:r>
            <w:r w:rsidR="00DD6768" w:rsidRPr="00C2036A">
              <w:rPr>
                <w:rFonts w:ascii="Times New Roman" w:hAnsi="Times New Roman" w:cs="Times New Roman"/>
                <w:sz w:val="24"/>
                <w:szCs w:val="24"/>
                <w:lang w:val="kk-KZ"/>
              </w:rPr>
              <w:t>6</w:t>
            </w:r>
            <w:r w:rsidR="00AD4E84" w:rsidRPr="00C2036A">
              <w:rPr>
                <w:rFonts w:ascii="Times New Roman" w:hAnsi="Times New Roman" w:cs="Times New Roman"/>
                <w:sz w:val="24"/>
                <w:szCs w:val="24"/>
                <w:lang w:val="kk-KZ"/>
              </w:rPr>
              <w:t xml:space="preserve">, </w:t>
            </w:r>
            <w:r w:rsidR="00C2036A" w:rsidRPr="00C2036A">
              <w:rPr>
                <w:rFonts w:ascii="Times New Roman" w:hAnsi="Times New Roman" w:cs="Times New Roman"/>
                <w:sz w:val="24"/>
                <w:szCs w:val="24"/>
                <w:lang w:val="kk-KZ"/>
              </w:rPr>
              <w:t>с</w:t>
            </w:r>
            <w:r w:rsidRPr="00C2036A">
              <w:rPr>
                <w:rFonts w:ascii="Times New Roman" w:hAnsi="Times New Roman" w:cs="Times New Roman"/>
                <w:sz w:val="24"/>
                <w:szCs w:val="24"/>
                <w:lang w:val="kk-KZ"/>
              </w:rPr>
              <w:t>. 3</w:t>
            </w:r>
            <w:r w:rsidR="00C2036A" w:rsidRPr="00C2036A">
              <w:rPr>
                <w:rFonts w:ascii="Times New Roman" w:hAnsi="Times New Roman" w:cs="Times New Roman"/>
                <w:sz w:val="24"/>
                <w:szCs w:val="24"/>
                <w:lang w:val="kk-KZ"/>
              </w:rPr>
              <w:t>19</w:t>
            </w:r>
            <w:r w:rsidR="00E44B24" w:rsidRPr="00C2036A">
              <w:rPr>
                <w:rFonts w:ascii="Times New Roman" w:hAnsi="Times New Roman" w:cs="Times New Roman"/>
                <w:sz w:val="24"/>
                <w:szCs w:val="24"/>
                <w:lang w:val="kk-KZ"/>
              </w:rPr>
              <w:t xml:space="preserve">; </w:t>
            </w:r>
            <w:r w:rsidR="003C0B4F" w:rsidRPr="00C2036A">
              <w:rPr>
                <w:rFonts w:ascii="Times New Roman" w:hAnsi="Times New Roman" w:cs="Times New Roman"/>
                <w:sz w:val="24"/>
                <w:szCs w:val="24"/>
                <w:lang w:val="kk-KZ"/>
              </w:rPr>
              <w:t>25</w:t>
            </w:r>
            <w:r w:rsidR="00DD6768" w:rsidRPr="00C2036A">
              <w:rPr>
                <w:rFonts w:ascii="Times New Roman" w:hAnsi="Times New Roman" w:cs="Times New Roman"/>
                <w:sz w:val="24"/>
                <w:szCs w:val="24"/>
                <w:lang w:val="kk-KZ"/>
              </w:rPr>
              <w:t>7</w:t>
            </w:r>
            <w:r w:rsidRPr="00C2036A">
              <w:rPr>
                <w:rFonts w:ascii="Times New Roman" w:hAnsi="Times New Roman" w:cs="Times New Roman"/>
                <w:sz w:val="24"/>
                <w:szCs w:val="24"/>
                <w:lang w:val="kk-KZ"/>
              </w:rPr>
              <w:t>]</w:t>
            </w:r>
            <w:r w:rsidR="00AD4E84">
              <w:rPr>
                <w:rFonts w:ascii="Times New Roman" w:hAnsi="Times New Roman" w:cs="Times New Roman"/>
                <w:sz w:val="24"/>
                <w:szCs w:val="24"/>
                <w:lang w:val="kk-KZ"/>
              </w:rPr>
              <w:t xml:space="preserve"> </w:t>
            </w:r>
            <w:r w:rsidR="003C0B4F">
              <w:rPr>
                <w:rFonts w:ascii="Times New Roman" w:hAnsi="Times New Roman" w:cs="Times New Roman"/>
                <w:sz w:val="24"/>
                <w:szCs w:val="24"/>
                <w:lang w:val="kk-KZ"/>
              </w:rPr>
              <w:t xml:space="preserve"> </w:t>
            </w:r>
          </w:p>
        </w:tc>
      </w:tr>
    </w:tbl>
    <w:p w14:paraId="6569F94A" w14:textId="77777777" w:rsidR="00E61D26" w:rsidRPr="00DE1B0E" w:rsidRDefault="00E61D26" w:rsidP="00223891">
      <w:pPr>
        <w:pStyle w:val="af6"/>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 </w:t>
      </w:r>
    </w:p>
    <w:p w14:paraId="2D8D7635" w14:textId="618F0B8F" w:rsidR="00694F37" w:rsidRPr="00DE1B0E" w:rsidRDefault="00694F37"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Ұсынылған интеграция индикаторларының жүйесі осы саладағы әртүрлі әзірлемелерді біріктіреді және жинақтайды. Сонымен қатар, тәсілдің өзі әлемнің көптеген елдерінде сенімді және қол жетімді деректерді қолдана отырып, түсінікті және айқын өлшемдерге негізделген. Экономикалық даму деңгейін ғана бағалайтын басқа ұқсас көрсеткіштер жүйесінен айырмашылығы, біздің ойымызша, интеграция индикаторларының бұл жүйесі қатысушы елдердің және тұтастай алғанда бірлестіктің экономикалық дамуына интеграциялық фактордың үлесін талдауға бағытталған. Интеграция индикаторларының жүйесі-бұл қазіргі еуразиялық кеңістіктегі интеграциялық </w:t>
      </w:r>
      <w:r w:rsidR="007803D8" w:rsidRPr="00DE1B0E">
        <w:rPr>
          <w:rFonts w:ascii="Times New Roman" w:hAnsi="Times New Roman" w:cs="Times New Roman"/>
          <w:sz w:val="28"/>
          <w:szCs w:val="28"/>
          <w:lang w:val="kk-KZ"/>
        </w:rPr>
        <w:t xml:space="preserve">үдерістердің </w:t>
      </w:r>
      <w:r w:rsidRPr="00DE1B0E">
        <w:rPr>
          <w:rFonts w:ascii="Times New Roman" w:hAnsi="Times New Roman" w:cs="Times New Roman"/>
          <w:sz w:val="28"/>
          <w:szCs w:val="28"/>
          <w:lang w:val="kk-KZ"/>
        </w:rPr>
        <w:t>рөлін бағалауға жасалған кезекті қадам</w:t>
      </w:r>
      <w:r w:rsidR="0009045C">
        <w:rPr>
          <w:rFonts w:ascii="Times New Roman" w:hAnsi="Times New Roman" w:cs="Times New Roman"/>
          <w:sz w:val="28"/>
          <w:szCs w:val="28"/>
          <w:lang w:val="kk-KZ"/>
        </w:rPr>
        <w:t xml:space="preserve"> (Қосымша Ә)</w:t>
      </w:r>
      <w:r w:rsidRPr="00DE1B0E">
        <w:rPr>
          <w:rFonts w:ascii="Times New Roman" w:hAnsi="Times New Roman" w:cs="Times New Roman"/>
          <w:sz w:val="28"/>
          <w:szCs w:val="28"/>
          <w:lang w:val="kk-KZ"/>
        </w:rPr>
        <w:t>. Елдер арасындағы ынтымақтастықты тереңдете отырып, өзара іс-қимыл мен деректермен алмасудың жаңа форматтарының пайда болуымен, оларды толыққанды талдау мүмкіндіктерімен интеграция индикаторларының жүйесі жетілдірілетін болады. Болашақта мұндай жүйе елдер мен интеграциялық бірлестіктер арасында бір түсінікті тілде экономикалық диалог жүргізуге мүмкіндік береді, ал интеграцияның жиынтық көрсеткішін "жалпы ішкі өнім" немесе "тұтыну бағаларының индексі" сияқты "дәстүрлі" макроэкономикалық көрсеткіште</w:t>
      </w:r>
      <w:r w:rsidR="003C0B4F">
        <w:rPr>
          <w:rFonts w:ascii="Times New Roman" w:hAnsi="Times New Roman" w:cs="Times New Roman"/>
          <w:sz w:val="28"/>
          <w:szCs w:val="28"/>
          <w:lang w:val="kk-KZ"/>
        </w:rPr>
        <w:t>рмен қатар қолдануға болады [258</w:t>
      </w:r>
      <w:r w:rsidRPr="00DE1B0E">
        <w:rPr>
          <w:rFonts w:ascii="Times New Roman" w:hAnsi="Times New Roman" w:cs="Times New Roman"/>
          <w:sz w:val="28"/>
          <w:szCs w:val="28"/>
          <w:lang w:val="kk-KZ"/>
        </w:rPr>
        <w:t>].</w:t>
      </w:r>
      <w:r w:rsidR="003C0B4F">
        <w:rPr>
          <w:rFonts w:ascii="Times New Roman" w:hAnsi="Times New Roman" w:cs="Times New Roman"/>
          <w:sz w:val="28"/>
          <w:szCs w:val="28"/>
          <w:lang w:val="kk-KZ"/>
        </w:rPr>
        <w:t xml:space="preserve">  </w:t>
      </w:r>
    </w:p>
    <w:p w14:paraId="26FC9F6E" w14:textId="00F5FE98"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Осылайша, түрлі ғылыми әдебиеттер мен статистикалық нұсқаулықтарды талдап, осы жұмыста Солтүстік Қазақстан мен Ресей Федерациясының шекаралас аймақтардың экономикалық интеграция дәрежесін анықтаудың </w:t>
      </w:r>
      <w:r w:rsidRPr="00DE1B0E">
        <w:rPr>
          <w:rFonts w:ascii="Times New Roman" w:hAnsi="Times New Roman" w:cs="Times New Roman"/>
          <w:sz w:val="28"/>
          <w:szCs w:val="28"/>
          <w:lang w:val="kk-KZ"/>
        </w:rPr>
        <w:lastRenderedPageBreak/>
        <w:t>авторлық алгоритмі құрастырылды</w:t>
      </w:r>
      <w:r w:rsidR="0009045C">
        <w:rPr>
          <w:rFonts w:ascii="Times New Roman" w:hAnsi="Times New Roman" w:cs="Times New Roman"/>
          <w:sz w:val="28"/>
          <w:szCs w:val="28"/>
          <w:lang w:val="kk-KZ"/>
        </w:rPr>
        <w:t xml:space="preserve"> (Қосымша Г)</w:t>
      </w:r>
      <w:r w:rsidRPr="00DE1B0E">
        <w:rPr>
          <w:rFonts w:ascii="Times New Roman" w:hAnsi="Times New Roman" w:cs="Times New Roman"/>
          <w:sz w:val="28"/>
          <w:szCs w:val="28"/>
          <w:lang w:val="kk-KZ"/>
        </w:rPr>
        <w:t xml:space="preserve">. Осы алгоритмға сәйкес, экономикалық интеграция дәрежесін анықтау келесі кезеңдерден тұрады: </w:t>
      </w:r>
    </w:p>
    <w:p w14:paraId="447D0013" w14:textId="77777777" w:rsidR="00E61D26" w:rsidRPr="00DE1B0E" w:rsidRDefault="00E61D26" w:rsidP="00857366">
      <w:pPr>
        <w:pStyle w:val="a4"/>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дайындық кезеңі</w:t>
      </w:r>
      <w:r w:rsidRPr="00DE1B0E">
        <w:rPr>
          <w:rFonts w:ascii="Times New Roman" w:hAnsi="Times New Roman" w:cs="Times New Roman"/>
          <w:sz w:val="28"/>
          <w:szCs w:val="28"/>
          <w:lang w:val="kk-KZ"/>
        </w:rPr>
        <w:t xml:space="preserve"> (көрсеткіштерді есептеу үшін дереккөздерді анықтау, ақпарат базасын құру);</w:t>
      </w:r>
    </w:p>
    <w:p w14:paraId="0A78ACD3" w14:textId="77777777" w:rsidR="00E61D26" w:rsidRPr="00DE1B0E" w:rsidRDefault="00E61D26" w:rsidP="00857366">
      <w:pPr>
        <w:pStyle w:val="a4"/>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есептік кезеңі</w:t>
      </w:r>
      <w:r w:rsidRPr="00DE1B0E">
        <w:rPr>
          <w:rFonts w:ascii="Times New Roman" w:hAnsi="Times New Roman" w:cs="Times New Roman"/>
          <w:sz w:val="28"/>
          <w:szCs w:val="28"/>
          <w:lang w:val="kk-KZ"/>
        </w:rPr>
        <w:t xml:space="preserve"> (интеграция дәрежесін анықтау көрсеткіштерді таңдау және үйлестіру, интеграцияның индикаторлар жүйесін айқындау, ұсынылған әдістеме бойынша интеграцияның индикаторларын саралау, есептеу және тұжырымдау);</w:t>
      </w:r>
    </w:p>
    <w:p w14:paraId="528ADEE9" w14:textId="5FD1547C" w:rsidR="00E61D26" w:rsidRPr="00DE1B0E" w:rsidRDefault="00C44610" w:rsidP="00857366">
      <w:pPr>
        <w:pStyle w:val="a4"/>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қорытындыл</w:t>
      </w:r>
      <w:r w:rsidR="00E61D26" w:rsidRPr="00DE1B0E">
        <w:rPr>
          <w:rFonts w:ascii="Times New Roman" w:hAnsi="Times New Roman" w:cs="Times New Roman"/>
          <w:i/>
          <w:sz w:val="28"/>
          <w:szCs w:val="28"/>
          <w:lang w:val="kk-KZ"/>
        </w:rPr>
        <w:t>ау кезеңі</w:t>
      </w:r>
      <w:r w:rsidR="00E61D26" w:rsidRPr="00DE1B0E">
        <w:rPr>
          <w:rFonts w:ascii="Times New Roman" w:hAnsi="Times New Roman" w:cs="Times New Roman"/>
          <w:sz w:val="28"/>
          <w:szCs w:val="28"/>
          <w:lang w:val="kk-KZ"/>
        </w:rPr>
        <w:t xml:space="preserve"> (экономикалық интеграция дәрежесін экономикалық-географиялық тұрғыдан талдау, интепретациялау және қорытынды шығару.</w:t>
      </w:r>
      <w:r>
        <w:rPr>
          <w:rFonts w:ascii="Times New Roman" w:hAnsi="Times New Roman" w:cs="Times New Roman"/>
          <w:sz w:val="28"/>
          <w:szCs w:val="28"/>
          <w:lang w:val="kk-KZ"/>
        </w:rPr>
        <w:t xml:space="preserve"> </w:t>
      </w:r>
    </w:p>
    <w:p w14:paraId="34967CB1" w14:textId="4A28D8B3" w:rsidR="00E61D26" w:rsidRPr="00DE1B0E" w:rsidRDefault="00E61D26" w:rsidP="00223891">
      <w:pPr>
        <w:spacing w:after="0" w:line="240" w:lineRule="auto"/>
        <w:ind w:left="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 кезеңдердің орындалу тәртібі мен реттілігі </w:t>
      </w:r>
      <w:r w:rsidR="00173154">
        <w:rPr>
          <w:rFonts w:ascii="Times New Roman" w:hAnsi="Times New Roman" w:cs="Times New Roman"/>
          <w:sz w:val="28"/>
          <w:szCs w:val="28"/>
          <w:lang w:val="kk-KZ"/>
        </w:rPr>
        <w:t>27</w:t>
      </w:r>
      <w:r w:rsidR="00BA2242" w:rsidRPr="00DE1B0E">
        <w:rPr>
          <w:rFonts w:ascii="Times New Roman" w:hAnsi="Times New Roman" w:cs="Times New Roman"/>
          <w:sz w:val="28"/>
          <w:szCs w:val="28"/>
          <w:lang w:val="kk-KZ"/>
        </w:rPr>
        <w:t>-</w:t>
      </w:r>
      <w:r w:rsidR="00D0673A" w:rsidRPr="00DE1B0E">
        <w:rPr>
          <w:rFonts w:ascii="Times New Roman" w:hAnsi="Times New Roman" w:cs="Times New Roman"/>
          <w:sz w:val="28"/>
          <w:szCs w:val="28"/>
          <w:lang w:val="kk-KZ"/>
        </w:rPr>
        <w:t>суретте ұсынылған</w:t>
      </w:r>
      <w:r w:rsidRPr="00DE1B0E">
        <w:rPr>
          <w:rFonts w:ascii="Times New Roman" w:hAnsi="Times New Roman" w:cs="Times New Roman"/>
          <w:sz w:val="28"/>
          <w:szCs w:val="28"/>
          <w:lang w:val="kk-KZ"/>
        </w:rPr>
        <w:t xml:space="preserve">. </w:t>
      </w:r>
    </w:p>
    <w:p w14:paraId="0C3A694C" w14:textId="77777777" w:rsidR="00E61D26" w:rsidRPr="00DE1B0E" w:rsidRDefault="00E61D26" w:rsidP="00223891">
      <w:pPr>
        <w:spacing w:after="0" w:line="240" w:lineRule="auto"/>
        <w:ind w:left="-426"/>
        <w:jc w:val="both"/>
        <w:rPr>
          <w:rFonts w:ascii="Times New Roman" w:hAnsi="Times New Roman" w:cs="Times New Roman"/>
          <w:sz w:val="28"/>
          <w:szCs w:val="28"/>
          <w:lang w:val="kk-KZ"/>
        </w:rPr>
      </w:pPr>
    </w:p>
    <w:p w14:paraId="37E637AA" w14:textId="23623D5B" w:rsidR="00E61D26" w:rsidRPr="00DE1B0E" w:rsidRDefault="00E61D26" w:rsidP="00223891">
      <w:pPr>
        <w:spacing w:after="0" w:line="240" w:lineRule="auto"/>
        <w:ind w:firstLine="709"/>
        <w:jc w:val="both"/>
        <w:rPr>
          <w:rFonts w:ascii="Times New Roman" w:hAnsi="Times New Roman" w:cs="Times New Roman"/>
          <w:b/>
          <w:bCs/>
          <w:sz w:val="28"/>
          <w:szCs w:val="28"/>
          <w:lang w:val="kk-KZ"/>
        </w:rPr>
      </w:pPr>
      <w:r w:rsidRPr="00DE1B0E">
        <w:rPr>
          <w:rFonts w:ascii="Times New Roman" w:hAnsi="Times New Roman" w:cs="Times New Roman"/>
          <w:b/>
          <w:bCs/>
          <w:sz w:val="28"/>
          <w:szCs w:val="28"/>
          <w:lang w:val="kk-KZ"/>
        </w:rPr>
        <w:t xml:space="preserve">3.2 </w:t>
      </w:r>
      <w:r w:rsidR="00091162" w:rsidRPr="00DE1B0E">
        <w:rPr>
          <w:rFonts w:ascii="Times New Roman" w:hAnsi="Times New Roman" w:cs="Times New Roman"/>
          <w:b/>
          <w:bCs/>
          <w:sz w:val="28"/>
          <w:szCs w:val="28"/>
          <w:lang w:val="kk-KZ"/>
        </w:rPr>
        <w:t>Солтүстік Қазақстан</w:t>
      </w:r>
      <w:r w:rsidR="00790C3A" w:rsidRPr="00DE1B0E">
        <w:rPr>
          <w:rFonts w:ascii="Times New Roman" w:hAnsi="Times New Roman" w:cs="Times New Roman"/>
          <w:b/>
          <w:bCs/>
          <w:sz w:val="28"/>
          <w:szCs w:val="28"/>
          <w:lang w:val="kk-KZ"/>
        </w:rPr>
        <w:t xml:space="preserve"> мен </w:t>
      </w:r>
      <w:r w:rsidR="00790C3A" w:rsidRPr="00DE1B0E">
        <w:rPr>
          <w:rFonts w:ascii="Times New Roman" w:eastAsia="Times New Roman" w:hAnsi="Times New Roman" w:cs="Times New Roman"/>
          <w:b/>
          <w:bCs/>
          <w:color w:val="212121"/>
          <w:sz w:val="28"/>
          <w:szCs w:val="28"/>
          <w:lang w:val="kk-KZ"/>
        </w:rPr>
        <w:t>Ресей Федерациясы</w:t>
      </w:r>
      <w:r w:rsidR="00790C3A" w:rsidRPr="00DE1B0E">
        <w:rPr>
          <w:rFonts w:ascii="Times New Roman" w:hAnsi="Times New Roman" w:cs="Times New Roman"/>
          <w:b/>
          <w:bCs/>
          <w:sz w:val="28"/>
          <w:szCs w:val="28"/>
          <w:lang w:val="kk-KZ"/>
        </w:rPr>
        <w:t xml:space="preserve"> ұлттық шаруашылықтарының экономикалық интеграция дәрежесін экономикалық-географиялық талдау </w:t>
      </w:r>
    </w:p>
    <w:p w14:paraId="15F2514C" w14:textId="5740F13D" w:rsidR="00E61D26" w:rsidRPr="00DE1B0E" w:rsidRDefault="00E61D26"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Солтүстік Қазақстанның шекара маңындағы аумақтарының бірі – </w:t>
      </w:r>
      <w:r w:rsidRPr="009608BE">
        <w:rPr>
          <w:rFonts w:ascii="Times New Roman" w:hAnsi="Times New Roman" w:cs="Times New Roman"/>
          <w:bCs/>
          <w:i/>
          <w:sz w:val="28"/>
          <w:szCs w:val="28"/>
          <w:lang w:val="kk-KZ"/>
        </w:rPr>
        <w:t>Қостанай облысының</w:t>
      </w:r>
      <w:r w:rsidRPr="00DE1B0E">
        <w:rPr>
          <w:rFonts w:ascii="Times New Roman" w:hAnsi="Times New Roman" w:cs="Times New Roman"/>
          <w:sz w:val="28"/>
          <w:szCs w:val="28"/>
          <w:lang w:val="kk-KZ"/>
        </w:rPr>
        <w:t xml:space="preserve"> экономикасы мен сыртқы экономикалық байланыстары ресейлік шекаралық облыстармен экономикалық интеграцияны ә</w:t>
      </w:r>
      <w:r w:rsidR="006D4EDA" w:rsidRPr="00DE1B0E">
        <w:rPr>
          <w:rFonts w:ascii="Times New Roman" w:hAnsi="Times New Roman" w:cs="Times New Roman"/>
          <w:sz w:val="28"/>
          <w:szCs w:val="28"/>
          <w:lang w:val="kk-KZ"/>
        </w:rPr>
        <w:t>рі қарай тереңдету мен кеңейту</w:t>
      </w:r>
      <w:r w:rsidRPr="00DE1B0E">
        <w:rPr>
          <w:rFonts w:ascii="Times New Roman" w:hAnsi="Times New Roman" w:cs="Times New Roman"/>
          <w:sz w:val="28"/>
          <w:szCs w:val="28"/>
          <w:lang w:val="kk-KZ"/>
        </w:rPr>
        <w:t xml:space="preserve"> үшін алғышарттар жасайды. Өнеркәсіп саласында да, ауыл шаруашылық пен көлік салаларында елеулі экономикалық байланыстар мен өзара әрекеттесу белгілері айқын орын алады. Алайда, Қостанай облысы мен Ресей Федерациясының шекаралық облыстарымен (Челябі, Орынбор және Қорған облыстарымен) экономикалық байланыстарының нақты дәрежесін анықтау қажет. Ол үшін жоғарыда көрсетілген экономикалық интеграцияның дәрежесін анықтаудың көрсеткіштер жүйесі мен алгоритмі негізінде статистикалық мәліметтер талқыланып, сәйкесті өрнектер бойынша есептелді. Статистикалық мәліметтер ретінде 2011-2020 жылдары аралығындағы облыстар арасындағы экспорттың, импортың, сыртқы сауда айналымының, жеке салалар мен тауарлар бойынша экпорттық-импорттық көрсеткіштері, жүк айналымының көрсеткіштері, сондай-ақ басты қалалары арасындағы қашықтықтары мен жолдардың ұзындықтары, халық санының көрсеткіштері алынды</w:t>
      </w:r>
      <w:r w:rsidR="00F660C8">
        <w:rPr>
          <w:rFonts w:ascii="Times New Roman" w:hAnsi="Times New Roman" w:cs="Times New Roman"/>
          <w:sz w:val="28"/>
          <w:szCs w:val="28"/>
          <w:lang w:val="kk-KZ"/>
        </w:rPr>
        <w:t xml:space="preserve"> (28-сурет)</w:t>
      </w:r>
      <w:r w:rsidRPr="00DE1B0E">
        <w:rPr>
          <w:rFonts w:ascii="Times New Roman" w:hAnsi="Times New Roman" w:cs="Times New Roman"/>
          <w:sz w:val="28"/>
          <w:szCs w:val="28"/>
          <w:lang w:val="kk-KZ"/>
        </w:rPr>
        <w:t xml:space="preserve">. </w:t>
      </w:r>
    </w:p>
    <w:p w14:paraId="18291C12" w14:textId="0C2BFB35" w:rsidR="00E61D26" w:rsidRPr="00DE1B0E" w:rsidRDefault="00E61D26" w:rsidP="00223891">
      <w:pPr>
        <w:spacing w:after="0" w:line="240" w:lineRule="auto"/>
        <w:rPr>
          <w:rFonts w:ascii="Times New Roman" w:hAnsi="Times New Roman" w:cs="Times New Roman"/>
          <w:sz w:val="28"/>
          <w:szCs w:val="28"/>
          <w:lang w:val="kk-KZ"/>
        </w:rPr>
        <w:sectPr w:rsidR="00E61D26" w:rsidRPr="00DE1B0E" w:rsidSect="009608BE">
          <w:pgSz w:w="11906" w:h="16838"/>
          <w:pgMar w:top="1134" w:right="567" w:bottom="1134" w:left="1701" w:header="709" w:footer="709" w:gutter="0"/>
          <w:cols w:space="720"/>
        </w:sectPr>
      </w:pPr>
    </w:p>
    <w:p w14:paraId="7C2693E2" w14:textId="77777777" w:rsidR="00BB4175" w:rsidRPr="00DE1B0E" w:rsidRDefault="00E61D26" w:rsidP="00223891">
      <w:pPr>
        <w:spacing w:after="0" w:line="240" w:lineRule="auto"/>
        <w:jc w:val="center"/>
        <w:rPr>
          <w:rFonts w:ascii="Times New Roman" w:hAnsi="Times New Roman" w:cs="Times New Roman"/>
          <w:lang w:val="kk-KZ"/>
        </w:rPr>
      </w:pPr>
      <w:r w:rsidRPr="00DE1B0E">
        <w:rPr>
          <w:rFonts w:ascii="Times New Roman" w:hAnsi="Times New Roman" w:cs="Times New Roman"/>
          <w:noProof/>
          <w:lang w:eastAsia="ru-RU"/>
        </w:rPr>
        <w:lastRenderedPageBreak/>
        <mc:AlternateContent>
          <mc:Choice Requires="wpg">
            <w:drawing>
              <wp:anchor distT="0" distB="0" distL="114300" distR="114300" simplePos="0" relativeHeight="251649024" behindDoc="0" locked="0" layoutInCell="1" allowOverlap="1" wp14:anchorId="174A2768" wp14:editId="4A2574A1">
                <wp:simplePos x="0" y="0"/>
                <wp:positionH relativeFrom="column">
                  <wp:posOffset>8126892</wp:posOffset>
                </wp:positionH>
                <wp:positionV relativeFrom="paragraph">
                  <wp:posOffset>-2777</wp:posOffset>
                </wp:positionV>
                <wp:extent cx="857885" cy="5199681"/>
                <wp:effectExtent l="0" t="0" r="0" b="1270"/>
                <wp:wrapNone/>
                <wp:docPr id="120" name="Группа 120"/>
                <wp:cNvGraphicFramePr/>
                <a:graphic xmlns:a="http://schemas.openxmlformats.org/drawingml/2006/main">
                  <a:graphicData uri="http://schemas.microsoft.com/office/word/2010/wordprocessingGroup">
                    <wpg:wgp>
                      <wpg:cNvGrpSpPr/>
                      <wpg:grpSpPr>
                        <a:xfrm>
                          <a:off x="0" y="0"/>
                          <a:ext cx="857885" cy="5199680"/>
                          <a:chOff x="0" y="0"/>
                          <a:chExt cx="857886" cy="6643867"/>
                        </a:xfrm>
                      </wpg:grpSpPr>
                      <wpg:grpSp>
                        <wpg:cNvPr id="363" name="Группа 363"/>
                        <wpg:cNvGrpSpPr/>
                        <wpg:grpSpPr>
                          <a:xfrm>
                            <a:off x="0" y="0"/>
                            <a:ext cx="857886" cy="2203450"/>
                            <a:chOff x="0" y="0"/>
                            <a:chExt cx="857956" cy="2076732"/>
                          </a:xfrm>
                        </wpg:grpSpPr>
                        <wps:wsp>
                          <wps:cNvPr id="370" name="Скругленный прямоугольник 370"/>
                          <wps:cNvSpPr/>
                          <wps:spPr>
                            <a:xfrm>
                              <a:off x="248356" y="0"/>
                              <a:ext cx="609600" cy="1964055"/>
                            </a:xfrm>
                            <a:prstGeom prst="round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F0B6E5E"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ҚОРЫТЫНДЫЛАУ КЕЗЕҢІ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71" name="Правая фигурная скобка 371"/>
                          <wps:cNvSpPr/>
                          <wps:spPr>
                            <a:xfrm>
                              <a:off x="0" y="180622"/>
                              <a:ext cx="315595" cy="1896110"/>
                            </a:xfrm>
                            <a:prstGeom prst="rightBrac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4" name="Группа 364"/>
                        <wpg:cNvGrpSpPr/>
                        <wpg:grpSpPr>
                          <a:xfrm>
                            <a:off x="0" y="2095018"/>
                            <a:ext cx="857884" cy="2221865"/>
                            <a:chOff x="0" y="2095018"/>
                            <a:chExt cx="920022" cy="2076732"/>
                          </a:xfrm>
                        </wpg:grpSpPr>
                        <wps:wsp>
                          <wps:cNvPr id="368" name="Скругленный прямоугольник 368"/>
                          <wps:cNvSpPr/>
                          <wps:spPr>
                            <a:xfrm>
                              <a:off x="310422" y="2095018"/>
                              <a:ext cx="609600" cy="1964055"/>
                            </a:xfrm>
                            <a:prstGeom prst="round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33248C6"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ЕСЕПТІК КЕЗЕҢ</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69" name="Правая фигурная скобка 369"/>
                          <wps:cNvSpPr/>
                          <wps:spPr>
                            <a:xfrm>
                              <a:off x="0" y="2275640"/>
                              <a:ext cx="377445" cy="1896110"/>
                            </a:xfrm>
                            <a:prstGeom prst="rightBrac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5" name="Группа 365"/>
                        <wpg:cNvGrpSpPr/>
                        <wpg:grpSpPr>
                          <a:xfrm>
                            <a:off x="0" y="4201609"/>
                            <a:ext cx="845909" cy="2442258"/>
                            <a:chOff x="0" y="4201609"/>
                            <a:chExt cx="788502" cy="2190342"/>
                          </a:xfrm>
                        </wpg:grpSpPr>
                        <wps:wsp>
                          <wps:cNvPr id="366" name="Скругленный прямоугольник 366"/>
                          <wps:cNvSpPr/>
                          <wps:spPr>
                            <a:xfrm>
                              <a:off x="178902" y="4201609"/>
                              <a:ext cx="609600" cy="2190342"/>
                            </a:xfrm>
                            <a:prstGeom prst="round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65531556"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ДАЙЫНДЫҚ КЕЗЕҢІ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67" name="Правая фигурная скобка 367"/>
                          <wps:cNvSpPr/>
                          <wps:spPr>
                            <a:xfrm>
                              <a:off x="0" y="4382226"/>
                              <a:ext cx="328068" cy="1896110"/>
                            </a:xfrm>
                            <a:prstGeom prst="rightBrac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74A2768" id="Группа 120" o:spid="_x0000_s1245" style="position:absolute;left:0;text-align:left;margin-left:639.9pt;margin-top:-.2pt;width:67.55pt;height:409.4pt;z-index:251649024" coordsize="8578,6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">
                <v:group id="Группа 363" o:spid="_x0000_s1246" style="position:absolute;width:8578;height:22034" coordsize="8579,2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oundrect id="Скругленный прямоугольник 370" o:spid="_x0000_s1247" style="position:absolute;left:2483;width:6096;height:196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SDMIA&#10;AADcAAAADwAAAGRycy9kb3ducmV2LnhtbERPzWrCQBC+F3yHZQq91U1a1BCziojWCgXR+gBDdpoE&#10;s7Npdqrp23cPBY8f33+xHFyrrtSHxrOBdJyAIi69bbgycP7cPmeggiBbbD2TgV8KsFyMHgrMrb/x&#10;ka4nqVQM4ZCjgVqky7UOZU0Ow9h3xJH78r1DibCvtO3xFsNdq1+SZKodNhwbauxoXVN5Of04A6uP&#10;TZgdD2K7TL53aXrYvw2XiTFPj8NqDkpokLv43/1uDbzO4vx4Jh4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1IMwgAAANwAAAAPAAAAAAAAAAAAAAAAAJgCAABkcnMvZG93&#10;bnJldi54bWxQSwUGAAAAAAQABAD1AAAAhwMAAAAA&#10;" filled="f" stroked="f">
                    <v:shadow on="t" color="black" opacity="24903f" origin=",.5" offset="0,.55556mm"/>
                    <v:textbox style="layout-flow:vertical;mso-layout-flow-alt:bottom-to-top">
                      <w:txbxContent>
                        <w:p w14:paraId="0F0B6E5E"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ҚОРЫТЫНДЫЛАУ КЕЗЕҢІ</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71" o:spid="_x0000_s1248" type="#_x0000_t88" style="position:absolute;top:1806;width:3155;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BcsUA&#10;AADcAAAADwAAAGRycy9kb3ducmV2LnhtbESPQWvCQBSE7wX/w/IEb3VjhSqpq4hQCFpKG8Xza/aZ&#10;LGbfhuyaxP76bqHQ4zAz3zCrzWBr0VHrjWMFs2kCgrhw2nCp4HR8fVyC8AFZY+2YFNzJw2Y9elhh&#10;ql3Pn9TloRQRwj5FBVUITSqlLyqy6KeuIY7exbUWQ5RtKXWLfYTbWj4lybO0aDguVNjQrqLimt+s&#10;gvP70phu+Npf3o7b7w9pD5nJF0pNxsP2BUSgIfyH/9qZVjBfz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gFyxQAAANwAAAAPAAAAAAAAAAAAAAAAAJgCAABkcnMv&#10;ZG93bnJldi54bWxQSwUGAAAAAAQABAD1AAAAigMAAAAA&#10;" adj="300" strokecolor="black [3213]" strokeweight="2.25pt">
                    <v:stroke dashstyle="dash"/>
                  </v:shape>
                </v:group>
                <v:group id="Группа 364" o:spid="_x0000_s1249" style="position:absolute;top:20950;width:8578;height:22218" coordorigin=",20950" coordsize="9200,2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oundrect id="Скругленный прямоугольник 368" o:spid="_x0000_s1250" style="position:absolute;left:3104;top:20950;width:6096;height:196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I18IA&#10;AADcAAAADwAAAGRycy9kb3ducmV2LnhtbERP22rCQBB9L/Qflin0rW5iqUrMRkR6URBE2w8YsmMS&#10;zM6m2ammf+8+CD4ezj1fDK5VZ+pD49lAOkpAEZfeNlwZ+Pn+eJmBCoJssfVMBv4pwKJ4fMgxs/7C&#10;ezofpFIxhEOGBmqRLtM6lDU5DCPfEUfu6HuHEmFfadvjJYa7Vo+TZKIdNhwbauxoVVN5Ovw5A8vt&#10;e5jud2K7mfx+pelu8zmc3ox5fhqWc1BCg9zFN/faGnidxLXxTDwCu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MjXwgAAANwAAAAPAAAAAAAAAAAAAAAAAJgCAABkcnMvZG93&#10;bnJldi54bWxQSwUGAAAAAAQABAD1AAAAhwMAAAAA&#10;" filled="f" stroked="f">
                    <v:shadow on="t" color="black" opacity="24903f" origin=",.5" offset="0,.55556mm"/>
                    <v:textbox style="layout-flow:vertical;mso-layout-flow-alt:bottom-to-top">
                      <w:txbxContent>
                        <w:p w14:paraId="433248C6"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ЕСЕПТІК КЕЗЕҢ</w:t>
                          </w:r>
                        </w:p>
                      </w:txbxContent>
                    </v:textbox>
                  </v:roundrect>
                  <v:shape id="Правая фигурная скобка 369" o:spid="_x0000_s1251" type="#_x0000_t88" style="position:absolute;top:22756;width:3774;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ys8UA&#10;AADcAAAADwAAAGRycy9kb3ducmV2LnhtbESPQWvCQBSE7wX/w/IEb3VjBavRVaRQtHipUQRvj+wz&#10;CWbfht1tjP31bqHgcZiZb5jFqjO1aMn5yrKC0TABQZxbXXGh4Hj4fJ2C8AFZY22ZFNzJw2rZe1lg&#10;qu2N99RmoRARwj5FBWUITSqlz0sy6Ie2IY7exTqDIUpXSO3wFuGmlm9JMpEGK44LJTb0UVJ+zX6M&#10;gs359NX+mtl9+o7bcX7ZfR+dL5Qa9Lv1HESgLjzD/+2tVjCezOD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vKzxQAAANwAAAAPAAAAAAAAAAAAAAAAAJgCAABkcnMv&#10;ZG93bnJldi54bWxQSwUGAAAAAAQABAD1AAAAigMAAAAA&#10;" adj="358" strokecolor="black [3213]" strokeweight="2.25pt">
                    <v:stroke dashstyle="dash"/>
                  </v:shape>
                </v:group>
                <v:group id="Группа 365" o:spid="_x0000_s1252" style="position:absolute;top:42016;width:8459;height:24422" coordorigin=",42016" coordsize="7885,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oundrect id="Скругленный прямоугольник 366" o:spid="_x0000_s1253" style="position:absolute;left:1789;top:42016;width:6096;height:21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PsUA&#10;AADcAAAADwAAAGRycy9kb3ducmV2LnhtbESP3WrCQBSE7wu+w3KE3tVNWowSXUWkrRUK4s8DHLLH&#10;JJg9m2ZPNX37bkHo5TAz3zDzZe8adaUu1J4NpKMEFHHhbc2lgdPx7WkKKgiyxcYzGfihAMvF4GGO&#10;ufU33tP1IKWKEA45GqhE2lzrUFTkMIx8Sxy9s+8cSpRdqW2Htwh3jX5Okkw7rDkuVNjSuqLicvh2&#10;Blafr2Gy34ltp/K1SdPd9r2/jI15HParGSihXv7D9/aHNfCSZfB3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k+xQAAANwAAAAPAAAAAAAAAAAAAAAAAJgCAABkcnMv&#10;ZG93bnJldi54bWxQSwUGAAAAAAQABAD1AAAAigMAAAAA&#10;" filled="f" stroked="f">
                    <v:shadow on="t" color="black" opacity="24903f" origin=",.5" offset="0,.55556mm"/>
                    <v:textbox style="layout-flow:vertical;mso-layout-flow-alt:bottom-to-top">
                      <w:txbxContent>
                        <w:p w14:paraId="65531556" w14:textId="77777777" w:rsidR="00FD3AD9" w:rsidRPr="00722155" w:rsidRDefault="00FD3AD9" w:rsidP="00E61D26">
                          <w:pPr>
                            <w:spacing w:after="0" w:line="192" w:lineRule="auto"/>
                            <w:jc w:val="center"/>
                            <w:rPr>
                              <w:rFonts w:ascii="Times New Roman" w:hAnsi="Times New Roman" w:cs="Times New Roman"/>
                              <w:i/>
                              <w:sz w:val="24"/>
                              <w:szCs w:val="24"/>
                              <w:lang w:val="kk-KZ"/>
                            </w:rPr>
                          </w:pPr>
                          <w:r w:rsidRPr="00722155">
                            <w:rPr>
                              <w:rFonts w:ascii="Times New Roman" w:hAnsi="Times New Roman" w:cs="Times New Roman"/>
                              <w:i/>
                              <w:sz w:val="24"/>
                              <w:szCs w:val="24"/>
                              <w:lang w:val="kk-KZ"/>
                            </w:rPr>
                            <w:t>ДАЙЫНДЫҚ КЕЗЕҢІ</w:t>
                          </w:r>
                        </w:p>
                      </w:txbxContent>
                    </v:textbox>
                  </v:roundrect>
                  <v:shape id="Правая фигурная скобка 367" o:spid="_x0000_s1254" type="#_x0000_t88" style="position:absolute;top:43822;width:3280;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s8YA&#10;AADcAAAADwAAAGRycy9kb3ducmV2LnhtbESP3UoDMRSE7wXfIRyhd222FmpZmxYRBAsW7Q9i7w6b&#10;4ya4OVmSuLt9+0YoeDnMzDfMcj24RnQUovWsYDopQBBXXluuFRwPL+MFiJiQNTaeScGZIqxXtzdL&#10;LLXveUfdPtUiQziWqMCk1JZSxsqQwzjxLXH2vn1wmLIMtdQB+wx3jbwvirl0aDkvGGzp2VD1s/91&#10;Cj67/vQxC9s43WwP1n69G3d6G5Qa3Q1PjyASDek/fG2/agWz+QP8nc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9s8YAAADcAAAADwAAAAAAAAAAAAAAAACYAgAAZHJz&#10;L2Rvd25yZXYueG1sUEsFBgAAAAAEAAQA9QAAAIsDAAAAAA==&#10;" adj="311" strokecolor="black [3213]" strokeweight="2.25pt">
                    <v:stroke dashstyle="dash"/>
                  </v:shape>
                </v:group>
              </v:group>
            </w:pict>
          </mc:Fallback>
        </mc:AlternateContent>
      </w:r>
      <w:r w:rsidRPr="00DE1B0E">
        <w:rPr>
          <w:rFonts w:ascii="Times New Roman" w:hAnsi="Times New Roman" w:cs="Times New Roman"/>
          <w:noProof/>
          <w:sz w:val="28"/>
          <w:szCs w:val="28"/>
          <w:lang w:eastAsia="ru-RU"/>
        </w:rPr>
        <w:drawing>
          <wp:inline distT="0" distB="0" distL="0" distR="0" wp14:anchorId="497BAB09" wp14:editId="0C8DB404">
            <wp:extent cx="7109287" cy="4831308"/>
            <wp:effectExtent l="0" t="0" r="0" b="7620"/>
            <wp:docPr id="59" name="Рисунок 59" descr="Описание: D:\My documents\Айгерим\АЛГОРИТ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D:\My documents\Айгерим\АЛГОРИТМ.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31283" cy="4846256"/>
                    </a:xfrm>
                    <a:prstGeom prst="rect">
                      <a:avLst/>
                    </a:prstGeom>
                    <a:noFill/>
                    <a:ln>
                      <a:noFill/>
                    </a:ln>
                  </pic:spPr>
                </pic:pic>
              </a:graphicData>
            </a:graphic>
          </wp:inline>
        </w:drawing>
      </w:r>
    </w:p>
    <w:p w14:paraId="6F0451E4" w14:textId="77777777" w:rsidR="00BB4175" w:rsidRPr="009608BE" w:rsidRDefault="00BB4175" w:rsidP="00223891">
      <w:pPr>
        <w:spacing w:after="0" w:line="240" w:lineRule="auto"/>
        <w:jc w:val="center"/>
        <w:rPr>
          <w:rFonts w:ascii="Times New Roman" w:hAnsi="Times New Roman" w:cs="Times New Roman"/>
          <w:sz w:val="16"/>
          <w:szCs w:val="16"/>
          <w:lang w:val="kk-KZ"/>
        </w:rPr>
      </w:pPr>
    </w:p>
    <w:p w14:paraId="71739064" w14:textId="77777777" w:rsidR="00F660C8" w:rsidRDefault="00F660C8" w:rsidP="00223891">
      <w:pPr>
        <w:spacing w:after="0" w:line="240" w:lineRule="auto"/>
        <w:jc w:val="center"/>
        <w:rPr>
          <w:rFonts w:ascii="Times New Roman" w:hAnsi="Times New Roman" w:cs="Times New Roman"/>
          <w:sz w:val="28"/>
          <w:szCs w:val="28"/>
          <w:highlight w:val="yellow"/>
          <w:lang w:val="kk-KZ"/>
        </w:rPr>
      </w:pPr>
    </w:p>
    <w:p w14:paraId="5D997252" w14:textId="507D8146" w:rsidR="00722155" w:rsidRPr="00F660C8" w:rsidRDefault="00DE1B0E" w:rsidP="00223891">
      <w:pPr>
        <w:spacing w:after="0" w:line="240" w:lineRule="auto"/>
        <w:jc w:val="center"/>
        <w:rPr>
          <w:rFonts w:ascii="Times New Roman" w:hAnsi="Times New Roman" w:cs="Times New Roman"/>
          <w:sz w:val="28"/>
          <w:szCs w:val="28"/>
          <w:lang w:val="kk-KZ"/>
        </w:rPr>
      </w:pPr>
      <w:r w:rsidRPr="00F660C8">
        <w:rPr>
          <w:rFonts w:ascii="Times New Roman" w:hAnsi="Times New Roman" w:cs="Times New Roman"/>
          <w:sz w:val="28"/>
          <w:szCs w:val="28"/>
          <w:lang w:val="kk-KZ"/>
        </w:rPr>
        <w:t>Сурет</w:t>
      </w:r>
      <w:r w:rsidR="006A35F9" w:rsidRPr="00F660C8">
        <w:rPr>
          <w:rFonts w:ascii="Times New Roman" w:hAnsi="Times New Roman" w:cs="Times New Roman"/>
          <w:sz w:val="28"/>
          <w:szCs w:val="28"/>
          <w:lang w:val="kk-KZ"/>
        </w:rPr>
        <w:t xml:space="preserve"> </w:t>
      </w:r>
      <w:r w:rsidRPr="00F660C8">
        <w:rPr>
          <w:rFonts w:ascii="Times New Roman" w:hAnsi="Times New Roman" w:cs="Times New Roman"/>
          <w:sz w:val="28"/>
          <w:szCs w:val="28"/>
          <w:lang w:val="kk-KZ"/>
        </w:rPr>
        <w:t>28</w:t>
      </w:r>
      <w:r w:rsidR="00BA2242" w:rsidRPr="00F660C8">
        <w:rPr>
          <w:rFonts w:ascii="Times New Roman" w:hAnsi="Times New Roman" w:cs="Times New Roman"/>
          <w:sz w:val="28"/>
          <w:szCs w:val="28"/>
          <w:lang w:val="kk-KZ"/>
        </w:rPr>
        <w:t xml:space="preserve"> </w:t>
      </w:r>
      <w:r w:rsidR="00E61D26" w:rsidRPr="00F660C8">
        <w:rPr>
          <w:rFonts w:ascii="Times New Roman" w:hAnsi="Times New Roman" w:cs="Times New Roman"/>
          <w:sz w:val="28"/>
          <w:szCs w:val="28"/>
          <w:lang w:val="kk-KZ"/>
        </w:rPr>
        <w:t>– Шекаралас аумақтардың интеграция дәрежесінің эко</w:t>
      </w:r>
      <w:r w:rsidR="006D4EDA" w:rsidRPr="00F660C8">
        <w:rPr>
          <w:rFonts w:ascii="Times New Roman" w:hAnsi="Times New Roman" w:cs="Times New Roman"/>
          <w:sz w:val="28"/>
          <w:szCs w:val="28"/>
          <w:lang w:val="kk-KZ"/>
        </w:rPr>
        <w:t>номикалық-географиялық талдау</w:t>
      </w:r>
      <w:r w:rsidR="00E61D26" w:rsidRPr="00F660C8">
        <w:rPr>
          <w:rFonts w:ascii="Times New Roman" w:hAnsi="Times New Roman" w:cs="Times New Roman"/>
          <w:sz w:val="28"/>
          <w:szCs w:val="28"/>
          <w:lang w:val="kk-KZ"/>
        </w:rPr>
        <w:t xml:space="preserve"> алгоритмі </w:t>
      </w:r>
    </w:p>
    <w:p w14:paraId="5EB49B6B" w14:textId="77777777" w:rsidR="006A35F9" w:rsidRPr="00F660C8" w:rsidRDefault="006A35F9" w:rsidP="006A35F9">
      <w:pPr>
        <w:spacing w:after="0" w:line="240" w:lineRule="auto"/>
        <w:ind w:firstLine="709"/>
        <w:jc w:val="both"/>
        <w:rPr>
          <w:rFonts w:ascii="Times New Roman" w:hAnsi="Times New Roman" w:cs="Times New Roman"/>
          <w:sz w:val="16"/>
          <w:szCs w:val="16"/>
          <w:lang w:val="kk-KZ"/>
        </w:rPr>
      </w:pPr>
    </w:p>
    <w:p w14:paraId="13C67D5C" w14:textId="2691E43E" w:rsidR="00E61D26" w:rsidRPr="00F660C8" w:rsidRDefault="00F660C8" w:rsidP="00F660C8">
      <w:pPr>
        <w:spacing w:after="0" w:line="240" w:lineRule="auto"/>
        <w:ind w:firstLine="709"/>
        <w:jc w:val="both"/>
        <w:rPr>
          <w:rFonts w:ascii="Times New Roman" w:hAnsi="Times New Roman" w:cs="Times New Roman"/>
          <w:sz w:val="24"/>
          <w:szCs w:val="24"/>
          <w:lang w:val="kk-KZ"/>
        </w:rPr>
      </w:pPr>
      <w:r w:rsidRPr="00F660C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C2036A">
        <w:rPr>
          <w:rFonts w:ascii="Times New Roman" w:hAnsi="Times New Roman" w:cs="Times New Roman"/>
          <w:sz w:val="24"/>
          <w:szCs w:val="24"/>
          <w:lang w:val="kk-KZ"/>
        </w:rPr>
        <w:t>[251, с. 82; 252, с. 9; 253, с. 71, с. 76; 254, с. 129-131; 256, с. 319; 257]</w:t>
      </w:r>
    </w:p>
    <w:p w14:paraId="40C3EAB1" w14:textId="77777777" w:rsidR="00E61D26" w:rsidRPr="00F660C8" w:rsidRDefault="00E61D26" w:rsidP="00F660C8">
      <w:pPr>
        <w:spacing w:after="0" w:line="240" w:lineRule="auto"/>
        <w:ind w:firstLine="709"/>
        <w:rPr>
          <w:rFonts w:ascii="Times New Roman" w:hAnsi="Times New Roman" w:cs="Times New Roman"/>
          <w:sz w:val="24"/>
          <w:szCs w:val="24"/>
          <w:lang w:val="kk-KZ"/>
        </w:rPr>
        <w:sectPr w:rsidR="00E61D26" w:rsidRPr="00F660C8" w:rsidSect="00F660C8">
          <w:pgSz w:w="16838" w:h="11906" w:orient="landscape" w:code="9"/>
          <w:pgMar w:top="1701" w:right="1134" w:bottom="567" w:left="1134" w:header="709" w:footer="709" w:gutter="0"/>
          <w:cols w:space="720"/>
        </w:sectPr>
      </w:pPr>
    </w:p>
    <w:p w14:paraId="1BBD33DA" w14:textId="7B424867" w:rsidR="00091162" w:rsidRPr="00DE1B0E" w:rsidRDefault="00091162" w:rsidP="00223891">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Қостанай облысы мен Челябі, Қорған және Орынбор облыстары арасындағы экономикалық интеграциялық көрсеткіштердің есептеулері мен алынған шамалары төменде</w:t>
      </w:r>
      <w:r w:rsidR="00A56C2D">
        <w:rPr>
          <w:rFonts w:ascii="Times New Roman" w:hAnsi="Times New Roman" w:cs="Times New Roman"/>
          <w:sz w:val="28"/>
          <w:szCs w:val="28"/>
          <w:lang w:val="kk-KZ"/>
        </w:rPr>
        <w:t xml:space="preserve">гі </w:t>
      </w:r>
      <w:r w:rsidR="00D63C47">
        <w:rPr>
          <w:rFonts w:ascii="Times New Roman" w:hAnsi="Times New Roman" w:cs="Times New Roman"/>
          <w:sz w:val="28"/>
          <w:szCs w:val="28"/>
          <w:lang w:val="kk-KZ"/>
        </w:rPr>
        <w:t>22-</w:t>
      </w:r>
      <w:r w:rsidR="00A56C2D">
        <w:rPr>
          <w:rFonts w:ascii="Times New Roman" w:hAnsi="Times New Roman" w:cs="Times New Roman"/>
          <w:sz w:val="28"/>
          <w:szCs w:val="28"/>
          <w:lang w:val="kk-KZ"/>
        </w:rPr>
        <w:t>кестеде көрсетілген</w:t>
      </w:r>
      <w:r w:rsidRPr="00DE1B0E">
        <w:rPr>
          <w:rFonts w:ascii="Times New Roman" w:hAnsi="Times New Roman" w:cs="Times New Roman"/>
          <w:sz w:val="28"/>
          <w:szCs w:val="28"/>
          <w:lang w:val="kk-KZ"/>
        </w:rPr>
        <w:t xml:space="preserve">. </w:t>
      </w:r>
    </w:p>
    <w:p w14:paraId="2F1A3703" w14:textId="447AE9CB" w:rsidR="00091162" w:rsidRPr="00DE1B0E" w:rsidRDefault="00091162" w:rsidP="00223891">
      <w:pPr>
        <w:pStyle w:val="af6"/>
        <w:jc w:val="both"/>
        <w:rPr>
          <w:rFonts w:ascii="Times New Roman" w:hAnsi="Times New Roman" w:cs="Times New Roman"/>
          <w:sz w:val="28"/>
          <w:szCs w:val="28"/>
          <w:lang w:val="kk-KZ"/>
        </w:rPr>
      </w:pPr>
    </w:p>
    <w:p w14:paraId="370F71F3" w14:textId="1B1FC0C5" w:rsidR="00E61D26" w:rsidRPr="00DE1B0E" w:rsidRDefault="00E61D26" w:rsidP="009608BE">
      <w:pPr>
        <w:pStyle w:val="af6"/>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w:t>
      </w:r>
      <w:r w:rsidR="00A56C2D">
        <w:rPr>
          <w:rFonts w:ascii="Times New Roman" w:hAnsi="Times New Roman" w:cs="Times New Roman"/>
          <w:sz w:val="28"/>
          <w:szCs w:val="28"/>
          <w:lang w:val="kk-KZ"/>
        </w:rPr>
        <w:t>22</w:t>
      </w:r>
      <w:r w:rsidR="00EF2316" w:rsidRPr="00DE1B0E">
        <w:rPr>
          <w:rFonts w:ascii="Times New Roman" w:hAnsi="Times New Roman" w:cs="Times New Roman"/>
          <w:sz w:val="28"/>
          <w:szCs w:val="28"/>
          <w:lang w:val="kk-KZ"/>
        </w:rPr>
        <w:t xml:space="preserve"> </w:t>
      </w:r>
      <w:r w:rsidR="009608B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Қостанай облысының экономикалық интеграцияның көрсеткіштер жүйесі</w:t>
      </w:r>
      <w:r w:rsidR="006D4EDA"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2011-2020 жылғы мәліметтер бойынша, млн</w:t>
      </w:r>
      <w:r w:rsidR="00D63C47">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долл</w:t>
      </w:r>
      <w:r w:rsidR="00D63C47">
        <w:rPr>
          <w:rFonts w:ascii="Times New Roman" w:hAnsi="Times New Roman" w:cs="Times New Roman"/>
          <w:sz w:val="28"/>
          <w:szCs w:val="28"/>
          <w:lang w:val="kk-KZ"/>
        </w:rPr>
        <w:t>.</w:t>
      </w:r>
    </w:p>
    <w:p w14:paraId="66935576" w14:textId="77777777" w:rsidR="00E61D26" w:rsidRPr="009608BE" w:rsidRDefault="00E61D26" w:rsidP="00223891">
      <w:pPr>
        <w:pStyle w:val="af6"/>
        <w:jc w:val="both"/>
        <w:rPr>
          <w:rFonts w:ascii="Times New Roman" w:hAnsi="Times New Roman" w:cs="Times New Roman"/>
          <w:sz w:val="16"/>
          <w:szCs w:val="16"/>
          <w:lang w:val="kk-KZ"/>
        </w:rPr>
      </w:pPr>
    </w:p>
    <w:tbl>
      <w:tblPr>
        <w:tblW w:w="9631" w:type="dxa"/>
        <w:tblInd w:w="108" w:type="dxa"/>
        <w:tblLayout w:type="fixed"/>
        <w:tblLook w:val="04A0" w:firstRow="1" w:lastRow="0" w:firstColumn="1" w:lastColumn="0" w:noHBand="0" w:noVBand="1"/>
      </w:tblPr>
      <w:tblGrid>
        <w:gridCol w:w="3066"/>
        <w:gridCol w:w="1935"/>
        <w:gridCol w:w="3368"/>
        <w:gridCol w:w="1262"/>
      </w:tblGrid>
      <w:tr w:rsidR="009608BE" w:rsidRPr="00DE1B0E" w14:paraId="276D6598" w14:textId="77777777" w:rsidTr="006A35F9">
        <w:tc>
          <w:tcPr>
            <w:tcW w:w="3066" w:type="dxa"/>
            <w:tcBorders>
              <w:top w:val="single" w:sz="4" w:space="0" w:color="auto"/>
              <w:left w:val="single" w:sz="4" w:space="0" w:color="auto"/>
              <w:bottom w:val="single" w:sz="4" w:space="0" w:color="auto"/>
              <w:right w:val="single" w:sz="4" w:space="0" w:color="auto"/>
            </w:tcBorders>
          </w:tcPr>
          <w:p w14:paraId="39B86116" w14:textId="77777777" w:rsidR="009608BE" w:rsidRPr="009608BE" w:rsidRDefault="009608BE" w:rsidP="00223891">
            <w:pPr>
              <w:pStyle w:val="af6"/>
              <w:jc w:val="center"/>
              <w:rPr>
                <w:rFonts w:ascii="Times New Roman" w:hAnsi="Times New Roman" w:cs="Times New Roman"/>
                <w:sz w:val="24"/>
                <w:szCs w:val="24"/>
                <w:lang w:val="kk-KZ"/>
              </w:rPr>
            </w:pPr>
            <w:r w:rsidRPr="009608BE">
              <w:rPr>
                <w:rFonts w:ascii="Times New Roman" w:hAnsi="Times New Roman" w:cs="Times New Roman"/>
                <w:sz w:val="24"/>
                <w:szCs w:val="24"/>
                <w:lang w:val="kk-KZ"/>
              </w:rPr>
              <w:t xml:space="preserve">Атауы </w:t>
            </w:r>
          </w:p>
        </w:tc>
        <w:tc>
          <w:tcPr>
            <w:tcW w:w="6565" w:type="dxa"/>
            <w:gridSpan w:val="3"/>
            <w:tcBorders>
              <w:top w:val="single" w:sz="4" w:space="0" w:color="auto"/>
              <w:left w:val="single" w:sz="4" w:space="0" w:color="auto"/>
              <w:bottom w:val="single" w:sz="4" w:space="0" w:color="auto"/>
              <w:right w:val="single" w:sz="4" w:space="0" w:color="auto"/>
            </w:tcBorders>
            <w:hideMark/>
          </w:tcPr>
          <w:p w14:paraId="71716CF2" w14:textId="77777777" w:rsidR="009608BE" w:rsidRPr="009608BE" w:rsidRDefault="009608BE" w:rsidP="00223891">
            <w:pPr>
              <w:pStyle w:val="af6"/>
              <w:jc w:val="center"/>
              <w:rPr>
                <w:rFonts w:ascii="Times New Roman" w:hAnsi="Times New Roman" w:cs="Times New Roman"/>
                <w:sz w:val="24"/>
                <w:szCs w:val="24"/>
                <w:lang w:val="kk-KZ"/>
              </w:rPr>
            </w:pPr>
            <w:r w:rsidRPr="009608BE">
              <w:rPr>
                <w:rFonts w:ascii="Times New Roman" w:hAnsi="Times New Roman" w:cs="Times New Roman"/>
                <w:sz w:val="24"/>
                <w:szCs w:val="24"/>
                <w:lang w:val="kk-KZ"/>
              </w:rPr>
              <w:t>Қостанай облысы</w:t>
            </w:r>
          </w:p>
        </w:tc>
      </w:tr>
      <w:tr w:rsidR="006A35F9" w:rsidRPr="00DE1B0E" w14:paraId="4880ADE1" w14:textId="77777777" w:rsidTr="006A35F9">
        <w:tc>
          <w:tcPr>
            <w:tcW w:w="3066" w:type="dxa"/>
            <w:tcBorders>
              <w:top w:val="single" w:sz="4" w:space="0" w:color="auto"/>
              <w:left w:val="single" w:sz="4" w:space="0" w:color="auto"/>
              <w:bottom w:val="single" w:sz="4" w:space="0" w:color="auto"/>
              <w:right w:val="single" w:sz="4" w:space="0" w:color="auto"/>
            </w:tcBorders>
          </w:tcPr>
          <w:p w14:paraId="78F1277E" w14:textId="0B9B66E9" w:rsidR="006A35F9" w:rsidRPr="009608BE" w:rsidRDefault="006A35F9"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65" w:type="dxa"/>
            <w:gridSpan w:val="3"/>
            <w:tcBorders>
              <w:top w:val="single" w:sz="4" w:space="0" w:color="auto"/>
              <w:left w:val="single" w:sz="4" w:space="0" w:color="auto"/>
              <w:bottom w:val="single" w:sz="4" w:space="0" w:color="auto"/>
              <w:right w:val="single" w:sz="4" w:space="0" w:color="auto"/>
            </w:tcBorders>
          </w:tcPr>
          <w:p w14:paraId="56850794" w14:textId="63C7A7C6" w:rsidR="006A35F9" w:rsidRPr="009608BE" w:rsidRDefault="006A35F9"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61D26" w:rsidRPr="00DE1B0E" w14:paraId="516ABD01" w14:textId="77777777" w:rsidTr="006A35F9">
        <w:tc>
          <w:tcPr>
            <w:tcW w:w="9631" w:type="dxa"/>
            <w:gridSpan w:val="4"/>
            <w:tcBorders>
              <w:top w:val="single" w:sz="4" w:space="0" w:color="auto"/>
              <w:left w:val="single" w:sz="4" w:space="0" w:color="auto"/>
              <w:bottom w:val="single" w:sz="4" w:space="0" w:color="auto"/>
              <w:right w:val="single" w:sz="4" w:space="0" w:color="auto"/>
            </w:tcBorders>
            <w:hideMark/>
          </w:tcPr>
          <w:p w14:paraId="2ADF3E6E" w14:textId="23F75F80" w:rsidR="00E61D26" w:rsidRPr="009608BE" w:rsidRDefault="009608BE" w:rsidP="00223891">
            <w:pPr>
              <w:pStyle w:val="af6"/>
              <w:jc w:val="center"/>
              <w:rPr>
                <w:rFonts w:ascii="Times New Roman" w:hAnsi="Times New Roman" w:cs="Times New Roman"/>
                <w:sz w:val="24"/>
                <w:szCs w:val="24"/>
                <w:lang w:val="kk-KZ"/>
              </w:rPr>
            </w:pPr>
            <w:r w:rsidRPr="009608BE">
              <w:rPr>
                <w:rFonts w:ascii="Times New Roman" w:hAnsi="Times New Roman" w:cs="Times New Roman"/>
                <w:sz w:val="24"/>
                <w:szCs w:val="24"/>
                <w:lang w:val="kk-KZ"/>
              </w:rPr>
              <w:t>Сыртқы сауда (тауар айналымдары)</w:t>
            </w:r>
          </w:p>
        </w:tc>
      </w:tr>
      <w:tr w:rsidR="009608BE" w:rsidRPr="00DE1B0E" w14:paraId="65098FC8" w14:textId="77777777" w:rsidTr="006A35F9">
        <w:trPr>
          <w:trHeight w:val="418"/>
        </w:trPr>
        <w:tc>
          <w:tcPr>
            <w:tcW w:w="3066" w:type="dxa"/>
            <w:vMerge w:val="restart"/>
            <w:tcBorders>
              <w:top w:val="single" w:sz="4" w:space="0" w:color="auto"/>
              <w:left w:val="single" w:sz="4" w:space="0" w:color="auto"/>
              <w:right w:val="single" w:sz="4" w:space="0" w:color="auto"/>
            </w:tcBorders>
            <w:hideMark/>
          </w:tcPr>
          <w:p w14:paraId="1AE878C5" w14:textId="77777777" w:rsidR="009608BE" w:rsidRPr="00DE1B0E" w:rsidRDefault="009608BE" w:rsidP="00223891">
            <w:pPr>
              <w:pStyle w:val="af6"/>
              <w:jc w:val="both"/>
              <w:rPr>
                <w:rFonts w:ascii="Times New Roman" w:hAnsi="Times New Roman" w:cs="Times New Roman"/>
                <w:sz w:val="24"/>
                <w:szCs w:val="24"/>
              </w:rPr>
            </w:pPr>
            <w:r w:rsidRPr="00DE1B0E">
              <w:rPr>
                <w:rFonts w:ascii="Times New Roman" w:hAnsi="Times New Roman" w:cs="Times New Roman"/>
                <w:sz w:val="24"/>
                <w:szCs w:val="24"/>
                <w:lang w:val="kk-KZ"/>
              </w:rPr>
              <w:t xml:space="preserve">Экономикалық байланыстылық коэффициенті, </w:t>
            </w:r>
            <w:r w:rsidRPr="00DE1B0E">
              <w:rPr>
                <w:rFonts w:ascii="Times New Roman" w:hAnsi="Times New Roman" w:cs="Times New Roman"/>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14:paraId="636DEB44"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0AE77768"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2160" w:dyaOrig="660" w14:anchorId="1E4677CE">
                <v:shape id="_x0000_i1033" type="#_x0000_t75" style="width:109.5pt;height:30pt" o:ole="">
                  <v:imagedata r:id="rId59" o:title=""/>
                </v:shape>
                <o:OLEObject Type="Embed" ProgID="Equation.3" ShapeID="_x0000_i1033" DrawAspect="Content" ObjectID="_1746365311" r:id="rId60"/>
              </w:object>
            </w:r>
          </w:p>
        </w:tc>
        <w:tc>
          <w:tcPr>
            <w:tcW w:w="1262" w:type="dxa"/>
            <w:tcBorders>
              <w:top w:val="single" w:sz="4" w:space="0" w:color="auto"/>
              <w:left w:val="single" w:sz="4" w:space="0" w:color="auto"/>
              <w:bottom w:val="single" w:sz="4" w:space="0" w:color="auto"/>
              <w:right w:val="single" w:sz="4" w:space="0" w:color="auto"/>
            </w:tcBorders>
            <w:hideMark/>
          </w:tcPr>
          <w:p w14:paraId="6CDC933E"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61,7</w:t>
            </w:r>
          </w:p>
        </w:tc>
      </w:tr>
      <w:tr w:rsidR="009608BE" w:rsidRPr="00DE1B0E" w14:paraId="2B296D25" w14:textId="77777777" w:rsidTr="006A35F9">
        <w:trPr>
          <w:trHeight w:val="700"/>
        </w:trPr>
        <w:tc>
          <w:tcPr>
            <w:tcW w:w="3066" w:type="dxa"/>
            <w:vMerge/>
            <w:tcBorders>
              <w:left w:val="single" w:sz="4" w:space="0" w:color="auto"/>
              <w:right w:val="single" w:sz="4" w:space="0" w:color="auto"/>
            </w:tcBorders>
            <w:vAlign w:val="center"/>
            <w:hideMark/>
          </w:tcPr>
          <w:p w14:paraId="6BD9C92E" w14:textId="77777777" w:rsidR="009608BE" w:rsidRPr="00DE1B0E" w:rsidRDefault="009608BE" w:rsidP="00223891">
            <w:pPr>
              <w:spacing w:after="0" w:line="240" w:lineRule="auto"/>
              <w:rPr>
                <w:rFonts w:ascii="Times New Roman" w:hAnsi="Times New Roman" w:cs="Times New Roman"/>
                <w:sz w:val="24"/>
                <w:szCs w:val="24"/>
              </w:rPr>
            </w:pPr>
          </w:p>
        </w:tc>
        <w:tc>
          <w:tcPr>
            <w:tcW w:w="1935" w:type="dxa"/>
            <w:tcBorders>
              <w:top w:val="single" w:sz="4" w:space="0" w:color="auto"/>
              <w:left w:val="single" w:sz="4" w:space="0" w:color="auto"/>
              <w:bottom w:val="single" w:sz="4" w:space="0" w:color="auto"/>
              <w:right w:val="single" w:sz="4" w:space="0" w:color="auto"/>
            </w:tcBorders>
            <w:hideMark/>
          </w:tcPr>
          <w:p w14:paraId="1D07EC2A"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53FBC3E0"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235" w:dyaOrig="660" w14:anchorId="106ED748">
                <v:shape id="_x0000_i1034" type="#_x0000_t75" style="width:114pt;height:30pt" o:ole="">
                  <v:imagedata r:id="rId61" o:title=""/>
                </v:shape>
                <o:OLEObject Type="Embed" ProgID="Equation.3" ShapeID="_x0000_i1034" DrawAspect="Content" ObjectID="_1746365312" r:id="rId62"/>
              </w:object>
            </w:r>
          </w:p>
        </w:tc>
        <w:tc>
          <w:tcPr>
            <w:tcW w:w="1262" w:type="dxa"/>
            <w:tcBorders>
              <w:top w:val="single" w:sz="4" w:space="0" w:color="auto"/>
              <w:left w:val="single" w:sz="4" w:space="0" w:color="auto"/>
              <w:bottom w:val="single" w:sz="4" w:space="0" w:color="auto"/>
              <w:right w:val="single" w:sz="4" w:space="0" w:color="auto"/>
            </w:tcBorders>
            <w:hideMark/>
          </w:tcPr>
          <w:p w14:paraId="7C964030"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101,3</w:t>
            </w:r>
          </w:p>
        </w:tc>
      </w:tr>
      <w:tr w:rsidR="009608BE" w:rsidRPr="00DE1B0E" w14:paraId="2DD0A533" w14:textId="77777777" w:rsidTr="006A35F9">
        <w:trPr>
          <w:trHeight w:val="297"/>
        </w:trPr>
        <w:tc>
          <w:tcPr>
            <w:tcW w:w="3066" w:type="dxa"/>
            <w:vMerge/>
            <w:tcBorders>
              <w:left w:val="single" w:sz="4" w:space="0" w:color="auto"/>
              <w:bottom w:val="single" w:sz="4" w:space="0" w:color="auto"/>
              <w:right w:val="single" w:sz="4" w:space="0" w:color="auto"/>
            </w:tcBorders>
            <w:vAlign w:val="center"/>
            <w:hideMark/>
          </w:tcPr>
          <w:p w14:paraId="7722E911" w14:textId="77777777" w:rsidR="009608BE" w:rsidRPr="00DE1B0E" w:rsidRDefault="009608BE" w:rsidP="00223891">
            <w:pPr>
              <w:spacing w:after="0" w:line="240" w:lineRule="auto"/>
              <w:rPr>
                <w:rFonts w:ascii="Times New Roman" w:hAnsi="Times New Roman" w:cs="Times New Roman"/>
                <w:sz w:val="24"/>
                <w:szCs w:val="24"/>
              </w:rPr>
            </w:pPr>
          </w:p>
        </w:tc>
        <w:tc>
          <w:tcPr>
            <w:tcW w:w="1935" w:type="dxa"/>
            <w:tcBorders>
              <w:top w:val="single" w:sz="4" w:space="0" w:color="auto"/>
              <w:left w:val="single" w:sz="4" w:space="0" w:color="auto"/>
              <w:bottom w:val="single" w:sz="4" w:space="0" w:color="auto"/>
              <w:right w:val="single" w:sz="4" w:space="0" w:color="auto"/>
            </w:tcBorders>
            <w:hideMark/>
          </w:tcPr>
          <w:p w14:paraId="115431AE"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6602A777"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265" w:dyaOrig="660" w14:anchorId="0745968A">
                <v:shape id="_x0000_i1035" type="#_x0000_t75" style="width:114pt;height:30pt" o:ole="">
                  <v:imagedata r:id="rId63" o:title=""/>
                </v:shape>
                <o:OLEObject Type="Embed" ProgID="Equation.3" ShapeID="_x0000_i1035" DrawAspect="Content" ObjectID="_1746365313" r:id="rId64"/>
              </w:object>
            </w:r>
          </w:p>
        </w:tc>
        <w:tc>
          <w:tcPr>
            <w:tcW w:w="1262" w:type="dxa"/>
            <w:tcBorders>
              <w:top w:val="single" w:sz="4" w:space="0" w:color="auto"/>
              <w:left w:val="single" w:sz="4" w:space="0" w:color="auto"/>
              <w:bottom w:val="single" w:sz="4" w:space="0" w:color="auto"/>
              <w:right w:val="single" w:sz="4" w:space="0" w:color="auto"/>
            </w:tcBorders>
            <w:hideMark/>
          </w:tcPr>
          <w:p w14:paraId="0EDF7678"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19</w:t>
            </w:r>
          </w:p>
        </w:tc>
      </w:tr>
      <w:tr w:rsidR="009608BE" w:rsidRPr="00DE1B0E" w14:paraId="0A46009D" w14:textId="77777777" w:rsidTr="006A35F9">
        <w:trPr>
          <w:trHeight w:val="240"/>
        </w:trPr>
        <w:tc>
          <w:tcPr>
            <w:tcW w:w="3066" w:type="dxa"/>
            <w:vMerge w:val="restart"/>
            <w:tcBorders>
              <w:top w:val="single" w:sz="4" w:space="0" w:color="auto"/>
              <w:left w:val="single" w:sz="4" w:space="0" w:color="auto"/>
              <w:right w:val="single" w:sz="4" w:space="0" w:color="auto"/>
            </w:tcBorders>
            <w:hideMark/>
          </w:tcPr>
          <w:p w14:paraId="15B8CACE"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Экспорттың өсу қарқыны, </w:t>
            </w:r>
            <w:r w:rsidRPr="00DE1B0E">
              <w:rPr>
                <w:rFonts w:ascii="Times New Roman" w:hAnsi="Times New Roman" w:cs="Times New Roman"/>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14:paraId="6D48EE3D"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21E89D36"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035" w:dyaOrig="660" w14:anchorId="13ACD426">
                <v:shape id="_x0000_i1036" type="#_x0000_t75" style="width:51.75pt;height:30pt" o:ole="">
                  <v:imagedata r:id="rId65" o:title=""/>
                </v:shape>
                <o:OLEObject Type="Embed" ProgID="Equation.3" ShapeID="_x0000_i1036" DrawAspect="Content" ObjectID="_1746365314" r:id="rId66"/>
              </w:object>
            </w:r>
          </w:p>
        </w:tc>
        <w:tc>
          <w:tcPr>
            <w:tcW w:w="1262" w:type="dxa"/>
            <w:tcBorders>
              <w:top w:val="single" w:sz="4" w:space="0" w:color="auto"/>
              <w:left w:val="single" w:sz="4" w:space="0" w:color="auto"/>
              <w:bottom w:val="single" w:sz="4" w:space="0" w:color="auto"/>
              <w:right w:val="single" w:sz="4" w:space="0" w:color="auto"/>
            </w:tcBorders>
            <w:hideMark/>
          </w:tcPr>
          <w:p w14:paraId="73E3EE9D"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97,9</w:t>
            </w:r>
          </w:p>
        </w:tc>
      </w:tr>
      <w:tr w:rsidR="009608BE" w:rsidRPr="00DE1B0E" w14:paraId="59C11A27" w14:textId="77777777" w:rsidTr="006A35F9">
        <w:trPr>
          <w:trHeight w:val="180"/>
        </w:trPr>
        <w:tc>
          <w:tcPr>
            <w:tcW w:w="3066" w:type="dxa"/>
            <w:vMerge/>
            <w:tcBorders>
              <w:left w:val="single" w:sz="4" w:space="0" w:color="auto"/>
              <w:right w:val="single" w:sz="4" w:space="0" w:color="auto"/>
            </w:tcBorders>
            <w:vAlign w:val="center"/>
            <w:hideMark/>
          </w:tcPr>
          <w:p w14:paraId="16A207DA"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6113EEEA"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54C1741A" w14:textId="0F83C666"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080" w:dyaOrig="615" w14:anchorId="68536921">
                <v:shape id="_x0000_i1037" type="#_x0000_t75" style="width:51.75pt;height:30pt" o:ole="">
                  <v:imagedata r:id="rId67" o:title=""/>
                </v:shape>
                <o:OLEObject Type="Embed" ProgID="Equation.3" ShapeID="_x0000_i1037" DrawAspect="Content" ObjectID="_1746365315" r:id="rId68"/>
              </w:object>
            </w:r>
          </w:p>
        </w:tc>
        <w:tc>
          <w:tcPr>
            <w:tcW w:w="1262" w:type="dxa"/>
            <w:tcBorders>
              <w:top w:val="single" w:sz="4" w:space="0" w:color="auto"/>
              <w:left w:val="single" w:sz="4" w:space="0" w:color="auto"/>
              <w:bottom w:val="single" w:sz="4" w:space="0" w:color="auto"/>
              <w:right w:val="single" w:sz="4" w:space="0" w:color="auto"/>
            </w:tcBorders>
            <w:hideMark/>
          </w:tcPr>
          <w:p w14:paraId="1C8FF545"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66,9</w:t>
            </w:r>
          </w:p>
        </w:tc>
      </w:tr>
      <w:tr w:rsidR="009608BE" w:rsidRPr="00DE1B0E" w14:paraId="4D1936AE" w14:textId="77777777" w:rsidTr="006A35F9">
        <w:trPr>
          <w:trHeight w:val="255"/>
        </w:trPr>
        <w:tc>
          <w:tcPr>
            <w:tcW w:w="3066" w:type="dxa"/>
            <w:vMerge/>
            <w:tcBorders>
              <w:left w:val="single" w:sz="4" w:space="0" w:color="auto"/>
              <w:bottom w:val="single" w:sz="4" w:space="0" w:color="auto"/>
              <w:right w:val="single" w:sz="4" w:space="0" w:color="auto"/>
            </w:tcBorders>
            <w:vAlign w:val="center"/>
            <w:hideMark/>
          </w:tcPr>
          <w:p w14:paraId="2743E4B1"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72A924DA"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5DF7B522"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080" w:dyaOrig="615" w14:anchorId="62F50116">
                <v:shape id="_x0000_i1038" type="#_x0000_t75" style="width:54.75pt;height:30pt" o:ole="">
                  <v:imagedata r:id="rId69" o:title=""/>
                </v:shape>
                <o:OLEObject Type="Embed" ProgID="Equation.3" ShapeID="_x0000_i1038" DrawAspect="Content" ObjectID="_1746365316" r:id="rId70"/>
              </w:object>
            </w:r>
          </w:p>
        </w:tc>
        <w:tc>
          <w:tcPr>
            <w:tcW w:w="1262" w:type="dxa"/>
            <w:tcBorders>
              <w:top w:val="single" w:sz="4" w:space="0" w:color="auto"/>
              <w:left w:val="single" w:sz="4" w:space="0" w:color="auto"/>
              <w:bottom w:val="single" w:sz="4" w:space="0" w:color="auto"/>
              <w:right w:val="single" w:sz="4" w:space="0" w:color="auto"/>
            </w:tcBorders>
            <w:hideMark/>
          </w:tcPr>
          <w:p w14:paraId="02ECAF99"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22</w:t>
            </w:r>
          </w:p>
        </w:tc>
      </w:tr>
      <w:tr w:rsidR="009608BE" w:rsidRPr="00DE1B0E" w14:paraId="7418D965" w14:textId="77777777" w:rsidTr="006A35F9">
        <w:trPr>
          <w:trHeight w:val="270"/>
        </w:trPr>
        <w:tc>
          <w:tcPr>
            <w:tcW w:w="3066" w:type="dxa"/>
            <w:vMerge w:val="restart"/>
            <w:tcBorders>
              <w:top w:val="single" w:sz="4" w:space="0" w:color="auto"/>
              <w:left w:val="single" w:sz="4" w:space="0" w:color="auto"/>
              <w:right w:val="single" w:sz="4" w:space="0" w:color="auto"/>
            </w:tcBorders>
            <w:hideMark/>
          </w:tcPr>
          <w:p w14:paraId="2FDF10D4"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Импорттың өсу қарқыны, </w:t>
            </w:r>
            <w:r w:rsidRPr="00DE1B0E">
              <w:rPr>
                <w:rFonts w:ascii="Times New Roman" w:hAnsi="Times New Roman" w:cs="Times New Roman"/>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14:paraId="1B95674A"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4DA8464B"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035" w:dyaOrig="660" w14:anchorId="6C378A9F">
                <v:shape id="_x0000_i1039" type="#_x0000_t75" style="width:51.75pt;height:30pt" o:ole="">
                  <v:imagedata r:id="rId71" o:title=""/>
                </v:shape>
                <o:OLEObject Type="Embed" ProgID="Equation.3" ShapeID="_x0000_i1039" DrawAspect="Content" ObjectID="_1746365317" r:id="rId72"/>
              </w:object>
            </w:r>
          </w:p>
        </w:tc>
        <w:tc>
          <w:tcPr>
            <w:tcW w:w="1262" w:type="dxa"/>
            <w:tcBorders>
              <w:top w:val="single" w:sz="4" w:space="0" w:color="auto"/>
              <w:left w:val="single" w:sz="4" w:space="0" w:color="auto"/>
              <w:bottom w:val="single" w:sz="4" w:space="0" w:color="auto"/>
              <w:right w:val="single" w:sz="4" w:space="0" w:color="auto"/>
            </w:tcBorders>
            <w:hideMark/>
          </w:tcPr>
          <w:p w14:paraId="4B9D7EDE"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176</w:t>
            </w:r>
          </w:p>
        </w:tc>
      </w:tr>
      <w:tr w:rsidR="009608BE" w:rsidRPr="00DE1B0E" w14:paraId="7566D09B" w14:textId="77777777" w:rsidTr="006A35F9">
        <w:trPr>
          <w:trHeight w:val="210"/>
        </w:trPr>
        <w:tc>
          <w:tcPr>
            <w:tcW w:w="3066" w:type="dxa"/>
            <w:vMerge/>
            <w:tcBorders>
              <w:left w:val="single" w:sz="4" w:space="0" w:color="auto"/>
              <w:right w:val="single" w:sz="4" w:space="0" w:color="auto"/>
            </w:tcBorders>
            <w:vAlign w:val="center"/>
            <w:hideMark/>
          </w:tcPr>
          <w:p w14:paraId="079E045B"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5419BBD9"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7A4854C9" w14:textId="4DB430F0"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080" w:dyaOrig="615" w14:anchorId="29CDE99A">
                <v:shape id="_x0000_i1040" type="#_x0000_t75" style="width:51.75pt;height:30pt" o:ole="">
                  <v:imagedata r:id="rId73" o:title=""/>
                </v:shape>
                <o:OLEObject Type="Embed" ProgID="Equation.3" ShapeID="_x0000_i1040" DrawAspect="Content" ObjectID="_1746365318" r:id="rId74"/>
              </w:object>
            </w:r>
          </w:p>
        </w:tc>
        <w:tc>
          <w:tcPr>
            <w:tcW w:w="1262" w:type="dxa"/>
            <w:tcBorders>
              <w:top w:val="single" w:sz="4" w:space="0" w:color="auto"/>
              <w:left w:val="single" w:sz="4" w:space="0" w:color="auto"/>
              <w:bottom w:val="single" w:sz="4" w:space="0" w:color="auto"/>
              <w:right w:val="single" w:sz="4" w:space="0" w:color="auto"/>
            </w:tcBorders>
            <w:hideMark/>
          </w:tcPr>
          <w:p w14:paraId="43E9A4DF"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55,8</w:t>
            </w:r>
          </w:p>
        </w:tc>
      </w:tr>
      <w:tr w:rsidR="009608BE" w:rsidRPr="00DE1B0E" w14:paraId="3166C48C" w14:textId="77777777" w:rsidTr="006A35F9">
        <w:trPr>
          <w:trHeight w:val="210"/>
        </w:trPr>
        <w:tc>
          <w:tcPr>
            <w:tcW w:w="3066" w:type="dxa"/>
            <w:vMerge/>
            <w:tcBorders>
              <w:left w:val="single" w:sz="4" w:space="0" w:color="auto"/>
              <w:bottom w:val="single" w:sz="4" w:space="0" w:color="auto"/>
              <w:right w:val="single" w:sz="4" w:space="0" w:color="auto"/>
            </w:tcBorders>
            <w:vAlign w:val="center"/>
            <w:hideMark/>
          </w:tcPr>
          <w:p w14:paraId="1C124211"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037D518F"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79AE8415"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020" w:dyaOrig="615" w14:anchorId="5B878BE4">
                <v:shape id="_x0000_i1041" type="#_x0000_t75" style="width:51.75pt;height:30pt" o:ole="">
                  <v:imagedata r:id="rId75" o:title=""/>
                </v:shape>
                <o:OLEObject Type="Embed" ProgID="Equation.3" ShapeID="_x0000_i1041" DrawAspect="Content" ObjectID="_1746365319" r:id="rId76"/>
              </w:object>
            </w:r>
          </w:p>
        </w:tc>
        <w:tc>
          <w:tcPr>
            <w:tcW w:w="1262" w:type="dxa"/>
            <w:tcBorders>
              <w:top w:val="single" w:sz="4" w:space="0" w:color="auto"/>
              <w:left w:val="single" w:sz="4" w:space="0" w:color="auto"/>
              <w:bottom w:val="single" w:sz="4" w:space="0" w:color="auto"/>
              <w:right w:val="single" w:sz="4" w:space="0" w:color="auto"/>
            </w:tcBorders>
            <w:hideMark/>
          </w:tcPr>
          <w:p w14:paraId="370E0F1E"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9,8</w:t>
            </w:r>
          </w:p>
        </w:tc>
      </w:tr>
      <w:tr w:rsidR="009608BE" w:rsidRPr="00DE1B0E" w14:paraId="51CF6EE0" w14:textId="77777777" w:rsidTr="006A35F9">
        <w:trPr>
          <w:trHeight w:val="539"/>
        </w:trPr>
        <w:tc>
          <w:tcPr>
            <w:tcW w:w="3066" w:type="dxa"/>
            <w:vMerge w:val="restart"/>
            <w:tcBorders>
              <w:top w:val="single" w:sz="4" w:space="0" w:color="auto"/>
              <w:left w:val="single" w:sz="4" w:space="0" w:color="auto"/>
              <w:right w:val="single" w:sz="4" w:space="0" w:color="auto"/>
            </w:tcBorders>
            <w:hideMark/>
          </w:tcPr>
          <w:p w14:paraId="5C9057C3" w14:textId="285B85C1"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Сыртқы-сауда айналымының өсу қарқыны, %</w:t>
            </w:r>
          </w:p>
        </w:tc>
        <w:tc>
          <w:tcPr>
            <w:tcW w:w="1935" w:type="dxa"/>
            <w:tcBorders>
              <w:top w:val="single" w:sz="4" w:space="0" w:color="auto"/>
              <w:left w:val="single" w:sz="4" w:space="0" w:color="auto"/>
              <w:bottom w:val="single" w:sz="4" w:space="0" w:color="auto"/>
              <w:right w:val="single" w:sz="4" w:space="0" w:color="auto"/>
            </w:tcBorders>
            <w:hideMark/>
          </w:tcPr>
          <w:p w14:paraId="2883CAD4"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6308EB93"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680" w:dyaOrig="660" w14:anchorId="7A0E8696">
                <v:shape id="_x0000_i1042" type="#_x0000_t75" style="width:85.5pt;height:30pt" o:ole="">
                  <v:imagedata r:id="rId77" o:title=""/>
                </v:shape>
                <o:OLEObject Type="Embed" ProgID="Equation.3" ShapeID="_x0000_i1042" DrawAspect="Content" ObjectID="_1746365320" r:id="rId78"/>
              </w:object>
            </w:r>
          </w:p>
        </w:tc>
        <w:tc>
          <w:tcPr>
            <w:tcW w:w="1262" w:type="dxa"/>
            <w:tcBorders>
              <w:top w:val="single" w:sz="4" w:space="0" w:color="auto"/>
              <w:left w:val="single" w:sz="4" w:space="0" w:color="auto"/>
              <w:bottom w:val="single" w:sz="4" w:space="0" w:color="auto"/>
              <w:right w:val="single" w:sz="4" w:space="0" w:color="auto"/>
            </w:tcBorders>
            <w:hideMark/>
          </w:tcPr>
          <w:p w14:paraId="684247F5"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120,5</w:t>
            </w:r>
          </w:p>
        </w:tc>
      </w:tr>
      <w:tr w:rsidR="009608BE" w:rsidRPr="00DE1B0E" w14:paraId="19812793" w14:textId="77777777" w:rsidTr="006A35F9">
        <w:trPr>
          <w:trHeight w:val="180"/>
        </w:trPr>
        <w:tc>
          <w:tcPr>
            <w:tcW w:w="3066" w:type="dxa"/>
            <w:vMerge/>
            <w:tcBorders>
              <w:left w:val="single" w:sz="4" w:space="0" w:color="auto"/>
              <w:right w:val="single" w:sz="4" w:space="0" w:color="auto"/>
            </w:tcBorders>
            <w:vAlign w:val="center"/>
            <w:hideMark/>
          </w:tcPr>
          <w:p w14:paraId="507731B2"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07BA5A53"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1327E1C5" w14:textId="5813213B"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740" w:dyaOrig="615" w14:anchorId="1A4E23C0">
                <v:shape id="_x0000_i1043" type="#_x0000_t75" style="width:74.25pt;height:26.25pt" o:ole="">
                  <v:imagedata r:id="rId79" o:title=""/>
                </v:shape>
                <o:OLEObject Type="Embed" ProgID="Equation.3" ShapeID="_x0000_i1043" DrawAspect="Content" ObjectID="_1746365321" r:id="rId80"/>
              </w:object>
            </w:r>
          </w:p>
        </w:tc>
        <w:tc>
          <w:tcPr>
            <w:tcW w:w="1262" w:type="dxa"/>
            <w:tcBorders>
              <w:top w:val="single" w:sz="4" w:space="0" w:color="auto"/>
              <w:left w:val="single" w:sz="4" w:space="0" w:color="auto"/>
              <w:bottom w:val="single" w:sz="4" w:space="0" w:color="auto"/>
              <w:right w:val="single" w:sz="4" w:space="0" w:color="auto"/>
            </w:tcBorders>
            <w:hideMark/>
          </w:tcPr>
          <w:p w14:paraId="7C0CFE35"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60,6</w:t>
            </w:r>
          </w:p>
        </w:tc>
      </w:tr>
      <w:tr w:rsidR="009608BE" w:rsidRPr="00DE1B0E" w14:paraId="0D80A4D6" w14:textId="77777777" w:rsidTr="006A35F9">
        <w:trPr>
          <w:trHeight w:val="260"/>
        </w:trPr>
        <w:tc>
          <w:tcPr>
            <w:tcW w:w="3066" w:type="dxa"/>
            <w:vMerge/>
            <w:tcBorders>
              <w:left w:val="single" w:sz="4" w:space="0" w:color="auto"/>
              <w:bottom w:val="single" w:sz="4" w:space="0" w:color="auto"/>
              <w:right w:val="single" w:sz="4" w:space="0" w:color="auto"/>
            </w:tcBorders>
            <w:vAlign w:val="center"/>
            <w:hideMark/>
          </w:tcPr>
          <w:p w14:paraId="1938A7CA"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2D89B7CA"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175C9E32"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680" w:dyaOrig="615" w14:anchorId="42BE4EF2">
                <v:shape id="_x0000_i1044" type="#_x0000_t75" style="width:85.5pt;height:30pt" o:ole="">
                  <v:imagedata r:id="rId81" o:title=""/>
                </v:shape>
                <o:OLEObject Type="Embed" ProgID="Equation.3" ShapeID="_x0000_i1044" DrawAspect="Content" ObjectID="_1746365322" r:id="rId82"/>
              </w:object>
            </w:r>
          </w:p>
        </w:tc>
        <w:tc>
          <w:tcPr>
            <w:tcW w:w="1262" w:type="dxa"/>
            <w:tcBorders>
              <w:top w:val="single" w:sz="4" w:space="0" w:color="auto"/>
              <w:left w:val="single" w:sz="4" w:space="0" w:color="auto"/>
              <w:bottom w:val="single" w:sz="4" w:space="0" w:color="auto"/>
              <w:right w:val="single" w:sz="4" w:space="0" w:color="auto"/>
            </w:tcBorders>
            <w:hideMark/>
          </w:tcPr>
          <w:p w14:paraId="572DA786"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18,6</w:t>
            </w:r>
          </w:p>
        </w:tc>
      </w:tr>
      <w:tr w:rsidR="009608BE" w:rsidRPr="00DE1B0E" w14:paraId="51746D8E" w14:textId="77777777" w:rsidTr="006A35F9">
        <w:trPr>
          <w:trHeight w:val="500"/>
        </w:trPr>
        <w:tc>
          <w:tcPr>
            <w:tcW w:w="3066" w:type="dxa"/>
            <w:vMerge w:val="restart"/>
            <w:tcBorders>
              <w:top w:val="single" w:sz="4" w:space="0" w:color="auto"/>
              <w:left w:val="single" w:sz="4" w:space="0" w:color="auto"/>
              <w:right w:val="single" w:sz="4" w:space="0" w:color="auto"/>
            </w:tcBorders>
            <w:hideMark/>
          </w:tcPr>
          <w:p w14:paraId="0FE7BCCB" w14:textId="77777777" w:rsidR="009608BE" w:rsidRPr="00DE1B0E" w:rsidRDefault="009608BE" w:rsidP="00223891">
            <w:pPr>
              <w:pStyle w:val="af6"/>
              <w:rPr>
                <w:rFonts w:ascii="Times New Roman" w:hAnsi="Times New Roman" w:cs="Times New Roman"/>
                <w:sz w:val="24"/>
                <w:szCs w:val="24"/>
              </w:rPr>
            </w:pPr>
            <w:r w:rsidRPr="00DE1B0E">
              <w:rPr>
                <w:rFonts w:ascii="Times New Roman" w:hAnsi="Times New Roman" w:cs="Times New Roman"/>
                <w:sz w:val="24"/>
                <w:szCs w:val="24"/>
                <w:lang w:val="kk-KZ"/>
              </w:rPr>
              <w:t xml:space="preserve">Экспорттық квота, </w:t>
            </w:r>
            <w:r w:rsidRPr="00DE1B0E">
              <w:rPr>
                <w:rFonts w:ascii="Times New Roman" w:hAnsi="Times New Roman" w:cs="Times New Roman"/>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14:paraId="484271D1"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38153000"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75" w:dyaOrig="660" w14:anchorId="19E77DB9">
                <v:shape id="_x0000_i1045" type="#_x0000_t75" style="width:63.75pt;height:30pt" o:ole="">
                  <v:imagedata r:id="rId83" o:title=""/>
                </v:shape>
                <o:OLEObject Type="Embed" ProgID="Equation.3" ShapeID="_x0000_i1045" DrawAspect="Content" ObjectID="_1746365323" r:id="rId84"/>
              </w:object>
            </w:r>
          </w:p>
        </w:tc>
        <w:tc>
          <w:tcPr>
            <w:tcW w:w="1262" w:type="dxa"/>
            <w:tcBorders>
              <w:top w:val="single" w:sz="4" w:space="0" w:color="auto"/>
              <w:left w:val="single" w:sz="4" w:space="0" w:color="auto"/>
              <w:bottom w:val="single" w:sz="4" w:space="0" w:color="auto"/>
              <w:right w:val="single" w:sz="4" w:space="0" w:color="auto"/>
            </w:tcBorders>
            <w:hideMark/>
          </w:tcPr>
          <w:p w14:paraId="1FDF3802"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20,3</w:t>
            </w:r>
          </w:p>
        </w:tc>
      </w:tr>
      <w:tr w:rsidR="009608BE" w:rsidRPr="00DE1B0E" w14:paraId="779071BF" w14:textId="77777777" w:rsidTr="006A35F9">
        <w:trPr>
          <w:trHeight w:val="55"/>
        </w:trPr>
        <w:tc>
          <w:tcPr>
            <w:tcW w:w="3066" w:type="dxa"/>
            <w:vMerge/>
            <w:tcBorders>
              <w:left w:val="single" w:sz="4" w:space="0" w:color="auto"/>
              <w:right w:val="single" w:sz="4" w:space="0" w:color="auto"/>
            </w:tcBorders>
            <w:vAlign w:val="center"/>
            <w:hideMark/>
          </w:tcPr>
          <w:p w14:paraId="467C148A" w14:textId="77777777" w:rsidR="009608BE" w:rsidRPr="00DE1B0E" w:rsidRDefault="009608BE" w:rsidP="00223891">
            <w:pPr>
              <w:spacing w:after="0" w:line="240" w:lineRule="auto"/>
              <w:rPr>
                <w:rFonts w:ascii="Times New Roman" w:hAnsi="Times New Roman" w:cs="Times New Roman"/>
                <w:sz w:val="24"/>
                <w:szCs w:val="24"/>
              </w:rPr>
            </w:pPr>
          </w:p>
        </w:tc>
        <w:tc>
          <w:tcPr>
            <w:tcW w:w="1935" w:type="dxa"/>
            <w:tcBorders>
              <w:top w:val="single" w:sz="4" w:space="0" w:color="auto"/>
              <w:left w:val="single" w:sz="4" w:space="0" w:color="auto"/>
              <w:bottom w:val="single" w:sz="4" w:space="0" w:color="auto"/>
              <w:right w:val="single" w:sz="4" w:space="0" w:color="auto"/>
            </w:tcBorders>
            <w:hideMark/>
          </w:tcPr>
          <w:p w14:paraId="212CDE8E"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5162C10E"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75" w:dyaOrig="660" w14:anchorId="60CED395">
                <v:shape id="_x0000_i1046" type="#_x0000_t75" style="width:63.75pt;height:30pt" o:ole="">
                  <v:imagedata r:id="rId85" o:title=""/>
                </v:shape>
                <o:OLEObject Type="Embed" ProgID="Equation.3" ShapeID="_x0000_i1046" DrawAspect="Content" ObjectID="_1746365324" r:id="rId86"/>
              </w:object>
            </w:r>
          </w:p>
        </w:tc>
        <w:tc>
          <w:tcPr>
            <w:tcW w:w="1262" w:type="dxa"/>
            <w:tcBorders>
              <w:top w:val="single" w:sz="4" w:space="0" w:color="auto"/>
              <w:left w:val="single" w:sz="4" w:space="0" w:color="auto"/>
              <w:bottom w:val="single" w:sz="4" w:space="0" w:color="auto"/>
              <w:right w:val="single" w:sz="4" w:space="0" w:color="auto"/>
            </w:tcBorders>
            <w:hideMark/>
          </w:tcPr>
          <w:p w14:paraId="54951D43"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62,1</w:t>
            </w:r>
          </w:p>
        </w:tc>
      </w:tr>
      <w:tr w:rsidR="009608BE" w:rsidRPr="00DE1B0E" w14:paraId="5EB14C7E" w14:textId="77777777" w:rsidTr="006A35F9">
        <w:trPr>
          <w:trHeight w:val="320"/>
        </w:trPr>
        <w:tc>
          <w:tcPr>
            <w:tcW w:w="3066" w:type="dxa"/>
            <w:vMerge/>
            <w:tcBorders>
              <w:left w:val="single" w:sz="4" w:space="0" w:color="auto"/>
              <w:bottom w:val="single" w:sz="4" w:space="0" w:color="auto"/>
              <w:right w:val="single" w:sz="4" w:space="0" w:color="auto"/>
            </w:tcBorders>
            <w:vAlign w:val="center"/>
            <w:hideMark/>
          </w:tcPr>
          <w:p w14:paraId="78EE7765" w14:textId="77777777" w:rsidR="009608BE" w:rsidRPr="00DE1B0E" w:rsidRDefault="009608BE" w:rsidP="00223891">
            <w:pPr>
              <w:spacing w:after="0" w:line="240" w:lineRule="auto"/>
              <w:rPr>
                <w:rFonts w:ascii="Times New Roman" w:hAnsi="Times New Roman" w:cs="Times New Roman"/>
                <w:sz w:val="24"/>
                <w:szCs w:val="24"/>
              </w:rPr>
            </w:pPr>
          </w:p>
        </w:tc>
        <w:tc>
          <w:tcPr>
            <w:tcW w:w="1935" w:type="dxa"/>
            <w:tcBorders>
              <w:top w:val="single" w:sz="4" w:space="0" w:color="auto"/>
              <w:left w:val="single" w:sz="4" w:space="0" w:color="auto"/>
              <w:bottom w:val="single" w:sz="4" w:space="0" w:color="auto"/>
              <w:right w:val="single" w:sz="4" w:space="0" w:color="auto"/>
            </w:tcBorders>
            <w:hideMark/>
          </w:tcPr>
          <w:p w14:paraId="6F6749CF"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68878E98"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60" w14:anchorId="7997EFDD">
                <v:shape id="_x0000_i1047" type="#_x0000_t75" style="width:63.75pt;height:30pt" o:ole="">
                  <v:imagedata r:id="rId87" o:title=""/>
                </v:shape>
                <o:OLEObject Type="Embed" ProgID="Equation.3" ShapeID="_x0000_i1047" DrawAspect="Content" ObjectID="_1746365325" r:id="rId88"/>
              </w:object>
            </w:r>
          </w:p>
        </w:tc>
        <w:tc>
          <w:tcPr>
            <w:tcW w:w="1262" w:type="dxa"/>
            <w:tcBorders>
              <w:top w:val="single" w:sz="4" w:space="0" w:color="auto"/>
              <w:left w:val="single" w:sz="4" w:space="0" w:color="auto"/>
              <w:bottom w:val="single" w:sz="4" w:space="0" w:color="auto"/>
              <w:right w:val="single" w:sz="4" w:space="0" w:color="auto"/>
            </w:tcBorders>
            <w:hideMark/>
          </w:tcPr>
          <w:p w14:paraId="33765BEC"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17,6</w:t>
            </w:r>
          </w:p>
        </w:tc>
      </w:tr>
      <w:tr w:rsidR="009608BE" w:rsidRPr="00DE1B0E" w14:paraId="3E40A8CE" w14:textId="77777777" w:rsidTr="006A35F9">
        <w:trPr>
          <w:trHeight w:val="677"/>
        </w:trPr>
        <w:tc>
          <w:tcPr>
            <w:tcW w:w="3066" w:type="dxa"/>
            <w:vMerge w:val="restart"/>
            <w:tcBorders>
              <w:top w:val="single" w:sz="4" w:space="0" w:color="auto"/>
              <w:left w:val="single" w:sz="4" w:space="0" w:color="auto"/>
              <w:right w:val="single" w:sz="4" w:space="0" w:color="auto"/>
            </w:tcBorders>
            <w:hideMark/>
          </w:tcPr>
          <w:p w14:paraId="1E872AA8"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noProof/>
                <w:sz w:val="24"/>
                <w:szCs w:val="24"/>
                <w:lang w:val="kk-KZ"/>
              </w:rPr>
              <w:t>Импорттық квота</w:t>
            </w:r>
            <w:r w:rsidRPr="00DE1B0E">
              <w:rPr>
                <w:rFonts w:ascii="Times New Roman" w:hAnsi="Times New Roman" w:cs="Times New Roman"/>
                <w:sz w:val="24"/>
                <w:szCs w:val="24"/>
                <w:lang w:val="kk-KZ"/>
              </w:rPr>
              <w:t xml:space="preserve">, </w:t>
            </w:r>
            <w:r w:rsidRPr="00DE1B0E">
              <w:rPr>
                <w:rFonts w:ascii="Times New Roman" w:hAnsi="Times New Roman" w:cs="Times New Roman"/>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14:paraId="427C347D"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31F687DD"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60" w:dyaOrig="660" w14:anchorId="54D9F156">
                <v:shape id="_x0000_i1048" type="#_x0000_t75" style="width:63.75pt;height:30pt" o:ole="">
                  <v:imagedata r:id="rId89" o:title=""/>
                </v:shape>
                <o:OLEObject Type="Embed" ProgID="Equation.3" ShapeID="_x0000_i1048" DrawAspect="Content" ObjectID="_1746365326" r:id="rId90"/>
              </w:object>
            </w:r>
          </w:p>
        </w:tc>
        <w:tc>
          <w:tcPr>
            <w:tcW w:w="1262" w:type="dxa"/>
            <w:tcBorders>
              <w:top w:val="single" w:sz="4" w:space="0" w:color="auto"/>
              <w:left w:val="single" w:sz="4" w:space="0" w:color="auto"/>
              <w:bottom w:val="single" w:sz="4" w:space="0" w:color="auto"/>
              <w:right w:val="single" w:sz="4" w:space="0" w:color="auto"/>
            </w:tcBorders>
            <w:hideMark/>
          </w:tcPr>
          <w:p w14:paraId="59C6E4B4"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16,3</w:t>
            </w:r>
          </w:p>
        </w:tc>
      </w:tr>
      <w:tr w:rsidR="009608BE" w:rsidRPr="00DE1B0E" w14:paraId="465E1040" w14:textId="77777777" w:rsidTr="006A35F9">
        <w:trPr>
          <w:trHeight w:val="400"/>
        </w:trPr>
        <w:tc>
          <w:tcPr>
            <w:tcW w:w="3066" w:type="dxa"/>
            <w:vMerge/>
            <w:tcBorders>
              <w:left w:val="single" w:sz="4" w:space="0" w:color="auto"/>
              <w:right w:val="single" w:sz="4" w:space="0" w:color="auto"/>
            </w:tcBorders>
            <w:vAlign w:val="center"/>
            <w:hideMark/>
          </w:tcPr>
          <w:p w14:paraId="69DA18E6"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6EFA2C02"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0E773D9E"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60" w14:anchorId="480C5A6A">
                <v:shape id="_x0000_i1049" type="#_x0000_t75" style="width:63.75pt;height:30pt" o:ole="">
                  <v:imagedata r:id="rId91" o:title=""/>
                </v:shape>
                <o:OLEObject Type="Embed" ProgID="Equation.3" ShapeID="_x0000_i1049" DrawAspect="Content" ObjectID="_1746365327" r:id="rId92"/>
              </w:object>
            </w:r>
          </w:p>
        </w:tc>
        <w:tc>
          <w:tcPr>
            <w:tcW w:w="1262" w:type="dxa"/>
            <w:tcBorders>
              <w:top w:val="single" w:sz="4" w:space="0" w:color="auto"/>
              <w:left w:val="single" w:sz="4" w:space="0" w:color="auto"/>
              <w:bottom w:val="single" w:sz="4" w:space="0" w:color="auto"/>
              <w:right w:val="single" w:sz="4" w:space="0" w:color="auto"/>
            </w:tcBorders>
            <w:hideMark/>
          </w:tcPr>
          <w:p w14:paraId="0F8397AA"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53</w:t>
            </w:r>
          </w:p>
        </w:tc>
      </w:tr>
      <w:tr w:rsidR="009608BE" w:rsidRPr="00DE1B0E" w14:paraId="7A8AE6B4" w14:textId="77777777" w:rsidTr="006A35F9">
        <w:trPr>
          <w:trHeight w:val="340"/>
        </w:trPr>
        <w:tc>
          <w:tcPr>
            <w:tcW w:w="3066" w:type="dxa"/>
            <w:vMerge/>
            <w:tcBorders>
              <w:left w:val="single" w:sz="4" w:space="0" w:color="auto"/>
              <w:right w:val="single" w:sz="4" w:space="0" w:color="auto"/>
            </w:tcBorders>
            <w:vAlign w:val="center"/>
            <w:hideMark/>
          </w:tcPr>
          <w:p w14:paraId="69EF9248"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right w:val="single" w:sz="4" w:space="0" w:color="auto"/>
            </w:tcBorders>
            <w:hideMark/>
          </w:tcPr>
          <w:p w14:paraId="26CBCA78"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right w:val="single" w:sz="4" w:space="0" w:color="auto"/>
            </w:tcBorders>
            <w:hideMark/>
          </w:tcPr>
          <w:p w14:paraId="73233029"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60" w14:anchorId="1CF57D1C">
                <v:shape id="_x0000_i1050" type="#_x0000_t75" style="width:63.75pt;height:30pt" o:ole="">
                  <v:imagedata r:id="rId93" o:title=""/>
                </v:shape>
                <o:OLEObject Type="Embed" ProgID="Equation.3" ShapeID="_x0000_i1050" DrawAspect="Content" ObjectID="_1746365328" r:id="rId94"/>
              </w:object>
            </w:r>
          </w:p>
        </w:tc>
        <w:tc>
          <w:tcPr>
            <w:tcW w:w="1262" w:type="dxa"/>
            <w:tcBorders>
              <w:top w:val="single" w:sz="4" w:space="0" w:color="auto"/>
              <w:left w:val="single" w:sz="4" w:space="0" w:color="auto"/>
              <w:right w:val="single" w:sz="4" w:space="0" w:color="auto"/>
            </w:tcBorders>
            <w:hideMark/>
          </w:tcPr>
          <w:p w14:paraId="27FB9B8B"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30,7</w:t>
            </w:r>
          </w:p>
        </w:tc>
      </w:tr>
      <w:tr w:rsidR="006A35F9" w:rsidRPr="00DE1B0E" w14:paraId="33AD3465" w14:textId="77777777" w:rsidTr="006A35F9">
        <w:trPr>
          <w:trHeight w:val="55"/>
        </w:trPr>
        <w:tc>
          <w:tcPr>
            <w:tcW w:w="9631" w:type="dxa"/>
            <w:gridSpan w:val="4"/>
          </w:tcPr>
          <w:p w14:paraId="65AC4971" w14:textId="1D8A5037" w:rsidR="006A35F9" w:rsidRPr="006A35F9" w:rsidRDefault="006A35F9" w:rsidP="006A35F9">
            <w:pPr>
              <w:spacing w:after="0" w:line="240" w:lineRule="auto"/>
              <w:ind w:hanging="108"/>
              <w:jc w:val="both"/>
              <w:rPr>
                <w:rFonts w:ascii="Times New Roman" w:hAnsi="Times New Roman" w:cs="Times New Roman"/>
                <w:sz w:val="28"/>
                <w:szCs w:val="28"/>
                <w:lang w:val="kk-KZ"/>
              </w:rPr>
            </w:pPr>
            <w:r w:rsidRPr="006A35F9">
              <w:rPr>
                <w:rFonts w:ascii="Times New Roman" w:hAnsi="Times New Roman" w:cs="Times New Roman"/>
                <w:sz w:val="28"/>
                <w:szCs w:val="28"/>
                <w:lang w:val="kk-KZ"/>
              </w:rPr>
              <w:t>22-кестенің жалғасы</w:t>
            </w:r>
          </w:p>
          <w:p w14:paraId="02F95E8F" w14:textId="77777777" w:rsidR="006A35F9" w:rsidRPr="006A35F9" w:rsidRDefault="006A35F9" w:rsidP="006A35F9">
            <w:pPr>
              <w:spacing w:after="0" w:line="240" w:lineRule="auto"/>
              <w:ind w:hanging="108"/>
              <w:jc w:val="both"/>
              <w:rPr>
                <w:rFonts w:ascii="Times New Roman" w:hAnsi="Times New Roman" w:cs="Times New Roman"/>
                <w:sz w:val="16"/>
                <w:szCs w:val="16"/>
                <w:lang w:val="kk-KZ"/>
              </w:rPr>
            </w:pPr>
          </w:p>
        </w:tc>
      </w:tr>
      <w:tr w:rsidR="006A35F9" w:rsidRPr="00DE1B0E" w14:paraId="105E94B0" w14:textId="77777777" w:rsidTr="006A35F9">
        <w:trPr>
          <w:trHeight w:val="55"/>
        </w:trPr>
        <w:tc>
          <w:tcPr>
            <w:tcW w:w="3066" w:type="dxa"/>
            <w:tcBorders>
              <w:top w:val="single" w:sz="4" w:space="0" w:color="auto"/>
              <w:left w:val="single" w:sz="4" w:space="0" w:color="auto"/>
              <w:right w:val="single" w:sz="4" w:space="0" w:color="auto"/>
            </w:tcBorders>
          </w:tcPr>
          <w:p w14:paraId="73E67477" w14:textId="177AE50E" w:rsidR="006A35F9" w:rsidRPr="00DE1B0E" w:rsidRDefault="006A35F9" w:rsidP="006A35F9">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1935" w:type="dxa"/>
            <w:tcBorders>
              <w:top w:val="single" w:sz="4" w:space="0" w:color="auto"/>
              <w:left w:val="single" w:sz="4" w:space="0" w:color="auto"/>
              <w:bottom w:val="single" w:sz="4" w:space="0" w:color="auto"/>
              <w:right w:val="single" w:sz="4" w:space="0" w:color="auto"/>
            </w:tcBorders>
          </w:tcPr>
          <w:p w14:paraId="6B0F0019" w14:textId="60B1F7A4" w:rsidR="006A35F9" w:rsidRPr="00DE1B0E" w:rsidRDefault="006A35F9" w:rsidP="006A35F9">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368" w:type="dxa"/>
            <w:tcBorders>
              <w:top w:val="single" w:sz="4" w:space="0" w:color="auto"/>
              <w:left w:val="single" w:sz="4" w:space="0" w:color="auto"/>
              <w:bottom w:val="single" w:sz="4" w:space="0" w:color="auto"/>
              <w:right w:val="single" w:sz="4" w:space="0" w:color="auto"/>
            </w:tcBorders>
          </w:tcPr>
          <w:p w14:paraId="3983BD7D" w14:textId="26763934" w:rsidR="006A35F9" w:rsidRPr="006A35F9" w:rsidRDefault="006A35F9" w:rsidP="006A3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2" w:type="dxa"/>
            <w:tcBorders>
              <w:top w:val="single" w:sz="4" w:space="0" w:color="auto"/>
              <w:left w:val="single" w:sz="4" w:space="0" w:color="auto"/>
              <w:bottom w:val="single" w:sz="4" w:space="0" w:color="auto"/>
              <w:right w:val="single" w:sz="4" w:space="0" w:color="auto"/>
            </w:tcBorders>
          </w:tcPr>
          <w:p w14:paraId="0E092860" w14:textId="207D4594" w:rsidR="006A35F9" w:rsidRPr="006A35F9" w:rsidRDefault="006A35F9" w:rsidP="006A35F9">
            <w:pPr>
              <w:spacing w:after="0" w:line="240" w:lineRule="auto"/>
              <w:jc w:val="center"/>
              <w:rPr>
                <w:rFonts w:ascii="Times New Roman" w:hAnsi="Times New Roman" w:cs="Times New Roman"/>
                <w:sz w:val="24"/>
                <w:szCs w:val="24"/>
                <w:lang w:val="kk-KZ"/>
              </w:rPr>
            </w:pPr>
            <w:r w:rsidRPr="006A35F9">
              <w:rPr>
                <w:rFonts w:ascii="Times New Roman" w:hAnsi="Times New Roman" w:cs="Times New Roman"/>
                <w:sz w:val="24"/>
                <w:szCs w:val="24"/>
                <w:lang w:val="kk-KZ"/>
              </w:rPr>
              <w:t>4</w:t>
            </w:r>
          </w:p>
        </w:tc>
      </w:tr>
      <w:tr w:rsidR="009608BE" w:rsidRPr="00DE1B0E" w14:paraId="046EF700" w14:textId="77777777" w:rsidTr="006A35F9">
        <w:trPr>
          <w:trHeight w:val="764"/>
        </w:trPr>
        <w:tc>
          <w:tcPr>
            <w:tcW w:w="3066" w:type="dxa"/>
            <w:vMerge w:val="restart"/>
            <w:tcBorders>
              <w:top w:val="single" w:sz="4" w:space="0" w:color="auto"/>
              <w:left w:val="single" w:sz="4" w:space="0" w:color="auto"/>
              <w:right w:val="single" w:sz="4" w:space="0" w:color="auto"/>
            </w:tcBorders>
            <w:hideMark/>
          </w:tcPr>
          <w:p w14:paraId="4417086B"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 сауданың теңгерімділік коэффициенті</w:t>
            </w:r>
          </w:p>
        </w:tc>
        <w:tc>
          <w:tcPr>
            <w:tcW w:w="1935" w:type="dxa"/>
            <w:tcBorders>
              <w:top w:val="single" w:sz="4" w:space="0" w:color="auto"/>
              <w:left w:val="single" w:sz="4" w:space="0" w:color="auto"/>
              <w:bottom w:val="single" w:sz="4" w:space="0" w:color="auto"/>
              <w:right w:val="single" w:sz="4" w:space="0" w:color="auto"/>
            </w:tcBorders>
            <w:hideMark/>
          </w:tcPr>
          <w:p w14:paraId="42AAC10B"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2BBCAA79"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395" w:dyaOrig="660" w14:anchorId="10CD6488">
                <v:shape id="_x0000_i1051" type="#_x0000_t75" style="width:70.5pt;height:30pt" o:ole="">
                  <v:imagedata r:id="rId95" o:title=""/>
                </v:shape>
                <o:OLEObject Type="Embed" ProgID="Equation.3" ShapeID="_x0000_i1051" DrawAspect="Content" ObjectID="_1746365329" r:id="rId96"/>
              </w:object>
            </w:r>
          </w:p>
        </w:tc>
        <w:tc>
          <w:tcPr>
            <w:tcW w:w="1262" w:type="dxa"/>
            <w:tcBorders>
              <w:top w:val="single" w:sz="4" w:space="0" w:color="auto"/>
              <w:left w:val="single" w:sz="4" w:space="0" w:color="auto"/>
              <w:bottom w:val="single" w:sz="4" w:space="0" w:color="auto"/>
              <w:right w:val="single" w:sz="4" w:space="0" w:color="auto"/>
            </w:tcBorders>
            <w:hideMark/>
          </w:tcPr>
          <w:p w14:paraId="7FE4B7E0"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0,36</w:t>
            </w:r>
          </w:p>
        </w:tc>
      </w:tr>
      <w:tr w:rsidR="009608BE" w:rsidRPr="00DE1B0E" w14:paraId="1ED59920" w14:textId="77777777" w:rsidTr="006A35F9">
        <w:trPr>
          <w:trHeight w:val="300"/>
        </w:trPr>
        <w:tc>
          <w:tcPr>
            <w:tcW w:w="3066" w:type="dxa"/>
            <w:vMerge/>
            <w:tcBorders>
              <w:left w:val="single" w:sz="4" w:space="0" w:color="auto"/>
              <w:right w:val="single" w:sz="4" w:space="0" w:color="auto"/>
            </w:tcBorders>
            <w:vAlign w:val="center"/>
            <w:hideMark/>
          </w:tcPr>
          <w:p w14:paraId="04867071"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349449FC"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37E72575"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605" w:dyaOrig="660" w14:anchorId="32966237">
                <v:shape id="_x0000_i1052" type="#_x0000_t75" style="width:80.25pt;height:30pt" o:ole="">
                  <v:imagedata r:id="rId97" o:title=""/>
                </v:shape>
                <o:OLEObject Type="Embed" ProgID="Equation.3" ShapeID="_x0000_i1052" DrawAspect="Content" ObjectID="_1746365330" r:id="rId98"/>
              </w:object>
            </w:r>
          </w:p>
        </w:tc>
        <w:tc>
          <w:tcPr>
            <w:tcW w:w="1262" w:type="dxa"/>
            <w:tcBorders>
              <w:top w:val="single" w:sz="4" w:space="0" w:color="auto"/>
              <w:left w:val="single" w:sz="4" w:space="0" w:color="auto"/>
              <w:bottom w:val="single" w:sz="4" w:space="0" w:color="auto"/>
              <w:right w:val="single" w:sz="4" w:space="0" w:color="auto"/>
            </w:tcBorders>
            <w:hideMark/>
          </w:tcPr>
          <w:p w14:paraId="3994DC56"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0,05</w:t>
            </w:r>
          </w:p>
        </w:tc>
      </w:tr>
      <w:tr w:rsidR="009608BE" w:rsidRPr="00DE1B0E" w14:paraId="73BC7A23" w14:textId="77777777" w:rsidTr="006A35F9">
        <w:trPr>
          <w:trHeight w:val="280"/>
        </w:trPr>
        <w:tc>
          <w:tcPr>
            <w:tcW w:w="3066" w:type="dxa"/>
            <w:vMerge/>
            <w:tcBorders>
              <w:left w:val="single" w:sz="4" w:space="0" w:color="auto"/>
              <w:bottom w:val="single" w:sz="4" w:space="0" w:color="auto"/>
              <w:right w:val="single" w:sz="4" w:space="0" w:color="auto"/>
            </w:tcBorders>
            <w:vAlign w:val="center"/>
            <w:hideMark/>
          </w:tcPr>
          <w:p w14:paraId="187FB4A7"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764235D1"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65179A3F"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140" w:dyaOrig="615" w14:anchorId="4E42A348">
                <v:shape id="_x0000_i1053" type="#_x0000_t75" style="width:54.75pt;height:30pt" o:ole="">
                  <v:imagedata r:id="rId99" o:title=""/>
                </v:shape>
                <o:OLEObject Type="Embed" ProgID="Equation.3" ShapeID="_x0000_i1053" DrawAspect="Content" ObjectID="_1746365331" r:id="rId100"/>
              </w:object>
            </w:r>
          </w:p>
        </w:tc>
        <w:tc>
          <w:tcPr>
            <w:tcW w:w="1262" w:type="dxa"/>
            <w:tcBorders>
              <w:top w:val="single" w:sz="4" w:space="0" w:color="auto"/>
              <w:left w:val="single" w:sz="4" w:space="0" w:color="auto"/>
              <w:bottom w:val="single" w:sz="4" w:space="0" w:color="auto"/>
              <w:right w:val="single" w:sz="4" w:space="0" w:color="auto"/>
            </w:tcBorders>
            <w:hideMark/>
          </w:tcPr>
          <w:p w14:paraId="55853E86" w14:textId="77777777" w:rsidR="009608BE"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0,65</w:t>
            </w:r>
          </w:p>
        </w:tc>
      </w:tr>
      <w:tr w:rsidR="009608BE" w:rsidRPr="00DE1B0E" w14:paraId="1A9674D9" w14:textId="77777777" w:rsidTr="006A35F9">
        <w:trPr>
          <w:trHeight w:val="280"/>
        </w:trPr>
        <w:tc>
          <w:tcPr>
            <w:tcW w:w="3066" w:type="dxa"/>
            <w:tcBorders>
              <w:top w:val="single" w:sz="4" w:space="0" w:color="auto"/>
              <w:left w:val="single" w:sz="4" w:space="0" w:color="auto"/>
              <w:bottom w:val="single" w:sz="4" w:space="0" w:color="auto"/>
              <w:right w:val="single" w:sz="4" w:space="0" w:color="auto"/>
            </w:tcBorders>
            <w:vAlign w:val="center"/>
            <w:hideMark/>
          </w:tcPr>
          <w:p w14:paraId="2DAE402D" w14:textId="77777777" w:rsidR="009608BE" w:rsidRPr="00DE1B0E" w:rsidRDefault="009608BE" w:rsidP="00223891">
            <w:pPr>
              <w:pStyle w:val="af6"/>
              <w:jc w:val="both"/>
              <w:rPr>
                <w:rFonts w:ascii="Times New Roman" w:hAnsi="Times New Roman" w:cs="Times New Roman"/>
                <w:sz w:val="24"/>
                <w:szCs w:val="24"/>
                <w:lang w:val="en-US"/>
              </w:rPr>
            </w:pPr>
            <w:r w:rsidRPr="00DE1B0E">
              <w:rPr>
                <w:rFonts w:ascii="Times New Roman" w:hAnsi="Times New Roman" w:cs="Times New Roman"/>
                <w:sz w:val="24"/>
                <w:szCs w:val="24"/>
                <w:lang w:val="kk-KZ"/>
              </w:rPr>
              <w:t xml:space="preserve">Грубель-Ллойд коэффициенті </w:t>
            </w:r>
            <w:r w:rsidRPr="00DE1B0E">
              <w:rPr>
                <w:rFonts w:ascii="Times New Roman" w:hAnsi="Times New Roman" w:cs="Times New Roman"/>
                <w:sz w:val="24"/>
                <w:szCs w:val="24"/>
                <w:lang w:val="en-US"/>
              </w:rPr>
              <w:t>(GL)</w:t>
            </w:r>
          </w:p>
        </w:tc>
        <w:tc>
          <w:tcPr>
            <w:tcW w:w="6565" w:type="dxa"/>
            <w:gridSpan w:val="3"/>
            <w:tcBorders>
              <w:top w:val="single" w:sz="4" w:space="0" w:color="auto"/>
              <w:left w:val="single" w:sz="4" w:space="0" w:color="auto"/>
              <w:bottom w:val="single" w:sz="4" w:space="0" w:color="auto"/>
              <w:right w:val="single" w:sz="4" w:space="0" w:color="auto"/>
            </w:tcBorders>
            <w:hideMark/>
          </w:tcPr>
          <w:p w14:paraId="10E0C947"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23-кестеде жеке беріледі</w:t>
            </w:r>
          </w:p>
        </w:tc>
      </w:tr>
      <w:tr w:rsidR="00E61D26" w:rsidRPr="00DE1B0E" w14:paraId="32B49C30" w14:textId="77777777" w:rsidTr="006A35F9">
        <w:trPr>
          <w:trHeight w:val="280"/>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190D6A52" w14:textId="4C74A9CC" w:rsidR="00E61D26" w:rsidRPr="009608BE" w:rsidRDefault="009608BE" w:rsidP="00223891">
            <w:pPr>
              <w:pStyle w:val="af6"/>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Көлік саласы (жүк айналымдары)</w:t>
            </w:r>
          </w:p>
        </w:tc>
      </w:tr>
      <w:tr w:rsidR="009608BE" w:rsidRPr="00DE1B0E" w14:paraId="703FF6B4" w14:textId="77777777" w:rsidTr="006A35F9">
        <w:trPr>
          <w:trHeight w:val="579"/>
        </w:trPr>
        <w:tc>
          <w:tcPr>
            <w:tcW w:w="3066" w:type="dxa"/>
            <w:vMerge w:val="restart"/>
            <w:tcBorders>
              <w:top w:val="single" w:sz="4" w:space="0" w:color="auto"/>
              <w:left w:val="single" w:sz="4" w:space="0" w:color="auto"/>
              <w:right w:val="single" w:sz="4" w:space="0" w:color="auto"/>
            </w:tcBorders>
            <w:hideMark/>
          </w:tcPr>
          <w:p w14:paraId="7569570F"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Кедергілік коэффициенті</w:t>
            </w:r>
          </w:p>
        </w:tc>
        <w:tc>
          <w:tcPr>
            <w:tcW w:w="1935" w:type="dxa"/>
            <w:tcBorders>
              <w:top w:val="single" w:sz="4" w:space="0" w:color="auto"/>
              <w:left w:val="single" w:sz="4" w:space="0" w:color="auto"/>
              <w:bottom w:val="single" w:sz="4" w:space="0" w:color="auto"/>
              <w:right w:val="single" w:sz="4" w:space="0" w:color="auto"/>
            </w:tcBorders>
            <w:hideMark/>
          </w:tcPr>
          <w:p w14:paraId="653DC632"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0DE94DCD" w14:textId="0C161A19" w:rsidR="009608BE" w:rsidRPr="00DE1B0E" w:rsidRDefault="009608BE"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271</m:t>
                    </m:r>
                  </m:num>
                  <m:den>
                    <m:r>
                      <w:rPr>
                        <w:rFonts w:ascii="Cambria Math" w:hAnsi="Cambria Math" w:cs="Times New Roman"/>
                        <w:sz w:val="24"/>
                        <w:szCs w:val="24"/>
                        <w:lang w:val="tr-TR"/>
                      </w:rPr>
                      <m:t>317</m:t>
                    </m:r>
                  </m:den>
                </m:f>
              </m:oMath>
            </m:oMathPara>
          </w:p>
          <w:p w14:paraId="4A5A5896" w14:textId="77777777" w:rsidR="009608BE" w:rsidRPr="00DE1B0E" w:rsidRDefault="009608BE"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262" w:type="dxa"/>
            <w:tcBorders>
              <w:top w:val="single" w:sz="4" w:space="0" w:color="auto"/>
              <w:left w:val="single" w:sz="4" w:space="0" w:color="auto"/>
              <w:bottom w:val="single" w:sz="4" w:space="0" w:color="auto"/>
              <w:right w:val="single" w:sz="4" w:space="0" w:color="auto"/>
            </w:tcBorders>
            <w:hideMark/>
          </w:tcPr>
          <w:p w14:paraId="0705454B" w14:textId="77777777" w:rsidR="009608BE" w:rsidRPr="009608BE" w:rsidRDefault="009608BE" w:rsidP="00223891">
            <w:pPr>
              <w:pStyle w:val="af6"/>
              <w:jc w:val="center"/>
              <w:rPr>
                <w:rFonts w:ascii="Times New Roman" w:hAnsi="Times New Roman" w:cs="Times New Roman"/>
                <w:i/>
                <w:sz w:val="24"/>
                <w:szCs w:val="24"/>
                <w:u w:val="single"/>
              </w:rPr>
            </w:pPr>
            <w:r w:rsidRPr="009608BE">
              <w:rPr>
                <w:rFonts w:ascii="Times New Roman" w:hAnsi="Times New Roman" w:cs="Times New Roman"/>
                <w:i/>
                <w:sz w:val="24"/>
                <w:szCs w:val="24"/>
                <w:u w:val="single"/>
              </w:rPr>
              <w:t>0,85</w:t>
            </w:r>
          </w:p>
        </w:tc>
      </w:tr>
      <w:tr w:rsidR="009608BE" w:rsidRPr="00DE1B0E" w14:paraId="7B9E5FCA" w14:textId="77777777" w:rsidTr="006A35F9">
        <w:trPr>
          <w:trHeight w:val="545"/>
        </w:trPr>
        <w:tc>
          <w:tcPr>
            <w:tcW w:w="3066" w:type="dxa"/>
            <w:vMerge/>
            <w:tcBorders>
              <w:left w:val="single" w:sz="4" w:space="0" w:color="auto"/>
              <w:right w:val="single" w:sz="4" w:space="0" w:color="auto"/>
            </w:tcBorders>
            <w:vAlign w:val="center"/>
            <w:hideMark/>
          </w:tcPr>
          <w:p w14:paraId="4CF3AE46"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3B719E47"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10D1E462" w14:textId="7CC0BE23" w:rsidR="009608BE" w:rsidRPr="00DE1B0E" w:rsidRDefault="009608BE"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260</m:t>
                    </m:r>
                  </m:num>
                  <m:den>
                    <m:r>
                      <w:rPr>
                        <w:rFonts w:ascii="Cambria Math" w:hAnsi="Cambria Math" w:cs="Times New Roman"/>
                        <w:sz w:val="24"/>
                        <w:szCs w:val="24"/>
                        <w:lang w:val="tr-TR"/>
                      </w:rPr>
                      <m:t>319</m:t>
                    </m:r>
                  </m:den>
                </m:f>
              </m:oMath>
            </m:oMathPara>
          </w:p>
          <w:p w14:paraId="5F334E3B"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262" w:type="dxa"/>
            <w:tcBorders>
              <w:top w:val="single" w:sz="4" w:space="0" w:color="auto"/>
              <w:left w:val="single" w:sz="4" w:space="0" w:color="auto"/>
              <w:bottom w:val="single" w:sz="4" w:space="0" w:color="auto"/>
              <w:right w:val="single" w:sz="4" w:space="0" w:color="auto"/>
            </w:tcBorders>
            <w:hideMark/>
          </w:tcPr>
          <w:p w14:paraId="4E4D03FA" w14:textId="77777777" w:rsidR="009608BE" w:rsidRPr="009608BE" w:rsidRDefault="009608BE" w:rsidP="00223891">
            <w:pPr>
              <w:pStyle w:val="af6"/>
              <w:jc w:val="center"/>
              <w:rPr>
                <w:rFonts w:ascii="Times New Roman" w:hAnsi="Times New Roman" w:cs="Times New Roman"/>
                <w:i/>
                <w:sz w:val="24"/>
                <w:szCs w:val="24"/>
              </w:rPr>
            </w:pPr>
            <w:r w:rsidRPr="009608BE">
              <w:rPr>
                <w:rFonts w:ascii="Times New Roman" w:hAnsi="Times New Roman" w:cs="Times New Roman"/>
                <w:i/>
                <w:sz w:val="24"/>
                <w:szCs w:val="24"/>
              </w:rPr>
              <w:t>0,82</w:t>
            </w:r>
          </w:p>
        </w:tc>
      </w:tr>
      <w:tr w:rsidR="009608BE" w:rsidRPr="00DE1B0E" w14:paraId="104D0987" w14:textId="77777777" w:rsidTr="006A35F9">
        <w:trPr>
          <w:trHeight w:val="553"/>
        </w:trPr>
        <w:tc>
          <w:tcPr>
            <w:tcW w:w="3066" w:type="dxa"/>
            <w:vMerge/>
            <w:tcBorders>
              <w:left w:val="single" w:sz="4" w:space="0" w:color="auto"/>
              <w:bottom w:val="single" w:sz="4" w:space="0" w:color="auto"/>
              <w:right w:val="single" w:sz="4" w:space="0" w:color="auto"/>
            </w:tcBorders>
            <w:vAlign w:val="center"/>
            <w:hideMark/>
          </w:tcPr>
          <w:p w14:paraId="40F1471F"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0342447C"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204A02D2" w14:textId="0AB6CEC2" w:rsidR="009608BE" w:rsidRPr="00DE1B0E" w:rsidRDefault="009608BE"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599</m:t>
                    </m:r>
                  </m:num>
                  <m:den>
                    <m:r>
                      <w:rPr>
                        <w:rFonts w:ascii="Cambria Math" w:hAnsi="Cambria Math" w:cs="Times New Roman"/>
                        <w:sz w:val="24"/>
                        <w:szCs w:val="24"/>
                        <w:lang w:val="tr-TR"/>
                      </w:rPr>
                      <m:t>831</m:t>
                    </m:r>
                  </m:den>
                </m:f>
              </m:oMath>
            </m:oMathPara>
          </w:p>
          <w:p w14:paraId="525AE77D" w14:textId="77777777" w:rsidR="009608BE" w:rsidRPr="00DE1B0E" w:rsidRDefault="009608BE"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Салыстырмалы кедергілік</w:t>
            </w:r>
          </w:p>
        </w:tc>
        <w:tc>
          <w:tcPr>
            <w:tcW w:w="1262" w:type="dxa"/>
            <w:tcBorders>
              <w:top w:val="single" w:sz="4" w:space="0" w:color="auto"/>
              <w:left w:val="single" w:sz="4" w:space="0" w:color="auto"/>
              <w:bottom w:val="single" w:sz="4" w:space="0" w:color="auto"/>
              <w:right w:val="single" w:sz="4" w:space="0" w:color="auto"/>
            </w:tcBorders>
          </w:tcPr>
          <w:p w14:paraId="046F95E8" w14:textId="77777777" w:rsidR="009608BE" w:rsidRPr="009608BE" w:rsidRDefault="009608BE" w:rsidP="00223891">
            <w:pPr>
              <w:spacing w:after="0" w:line="240" w:lineRule="auto"/>
              <w:jc w:val="center"/>
              <w:rPr>
                <w:rFonts w:ascii="Times New Roman" w:hAnsi="Times New Roman" w:cs="Times New Roman"/>
                <w:i/>
                <w:sz w:val="24"/>
                <w:szCs w:val="24"/>
              </w:rPr>
            </w:pPr>
          </w:p>
          <w:p w14:paraId="47D6A38C" w14:textId="77777777" w:rsidR="009608BE" w:rsidRPr="009608BE" w:rsidRDefault="009608BE" w:rsidP="00223891">
            <w:pPr>
              <w:pStyle w:val="af6"/>
              <w:jc w:val="center"/>
              <w:rPr>
                <w:rFonts w:ascii="Times New Roman" w:hAnsi="Times New Roman" w:cs="Times New Roman"/>
                <w:i/>
                <w:sz w:val="24"/>
                <w:szCs w:val="24"/>
              </w:rPr>
            </w:pPr>
            <w:r w:rsidRPr="009608BE">
              <w:rPr>
                <w:rFonts w:ascii="Times New Roman" w:hAnsi="Times New Roman" w:cs="Times New Roman"/>
                <w:i/>
                <w:sz w:val="24"/>
                <w:szCs w:val="24"/>
              </w:rPr>
              <w:t>0,72</w:t>
            </w:r>
          </w:p>
        </w:tc>
      </w:tr>
      <w:tr w:rsidR="009608BE" w:rsidRPr="00DE1B0E" w14:paraId="237FEF40" w14:textId="77777777" w:rsidTr="006A35F9">
        <w:trPr>
          <w:trHeight w:val="553"/>
        </w:trPr>
        <w:tc>
          <w:tcPr>
            <w:tcW w:w="3066" w:type="dxa"/>
            <w:vMerge w:val="restart"/>
            <w:tcBorders>
              <w:top w:val="single" w:sz="4" w:space="0" w:color="auto"/>
              <w:left w:val="single" w:sz="4" w:space="0" w:color="auto"/>
              <w:right w:val="single" w:sz="4" w:space="0" w:color="auto"/>
            </w:tcBorders>
          </w:tcPr>
          <w:p w14:paraId="3F88E497"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Көлік түрлерінің жүк айналымының байланыстылық коэффициенті (ЖАБК)</w:t>
            </w:r>
          </w:p>
        </w:tc>
        <w:tc>
          <w:tcPr>
            <w:tcW w:w="1935" w:type="dxa"/>
            <w:tcBorders>
              <w:top w:val="single" w:sz="4" w:space="0" w:color="auto"/>
              <w:left w:val="single" w:sz="4" w:space="0" w:color="auto"/>
              <w:bottom w:val="single" w:sz="4" w:space="0" w:color="auto"/>
              <w:right w:val="single" w:sz="4" w:space="0" w:color="auto"/>
            </w:tcBorders>
            <w:hideMark/>
          </w:tcPr>
          <w:p w14:paraId="01B63838"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46977B22" w14:textId="77777777" w:rsidR="009608BE"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4"/>
                <w:sz w:val="24"/>
                <w:szCs w:val="24"/>
              </w:rPr>
              <w:object w:dxaOrig="1095" w:dyaOrig="615" w14:anchorId="6D7EF00C">
                <v:shape id="_x0000_i1054" type="#_x0000_t75" style="width:51.75pt;height:30pt" o:ole="">
                  <v:imagedata r:id="rId101" o:title=""/>
                </v:shape>
                <o:OLEObject Type="Embed" ProgID="Equation.3" ShapeID="_x0000_i1054" DrawAspect="Content" ObjectID="_1746365332" r:id="rId102"/>
              </w:object>
            </w:r>
          </w:p>
        </w:tc>
        <w:tc>
          <w:tcPr>
            <w:tcW w:w="1262" w:type="dxa"/>
            <w:tcBorders>
              <w:top w:val="single" w:sz="4" w:space="0" w:color="auto"/>
              <w:left w:val="single" w:sz="4" w:space="0" w:color="auto"/>
              <w:bottom w:val="single" w:sz="4" w:space="0" w:color="auto"/>
              <w:right w:val="single" w:sz="4" w:space="0" w:color="auto"/>
            </w:tcBorders>
            <w:hideMark/>
          </w:tcPr>
          <w:p w14:paraId="3C5BA970"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0,33</w:t>
            </w:r>
          </w:p>
        </w:tc>
      </w:tr>
      <w:tr w:rsidR="009608BE" w:rsidRPr="00DE1B0E" w14:paraId="639D9296" w14:textId="77777777" w:rsidTr="006A35F9">
        <w:trPr>
          <w:trHeight w:val="553"/>
        </w:trPr>
        <w:tc>
          <w:tcPr>
            <w:tcW w:w="3066" w:type="dxa"/>
            <w:vMerge/>
            <w:tcBorders>
              <w:left w:val="single" w:sz="4" w:space="0" w:color="auto"/>
              <w:right w:val="single" w:sz="4" w:space="0" w:color="auto"/>
            </w:tcBorders>
            <w:vAlign w:val="center"/>
            <w:hideMark/>
          </w:tcPr>
          <w:p w14:paraId="6A841C4B"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693E579D"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17B4113B" w14:textId="77777777" w:rsidR="009608BE" w:rsidRPr="00DE1B0E" w:rsidRDefault="00C4529B" w:rsidP="00223891">
            <w:pPr>
              <w:pStyle w:val="af6"/>
              <w:jc w:val="both"/>
              <w:rPr>
                <w:rFonts w:ascii="Times New Roman" w:hAnsi="Times New Roman" w:cs="Times New Roman"/>
                <w:sz w:val="24"/>
                <w:szCs w:val="24"/>
                <w:lang w:val="tr-TR"/>
              </w:rPr>
            </w:pPr>
            <w:r w:rsidRPr="00DE1B0E">
              <w:rPr>
                <w:rFonts w:ascii="Times New Roman" w:eastAsiaTheme="minorHAnsi" w:hAnsi="Times New Roman" w:cs="Times New Roman"/>
                <w:noProof/>
                <w:position w:val="-28"/>
                <w:sz w:val="24"/>
                <w:szCs w:val="24"/>
              </w:rPr>
              <w:object w:dxaOrig="1080" w:dyaOrig="660" w14:anchorId="39CBF5F8">
                <v:shape id="_x0000_i1055" type="#_x0000_t75" style="width:54.75pt;height:30pt" o:ole="">
                  <v:imagedata r:id="rId103" o:title=""/>
                </v:shape>
                <o:OLEObject Type="Embed" ProgID="Equation.3" ShapeID="_x0000_i1055" DrawAspect="Content" ObjectID="_1746365333" r:id="rId104"/>
              </w:object>
            </w:r>
          </w:p>
        </w:tc>
        <w:tc>
          <w:tcPr>
            <w:tcW w:w="1262" w:type="dxa"/>
            <w:tcBorders>
              <w:top w:val="single" w:sz="4" w:space="0" w:color="auto"/>
              <w:left w:val="single" w:sz="4" w:space="0" w:color="auto"/>
              <w:bottom w:val="single" w:sz="4" w:space="0" w:color="auto"/>
              <w:right w:val="single" w:sz="4" w:space="0" w:color="auto"/>
            </w:tcBorders>
            <w:hideMark/>
          </w:tcPr>
          <w:p w14:paraId="7205CD30" w14:textId="77777777" w:rsidR="009608BE" w:rsidRPr="009608BE" w:rsidRDefault="009608BE" w:rsidP="00223891">
            <w:pPr>
              <w:spacing w:after="0" w:line="240" w:lineRule="auto"/>
              <w:jc w:val="center"/>
              <w:rPr>
                <w:rFonts w:ascii="Times New Roman" w:hAnsi="Times New Roman" w:cs="Times New Roman"/>
                <w:i/>
                <w:sz w:val="24"/>
                <w:szCs w:val="24"/>
              </w:rPr>
            </w:pPr>
            <w:r w:rsidRPr="009608BE">
              <w:rPr>
                <w:rFonts w:ascii="Times New Roman" w:hAnsi="Times New Roman" w:cs="Times New Roman"/>
                <w:i/>
                <w:sz w:val="24"/>
                <w:szCs w:val="24"/>
                <w:u w:val="single"/>
                <w:lang w:val="kk-KZ"/>
              </w:rPr>
              <w:t>6,27</w:t>
            </w:r>
          </w:p>
        </w:tc>
      </w:tr>
      <w:tr w:rsidR="009608BE" w:rsidRPr="00DE1B0E" w14:paraId="13D9867F" w14:textId="77777777" w:rsidTr="006A35F9">
        <w:trPr>
          <w:trHeight w:val="553"/>
        </w:trPr>
        <w:tc>
          <w:tcPr>
            <w:tcW w:w="3066" w:type="dxa"/>
            <w:vMerge/>
            <w:tcBorders>
              <w:left w:val="single" w:sz="4" w:space="0" w:color="auto"/>
              <w:bottom w:val="single" w:sz="4" w:space="0" w:color="auto"/>
              <w:right w:val="single" w:sz="4" w:space="0" w:color="auto"/>
            </w:tcBorders>
            <w:vAlign w:val="center"/>
            <w:hideMark/>
          </w:tcPr>
          <w:p w14:paraId="31B1947B"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0499F380"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211F2D8C" w14:textId="77777777" w:rsidR="009608BE" w:rsidRPr="00DE1B0E" w:rsidRDefault="00C4529B" w:rsidP="00223891">
            <w:pPr>
              <w:pStyle w:val="af6"/>
              <w:jc w:val="both"/>
              <w:rPr>
                <w:rFonts w:ascii="Times New Roman" w:hAnsi="Times New Roman" w:cs="Times New Roman"/>
                <w:sz w:val="24"/>
                <w:szCs w:val="24"/>
                <w:lang w:val="tr-TR"/>
              </w:rPr>
            </w:pPr>
            <w:r w:rsidRPr="00DE1B0E">
              <w:rPr>
                <w:rFonts w:ascii="Times New Roman" w:eastAsiaTheme="minorHAnsi" w:hAnsi="Times New Roman" w:cs="Times New Roman"/>
                <w:noProof/>
                <w:position w:val="-24"/>
                <w:sz w:val="24"/>
                <w:szCs w:val="24"/>
              </w:rPr>
              <w:object w:dxaOrig="1095" w:dyaOrig="615" w14:anchorId="60A7FD70">
                <v:shape id="_x0000_i1056" type="#_x0000_t75" style="width:51.75pt;height:30pt" o:ole="">
                  <v:imagedata r:id="rId105" o:title=""/>
                </v:shape>
                <o:OLEObject Type="Embed" ProgID="Equation.3" ShapeID="_x0000_i1056" DrawAspect="Content" ObjectID="_1746365334" r:id="rId106"/>
              </w:object>
            </w:r>
          </w:p>
        </w:tc>
        <w:tc>
          <w:tcPr>
            <w:tcW w:w="1262" w:type="dxa"/>
            <w:tcBorders>
              <w:top w:val="single" w:sz="4" w:space="0" w:color="auto"/>
              <w:left w:val="single" w:sz="4" w:space="0" w:color="auto"/>
              <w:bottom w:val="single" w:sz="4" w:space="0" w:color="auto"/>
              <w:right w:val="single" w:sz="4" w:space="0" w:color="auto"/>
            </w:tcBorders>
            <w:hideMark/>
          </w:tcPr>
          <w:p w14:paraId="4423289A" w14:textId="77777777" w:rsidR="009608BE" w:rsidRPr="009608BE" w:rsidRDefault="009608BE" w:rsidP="00223891">
            <w:pPr>
              <w:spacing w:after="0" w:line="240" w:lineRule="auto"/>
              <w:jc w:val="center"/>
              <w:rPr>
                <w:rFonts w:ascii="Times New Roman" w:hAnsi="Times New Roman" w:cs="Times New Roman"/>
                <w:i/>
                <w:sz w:val="24"/>
                <w:szCs w:val="24"/>
              </w:rPr>
            </w:pPr>
            <w:r w:rsidRPr="009608BE">
              <w:rPr>
                <w:rFonts w:ascii="Times New Roman" w:hAnsi="Times New Roman" w:cs="Times New Roman"/>
                <w:i/>
                <w:sz w:val="24"/>
                <w:szCs w:val="24"/>
                <w:lang w:val="kk-KZ"/>
              </w:rPr>
              <w:t>0,85</w:t>
            </w:r>
          </w:p>
        </w:tc>
      </w:tr>
      <w:tr w:rsidR="00E61D26" w:rsidRPr="00DE1B0E" w14:paraId="54D4AA4F" w14:textId="77777777" w:rsidTr="006A35F9">
        <w:trPr>
          <w:trHeight w:val="291"/>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1B0974DB" w14:textId="2FE56F66" w:rsidR="00E61D26"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Халқы</w:t>
            </w:r>
          </w:p>
        </w:tc>
      </w:tr>
      <w:tr w:rsidR="009608BE" w:rsidRPr="00DE1B0E" w14:paraId="6E57FC93" w14:textId="77777777" w:rsidTr="006A35F9">
        <w:trPr>
          <w:trHeight w:val="553"/>
        </w:trPr>
        <w:tc>
          <w:tcPr>
            <w:tcW w:w="3066" w:type="dxa"/>
            <w:vMerge w:val="restart"/>
            <w:tcBorders>
              <w:top w:val="single" w:sz="4" w:space="0" w:color="auto"/>
              <w:left w:val="single" w:sz="4" w:space="0" w:color="auto"/>
              <w:right w:val="single" w:sz="4" w:space="0" w:color="auto"/>
            </w:tcBorders>
          </w:tcPr>
          <w:p w14:paraId="0EFCF216" w14:textId="77777777" w:rsidR="009608BE" w:rsidRPr="00DE1B0E" w:rsidRDefault="009608BE"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Экономикалық гравитация индексі</w:t>
            </w:r>
          </w:p>
          <w:p w14:paraId="18DFE460" w14:textId="77777777" w:rsidR="009608BE" w:rsidRPr="00DE1B0E" w:rsidRDefault="009608BE" w:rsidP="00223891">
            <w:pPr>
              <w:pStyle w:val="af6"/>
              <w:jc w:val="both"/>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6048FB0F"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368" w:type="dxa"/>
            <w:tcBorders>
              <w:top w:val="single" w:sz="4" w:space="0" w:color="auto"/>
              <w:left w:val="single" w:sz="4" w:space="0" w:color="auto"/>
              <w:bottom w:val="single" w:sz="4" w:space="0" w:color="auto"/>
              <w:right w:val="single" w:sz="4" w:space="0" w:color="auto"/>
            </w:tcBorders>
            <w:hideMark/>
          </w:tcPr>
          <w:p w14:paraId="6AD45386" w14:textId="77777777" w:rsidR="009608BE" w:rsidRPr="00DE1B0E" w:rsidRDefault="00C4529B" w:rsidP="00223891">
            <w:pPr>
              <w:pStyle w:val="af6"/>
              <w:jc w:val="both"/>
              <w:rPr>
                <w:rFonts w:ascii="Times New Roman" w:hAnsi="Times New Roman" w:cs="Times New Roman"/>
                <w:sz w:val="24"/>
                <w:szCs w:val="24"/>
              </w:rPr>
            </w:pPr>
            <w:r w:rsidRPr="00DE1B0E">
              <w:rPr>
                <w:rFonts w:ascii="Times New Roman" w:eastAsiaTheme="minorHAnsi" w:hAnsi="Times New Roman" w:cs="Times New Roman"/>
                <w:noProof/>
                <w:position w:val="-24"/>
                <w:sz w:val="24"/>
                <w:szCs w:val="24"/>
                <w:lang w:val="kk-KZ"/>
              </w:rPr>
              <w:object w:dxaOrig="3135" w:dyaOrig="615" w14:anchorId="27B2A36E">
                <v:shape id="_x0000_i1057" type="#_x0000_t75" style="width:156.75pt;height:30pt" o:ole="">
                  <v:imagedata r:id="rId107" o:title=""/>
                </v:shape>
                <o:OLEObject Type="Embed" ProgID="Equation.3" ShapeID="_x0000_i1057" DrawAspect="Content" ObjectID="_1746365335" r:id="rId108"/>
              </w:object>
            </w:r>
          </w:p>
        </w:tc>
        <w:tc>
          <w:tcPr>
            <w:tcW w:w="1262" w:type="dxa"/>
            <w:tcBorders>
              <w:top w:val="single" w:sz="4" w:space="0" w:color="auto"/>
              <w:left w:val="single" w:sz="4" w:space="0" w:color="auto"/>
              <w:bottom w:val="single" w:sz="4" w:space="0" w:color="auto"/>
              <w:right w:val="single" w:sz="4" w:space="0" w:color="auto"/>
            </w:tcBorders>
            <w:hideMark/>
          </w:tcPr>
          <w:p w14:paraId="6E953D27" w14:textId="77777777" w:rsidR="009608BE" w:rsidRPr="009608BE" w:rsidRDefault="009608BE" w:rsidP="00223891">
            <w:pPr>
              <w:pStyle w:val="af6"/>
              <w:jc w:val="center"/>
              <w:rPr>
                <w:rFonts w:ascii="Times New Roman" w:hAnsi="Times New Roman" w:cs="Times New Roman"/>
                <w:i/>
                <w:sz w:val="24"/>
                <w:szCs w:val="24"/>
              </w:rPr>
            </w:pPr>
            <w:r w:rsidRPr="009608BE">
              <w:rPr>
                <w:rFonts w:ascii="Times New Roman" w:hAnsi="Times New Roman" w:cs="Times New Roman"/>
                <w:i/>
                <w:sz w:val="24"/>
                <w:szCs w:val="24"/>
              </w:rPr>
              <w:t>212802,9</w:t>
            </w:r>
          </w:p>
        </w:tc>
      </w:tr>
      <w:tr w:rsidR="009608BE" w:rsidRPr="00DE1B0E" w14:paraId="67BD4AC8" w14:textId="77777777" w:rsidTr="006A35F9">
        <w:trPr>
          <w:trHeight w:val="443"/>
        </w:trPr>
        <w:tc>
          <w:tcPr>
            <w:tcW w:w="3066" w:type="dxa"/>
            <w:vMerge/>
            <w:tcBorders>
              <w:left w:val="single" w:sz="4" w:space="0" w:color="auto"/>
              <w:right w:val="single" w:sz="4" w:space="0" w:color="auto"/>
            </w:tcBorders>
            <w:vAlign w:val="center"/>
            <w:hideMark/>
          </w:tcPr>
          <w:p w14:paraId="413A2A68"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6F79B73D"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w:t>
            </w:r>
          </w:p>
        </w:tc>
        <w:tc>
          <w:tcPr>
            <w:tcW w:w="3368" w:type="dxa"/>
            <w:tcBorders>
              <w:top w:val="single" w:sz="4" w:space="0" w:color="auto"/>
              <w:left w:val="single" w:sz="4" w:space="0" w:color="auto"/>
              <w:bottom w:val="single" w:sz="4" w:space="0" w:color="auto"/>
              <w:right w:val="single" w:sz="4" w:space="0" w:color="auto"/>
            </w:tcBorders>
            <w:hideMark/>
          </w:tcPr>
          <w:p w14:paraId="2B7788BC" w14:textId="5741F49F"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lang w:val="kk-KZ"/>
              </w:rPr>
              <w:object w:dxaOrig="3195" w:dyaOrig="615" w14:anchorId="0B348277">
                <v:shape id="_x0000_i1058" type="#_x0000_t75" style="width:161.25pt;height:26.25pt" o:ole="">
                  <v:imagedata r:id="rId109" o:title=""/>
                </v:shape>
                <o:OLEObject Type="Embed" ProgID="Equation.3" ShapeID="_x0000_i1058" DrawAspect="Content" ObjectID="_1746365336" r:id="rId110"/>
              </w:object>
            </w:r>
          </w:p>
        </w:tc>
        <w:tc>
          <w:tcPr>
            <w:tcW w:w="1262" w:type="dxa"/>
            <w:tcBorders>
              <w:top w:val="single" w:sz="4" w:space="0" w:color="auto"/>
              <w:left w:val="single" w:sz="4" w:space="0" w:color="auto"/>
              <w:bottom w:val="single" w:sz="4" w:space="0" w:color="auto"/>
              <w:right w:val="single" w:sz="4" w:space="0" w:color="auto"/>
            </w:tcBorders>
            <w:hideMark/>
          </w:tcPr>
          <w:p w14:paraId="23C56B97"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767895</w:t>
            </w:r>
          </w:p>
        </w:tc>
      </w:tr>
      <w:tr w:rsidR="009608BE" w:rsidRPr="00DE1B0E" w14:paraId="6A8A1A42" w14:textId="77777777" w:rsidTr="006A35F9">
        <w:trPr>
          <w:trHeight w:val="553"/>
        </w:trPr>
        <w:tc>
          <w:tcPr>
            <w:tcW w:w="3066" w:type="dxa"/>
            <w:vMerge/>
            <w:tcBorders>
              <w:left w:val="single" w:sz="4" w:space="0" w:color="auto"/>
              <w:bottom w:val="single" w:sz="4" w:space="0" w:color="auto"/>
              <w:right w:val="single" w:sz="4" w:space="0" w:color="auto"/>
            </w:tcBorders>
            <w:vAlign w:val="center"/>
            <w:hideMark/>
          </w:tcPr>
          <w:p w14:paraId="41CA1364" w14:textId="77777777" w:rsidR="009608BE" w:rsidRPr="00DE1B0E" w:rsidRDefault="009608BE" w:rsidP="00223891">
            <w:pPr>
              <w:spacing w:after="0" w:line="240" w:lineRule="auto"/>
              <w:rPr>
                <w:rFonts w:ascii="Times New Roman" w:hAnsi="Times New Roman" w:cs="Times New Roman"/>
                <w:sz w:val="24"/>
                <w:szCs w:val="24"/>
                <w:lang w:val="kk-KZ"/>
              </w:rPr>
            </w:pPr>
          </w:p>
        </w:tc>
        <w:tc>
          <w:tcPr>
            <w:tcW w:w="1935" w:type="dxa"/>
            <w:tcBorders>
              <w:top w:val="single" w:sz="4" w:space="0" w:color="auto"/>
              <w:left w:val="single" w:sz="4" w:space="0" w:color="auto"/>
              <w:bottom w:val="single" w:sz="4" w:space="0" w:color="auto"/>
              <w:right w:val="single" w:sz="4" w:space="0" w:color="auto"/>
            </w:tcBorders>
            <w:hideMark/>
          </w:tcPr>
          <w:p w14:paraId="0056B3BB" w14:textId="77777777" w:rsidR="009608BE" w:rsidRPr="00DE1B0E" w:rsidRDefault="009608BE"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w:t>
            </w:r>
          </w:p>
        </w:tc>
        <w:tc>
          <w:tcPr>
            <w:tcW w:w="3368" w:type="dxa"/>
            <w:tcBorders>
              <w:top w:val="single" w:sz="4" w:space="0" w:color="auto"/>
              <w:left w:val="single" w:sz="4" w:space="0" w:color="auto"/>
              <w:bottom w:val="single" w:sz="4" w:space="0" w:color="auto"/>
              <w:right w:val="single" w:sz="4" w:space="0" w:color="auto"/>
            </w:tcBorders>
            <w:hideMark/>
          </w:tcPr>
          <w:p w14:paraId="1939BC97" w14:textId="77777777" w:rsidR="009608BE"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lang w:val="kk-KZ"/>
              </w:rPr>
              <w:object w:dxaOrig="3120" w:dyaOrig="615" w14:anchorId="787DB7FD">
                <v:shape id="_x0000_i1059" type="#_x0000_t75" style="width:155.25pt;height:30pt" o:ole="">
                  <v:imagedata r:id="rId111" o:title=""/>
                </v:shape>
                <o:OLEObject Type="Embed" ProgID="Equation.3" ShapeID="_x0000_i1059" DrawAspect="Content" ObjectID="_1746365337" r:id="rId112"/>
              </w:object>
            </w:r>
          </w:p>
        </w:tc>
        <w:tc>
          <w:tcPr>
            <w:tcW w:w="1262" w:type="dxa"/>
            <w:tcBorders>
              <w:top w:val="single" w:sz="4" w:space="0" w:color="auto"/>
              <w:left w:val="single" w:sz="4" w:space="0" w:color="auto"/>
              <w:bottom w:val="single" w:sz="4" w:space="0" w:color="auto"/>
              <w:right w:val="single" w:sz="4" w:space="0" w:color="auto"/>
            </w:tcBorders>
            <w:hideMark/>
          </w:tcPr>
          <w:p w14:paraId="5704B46A" w14:textId="77777777" w:rsidR="009608BE" w:rsidRPr="009608BE" w:rsidRDefault="009608BE" w:rsidP="00223891">
            <w:pPr>
              <w:spacing w:after="0" w:line="240" w:lineRule="auto"/>
              <w:jc w:val="center"/>
              <w:rPr>
                <w:rFonts w:ascii="Times New Roman" w:hAnsi="Times New Roman" w:cs="Times New Roman"/>
                <w:i/>
                <w:sz w:val="24"/>
                <w:szCs w:val="24"/>
                <w:lang w:val="kk-KZ"/>
              </w:rPr>
            </w:pPr>
            <w:r w:rsidRPr="009608BE">
              <w:rPr>
                <w:rFonts w:ascii="Times New Roman" w:hAnsi="Times New Roman" w:cs="Times New Roman"/>
                <w:i/>
                <w:sz w:val="24"/>
                <w:szCs w:val="24"/>
                <w:lang w:val="kk-KZ"/>
              </w:rPr>
              <w:t>140303,7</w:t>
            </w:r>
          </w:p>
        </w:tc>
      </w:tr>
      <w:tr w:rsidR="00E61D26" w:rsidRPr="00DE1B0E" w14:paraId="55B8441A" w14:textId="77777777" w:rsidTr="006A35F9">
        <w:trPr>
          <w:trHeight w:val="248"/>
        </w:trPr>
        <w:tc>
          <w:tcPr>
            <w:tcW w:w="9631" w:type="dxa"/>
            <w:gridSpan w:val="4"/>
            <w:tcBorders>
              <w:top w:val="single" w:sz="4" w:space="0" w:color="auto"/>
              <w:left w:val="single" w:sz="4" w:space="0" w:color="auto"/>
              <w:bottom w:val="single" w:sz="4" w:space="0" w:color="auto"/>
              <w:right w:val="single" w:sz="4" w:space="0" w:color="auto"/>
            </w:tcBorders>
            <w:hideMark/>
          </w:tcPr>
          <w:p w14:paraId="4F1E3A88" w14:textId="02830F4F" w:rsidR="00E61D26" w:rsidRPr="00DE1B0E" w:rsidRDefault="006A35F9" w:rsidP="00F660C8">
            <w:pPr>
              <w:spacing w:after="0" w:line="240" w:lineRule="auto"/>
              <w:ind w:firstLine="60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426193">
              <w:rPr>
                <w:rFonts w:ascii="Times New Roman" w:eastAsia="Calibri" w:hAnsi="Times New Roman" w:cs="Times New Roman"/>
                <w:bCs/>
                <w:sz w:val="24"/>
                <w:szCs w:val="24"/>
                <w:lang w:val="kk-KZ"/>
              </w:rPr>
              <w:t>құралған [</w:t>
            </w:r>
            <w:r w:rsidR="009057B2" w:rsidRPr="00426193">
              <w:rPr>
                <w:rFonts w:ascii="Times New Roman" w:eastAsia="Times New Roman" w:hAnsi="Times New Roman" w:cs="Times New Roman"/>
                <w:sz w:val="24"/>
                <w:szCs w:val="24"/>
                <w:lang w:val="kk-KZ" w:eastAsia="x-none"/>
              </w:rPr>
              <w:t>131,</w:t>
            </w:r>
            <w:r w:rsidR="009057B2" w:rsidRPr="00426193">
              <w:rPr>
                <w:rFonts w:ascii="Times New Roman" w:hAnsi="Times New Roman" w:cs="Times New Roman"/>
                <w:sz w:val="24"/>
                <w:szCs w:val="24"/>
              </w:rPr>
              <w:t xml:space="preserve"> </w:t>
            </w:r>
            <w:r w:rsidR="00F660C8" w:rsidRPr="00426193">
              <w:rPr>
                <w:rFonts w:ascii="Times New Roman" w:hAnsi="Times New Roman" w:cs="Times New Roman"/>
                <w:sz w:val="24"/>
                <w:szCs w:val="24"/>
                <w:lang w:val="kk-KZ"/>
              </w:rPr>
              <w:t>с</w:t>
            </w:r>
            <w:r w:rsidR="002D1761" w:rsidRPr="00426193">
              <w:rPr>
                <w:rFonts w:ascii="Times New Roman" w:hAnsi="Times New Roman" w:cs="Times New Roman"/>
                <w:sz w:val="24"/>
                <w:szCs w:val="24"/>
              </w:rPr>
              <w:t>.</w:t>
            </w:r>
            <w:r w:rsidR="009E0A41" w:rsidRPr="00426193">
              <w:rPr>
                <w:rFonts w:ascii="Times New Roman" w:hAnsi="Times New Roman" w:cs="Times New Roman"/>
                <w:sz w:val="24"/>
                <w:szCs w:val="24"/>
                <w:lang w:val="kk-KZ"/>
              </w:rPr>
              <w:t xml:space="preserve"> 1</w:t>
            </w:r>
            <w:r w:rsidR="00F660C8" w:rsidRPr="00426193">
              <w:rPr>
                <w:rFonts w:ascii="Times New Roman" w:hAnsi="Times New Roman" w:cs="Times New Roman"/>
                <w:sz w:val="24"/>
                <w:szCs w:val="24"/>
                <w:lang w:val="kk-KZ"/>
              </w:rPr>
              <w:t>8</w:t>
            </w:r>
            <w:r w:rsidR="009E0A41" w:rsidRPr="00426193">
              <w:rPr>
                <w:rFonts w:ascii="Times New Roman" w:hAnsi="Times New Roman" w:cs="Times New Roman"/>
                <w:sz w:val="24"/>
                <w:szCs w:val="24"/>
                <w:lang w:val="kk-KZ"/>
              </w:rPr>
              <w:t>4-19</w:t>
            </w:r>
            <w:r w:rsidR="00F660C8" w:rsidRPr="00426193">
              <w:rPr>
                <w:rFonts w:ascii="Times New Roman" w:hAnsi="Times New Roman" w:cs="Times New Roman"/>
                <w:sz w:val="24"/>
                <w:szCs w:val="24"/>
                <w:lang w:val="kk-KZ"/>
              </w:rPr>
              <w:t>3</w:t>
            </w:r>
            <w:r w:rsidR="002D1761" w:rsidRPr="00426193">
              <w:rPr>
                <w:rFonts w:ascii="Times New Roman" w:hAnsi="Times New Roman" w:cs="Times New Roman"/>
                <w:sz w:val="24"/>
                <w:szCs w:val="24"/>
              </w:rPr>
              <w:t xml:space="preserve">; </w:t>
            </w:r>
            <w:r w:rsidR="009057B2" w:rsidRPr="00426193">
              <w:rPr>
                <w:rFonts w:ascii="Times New Roman" w:eastAsia="Times New Roman" w:hAnsi="Times New Roman" w:cs="Times New Roman"/>
                <w:sz w:val="24"/>
                <w:szCs w:val="24"/>
                <w:lang w:val="kk-KZ" w:eastAsia="x-none"/>
              </w:rPr>
              <w:t>132</w:t>
            </w:r>
            <w:r>
              <w:rPr>
                <w:rFonts w:ascii="Times New Roman" w:eastAsia="Times New Roman" w:hAnsi="Times New Roman" w:cs="Times New Roman"/>
                <w:color w:val="000000"/>
                <w:sz w:val="24"/>
                <w:szCs w:val="24"/>
                <w:lang w:val="kk-KZ" w:eastAsia="x-none"/>
              </w:rPr>
              <w:t>;</w:t>
            </w:r>
            <w:r w:rsidR="009057B2" w:rsidRPr="00DE1B0E">
              <w:rPr>
                <w:rFonts w:ascii="Times New Roman" w:hAnsi="Times New Roman" w:cs="Times New Roman"/>
                <w:sz w:val="24"/>
                <w:szCs w:val="24"/>
                <w:lang w:val="kk-KZ"/>
              </w:rPr>
              <w:t xml:space="preserve"> </w:t>
            </w:r>
            <w:r w:rsidR="000A5BDC">
              <w:rPr>
                <w:rFonts w:ascii="Times New Roman" w:eastAsia="Times New Roman" w:hAnsi="Times New Roman" w:cs="Times New Roman"/>
                <w:color w:val="000000"/>
                <w:sz w:val="24"/>
                <w:szCs w:val="24"/>
                <w:lang w:val="kk-KZ" w:eastAsia="x-none"/>
              </w:rPr>
              <w:t>259</w:t>
            </w:r>
            <w:r w:rsidR="009057B2" w:rsidRPr="00DE1B0E">
              <w:rPr>
                <w:rFonts w:ascii="Times New Roman" w:eastAsia="Times New Roman" w:hAnsi="Times New Roman" w:cs="Times New Roman"/>
                <w:color w:val="000000"/>
                <w:sz w:val="24"/>
                <w:szCs w:val="24"/>
                <w:lang w:val="kk-KZ" w:eastAsia="x-none"/>
              </w:rPr>
              <w:t>, 26</w:t>
            </w:r>
            <w:r w:rsidR="000A5BDC">
              <w:rPr>
                <w:rFonts w:ascii="Times New Roman" w:eastAsia="Times New Roman" w:hAnsi="Times New Roman" w:cs="Times New Roman"/>
                <w:color w:val="000000"/>
                <w:sz w:val="24"/>
                <w:szCs w:val="24"/>
                <w:lang w:val="kk-KZ" w:eastAsia="x-none"/>
              </w:rPr>
              <w:t>0</w:t>
            </w:r>
            <w:r w:rsidR="009057B2" w:rsidRPr="00DE1B0E">
              <w:rPr>
                <w:rFonts w:ascii="Times New Roman" w:eastAsia="Times New Roman" w:hAnsi="Times New Roman" w:cs="Times New Roman"/>
                <w:color w:val="000000"/>
                <w:sz w:val="24"/>
                <w:szCs w:val="24"/>
                <w:lang w:val="kk-KZ" w:eastAsia="x-none"/>
              </w:rPr>
              <w:t xml:space="preserve">] </w:t>
            </w:r>
          </w:p>
        </w:tc>
      </w:tr>
    </w:tbl>
    <w:p w14:paraId="19198B57" w14:textId="77777777" w:rsidR="00E61D26" w:rsidRPr="00DE1B0E" w:rsidRDefault="00E61D26" w:rsidP="00223891">
      <w:pPr>
        <w:pStyle w:val="af6"/>
        <w:ind w:left="720"/>
        <w:jc w:val="both"/>
        <w:rPr>
          <w:rFonts w:ascii="Times New Roman" w:hAnsi="Times New Roman" w:cs="Times New Roman"/>
          <w:sz w:val="28"/>
          <w:szCs w:val="28"/>
          <w:lang w:val="kk-KZ"/>
        </w:rPr>
      </w:pPr>
    </w:p>
    <w:p w14:paraId="04033FAF" w14:textId="7CC0A9DF"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Есептелген көрсеткіштердің графикалық көрінісі </w:t>
      </w:r>
      <w:r w:rsidR="00173154">
        <w:rPr>
          <w:rFonts w:ascii="Times New Roman" w:hAnsi="Times New Roman" w:cs="Times New Roman"/>
          <w:sz w:val="28"/>
          <w:szCs w:val="28"/>
          <w:lang w:val="kk-KZ"/>
        </w:rPr>
        <w:t>28</w:t>
      </w:r>
      <w:r w:rsidR="00BA2242"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суретте ұсынылады.</w:t>
      </w:r>
    </w:p>
    <w:p w14:paraId="0BAEBD19" w14:textId="77777777"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Жоғарыда ұсынылған экономикалық интеграцияның негізгі көрсеткіштері есептелген кестедегі мәліметтерге сүйеніп, келесідей талдау жасауға болады:</w:t>
      </w:r>
    </w:p>
    <w:p w14:paraId="4999151D" w14:textId="77777777" w:rsidR="00E61D26" w:rsidRPr="00DE1B0E" w:rsidRDefault="00E61D26" w:rsidP="00857366">
      <w:pPr>
        <w:pStyle w:val="af6"/>
        <w:numPr>
          <w:ilvl w:val="0"/>
          <w:numId w:val="6"/>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Экономикалық байланыстылық коэффициентінің</w:t>
      </w:r>
      <w:r w:rsidRPr="00DE1B0E">
        <w:rPr>
          <w:rFonts w:ascii="Times New Roman" w:hAnsi="Times New Roman" w:cs="Times New Roman"/>
          <w:sz w:val="28"/>
          <w:szCs w:val="28"/>
          <w:lang w:val="kk-KZ"/>
        </w:rPr>
        <w:t xml:space="preserve"> ең жоғары мәні Қостанай мен Челябі облыстары арасында (101,3</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байқалады. Яғни Қостанай облысының ең тығыз экономикалық байланыстары Челябі облысымен орнатылғанын дәлелдейді. Соған қоса, осы көрсеткіштің 100-ге жақындағаны осы екі өңір арасындағы сауда-саттық көлемдері екі өңірде өндірілетін өнімнің көлемдеріне жақындайды деген сөз. Яғни бұл</w:t>
      </w:r>
      <w:r w:rsidR="006D4EDA" w:rsidRPr="00DE1B0E">
        <w:rPr>
          <w:rFonts w:ascii="Times New Roman" w:hAnsi="Times New Roman" w:cs="Times New Roman"/>
          <w:sz w:val="28"/>
          <w:szCs w:val="28"/>
          <w:lang w:val="kk-KZ"/>
        </w:rPr>
        <w:t xml:space="preserve"> екі өңір арасындағы серіктестікті жоғары деңгейін куәлайды, ж</w:t>
      </w:r>
      <w:r w:rsidRPr="00DE1B0E">
        <w:rPr>
          <w:rFonts w:ascii="Times New Roman" w:hAnsi="Times New Roman" w:cs="Times New Roman"/>
          <w:sz w:val="28"/>
          <w:szCs w:val="28"/>
          <w:lang w:val="kk-KZ"/>
        </w:rPr>
        <w:t xml:space="preserve">әне бұл Қостанай облысы үшін қолайлы деуге </w:t>
      </w:r>
      <w:r w:rsidRPr="00DE1B0E">
        <w:rPr>
          <w:rFonts w:ascii="Times New Roman" w:hAnsi="Times New Roman" w:cs="Times New Roman"/>
          <w:sz w:val="28"/>
          <w:szCs w:val="28"/>
          <w:lang w:val="kk-KZ"/>
        </w:rPr>
        <w:lastRenderedPageBreak/>
        <w:t>болады, себебі Челябі облысы ең жоғарғы ЖӨӨ көрсеткіштерімен сипатталады. Ал экономикалық байланыстардың ең төменгі көрсеткіші Орынбор облысымен (19</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анықталды. Бұл көрсеткіш 100-ден әлдеқайда алыс, сондықтан Орынбор облысы мен Қостанай облыстарының арасындағы серіктестік шамалы.</w:t>
      </w:r>
    </w:p>
    <w:p w14:paraId="2834C22E" w14:textId="77777777" w:rsidR="00E61D26" w:rsidRPr="00DE1B0E" w:rsidRDefault="00E61D26" w:rsidP="00857366">
      <w:pPr>
        <w:pStyle w:val="af6"/>
        <w:numPr>
          <w:ilvl w:val="0"/>
          <w:numId w:val="6"/>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Экспорттың өсу қарқындылығы</w:t>
      </w:r>
      <w:r w:rsidRPr="00DE1B0E">
        <w:rPr>
          <w:rFonts w:ascii="Times New Roman" w:hAnsi="Times New Roman" w:cs="Times New Roman"/>
          <w:sz w:val="28"/>
          <w:szCs w:val="28"/>
          <w:lang w:val="kk-KZ"/>
        </w:rPr>
        <w:t xml:space="preserve"> жағынан алсақ, Қостанай облысы мен Қ</w:t>
      </w:r>
      <w:r w:rsidR="006D4EDA" w:rsidRPr="00DE1B0E">
        <w:rPr>
          <w:rFonts w:ascii="Times New Roman" w:hAnsi="Times New Roman" w:cs="Times New Roman"/>
          <w:sz w:val="28"/>
          <w:szCs w:val="28"/>
          <w:lang w:val="kk-KZ"/>
        </w:rPr>
        <w:t>орған облысы арасындағы экспорт</w:t>
      </w:r>
      <w:r w:rsidRPr="00DE1B0E">
        <w:rPr>
          <w:rFonts w:ascii="Times New Roman" w:hAnsi="Times New Roman" w:cs="Times New Roman"/>
          <w:sz w:val="28"/>
          <w:szCs w:val="28"/>
          <w:lang w:val="kk-KZ"/>
        </w:rPr>
        <w:t xml:space="preserve"> соңғы 10 жыл ішінде жоғары қарқындылығымен өсіп келеді (97,9</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бірақ бұл қазіргі кезде 2011 жылмен салыстырғанда экспорттың көлемдері біраз азайды дегенін білдіреді, алайда басқа облыстармен са</w:t>
      </w:r>
      <w:r w:rsidR="006D4EDA" w:rsidRPr="00DE1B0E">
        <w:rPr>
          <w:rFonts w:ascii="Times New Roman" w:hAnsi="Times New Roman" w:cs="Times New Roman"/>
          <w:sz w:val="28"/>
          <w:szCs w:val="28"/>
          <w:lang w:val="kk-KZ"/>
        </w:rPr>
        <w:t>лыстырғанда бұл ең жақсы жағдай</w:t>
      </w:r>
      <w:r w:rsidRPr="00DE1B0E">
        <w:rPr>
          <w:rFonts w:ascii="Times New Roman" w:hAnsi="Times New Roman" w:cs="Times New Roman"/>
          <w:sz w:val="28"/>
          <w:szCs w:val="28"/>
          <w:lang w:val="kk-KZ"/>
        </w:rPr>
        <w:t>. Ең төменгі көрсеткіші бұнда да Орынбор облысымен байқалады (22</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бұл 2011-2020 жж. аралығында Орынбор мен Қостанай облыстары арасындағы экспорт дерлік 5 есе азайғанын көрсетеді. Жалпы соңғы уақыт аралығында Қостанай облысының РФ барлық шекара маңындағы аймақтарымен экспорт көлемдерінің төмендегенін байқаймыз.</w:t>
      </w:r>
    </w:p>
    <w:p w14:paraId="0B0A2FB6" w14:textId="77777777" w:rsidR="00E61D26" w:rsidRPr="00DE1B0E" w:rsidRDefault="00E61D26" w:rsidP="00857366">
      <w:pPr>
        <w:pStyle w:val="af6"/>
        <w:numPr>
          <w:ilvl w:val="0"/>
          <w:numId w:val="6"/>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Импорттың өсу қарқындылығы</w:t>
      </w:r>
      <w:r w:rsidRPr="00DE1B0E">
        <w:rPr>
          <w:rFonts w:ascii="Times New Roman" w:hAnsi="Times New Roman" w:cs="Times New Roman"/>
          <w:sz w:val="28"/>
          <w:szCs w:val="28"/>
          <w:lang w:val="kk-KZ"/>
        </w:rPr>
        <w:t xml:space="preserve"> келесідей бейне көрсетеді: шекаралық аймақтардан Қостанай облысына келетін импортының ең қарқынды өсуі Қорған облысына тиесілі (176</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xml:space="preserve">), бұл көрсеткіш дерлік 2 есе көбейген. Ал Орынбор облысынан келетін импорт соңғы 10 жыл ішінде </w:t>
      </w:r>
      <w:r w:rsidR="00B51EBF" w:rsidRPr="00DE1B0E">
        <w:rPr>
          <w:rFonts w:ascii="Times New Roman" w:hAnsi="Times New Roman" w:cs="Times New Roman"/>
          <w:sz w:val="28"/>
          <w:szCs w:val="28"/>
          <w:lang w:val="kk-KZ"/>
        </w:rPr>
        <w:t xml:space="preserve">10 есеге </w:t>
      </w:r>
      <w:r w:rsidRPr="00DE1B0E">
        <w:rPr>
          <w:rFonts w:ascii="Times New Roman" w:hAnsi="Times New Roman" w:cs="Times New Roman"/>
          <w:sz w:val="28"/>
          <w:szCs w:val="28"/>
          <w:lang w:val="kk-KZ"/>
        </w:rPr>
        <w:t>дерлік айзады. Челябі облысынан келетін импорттың көлемі де 2 есе төмендеді.</w:t>
      </w:r>
    </w:p>
    <w:p w14:paraId="20D51A28" w14:textId="77777777" w:rsidR="00E61D26" w:rsidRPr="00DE1B0E" w:rsidRDefault="00E61D26" w:rsidP="00857366">
      <w:pPr>
        <w:pStyle w:val="af6"/>
        <w:numPr>
          <w:ilvl w:val="0"/>
          <w:numId w:val="6"/>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Сыртқы сауда айналымының</w:t>
      </w:r>
      <w:r w:rsidRPr="00DE1B0E">
        <w:rPr>
          <w:rFonts w:ascii="Times New Roman" w:hAnsi="Times New Roman" w:cs="Times New Roman"/>
          <w:sz w:val="28"/>
          <w:szCs w:val="28"/>
          <w:lang w:val="kk-KZ"/>
        </w:rPr>
        <w:t xml:space="preserve"> өсу қарқыны экспорт пен импорттың өсу қарқындылықтарымен анықталады. Сондықтан, экспорт пен импорттың ең қарқынды өсу Қостанай мен Қорған облыстарына тән. Осы жұп арасындағы экспорттық алмасулар шамамен бір деңгейде қалды, ал импорттың мөлшері Қорған облысынан келетін ағымдары арқасында өсті. Ал, сыртқы сауда айналымының ең төменгі қарқыны Қостанай мен Орынбор облыстары арасында байқалады.  </w:t>
      </w:r>
    </w:p>
    <w:p w14:paraId="2A593D7C" w14:textId="77777777" w:rsidR="00E61D26" w:rsidRPr="00DE1B0E" w:rsidRDefault="00E61D26" w:rsidP="00857366">
      <w:pPr>
        <w:pStyle w:val="af6"/>
        <w:numPr>
          <w:ilvl w:val="0"/>
          <w:numId w:val="6"/>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Экспорттық квота</w:t>
      </w:r>
      <w:r w:rsidRPr="00DE1B0E">
        <w:rPr>
          <w:rFonts w:ascii="Times New Roman" w:hAnsi="Times New Roman" w:cs="Times New Roman"/>
          <w:sz w:val="28"/>
          <w:szCs w:val="28"/>
          <w:lang w:val="kk-KZ"/>
        </w:rPr>
        <w:t xml:space="preserve"> аймақтың ЖӨӨ-ң көлемінде экспорт көлемдерінің үлес салмағын, яғни оның қаншалықты маңызды екенін көрсетеді. Мысалы, осы көрсеткіштің ең жоғарғысы Қостанай мен Челябі облыстары арасында байқалады (62,1</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Яғни барлық шекаралық облыстардың арасы</w:t>
      </w:r>
      <w:r w:rsidR="006D4EDA" w:rsidRPr="00DE1B0E">
        <w:rPr>
          <w:rFonts w:ascii="Times New Roman" w:hAnsi="Times New Roman" w:cs="Times New Roman"/>
          <w:sz w:val="28"/>
          <w:szCs w:val="28"/>
          <w:lang w:val="kk-KZ"/>
        </w:rPr>
        <w:t>нда Қостанай облысының экпорт</w:t>
      </w:r>
      <w:r w:rsidRPr="00DE1B0E">
        <w:rPr>
          <w:rFonts w:ascii="Times New Roman" w:hAnsi="Times New Roman" w:cs="Times New Roman"/>
          <w:sz w:val="28"/>
          <w:szCs w:val="28"/>
          <w:lang w:val="kk-KZ"/>
        </w:rPr>
        <w:t xml:space="preserve"> көлемдері Челябі облысына тиесілі,  екінші орында – Қорған, үшінші – Орынбор облысы.</w:t>
      </w:r>
    </w:p>
    <w:p w14:paraId="3C98866E" w14:textId="77777777" w:rsidR="00E61D26" w:rsidRPr="00DE1B0E" w:rsidRDefault="00E61D26" w:rsidP="00857366">
      <w:pPr>
        <w:pStyle w:val="af6"/>
        <w:numPr>
          <w:ilvl w:val="0"/>
          <w:numId w:val="6"/>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 </w:t>
      </w:r>
      <w:r w:rsidRPr="00DE1B0E">
        <w:rPr>
          <w:rFonts w:ascii="Times New Roman" w:hAnsi="Times New Roman" w:cs="Times New Roman"/>
          <w:i/>
          <w:sz w:val="28"/>
          <w:szCs w:val="28"/>
          <w:lang w:val="kk-KZ"/>
        </w:rPr>
        <w:t>Импорттық квота</w:t>
      </w:r>
      <w:r w:rsidRPr="00DE1B0E">
        <w:rPr>
          <w:rFonts w:ascii="Times New Roman" w:hAnsi="Times New Roman" w:cs="Times New Roman"/>
          <w:sz w:val="28"/>
          <w:szCs w:val="28"/>
          <w:lang w:val="kk-KZ"/>
        </w:rPr>
        <w:t xml:space="preserve"> аймақтың ЖӨӨ-ң көлемінде импорт көлемдерінің үлес салмағын көрсетеді. Бұнда да бірінші орын Челябі облысына тән (53</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xml:space="preserve">), одан кейін Орынбор, Қорған облыстары. </w:t>
      </w:r>
    </w:p>
    <w:p w14:paraId="4269EF45" w14:textId="77777777" w:rsidR="00E61D26" w:rsidRPr="00DE1B0E" w:rsidRDefault="00E61D26" w:rsidP="00857366">
      <w:pPr>
        <w:pStyle w:val="af6"/>
        <w:numPr>
          <w:ilvl w:val="0"/>
          <w:numId w:val="6"/>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Теңгерімділік коэффициенті</w:t>
      </w:r>
      <w:r w:rsidRPr="00DE1B0E">
        <w:rPr>
          <w:rFonts w:ascii="Times New Roman" w:hAnsi="Times New Roman" w:cs="Times New Roman"/>
          <w:sz w:val="28"/>
          <w:szCs w:val="28"/>
          <w:lang w:val="kk-KZ"/>
        </w:rPr>
        <w:t xml:space="preserve"> аймақтың әрбір сауда серіктестігімен жүзеге асырылатын шекаралық сауданың теңгерімділік дәрежесін анықтау үшін қолданылады. Бұл көрсеткіш тек қана сыртқы сауда сальдосын анықтаудан әлдейқайда нақтырақ, себебі ол сыртқы сауда байланыстарын да есепке алады. Неғұрлым бұл шама 0-ге жақын болса, соғұрлым екі аймақ арасындағы сауда көлемдері теңгерімді болады. Яғни экспорт пен импорт Қостанай мен Челябі облыстары арасында теңгерімді болып келеді (0,05). Ал экспорттық-импорттық операциялардың ең төменгі теңгерімділігі Қостанай мен Қорған облыстары арасында орын алады. </w:t>
      </w:r>
    </w:p>
    <w:p w14:paraId="750D0494" w14:textId="54C651BA" w:rsidR="00E61D26" w:rsidRPr="00DE1B0E" w:rsidRDefault="00E61D26" w:rsidP="00857366">
      <w:pPr>
        <w:pStyle w:val="af6"/>
        <w:numPr>
          <w:ilvl w:val="0"/>
          <w:numId w:val="6"/>
        </w:numPr>
        <w:tabs>
          <w:tab w:val="left" w:pos="993"/>
        </w:tabs>
        <w:ind w:left="0" w:firstLine="709"/>
        <w:jc w:val="both"/>
        <w:rPr>
          <w:rFonts w:ascii="Times New Roman" w:hAnsi="Times New Roman" w:cs="Times New Roman"/>
          <w:b/>
          <w:sz w:val="28"/>
          <w:szCs w:val="28"/>
          <w:lang w:val="kk-KZ"/>
        </w:rPr>
      </w:pPr>
      <w:r w:rsidRPr="00DE1B0E">
        <w:rPr>
          <w:rFonts w:ascii="Times New Roman" w:hAnsi="Times New Roman" w:cs="Times New Roman"/>
          <w:i/>
          <w:sz w:val="28"/>
          <w:szCs w:val="28"/>
          <w:lang w:val="kk-KZ"/>
        </w:rPr>
        <w:lastRenderedPageBreak/>
        <w:t>Грубель-Ллойд коэффициенті</w:t>
      </w:r>
      <w:r w:rsidRPr="00DE1B0E">
        <w:rPr>
          <w:rFonts w:ascii="Times New Roman" w:hAnsi="Times New Roman" w:cs="Times New Roman"/>
          <w:b/>
          <w:sz w:val="28"/>
          <w:szCs w:val="28"/>
          <w:lang w:val="kk-KZ"/>
        </w:rPr>
        <w:t xml:space="preserve"> </w:t>
      </w:r>
      <w:r w:rsidRPr="00DE1B0E">
        <w:rPr>
          <w:rFonts w:ascii="Times New Roman" w:hAnsi="Times New Roman" w:cs="Times New Roman"/>
          <w:sz w:val="28"/>
          <w:szCs w:val="28"/>
          <w:lang w:val="kk-KZ"/>
        </w:rPr>
        <w:t>Қостанай</w:t>
      </w:r>
      <w:r w:rsidR="006D4EDA" w:rsidRPr="00DE1B0E">
        <w:rPr>
          <w:rFonts w:ascii="Times New Roman" w:hAnsi="Times New Roman" w:cs="Times New Roman"/>
          <w:sz w:val="28"/>
          <w:szCs w:val="28"/>
          <w:lang w:val="kk-KZ"/>
        </w:rPr>
        <w:t xml:space="preserve"> облысы мен РФ</w:t>
      </w:r>
      <w:r w:rsidRPr="00DE1B0E">
        <w:rPr>
          <w:rFonts w:ascii="Times New Roman" w:hAnsi="Times New Roman" w:cs="Times New Roman"/>
          <w:sz w:val="28"/>
          <w:szCs w:val="28"/>
          <w:lang w:val="kk-KZ"/>
        </w:rPr>
        <w:t xml:space="preserve"> аумақтары үшін әрбір тауар топтарына жеке шығарылды (</w:t>
      </w:r>
      <w:r w:rsidR="00457ACD">
        <w:rPr>
          <w:rFonts w:ascii="Times New Roman" w:hAnsi="Times New Roman" w:cs="Times New Roman"/>
          <w:sz w:val="28"/>
          <w:szCs w:val="28"/>
          <w:lang w:val="kk-KZ"/>
        </w:rPr>
        <w:t>22-</w:t>
      </w:r>
      <w:r w:rsidRPr="00DE1B0E">
        <w:rPr>
          <w:rFonts w:ascii="Times New Roman" w:hAnsi="Times New Roman" w:cs="Times New Roman"/>
          <w:sz w:val="28"/>
          <w:szCs w:val="28"/>
          <w:lang w:val="kk-KZ"/>
        </w:rPr>
        <w:t>кесте</w:t>
      </w:r>
      <w:r w:rsidR="00457ACD">
        <w:rPr>
          <w:rFonts w:ascii="Times New Roman" w:hAnsi="Times New Roman" w:cs="Times New Roman"/>
          <w:sz w:val="28"/>
          <w:szCs w:val="28"/>
          <w:lang w:val="kk-KZ"/>
        </w:rPr>
        <w:t>,</w:t>
      </w:r>
      <w:r w:rsidR="00FE6EF5" w:rsidRPr="00DE1B0E">
        <w:rPr>
          <w:rFonts w:ascii="Times New Roman" w:hAnsi="Times New Roman" w:cs="Times New Roman"/>
          <w:sz w:val="28"/>
          <w:szCs w:val="28"/>
          <w:lang w:val="kk-KZ"/>
        </w:rPr>
        <w:t xml:space="preserve"> </w:t>
      </w:r>
      <w:r w:rsidR="00457ACD">
        <w:rPr>
          <w:rFonts w:ascii="Times New Roman" w:hAnsi="Times New Roman" w:cs="Times New Roman"/>
          <w:sz w:val="28"/>
          <w:szCs w:val="28"/>
          <w:lang w:val="kk-KZ"/>
        </w:rPr>
        <w:t>29-</w:t>
      </w:r>
      <w:r w:rsidRPr="00DE1B0E">
        <w:rPr>
          <w:rFonts w:ascii="Times New Roman" w:hAnsi="Times New Roman" w:cs="Times New Roman"/>
          <w:sz w:val="28"/>
          <w:szCs w:val="28"/>
          <w:lang w:val="kk-KZ"/>
        </w:rPr>
        <w:t>сурет).</w:t>
      </w:r>
      <w:r w:rsidRPr="00473088">
        <w:rPr>
          <w:rFonts w:ascii="Times New Roman" w:hAnsi="Times New Roman" w:cs="Times New Roman"/>
          <w:sz w:val="28"/>
          <w:szCs w:val="28"/>
          <w:lang w:val="kk-KZ"/>
        </w:rPr>
        <w:t xml:space="preserve"> </w:t>
      </w:r>
      <w:r w:rsidR="005F25FC" w:rsidRPr="00473088">
        <w:rPr>
          <w:rFonts w:ascii="Times New Roman" w:hAnsi="Times New Roman" w:cs="Times New Roman"/>
          <w:sz w:val="28"/>
          <w:szCs w:val="28"/>
          <w:lang w:val="kk-KZ"/>
        </w:rPr>
        <w:t xml:space="preserve"> </w:t>
      </w:r>
    </w:p>
    <w:p w14:paraId="2B809F1F" w14:textId="77777777" w:rsidR="00753B9C" w:rsidRPr="00DE1B0E" w:rsidRDefault="00753B9C" w:rsidP="00223891">
      <w:pPr>
        <w:spacing w:after="0" w:line="240" w:lineRule="auto"/>
        <w:ind w:firstLine="708"/>
        <w:jc w:val="both"/>
        <w:rPr>
          <w:rFonts w:ascii="Times New Roman" w:hAnsi="Times New Roman" w:cs="Times New Roman"/>
          <w:sz w:val="28"/>
          <w:szCs w:val="28"/>
          <w:lang w:val="kk-KZ"/>
        </w:rPr>
      </w:pPr>
    </w:p>
    <w:p w14:paraId="006540D5" w14:textId="33FAEE3B" w:rsidR="00E61D26" w:rsidRPr="00DE1B0E" w:rsidRDefault="00E61D26" w:rsidP="00457ACD">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w:t>
      </w:r>
      <w:r w:rsidR="00A56C2D">
        <w:rPr>
          <w:rFonts w:ascii="Times New Roman" w:hAnsi="Times New Roman" w:cs="Times New Roman"/>
          <w:sz w:val="28"/>
          <w:szCs w:val="28"/>
          <w:lang w:val="kk-KZ"/>
        </w:rPr>
        <w:t>23</w:t>
      </w:r>
      <w:r w:rsidR="00EF2316" w:rsidRPr="00DE1B0E">
        <w:rPr>
          <w:rFonts w:ascii="Times New Roman" w:hAnsi="Times New Roman" w:cs="Times New Roman"/>
          <w:sz w:val="28"/>
          <w:szCs w:val="28"/>
          <w:lang w:val="kk-KZ"/>
        </w:rPr>
        <w:t xml:space="preserve"> </w:t>
      </w:r>
      <w:r w:rsidR="00457ACD">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Қостанай облысы мен Ресей Федерациясының шекара маңындағы субъектілері арасындағы сала аралық сауданың интеграциялық көрсеткіші </w:t>
      </w:r>
      <w:r w:rsidR="006D4EDA" w:rsidRPr="00DE1B0E">
        <w:rPr>
          <w:rFonts w:ascii="Times New Roman" w:hAnsi="Times New Roman" w:cs="Times New Roman"/>
          <w:sz w:val="28"/>
          <w:szCs w:val="28"/>
          <w:lang w:val="kk-KZ"/>
        </w:rPr>
        <w:t xml:space="preserve">2011-2020 жж. </w:t>
      </w:r>
      <w:r w:rsidRPr="00DE1B0E">
        <w:rPr>
          <w:rFonts w:ascii="Times New Roman" w:hAnsi="Times New Roman" w:cs="Times New Roman"/>
          <w:sz w:val="28"/>
          <w:szCs w:val="28"/>
          <w:lang w:val="kk-KZ"/>
        </w:rPr>
        <w:t>(Грубель-Ллойд индексі)</w:t>
      </w:r>
    </w:p>
    <w:p w14:paraId="4774D351"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p>
    <w:tbl>
      <w:tblPr>
        <w:tblpPr w:leftFromText="180" w:rightFromText="180" w:vertAnchor="text" w:horzAnchor="margin" w:tblpXSpec="center" w:tblpY="-32"/>
        <w:tblOverlap w:val="never"/>
        <w:tblW w:w="9687" w:type="dxa"/>
        <w:tblLayout w:type="fixed"/>
        <w:tblLook w:val="04A0" w:firstRow="1" w:lastRow="0" w:firstColumn="1" w:lastColumn="0" w:noHBand="0" w:noVBand="1"/>
      </w:tblPr>
      <w:tblGrid>
        <w:gridCol w:w="1186"/>
        <w:gridCol w:w="14"/>
        <w:gridCol w:w="924"/>
        <w:gridCol w:w="14"/>
        <w:gridCol w:w="890"/>
        <w:gridCol w:w="1062"/>
        <w:gridCol w:w="923"/>
        <w:gridCol w:w="919"/>
        <w:gridCol w:w="993"/>
        <w:gridCol w:w="923"/>
        <w:gridCol w:w="911"/>
        <w:gridCol w:w="14"/>
        <w:gridCol w:w="914"/>
      </w:tblGrid>
      <w:tr w:rsidR="00E61D26" w:rsidRPr="00DE1B0E" w14:paraId="025155D3" w14:textId="77777777" w:rsidTr="00473088">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67DB9D25" w14:textId="77777777" w:rsidR="00E61D26" w:rsidRPr="00D63C47" w:rsidRDefault="00E61D26" w:rsidP="00D63C47">
            <w:pPr>
              <w:spacing w:after="0" w:line="240" w:lineRule="auto"/>
              <w:jc w:val="center"/>
              <w:rPr>
                <w:rFonts w:ascii="Times New Roman" w:hAnsi="Times New Roman" w:cs="Times New Roman"/>
                <w:sz w:val="24"/>
                <w:szCs w:val="24"/>
                <w:lang w:val="kk-KZ"/>
              </w:rPr>
            </w:pPr>
            <w:r w:rsidRPr="00D63C47">
              <w:rPr>
                <w:rFonts w:ascii="Times New Roman" w:hAnsi="Times New Roman" w:cs="Times New Roman"/>
                <w:sz w:val="24"/>
                <w:szCs w:val="24"/>
                <w:lang w:val="kk-KZ"/>
              </w:rPr>
              <w:t>РФ аймақ-тары</w:t>
            </w:r>
          </w:p>
        </w:tc>
        <w:tc>
          <w:tcPr>
            <w:tcW w:w="8501" w:type="dxa"/>
            <w:gridSpan w:val="12"/>
            <w:tcBorders>
              <w:top w:val="single" w:sz="4" w:space="0" w:color="auto"/>
              <w:left w:val="single" w:sz="4" w:space="0" w:color="auto"/>
              <w:bottom w:val="single" w:sz="4" w:space="0" w:color="auto"/>
              <w:right w:val="single" w:sz="4" w:space="0" w:color="auto"/>
            </w:tcBorders>
            <w:hideMark/>
          </w:tcPr>
          <w:p w14:paraId="6F28910B" w14:textId="77777777" w:rsidR="00E61D26" w:rsidRPr="00D63C47" w:rsidRDefault="00E61D26" w:rsidP="00223891">
            <w:pPr>
              <w:spacing w:after="0" w:line="240" w:lineRule="auto"/>
              <w:jc w:val="center"/>
              <w:rPr>
                <w:rFonts w:ascii="Times New Roman" w:hAnsi="Times New Roman" w:cs="Times New Roman"/>
                <w:i/>
                <w:sz w:val="24"/>
                <w:szCs w:val="24"/>
                <w:lang w:val="kk-KZ"/>
              </w:rPr>
            </w:pPr>
            <w:r w:rsidRPr="00D63C47">
              <w:rPr>
                <w:rFonts w:ascii="Times New Roman" w:hAnsi="Times New Roman" w:cs="Times New Roman"/>
                <w:i/>
                <w:sz w:val="24"/>
                <w:szCs w:val="24"/>
                <w:lang w:val="kk-KZ"/>
              </w:rPr>
              <w:t>Грубель-Ллойд индексі</w:t>
            </w:r>
          </w:p>
        </w:tc>
      </w:tr>
      <w:tr w:rsidR="00E61D26" w:rsidRPr="00DE1B0E" w14:paraId="2E5F9F04" w14:textId="77777777" w:rsidTr="00473088">
        <w:trPr>
          <w:cantSplit/>
          <w:trHeight w:val="3101"/>
        </w:trPr>
        <w:tc>
          <w:tcPr>
            <w:tcW w:w="1186" w:type="dxa"/>
            <w:vMerge/>
            <w:tcBorders>
              <w:top w:val="single" w:sz="4" w:space="0" w:color="auto"/>
              <w:left w:val="single" w:sz="4" w:space="0" w:color="auto"/>
              <w:bottom w:val="single" w:sz="4" w:space="0" w:color="auto"/>
              <w:right w:val="single" w:sz="4" w:space="0" w:color="auto"/>
            </w:tcBorders>
            <w:vAlign w:val="center"/>
            <w:hideMark/>
          </w:tcPr>
          <w:p w14:paraId="055638D4" w14:textId="77777777" w:rsidR="00E61D26" w:rsidRPr="00DE1B0E" w:rsidRDefault="00E61D26" w:rsidP="00223891">
            <w:pPr>
              <w:spacing w:after="0" w:line="240" w:lineRule="auto"/>
              <w:rPr>
                <w:rFonts w:ascii="Times New Roman" w:hAnsi="Times New Roman" w:cs="Times New Roman"/>
                <w:b/>
                <w:sz w:val="24"/>
                <w:szCs w:val="24"/>
                <w:lang w:val="kk-KZ"/>
              </w:rPr>
            </w:pPr>
          </w:p>
        </w:tc>
        <w:tc>
          <w:tcPr>
            <w:tcW w:w="952"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57CEC0D5" w14:textId="12AAF8DA"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минералдық өнімдер</w:t>
            </w:r>
          </w:p>
        </w:tc>
        <w:tc>
          <w:tcPr>
            <w:tcW w:w="890" w:type="dxa"/>
            <w:tcBorders>
              <w:top w:val="single" w:sz="4" w:space="0" w:color="auto"/>
              <w:left w:val="single" w:sz="4" w:space="0" w:color="auto"/>
              <w:bottom w:val="single" w:sz="4" w:space="0" w:color="auto"/>
              <w:right w:val="single" w:sz="4" w:space="0" w:color="auto"/>
            </w:tcBorders>
            <w:textDirection w:val="btLr"/>
            <w:vAlign w:val="center"/>
            <w:hideMark/>
          </w:tcPr>
          <w:p w14:paraId="31C89578" w14:textId="20B96CD9"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химия өнеркәсібінің өнімдері</w:t>
            </w:r>
          </w:p>
        </w:tc>
        <w:tc>
          <w:tcPr>
            <w:tcW w:w="1062" w:type="dxa"/>
            <w:tcBorders>
              <w:top w:val="single" w:sz="4" w:space="0" w:color="auto"/>
              <w:left w:val="single" w:sz="4" w:space="0" w:color="auto"/>
              <w:bottom w:val="single" w:sz="4" w:space="0" w:color="auto"/>
              <w:right w:val="single" w:sz="4" w:space="0" w:color="auto"/>
            </w:tcBorders>
            <w:textDirection w:val="btLr"/>
            <w:vAlign w:val="center"/>
            <w:hideMark/>
          </w:tcPr>
          <w:p w14:paraId="771AEEF0" w14:textId="5C9D7B8F"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пластмасса, каучук, резеңке</w:t>
            </w:r>
          </w:p>
        </w:tc>
        <w:tc>
          <w:tcPr>
            <w:tcW w:w="923" w:type="dxa"/>
            <w:tcBorders>
              <w:top w:val="single" w:sz="4" w:space="0" w:color="auto"/>
              <w:left w:val="single" w:sz="4" w:space="0" w:color="auto"/>
              <w:bottom w:val="single" w:sz="4" w:space="0" w:color="auto"/>
              <w:right w:val="single" w:sz="4" w:space="0" w:color="auto"/>
            </w:tcBorders>
            <w:textDirection w:val="btLr"/>
            <w:vAlign w:val="center"/>
            <w:hideMark/>
          </w:tcPr>
          <w:p w14:paraId="5F4D5EED" w14:textId="4DBFF381"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тас, керамика және шыны бұйымдары</w:t>
            </w:r>
          </w:p>
        </w:tc>
        <w:tc>
          <w:tcPr>
            <w:tcW w:w="919" w:type="dxa"/>
            <w:tcBorders>
              <w:top w:val="single" w:sz="4" w:space="0" w:color="auto"/>
              <w:left w:val="single" w:sz="4" w:space="0" w:color="auto"/>
              <w:bottom w:val="single" w:sz="4" w:space="0" w:color="auto"/>
              <w:right w:val="single" w:sz="4" w:space="0" w:color="auto"/>
            </w:tcBorders>
            <w:textDirection w:val="btLr"/>
            <w:vAlign w:val="center"/>
            <w:hideMark/>
          </w:tcPr>
          <w:p w14:paraId="363FA01C" w14:textId="4A0E9FFA"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металлдар мен металлдық бұйымдар</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1EE2F3C" w14:textId="0938E8E5"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машиналар, құрал-жабдықтар, аппаратура</w:t>
            </w:r>
          </w:p>
        </w:tc>
        <w:tc>
          <w:tcPr>
            <w:tcW w:w="923" w:type="dxa"/>
            <w:tcBorders>
              <w:top w:val="single" w:sz="4" w:space="0" w:color="auto"/>
              <w:left w:val="single" w:sz="4" w:space="0" w:color="auto"/>
              <w:bottom w:val="single" w:sz="4" w:space="0" w:color="auto"/>
              <w:right w:val="single" w:sz="4" w:space="0" w:color="auto"/>
            </w:tcBorders>
            <w:textDirection w:val="btLr"/>
            <w:vAlign w:val="center"/>
            <w:hideMark/>
          </w:tcPr>
          <w:p w14:paraId="6996DB33" w14:textId="4D75DD0E"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көлік құралдары</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14:paraId="5B641B87" w14:textId="7276AC5A"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құралдар мен аппараттар, сағаттар</w:t>
            </w:r>
          </w:p>
        </w:tc>
        <w:tc>
          <w:tcPr>
            <w:tcW w:w="92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2A80E861" w14:textId="18F775F8"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әртүрлі өнеркәсіптік тауарлар</w:t>
            </w:r>
          </w:p>
        </w:tc>
      </w:tr>
      <w:tr w:rsidR="00D63C47" w:rsidRPr="00DE1B0E" w14:paraId="5A30C258" w14:textId="77777777" w:rsidTr="00473088">
        <w:trPr>
          <w:cantSplit/>
          <w:trHeight w:val="350"/>
        </w:trPr>
        <w:tc>
          <w:tcPr>
            <w:tcW w:w="9687" w:type="dxa"/>
            <w:gridSpan w:val="13"/>
            <w:tcBorders>
              <w:top w:val="single" w:sz="4" w:space="0" w:color="auto"/>
              <w:left w:val="single" w:sz="4" w:space="0" w:color="auto"/>
              <w:bottom w:val="single" w:sz="4" w:space="0" w:color="auto"/>
              <w:right w:val="single" w:sz="4" w:space="0" w:color="auto"/>
            </w:tcBorders>
            <w:vAlign w:val="center"/>
          </w:tcPr>
          <w:p w14:paraId="0DE30B2F" w14:textId="7FEFF6FE" w:rsidR="00D63C47" w:rsidRPr="00D63C47" w:rsidRDefault="00D63C47" w:rsidP="00223891">
            <w:pPr>
              <w:spacing w:after="0" w:line="240" w:lineRule="auto"/>
              <w:jc w:val="center"/>
              <w:rPr>
                <w:rFonts w:ascii="Times New Roman" w:hAnsi="Times New Roman" w:cs="Times New Roman"/>
                <w:i/>
                <w:sz w:val="24"/>
                <w:szCs w:val="24"/>
                <w:lang w:val="kk-KZ"/>
              </w:rPr>
            </w:pPr>
            <w:r w:rsidRPr="00D63C47">
              <w:rPr>
                <w:rFonts w:ascii="Times New Roman" w:hAnsi="Times New Roman" w:cs="Times New Roman"/>
                <w:i/>
                <w:color w:val="000000"/>
                <w:sz w:val="24"/>
                <w:szCs w:val="24"/>
                <w:lang w:val="kk-KZ"/>
              </w:rPr>
              <w:t>Өнеркәсіп саласы</w:t>
            </w:r>
          </w:p>
        </w:tc>
      </w:tr>
      <w:tr w:rsidR="00E61D26" w:rsidRPr="00DE1B0E" w14:paraId="4C2D3409" w14:textId="77777777" w:rsidTr="00473088">
        <w:trPr>
          <w:cantSplit/>
          <w:trHeight w:val="545"/>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1B9C939F"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облысы</w:t>
            </w:r>
          </w:p>
        </w:tc>
        <w:tc>
          <w:tcPr>
            <w:tcW w:w="924" w:type="dxa"/>
            <w:tcBorders>
              <w:top w:val="single" w:sz="4" w:space="0" w:color="auto"/>
              <w:left w:val="single" w:sz="4" w:space="0" w:color="auto"/>
              <w:bottom w:val="single" w:sz="4" w:space="0" w:color="auto"/>
              <w:right w:val="single" w:sz="4" w:space="0" w:color="auto"/>
            </w:tcBorders>
            <w:vAlign w:val="center"/>
            <w:hideMark/>
          </w:tcPr>
          <w:p w14:paraId="60D7F29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0,110</w:t>
            </w:r>
            <w:r w:rsidRPr="00DE1B0E">
              <w:rPr>
                <w:rFonts w:ascii="Times New Roman" w:hAnsi="Times New Roman" w:cs="Times New Roman"/>
                <w:color w:val="000000"/>
                <w:sz w:val="24"/>
                <w:szCs w:val="24"/>
                <w:lang w:val="kk-KZ"/>
              </w:rPr>
              <w:t>5</w:t>
            </w:r>
          </w:p>
        </w:tc>
        <w:tc>
          <w:tcPr>
            <w:tcW w:w="904" w:type="dxa"/>
            <w:gridSpan w:val="2"/>
            <w:tcBorders>
              <w:top w:val="single" w:sz="4" w:space="0" w:color="auto"/>
              <w:left w:val="single" w:sz="4" w:space="0" w:color="auto"/>
              <w:bottom w:val="single" w:sz="4" w:space="0" w:color="auto"/>
              <w:right w:val="single" w:sz="4" w:space="0" w:color="auto"/>
            </w:tcBorders>
            <w:vAlign w:val="center"/>
            <w:hideMark/>
          </w:tcPr>
          <w:p w14:paraId="5782245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0,886</w:t>
            </w:r>
            <w:r w:rsidRPr="00DE1B0E">
              <w:rPr>
                <w:rFonts w:ascii="Times New Roman" w:hAnsi="Times New Roman" w:cs="Times New Roman"/>
                <w:color w:val="000000"/>
                <w:sz w:val="24"/>
                <w:szCs w:val="24"/>
                <w:lang w:val="kk-KZ"/>
              </w:rPr>
              <w:t>9</w:t>
            </w:r>
          </w:p>
        </w:tc>
        <w:tc>
          <w:tcPr>
            <w:tcW w:w="1062" w:type="dxa"/>
            <w:tcBorders>
              <w:top w:val="single" w:sz="4" w:space="0" w:color="auto"/>
              <w:left w:val="single" w:sz="4" w:space="0" w:color="auto"/>
              <w:bottom w:val="single" w:sz="4" w:space="0" w:color="auto"/>
              <w:right w:val="single" w:sz="4" w:space="0" w:color="auto"/>
            </w:tcBorders>
            <w:vAlign w:val="center"/>
            <w:hideMark/>
          </w:tcPr>
          <w:p w14:paraId="36B8A16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0,228</w:t>
            </w:r>
            <w:r w:rsidRPr="00DE1B0E">
              <w:rPr>
                <w:rFonts w:ascii="Times New Roman" w:hAnsi="Times New Roman" w:cs="Times New Roman"/>
                <w:color w:val="000000"/>
                <w:sz w:val="24"/>
                <w:szCs w:val="24"/>
                <w:lang w:val="kk-KZ"/>
              </w:rPr>
              <w:t>9</w:t>
            </w:r>
          </w:p>
        </w:tc>
        <w:tc>
          <w:tcPr>
            <w:tcW w:w="923" w:type="dxa"/>
            <w:tcBorders>
              <w:top w:val="single" w:sz="4" w:space="0" w:color="auto"/>
              <w:left w:val="single" w:sz="4" w:space="0" w:color="auto"/>
              <w:bottom w:val="single" w:sz="4" w:space="0" w:color="auto"/>
              <w:right w:val="single" w:sz="4" w:space="0" w:color="auto"/>
            </w:tcBorders>
            <w:vAlign w:val="center"/>
            <w:hideMark/>
          </w:tcPr>
          <w:p w14:paraId="6415B68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0,0191</w:t>
            </w:r>
          </w:p>
        </w:tc>
        <w:tc>
          <w:tcPr>
            <w:tcW w:w="919" w:type="dxa"/>
            <w:tcBorders>
              <w:top w:val="single" w:sz="4" w:space="0" w:color="auto"/>
              <w:left w:val="single" w:sz="4" w:space="0" w:color="auto"/>
              <w:bottom w:val="single" w:sz="4" w:space="0" w:color="auto"/>
              <w:right w:val="single" w:sz="4" w:space="0" w:color="auto"/>
            </w:tcBorders>
            <w:vAlign w:val="center"/>
            <w:hideMark/>
          </w:tcPr>
          <w:p w14:paraId="300924E7"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0,4242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D9780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0,056</w:t>
            </w:r>
            <w:r w:rsidRPr="00DE1B0E">
              <w:rPr>
                <w:rFonts w:ascii="Times New Roman" w:hAnsi="Times New Roman" w:cs="Times New Roman"/>
                <w:color w:val="000000"/>
                <w:sz w:val="24"/>
                <w:szCs w:val="24"/>
                <w:lang w:val="kk-KZ"/>
              </w:rPr>
              <w:t>3</w:t>
            </w:r>
          </w:p>
        </w:tc>
        <w:tc>
          <w:tcPr>
            <w:tcW w:w="923" w:type="dxa"/>
            <w:tcBorders>
              <w:top w:val="single" w:sz="4" w:space="0" w:color="auto"/>
              <w:left w:val="single" w:sz="4" w:space="0" w:color="auto"/>
              <w:bottom w:val="single" w:sz="4" w:space="0" w:color="auto"/>
              <w:right w:val="single" w:sz="4" w:space="0" w:color="auto"/>
            </w:tcBorders>
            <w:vAlign w:val="center"/>
            <w:hideMark/>
          </w:tcPr>
          <w:p w14:paraId="56DF6529"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0,0774</w:t>
            </w:r>
          </w:p>
        </w:tc>
        <w:tc>
          <w:tcPr>
            <w:tcW w:w="911" w:type="dxa"/>
            <w:tcBorders>
              <w:top w:val="single" w:sz="4" w:space="0" w:color="auto"/>
              <w:left w:val="single" w:sz="4" w:space="0" w:color="auto"/>
              <w:bottom w:val="single" w:sz="4" w:space="0" w:color="auto"/>
              <w:right w:val="single" w:sz="4" w:space="0" w:color="auto"/>
            </w:tcBorders>
            <w:vAlign w:val="center"/>
            <w:hideMark/>
          </w:tcPr>
          <w:p w14:paraId="5338B8F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0,139</w:t>
            </w:r>
            <w:r w:rsidRPr="00DE1B0E">
              <w:rPr>
                <w:rFonts w:ascii="Times New Roman" w:hAnsi="Times New Roman" w:cs="Times New Roman"/>
                <w:color w:val="000000"/>
                <w:sz w:val="24"/>
                <w:szCs w:val="24"/>
                <w:lang w:val="kk-KZ"/>
              </w:rPr>
              <w:t>8</w:t>
            </w:r>
          </w:p>
        </w:tc>
        <w:tc>
          <w:tcPr>
            <w:tcW w:w="928" w:type="dxa"/>
            <w:gridSpan w:val="2"/>
            <w:tcBorders>
              <w:top w:val="single" w:sz="4" w:space="0" w:color="auto"/>
              <w:left w:val="single" w:sz="4" w:space="0" w:color="auto"/>
              <w:bottom w:val="single" w:sz="4" w:space="0" w:color="auto"/>
              <w:right w:val="single" w:sz="4" w:space="0" w:color="auto"/>
            </w:tcBorders>
            <w:vAlign w:val="center"/>
            <w:hideMark/>
          </w:tcPr>
          <w:p w14:paraId="421C211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0,1814</w:t>
            </w:r>
          </w:p>
        </w:tc>
      </w:tr>
      <w:tr w:rsidR="00E61D26" w:rsidRPr="00DE1B0E" w14:paraId="597E63AE" w14:textId="77777777" w:rsidTr="00473088">
        <w:trPr>
          <w:cantSplit/>
          <w:trHeight w:val="567"/>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7D321335"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облысы</w:t>
            </w:r>
          </w:p>
        </w:tc>
        <w:tc>
          <w:tcPr>
            <w:tcW w:w="924" w:type="dxa"/>
            <w:tcBorders>
              <w:top w:val="single" w:sz="4" w:space="0" w:color="auto"/>
              <w:left w:val="single" w:sz="4" w:space="0" w:color="auto"/>
              <w:bottom w:val="single" w:sz="4" w:space="0" w:color="auto"/>
              <w:right w:val="single" w:sz="4" w:space="0" w:color="auto"/>
            </w:tcBorders>
            <w:vAlign w:val="center"/>
            <w:hideMark/>
          </w:tcPr>
          <w:p w14:paraId="0517E59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0,143</w:t>
            </w:r>
            <w:r w:rsidRPr="00DE1B0E">
              <w:rPr>
                <w:rFonts w:ascii="Times New Roman" w:hAnsi="Times New Roman" w:cs="Times New Roman"/>
                <w:color w:val="000000"/>
                <w:sz w:val="24"/>
                <w:szCs w:val="24"/>
                <w:lang w:val="kk-KZ"/>
              </w:rPr>
              <w:t>4</w:t>
            </w:r>
          </w:p>
        </w:tc>
        <w:tc>
          <w:tcPr>
            <w:tcW w:w="904" w:type="dxa"/>
            <w:gridSpan w:val="2"/>
            <w:tcBorders>
              <w:top w:val="single" w:sz="4" w:space="0" w:color="auto"/>
              <w:left w:val="single" w:sz="4" w:space="0" w:color="auto"/>
              <w:bottom w:val="single" w:sz="4" w:space="0" w:color="auto"/>
              <w:right w:val="single" w:sz="4" w:space="0" w:color="auto"/>
            </w:tcBorders>
            <w:vAlign w:val="center"/>
            <w:hideMark/>
          </w:tcPr>
          <w:p w14:paraId="00CEDBB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0,0164</w:t>
            </w:r>
          </w:p>
        </w:tc>
        <w:tc>
          <w:tcPr>
            <w:tcW w:w="1062" w:type="dxa"/>
            <w:tcBorders>
              <w:top w:val="single" w:sz="4" w:space="0" w:color="auto"/>
              <w:left w:val="single" w:sz="4" w:space="0" w:color="auto"/>
              <w:bottom w:val="single" w:sz="4" w:space="0" w:color="auto"/>
              <w:right w:val="single" w:sz="4" w:space="0" w:color="auto"/>
            </w:tcBorders>
            <w:vAlign w:val="center"/>
            <w:hideMark/>
          </w:tcPr>
          <w:p w14:paraId="1ACF0459"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0,00850</w:t>
            </w:r>
          </w:p>
        </w:tc>
        <w:tc>
          <w:tcPr>
            <w:tcW w:w="923" w:type="dxa"/>
            <w:tcBorders>
              <w:top w:val="single" w:sz="4" w:space="0" w:color="auto"/>
              <w:left w:val="single" w:sz="4" w:space="0" w:color="auto"/>
              <w:bottom w:val="single" w:sz="4" w:space="0" w:color="auto"/>
              <w:right w:val="single" w:sz="4" w:space="0" w:color="auto"/>
            </w:tcBorders>
            <w:vAlign w:val="center"/>
            <w:hideMark/>
          </w:tcPr>
          <w:p w14:paraId="12E6852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c>
          <w:tcPr>
            <w:tcW w:w="919" w:type="dxa"/>
            <w:tcBorders>
              <w:top w:val="single" w:sz="4" w:space="0" w:color="auto"/>
              <w:left w:val="single" w:sz="4" w:space="0" w:color="auto"/>
              <w:bottom w:val="single" w:sz="4" w:space="0" w:color="auto"/>
              <w:right w:val="single" w:sz="4" w:space="0" w:color="auto"/>
            </w:tcBorders>
            <w:vAlign w:val="center"/>
            <w:hideMark/>
          </w:tcPr>
          <w:p w14:paraId="308EFEB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0,1395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CDECD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0,040</w:t>
            </w:r>
            <w:r w:rsidRPr="00DE1B0E">
              <w:rPr>
                <w:rFonts w:ascii="Times New Roman" w:hAnsi="Times New Roman" w:cs="Times New Roman"/>
                <w:color w:val="000000"/>
                <w:sz w:val="24"/>
                <w:szCs w:val="24"/>
                <w:lang w:val="kk-KZ"/>
              </w:rPr>
              <w:t>5</w:t>
            </w:r>
          </w:p>
        </w:tc>
        <w:tc>
          <w:tcPr>
            <w:tcW w:w="923" w:type="dxa"/>
            <w:tcBorders>
              <w:top w:val="single" w:sz="4" w:space="0" w:color="auto"/>
              <w:left w:val="single" w:sz="4" w:space="0" w:color="auto"/>
              <w:bottom w:val="single" w:sz="4" w:space="0" w:color="auto"/>
              <w:right w:val="single" w:sz="4" w:space="0" w:color="auto"/>
            </w:tcBorders>
            <w:vAlign w:val="center"/>
            <w:hideMark/>
          </w:tcPr>
          <w:p w14:paraId="0F039AB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0,0026</w:t>
            </w:r>
          </w:p>
        </w:tc>
        <w:tc>
          <w:tcPr>
            <w:tcW w:w="911" w:type="dxa"/>
            <w:tcBorders>
              <w:top w:val="single" w:sz="4" w:space="0" w:color="auto"/>
              <w:left w:val="single" w:sz="4" w:space="0" w:color="auto"/>
              <w:bottom w:val="single" w:sz="4" w:space="0" w:color="auto"/>
              <w:right w:val="single" w:sz="4" w:space="0" w:color="auto"/>
            </w:tcBorders>
            <w:vAlign w:val="center"/>
            <w:hideMark/>
          </w:tcPr>
          <w:p w14:paraId="1853D70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0,0085</w:t>
            </w:r>
          </w:p>
        </w:tc>
        <w:tc>
          <w:tcPr>
            <w:tcW w:w="928" w:type="dxa"/>
            <w:gridSpan w:val="2"/>
            <w:tcBorders>
              <w:top w:val="single" w:sz="4" w:space="0" w:color="auto"/>
              <w:left w:val="single" w:sz="4" w:space="0" w:color="auto"/>
              <w:bottom w:val="single" w:sz="4" w:space="0" w:color="auto"/>
              <w:right w:val="single" w:sz="4" w:space="0" w:color="auto"/>
            </w:tcBorders>
            <w:vAlign w:val="center"/>
            <w:hideMark/>
          </w:tcPr>
          <w:p w14:paraId="636CA18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r>
      <w:tr w:rsidR="00E61D26" w:rsidRPr="00DE1B0E" w14:paraId="19DFF75E" w14:textId="77777777" w:rsidTr="00473088">
        <w:trPr>
          <w:cantSplit/>
          <w:trHeight w:val="547"/>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60C2F2A9"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облысы</w:t>
            </w:r>
          </w:p>
        </w:tc>
        <w:tc>
          <w:tcPr>
            <w:tcW w:w="924" w:type="dxa"/>
            <w:tcBorders>
              <w:top w:val="single" w:sz="4" w:space="0" w:color="auto"/>
              <w:left w:val="single" w:sz="4" w:space="0" w:color="auto"/>
              <w:bottom w:val="single" w:sz="4" w:space="0" w:color="auto"/>
              <w:right w:val="single" w:sz="4" w:space="0" w:color="auto"/>
            </w:tcBorders>
            <w:vAlign w:val="center"/>
            <w:hideMark/>
          </w:tcPr>
          <w:p w14:paraId="31E41F2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0,4466</w:t>
            </w:r>
          </w:p>
        </w:tc>
        <w:tc>
          <w:tcPr>
            <w:tcW w:w="904" w:type="dxa"/>
            <w:gridSpan w:val="2"/>
            <w:tcBorders>
              <w:top w:val="single" w:sz="4" w:space="0" w:color="auto"/>
              <w:left w:val="single" w:sz="4" w:space="0" w:color="auto"/>
              <w:bottom w:val="single" w:sz="4" w:space="0" w:color="auto"/>
              <w:right w:val="single" w:sz="4" w:space="0" w:color="auto"/>
            </w:tcBorders>
            <w:vAlign w:val="center"/>
            <w:hideMark/>
          </w:tcPr>
          <w:p w14:paraId="178CDCC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0,0677</w:t>
            </w:r>
          </w:p>
        </w:tc>
        <w:tc>
          <w:tcPr>
            <w:tcW w:w="1062" w:type="dxa"/>
            <w:tcBorders>
              <w:top w:val="single" w:sz="4" w:space="0" w:color="auto"/>
              <w:left w:val="single" w:sz="4" w:space="0" w:color="auto"/>
              <w:bottom w:val="single" w:sz="4" w:space="0" w:color="auto"/>
              <w:right w:val="single" w:sz="4" w:space="0" w:color="auto"/>
            </w:tcBorders>
            <w:vAlign w:val="center"/>
            <w:hideMark/>
          </w:tcPr>
          <w:p w14:paraId="11FDEF6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0,270</w:t>
            </w:r>
            <w:r w:rsidRPr="00DE1B0E">
              <w:rPr>
                <w:rFonts w:ascii="Times New Roman" w:hAnsi="Times New Roman" w:cs="Times New Roman"/>
                <w:color w:val="000000"/>
                <w:sz w:val="24"/>
                <w:szCs w:val="24"/>
                <w:lang w:val="kk-KZ"/>
              </w:rPr>
              <w:t>3</w:t>
            </w:r>
          </w:p>
        </w:tc>
        <w:tc>
          <w:tcPr>
            <w:tcW w:w="923" w:type="dxa"/>
            <w:tcBorders>
              <w:top w:val="single" w:sz="4" w:space="0" w:color="auto"/>
              <w:left w:val="single" w:sz="4" w:space="0" w:color="auto"/>
              <w:bottom w:val="single" w:sz="4" w:space="0" w:color="auto"/>
              <w:right w:val="single" w:sz="4" w:space="0" w:color="auto"/>
            </w:tcBorders>
            <w:vAlign w:val="center"/>
            <w:hideMark/>
          </w:tcPr>
          <w:p w14:paraId="55D5C54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0,209</w:t>
            </w:r>
            <w:r w:rsidRPr="00DE1B0E">
              <w:rPr>
                <w:rFonts w:ascii="Times New Roman" w:hAnsi="Times New Roman" w:cs="Times New Roman"/>
                <w:color w:val="000000"/>
                <w:sz w:val="24"/>
                <w:szCs w:val="24"/>
                <w:lang w:val="kk-KZ"/>
              </w:rPr>
              <w:t>6</w:t>
            </w:r>
          </w:p>
        </w:tc>
        <w:tc>
          <w:tcPr>
            <w:tcW w:w="919" w:type="dxa"/>
            <w:tcBorders>
              <w:top w:val="single" w:sz="4" w:space="0" w:color="auto"/>
              <w:left w:val="single" w:sz="4" w:space="0" w:color="auto"/>
              <w:bottom w:val="single" w:sz="4" w:space="0" w:color="auto"/>
              <w:right w:val="single" w:sz="4" w:space="0" w:color="auto"/>
            </w:tcBorders>
            <w:vAlign w:val="center"/>
            <w:hideMark/>
          </w:tcPr>
          <w:p w14:paraId="04FD97C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0,8375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B53BA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0,4509</w:t>
            </w:r>
          </w:p>
        </w:tc>
        <w:tc>
          <w:tcPr>
            <w:tcW w:w="923" w:type="dxa"/>
            <w:tcBorders>
              <w:top w:val="single" w:sz="4" w:space="0" w:color="auto"/>
              <w:left w:val="single" w:sz="4" w:space="0" w:color="auto"/>
              <w:bottom w:val="single" w:sz="4" w:space="0" w:color="auto"/>
              <w:right w:val="single" w:sz="4" w:space="0" w:color="auto"/>
            </w:tcBorders>
            <w:vAlign w:val="center"/>
            <w:hideMark/>
          </w:tcPr>
          <w:p w14:paraId="36BD9D7A"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0,063</w:t>
            </w:r>
            <w:r w:rsidRPr="00DE1B0E">
              <w:rPr>
                <w:rFonts w:ascii="Times New Roman" w:hAnsi="Times New Roman" w:cs="Times New Roman"/>
                <w:color w:val="000000"/>
                <w:sz w:val="24"/>
                <w:szCs w:val="24"/>
                <w:lang w:val="kk-KZ"/>
              </w:rPr>
              <w:t>3</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4F332E"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0,038</w:t>
            </w:r>
            <w:r w:rsidRPr="00DE1B0E">
              <w:rPr>
                <w:rFonts w:ascii="Times New Roman" w:hAnsi="Times New Roman" w:cs="Times New Roman"/>
                <w:color w:val="000000"/>
                <w:sz w:val="24"/>
                <w:szCs w:val="24"/>
                <w:lang w:val="kk-KZ"/>
              </w:rPr>
              <w:t>2</w:t>
            </w:r>
          </w:p>
        </w:tc>
        <w:tc>
          <w:tcPr>
            <w:tcW w:w="928" w:type="dxa"/>
            <w:gridSpan w:val="2"/>
            <w:tcBorders>
              <w:top w:val="single" w:sz="4" w:space="0" w:color="auto"/>
              <w:left w:val="single" w:sz="4" w:space="0" w:color="auto"/>
              <w:bottom w:val="single" w:sz="4" w:space="0" w:color="auto"/>
              <w:right w:val="single" w:sz="4" w:space="0" w:color="auto"/>
            </w:tcBorders>
            <w:vAlign w:val="center"/>
            <w:hideMark/>
          </w:tcPr>
          <w:p w14:paraId="306B27BB"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0,0145</w:t>
            </w:r>
          </w:p>
        </w:tc>
      </w:tr>
      <w:tr w:rsidR="00D63C47" w:rsidRPr="00C71E9C" w14:paraId="32F4FCF4" w14:textId="77777777" w:rsidTr="00473088">
        <w:trPr>
          <w:cantSplit/>
          <w:trHeight w:val="288"/>
        </w:trPr>
        <w:tc>
          <w:tcPr>
            <w:tcW w:w="9687" w:type="dxa"/>
            <w:gridSpan w:val="13"/>
            <w:tcBorders>
              <w:top w:val="single" w:sz="4" w:space="0" w:color="auto"/>
              <w:left w:val="single" w:sz="4" w:space="0" w:color="auto"/>
              <w:bottom w:val="single" w:sz="4" w:space="0" w:color="auto"/>
              <w:right w:val="single" w:sz="4" w:space="0" w:color="auto"/>
            </w:tcBorders>
            <w:vAlign w:val="center"/>
          </w:tcPr>
          <w:p w14:paraId="652E0EA7" w14:textId="12042B70" w:rsidR="00D63C47" w:rsidRPr="00D63C47" w:rsidRDefault="00D63C47" w:rsidP="00223891">
            <w:pPr>
              <w:spacing w:after="0" w:line="240" w:lineRule="auto"/>
              <w:jc w:val="center"/>
              <w:rPr>
                <w:rFonts w:ascii="Times New Roman" w:hAnsi="Times New Roman" w:cs="Times New Roman"/>
                <w:i/>
                <w:color w:val="000000"/>
                <w:sz w:val="24"/>
                <w:szCs w:val="24"/>
                <w:lang w:val="kk-KZ"/>
              </w:rPr>
            </w:pPr>
            <w:r w:rsidRPr="00D63C47">
              <w:rPr>
                <w:rFonts w:ascii="Times New Roman" w:hAnsi="Times New Roman" w:cs="Times New Roman"/>
                <w:i/>
                <w:color w:val="000000"/>
                <w:sz w:val="24"/>
                <w:szCs w:val="24"/>
                <w:lang w:val="kk-KZ"/>
              </w:rPr>
              <w:t>Агроөнеркәсіптік кешен және өзге салалар</w:t>
            </w:r>
          </w:p>
        </w:tc>
      </w:tr>
      <w:tr w:rsidR="00E61D26" w:rsidRPr="00554423" w14:paraId="15828528" w14:textId="77777777" w:rsidTr="00473088">
        <w:trPr>
          <w:cantSplit/>
          <w:trHeight w:val="2840"/>
        </w:trPr>
        <w:tc>
          <w:tcPr>
            <w:tcW w:w="1200" w:type="dxa"/>
            <w:gridSpan w:val="2"/>
            <w:tcBorders>
              <w:top w:val="single" w:sz="4" w:space="0" w:color="auto"/>
              <w:left w:val="single" w:sz="4" w:space="0" w:color="auto"/>
              <w:bottom w:val="single" w:sz="4" w:space="0" w:color="auto"/>
              <w:right w:val="single" w:sz="4" w:space="0" w:color="auto"/>
            </w:tcBorders>
            <w:vAlign w:val="center"/>
          </w:tcPr>
          <w:p w14:paraId="7B98DFC6" w14:textId="0C309D3F" w:rsidR="00E61D26" w:rsidRPr="00DE1B0E" w:rsidRDefault="00D63C47" w:rsidP="00223891">
            <w:pPr>
              <w:spacing w:after="0" w:line="240" w:lineRule="auto"/>
              <w:jc w:val="center"/>
              <w:rPr>
                <w:rFonts w:ascii="Times New Roman" w:hAnsi="Times New Roman" w:cs="Times New Roman"/>
                <w:sz w:val="24"/>
                <w:szCs w:val="24"/>
                <w:lang w:val="kk-KZ"/>
              </w:rPr>
            </w:pPr>
            <w:r w:rsidRPr="00D63C47">
              <w:rPr>
                <w:rFonts w:ascii="Times New Roman" w:hAnsi="Times New Roman" w:cs="Times New Roman"/>
                <w:sz w:val="24"/>
                <w:szCs w:val="24"/>
                <w:lang w:val="kk-KZ"/>
              </w:rPr>
              <w:t>РФ аймақ-тары</w:t>
            </w:r>
          </w:p>
        </w:tc>
        <w:tc>
          <w:tcPr>
            <w:tcW w:w="93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32CDA58B" w14:textId="02973571"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мал шаруашылығының өнімдері</w:t>
            </w:r>
          </w:p>
        </w:tc>
        <w:tc>
          <w:tcPr>
            <w:tcW w:w="890" w:type="dxa"/>
            <w:tcBorders>
              <w:top w:val="single" w:sz="4" w:space="0" w:color="auto"/>
              <w:left w:val="single" w:sz="4" w:space="0" w:color="auto"/>
              <w:bottom w:val="single" w:sz="4" w:space="0" w:color="auto"/>
              <w:right w:val="single" w:sz="4" w:space="0" w:color="auto"/>
            </w:tcBorders>
            <w:textDirection w:val="btLr"/>
            <w:vAlign w:val="center"/>
            <w:hideMark/>
          </w:tcPr>
          <w:p w14:paraId="16548DA8" w14:textId="1EB49976"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өсімдік  шаруашылығының өнімдері</w:t>
            </w:r>
          </w:p>
        </w:tc>
        <w:tc>
          <w:tcPr>
            <w:tcW w:w="1062" w:type="dxa"/>
            <w:tcBorders>
              <w:top w:val="single" w:sz="4" w:space="0" w:color="auto"/>
              <w:left w:val="single" w:sz="4" w:space="0" w:color="auto"/>
              <w:bottom w:val="single" w:sz="4" w:space="0" w:color="auto"/>
              <w:right w:val="single" w:sz="4" w:space="0" w:color="auto"/>
            </w:tcBorders>
            <w:textDirection w:val="btLr"/>
            <w:vAlign w:val="center"/>
            <w:hideMark/>
          </w:tcPr>
          <w:p w14:paraId="44CB166F" w14:textId="13B50B80"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майлар мен май өнімдері</w:t>
            </w:r>
          </w:p>
        </w:tc>
        <w:tc>
          <w:tcPr>
            <w:tcW w:w="923" w:type="dxa"/>
            <w:tcBorders>
              <w:top w:val="single" w:sz="4" w:space="0" w:color="auto"/>
              <w:left w:val="single" w:sz="4" w:space="0" w:color="auto"/>
              <w:bottom w:val="single" w:sz="4" w:space="0" w:color="auto"/>
              <w:right w:val="single" w:sz="4" w:space="0" w:color="auto"/>
            </w:tcBorders>
            <w:textDirection w:val="btLr"/>
            <w:vAlign w:val="center"/>
            <w:hideMark/>
          </w:tcPr>
          <w:p w14:paraId="3E288734" w14:textId="0968DD60"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азық-түлік, сусындар, темекі</w:t>
            </w:r>
          </w:p>
        </w:tc>
        <w:tc>
          <w:tcPr>
            <w:tcW w:w="919" w:type="dxa"/>
            <w:tcBorders>
              <w:top w:val="single" w:sz="4" w:space="0" w:color="auto"/>
              <w:left w:val="single" w:sz="4" w:space="0" w:color="auto"/>
              <w:bottom w:val="single" w:sz="4" w:space="0" w:color="auto"/>
              <w:right w:val="single" w:sz="4" w:space="0" w:color="auto"/>
            </w:tcBorders>
            <w:textDirection w:val="btLr"/>
            <w:vAlign w:val="center"/>
            <w:hideMark/>
          </w:tcPr>
          <w:p w14:paraId="33D7986E" w14:textId="2943E1EC"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тері мен былғары бұйымдары</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70FF72D3" w14:textId="04B84E68"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ағаш сүрегі мен бұйымдары</w:t>
            </w:r>
          </w:p>
        </w:tc>
        <w:tc>
          <w:tcPr>
            <w:tcW w:w="923" w:type="dxa"/>
            <w:tcBorders>
              <w:top w:val="single" w:sz="4" w:space="0" w:color="auto"/>
              <w:left w:val="single" w:sz="4" w:space="0" w:color="auto"/>
              <w:bottom w:val="single" w:sz="4" w:space="0" w:color="auto"/>
              <w:right w:val="single" w:sz="4" w:space="0" w:color="auto"/>
            </w:tcBorders>
            <w:textDirection w:val="btLr"/>
            <w:vAlign w:val="center"/>
            <w:hideMark/>
          </w:tcPr>
          <w:p w14:paraId="12E4F1B4" w14:textId="21B1DF4D"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кітаптар, қағаз, картон</w:t>
            </w:r>
          </w:p>
        </w:tc>
        <w:tc>
          <w:tcPr>
            <w:tcW w:w="925"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74195357" w14:textId="38A34FA2" w:rsidR="00E61D26" w:rsidRPr="00DE1B0E" w:rsidRDefault="00473088"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текстиль бұйымдары</w:t>
            </w:r>
          </w:p>
        </w:tc>
        <w:tc>
          <w:tcPr>
            <w:tcW w:w="914" w:type="dxa"/>
            <w:tcBorders>
              <w:top w:val="single" w:sz="4" w:space="0" w:color="auto"/>
              <w:left w:val="single" w:sz="4" w:space="0" w:color="auto"/>
              <w:bottom w:val="single" w:sz="4" w:space="0" w:color="auto"/>
              <w:right w:val="single" w:sz="4" w:space="0" w:color="auto"/>
            </w:tcBorders>
            <w:textDirection w:val="btLr"/>
            <w:vAlign w:val="center"/>
            <w:hideMark/>
          </w:tcPr>
          <w:p w14:paraId="0A9F1F5A" w14:textId="72DF16C4" w:rsidR="00E61D26" w:rsidRPr="00DE1B0E" w:rsidRDefault="00473088" w:rsidP="00223891">
            <w:pPr>
              <w:spacing w:after="0" w:line="240" w:lineRule="auto"/>
              <w:ind w:left="113" w:right="113"/>
              <w:jc w:val="center"/>
              <w:rPr>
                <w:rFonts w:ascii="Times New Roman" w:hAnsi="Times New Roman" w:cs="Times New Roman"/>
                <w:color w:val="000000"/>
                <w:sz w:val="24"/>
                <w:szCs w:val="24"/>
                <w:lang w:val="kk-KZ"/>
              </w:rPr>
            </w:pPr>
            <w:r w:rsidRPr="00DE1B0E">
              <w:rPr>
                <w:rFonts w:ascii="Times New Roman" w:hAnsi="Times New Roman" w:cs="Times New Roman"/>
                <w:sz w:val="24"/>
                <w:szCs w:val="24"/>
                <w:lang w:val="kk-KZ"/>
              </w:rPr>
              <w:t>аяқ киім, бас киім, қолшатырлар т.б.</w:t>
            </w:r>
          </w:p>
        </w:tc>
      </w:tr>
      <w:tr w:rsidR="00E61D26" w:rsidRPr="00DE1B0E" w14:paraId="5FCBBEAA" w14:textId="77777777" w:rsidTr="00473088">
        <w:trPr>
          <w:cantSplit/>
          <w:trHeight w:val="547"/>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4B3B119E"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Челябі облысы</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341FBC2E"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0,984</w:t>
            </w:r>
            <w:r w:rsidRPr="00DE1B0E">
              <w:rPr>
                <w:rFonts w:ascii="Times New Roman" w:hAnsi="Times New Roman" w:cs="Times New Roman"/>
                <w:color w:val="000000"/>
                <w:sz w:val="24"/>
                <w:szCs w:val="24"/>
                <w:lang w:val="kk-KZ"/>
              </w:rPr>
              <w:t>9</w:t>
            </w:r>
          </w:p>
        </w:tc>
        <w:tc>
          <w:tcPr>
            <w:tcW w:w="890" w:type="dxa"/>
            <w:tcBorders>
              <w:top w:val="single" w:sz="4" w:space="0" w:color="auto"/>
              <w:left w:val="single" w:sz="4" w:space="0" w:color="auto"/>
              <w:bottom w:val="single" w:sz="4" w:space="0" w:color="auto"/>
              <w:right w:val="single" w:sz="4" w:space="0" w:color="auto"/>
            </w:tcBorders>
            <w:vAlign w:val="center"/>
            <w:hideMark/>
          </w:tcPr>
          <w:p w14:paraId="40830C2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0,341</w:t>
            </w:r>
            <w:r w:rsidRPr="00DE1B0E">
              <w:rPr>
                <w:rFonts w:ascii="Times New Roman" w:hAnsi="Times New Roman" w:cs="Times New Roman"/>
                <w:color w:val="000000"/>
                <w:sz w:val="24"/>
                <w:szCs w:val="24"/>
                <w:lang w:val="kk-KZ"/>
              </w:rPr>
              <w:t>7</w:t>
            </w:r>
          </w:p>
        </w:tc>
        <w:tc>
          <w:tcPr>
            <w:tcW w:w="1062" w:type="dxa"/>
            <w:tcBorders>
              <w:top w:val="single" w:sz="4" w:space="0" w:color="auto"/>
              <w:left w:val="single" w:sz="4" w:space="0" w:color="auto"/>
              <w:bottom w:val="single" w:sz="4" w:space="0" w:color="auto"/>
              <w:right w:val="single" w:sz="4" w:space="0" w:color="auto"/>
            </w:tcBorders>
            <w:vAlign w:val="center"/>
            <w:hideMark/>
          </w:tcPr>
          <w:p w14:paraId="7E74F22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0,021</w:t>
            </w:r>
            <w:r w:rsidRPr="00DE1B0E">
              <w:rPr>
                <w:rFonts w:ascii="Times New Roman" w:hAnsi="Times New Roman" w:cs="Times New Roman"/>
                <w:color w:val="000000"/>
                <w:sz w:val="24"/>
                <w:szCs w:val="24"/>
                <w:lang w:val="kk-KZ"/>
              </w:rPr>
              <w:t>3</w:t>
            </w:r>
          </w:p>
        </w:tc>
        <w:tc>
          <w:tcPr>
            <w:tcW w:w="923" w:type="dxa"/>
            <w:tcBorders>
              <w:top w:val="single" w:sz="4" w:space="0" w:color="auto"/>
              <w:left w:val="single" w:sz="4" w:space="0" w:color="auto"/>
              <w:bottom w:val="single" w:sz="4" w:space="0" w:color="auto"/>
              <w:right w:val="single" w:sz="4" w:space="0" w:color="auto"/>
            </w:tcBorders>
            <w:vAlign w:val="center"/>
            <w:hideMark/>
          </w:tcPr>
          <w:p w14:paraId="677B9E4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0,2781</w:t>
            </w:r>
          </w:p>
        </w:tc>
        <w:tc>
          <w:tcPr>
            <w:tcW w:w="919" w:type="dxa"/>
            <w:tcBorders>
              <w:top w:val="single" w:sz="4" w:space="0" w:color="auto"/>
              <w:left w:val="single" w:sz="4" w:space="0" w:color="auto"/>
              <w:bottom w:val="single" w:sz="4" w:space="0" w:color="auto"/>
              <w:right w:val="single" w:sz="4" w:space="0" w:color="auto"/>
            </w:tcBorders>
            <w:vAlign w:val="center"/>
            <w:hideMark/>
          </w:tcPr>
          <w:p w14:paraId="0C742CC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0,5941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E6114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0,003</w:t>
            </w:r>
            <w:r w:rsidRPr="00DE1B0E">
              <w:rPr>
                <w:rFonts w:ascii="Times New Roman" w:hAnsi="Times New Roman" w:cs="Times New Roman"/>
                <w:color w:val="000000"/>
                <w:sz w:val="24"/>
                <w:szCs w:val="24"/>
                <w:lang w:val="kk-KZ"/>
              </w:rPr>
              <w:t>2</w:t>
            </w:r>
          </w:p>
        </w:tc>
        <w:tc>
          <w:tcPr>
            <w:tcW w:w="923" w:type="dxa"/>
            <w:tcBorders>
              <w:top w:val="single" w:sz="4" w:space="0" w:color="auto"/>
              <w:left w:val="single" w:sz="4" w:space="0" w:color="auto"/>
              <w:bottom w:val="single" w:sz="4" w:space="0" w:color="auto"/>
              <w:right w:val="single" w:sz="4" w:space="0" w:color="auto"/>
            </w:tcBorders>
            <w:vAlign w:val="center"/>
            <w:hideMark/>
          </w:tcPr>
          <w:p w14:paraId="1832965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0,044</w:t>
            </w:r>
            <w:r w:rsidRPr="00DE1B0E">
              <w:rPr>
                <w:rFonts w:ascii="Times New Roman" w:hAnsi="Times New Roman" w:cs="Times New Roman"/>
                <w:color w:val="000000"/>
                <w:sz w:val="24"/>
                <w:szCs w:val="24"/>
                <w:lang w:val="kk-KZ"/>
              </w:rPr>
              <w:t>2</w:t>
            </w:r>
          </w:p>
        </w:tc>
        <w:tc>
          <w:tcPr>
            <w:tcW w:w="925" w:type="dxa"/>
            <w:gridSpan w:val="2"/>
            <w:tcBorders>
              <w:top w:val="single" w:sz="4" w:space="0" w:color="auto"/>
              <w:left w:val="single" w:sz="4" w:space="0" w:color="auto"/>
              <w:bottom w:val="single" w:sz="4" w:space="0" w:color="auto"/>
              <w:right w:val="single" w:sz="4" w:space="0" w:color="auto"/>
            </w:tcBorders>
            <w:vAlign w:val="center"/>
            <w:hideMark/>
          </w:tcPr>
          <w:p w14:paraId="67BF03AA"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0,086</w:t>
            </w:r>
            <w:r w:rsidRPr="00DE1B0E">
              <w:rPr>
                <w:rFonts w:ascii="Times New Roman" w:hAnsi="Times New Roman" w:cs="Times New Roman"/>
                <w:color w:val="000000"/>
                <w:sz w:val="24"/>
                <w:szCs w:val="24"/>
                <w:lang w:val="kk-KZ"/>
              </w:rPr>
              <w:t>9</w:t>
            </w:r>
          </w:p>
        </w:tc>
        <w:tc>
          <w:tcPr>
            <w:tcW w:w="914" w:type="dxa"/>
            <w:tcBorders>
              <w:top w:val="single" w:sz="4" w:space="0" w:color="auto"/>
              <w:left w:val="single" w:sz="4" w:space="0" w:color="auto"/>
              <w:bottom w:val="single" w:sz="4" w:space="0" w:color="auto"/>
              <w:right w:val="single" w:sz="4" w:space="0" w:color="auto"/>
            </w:tcBorders>
            <w:vAlign w:val="center"/>
            <w:hideMark/>
          </w:tcPr>
          <w:p w14:paraId="25FC6C19" w14:textId="77777777" w:rsidR="00E61D26" w:rsidRPr="00DE1B0E" w:rsidRDefault="00E61D26" w:rsidP="00473088">
            <w:pPr>
              <w:spacing w:after="0" w:line="240" w:lineRule="auto"/>
              <w:ind w:left="-64"/>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0,0361</w:t>
            </w:r>
          </w:p>
        </w:tc>
      </w:tr>
      <w:tr w:rsidR="00E61D26" w:rsidRPr="00DE1B0E" w14:paraId="127CA61B" w14:textId="77777777" w:rsidTr="00473088">
        <w:trPr>
          <w:cantSplit/>
          <w:trHeight w:val="547"/>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265E79D1"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облысы</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11741CA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0,144</w:t>
            </w:r>
            <w:r w:rsidRPr="00DE1B0E">
              <w:rPr>
                <w:rFonts w:ascii="Times New Roman" w:hAnsi="Times New Roman" w:cs="Times New Roman"/>
                <w:color w:val="000000"/>
                <w:sz w:val="24"/>
                <w:szCs w:val="24"/>
                <w:lang w:val="kk-KZ"/>
              </w:rPr>
              <w:t>8</w:t>
            </w:r>
          </w:p>
        </w:tc>
        <w:tc>
          <w:tcPr>
            <w:tcW w:w="890" w:type="dxa"/>
            <w:tcBorders>
              <w:top w:val="single" w:sz="4" w:space="0" w:color="auto"/>
              <w:left w:val="single" w:sz="4" w:space="0" w:color="auto"/>
              <w:bottom w:val="single" w:sz="4" w:space="0" w:color="auto"/>
              <w:right w:val="single" w:sz="4" w:space="0" w:color="auto"/>
            </w:tcBorders>
            <w:vAlign w:val="center"/>
            <w:hideMark/>
          </w:tcPr>
          <w:p w14:paraId="2E7BB7F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0,351</w:t>
            </w:r>
            <w:r w:rsidRPr="00DE1B0E">
              <w:rPr>
                <w:rFonts w:ascii="Times New Roman" w:hAnsi="Times New Roman" w:cs="Times New Roman"/>
                <w:color w:val="000000"/>
                <w:sz w:val="24"/>
                <w:szCs w:val="24"/>
                <w:lang w:val="kk-KZ"/>
              </w:rPr>
              <w:t>7</w:t>
            </w:r>
          </w:p>
        </w:tc>
        <w:tc>
          <w:tcPr>
            <w:tcW w:w="1062" w:type="dxa"/>
            <w:tcBorders>
              <w:top w:val="single" w:sz="4" w:space="0" w:color="auto"/>
              <w:left w:val="single" w:sz="4" w:space="0" w:color="auto"/>
              <w:bottom w:val="single" w:sz="4" w:space="0" w:color="auto"/>
              <w:right w:val="single" w:sz="4" w:space="0" w:color="auto"/>
            </w:tcBorders>
            <w:vAlign w:val="center"/>
            <w:hideMark/>
          </w:tcPr>
          <w:p w14:paraId="5B4E3AC7"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0,5057</w:t>
            </w:r>
          </w:p>
        </w:tc>
        <w:tc>
          <w:tcPr>
            <w:tcW w:w="923" w:type="dxa"/>
            <w:tcBorders>
              <w:top w:val="single" w:sz="4" w:space="0" w:color="auto"/>
              <w:left w:val="single" w:sz="4" w:space="0" w:color="auto"/>
              <w:bottom w:val="single" w:sz="4" w:space="0" w:color="auto"/>
              <w:right w:val="single" w:sz="4" w:space="0" w:color="auto"/>
            </w:tcBorders>
            <w:vAlign w:val="center"/>
            <w:hideMark/>
          </w:tcPr>
          <w:p w14:paraId="6331C44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0,654</w:t>
            </w:r>
            <w:r w:rsidRPr="00DE1B0E">
              <w:rPr>
                <w:rFonts w:ascii="Times New Roman" w:hAnsi="Times New Roman" w:cs="Times New Roman"/>
                <w:color w:val="000000"/>
                <w:sz w:val="24"/>
                <w:szCs w:val="24"/>
                <w:lang w:val="kk-KZ"/>
              </w:rPr>
              <w:t>7</w:t>
            </w:r>
          </w:p>
        </w:tc>
        <w:tc>
          <w:tcPr>
            <w:tcW w:w="919" w:type="dxa"/>
            <w:tcBorders>
              <w:top w:val="single" w:sz="4" w:space="0" w:color="auto"/>
              <w:left w:val="single" w:sz="4" w:space="0" w:color="auto"/>
              <w:bottom w:val="single" w:sz="4" w:space="0" w:color="auto"/>
              <w:right w:val="single" w:sz="4" w:space="0" w:color="auto"/>
            </w:tcBorders>
            <w:vAlign w:val="center"/>
            <w:hideMark/>
          </w:tcPr>
          <w:p w14:paraId="0743A56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0,9166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2DDA9A"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7F2832E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0,307</w:t>
            </w:r>
            <w:r w:rsidRPr="00DE1B0E">
              <w:rPr>
                <w:rFonts w:ascii="Times New Roman" w:hAnsi="Times New Roman" w:cs="Times New Roman"/>
                <w:color w:val="000000"/>
                <w:sz w:val="24"/>
                <w:szCs w:val="24"/>
                <w:lang w:val="kk-KZ"/>
              </w:rPr>
              <w:t>2</w:t>
            </w:r>
          </w:p>
        </w:tc>
        <w:tc>
          <w:tcPr>
            <w:tcW w:w="925" w:type="dxa"/>
            <w:gridSpan w:val="2"/>
            <w:tcBorders>
              <w:top w:val="single" w:sz="4" w:space="0" w:color="auto"/>
              <w:left w:val="single" w:sz="4" w:space="0" w:color="auto"/>
              <w:bottom w:val="single" w:sz="4" w:space="0" w:color="auto"/>
              <w:right w:val="single" w:sz="4" w:space="0" w:color="auto"/>
            </w:tcBorders>
            <w:vAlign w:val="center"/>
            <w:hideMark/>
          </w:tcPr>
          <w:p w14:paraId="443532B7"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0,5263</w:t>
            </w:r>
          </w:p>
        </w:tc>
        <w:tc>
          <w:tcPr>
            <w:tcW w:w="914" w:type="dxa"/>
            <w:tcBorders>
              <w:top w:val="single" w:sz="4" w:space="0" w:color="auto"/>
              <w:left w:val="single" w:sz="4" w:space="0" w:color="auto"/>
              <w:bottom w:val="single" w:sz="4" w:space="0" w:color="auto"/>
              <w:right w:val="single" w:sz="4" w:space="0" w:color="auto"/>
            </w:tcBorders>
            <w:vAlign w:val="center"/>
            <w:hideMark/>
          </w:tcPr>
          <w:p w14:paraId="47E760E2" w14:textId="77777777" w:rsidR="00E61D26" w:rsidRPr="00DE1B0E" w:rsidRDefault="00E61D26" w:rsidP="00473088">
            <w:pPr>
              <w:spacing w:after="0" w:line="240" w:lineRule="auto"/>
              <w:ind w:left="-64"/>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r>
      <w:tr w:rsidR="00E61D26" w:rsidRPr="00DE1B0E" w14:paraId="291D132F" w14:textId="77777777" w:rsidTr="00473088">
        <w:trPr>
          <w:cantSplit/>
          <w:trHeight w:val="547"/>
        </w:trPr>
        <w:tc>
          <w:tcPr>
            <w:tcW w:w="1200" w:type="dxa"/>
            <w:gridSpan w:val="2"/>
            <w:tcBorders>
              <w:top w:val="single" w:sz="4" w:space="0" w:color="auto"/>
              <w:left w:val="single" w:sz="4" w:space="0" w:color="auto"/>
              <w:bottom w:val="single" w:sz="4" w:space="0" w:color="auto"/>
              <w:right w:val="single" w:sz="4" w:space="0" w:color="auto"/>
            </w:tcBorders>
            <w:vAlign w:val="center"/>
            <w:hideMark/>
          </w:tcPr>
          <w:p w14:paraId="52FD11C7" w14:textId="77777777" w:rsidR="00E61D26" w:rsidRPr="00DE1B0E" w:rsidRDefault="00E61D26" w:rsidP="00473088">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Орынбор облысы</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519FF36E"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0,422</w:t>
            </w:r>
            <w:r w:rsidRPr="00DE1B0E">
              <w:rPr>
                <w:rFonts w:ascii="Times New Roman" w:hAnsi="Times New Roman" w:cs="Times New Roman"/>
                <w:color w:val="000000"/>
                <w:sz w:val="24"/>
                <w:szCs w:val="24"/>
                <w:lang w:val="kk-KZ"/>
              </w:rPr>
              <w:t>5</w:t>
            </w:r>
          </w:p>
        </w:tc>
        <w:tc>
          <w:tcPr>
            <w:tcW w:w="890" w:type="dxa"/>
            <w:tcBorders>
              <w:top w:val="single" w:sz="4" w:space="0" w:color="auto"/>
              <w:left w:val="single" w:sz="4" w:space="0" w:color="auto"/>
              <w:bottom w:val="single" w:sz="4" w:space="0" w:color="auto"/>
              <w:right w:val="single" w:sz="4" w:space="0" w:color="auto"/>
            </w:tcBorders>
            <w:vAlign w:val="center"/>
            <w:hideMark/>
          </w:tcPr>
          <w:p w14:paraId="004AB1A2"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0,988</w:t>
            </w:r>
            <w:r w:rsidRPr="00DE1B0E">
              <w:rPr>
                <w:rFonts w:ascii="Times New Roman" w:hAnsi="Times New Roman" w:cs="Times New Roman"/>
                <w:color w:val="000000"/>
                <w:sz w:val="24"/>
                <w:szCs w:val="24"/>
                <w:lang w:val="kk-KZ"/>
              </w:rPr>
              <w:t>3</w:t>
            </w:r>
          </w:p>
        </w:tc>
        <w:tc>
          <w:tcPr>
            <w:tcW w:w="1062" w:type="dxa"/>
            <w:tcBorders>
              <w:top w:val="single" w:sz="4" w:space="0" w:color="auto"/>
              <w:left w:val="single" w:sz="4" w:space="0" w:color="auto"/>
              <w:bottom w:val="single" w:sz="4" w:space="0" w:color="auto"/>
              <w:right w:val="single" w:sz="4" w:space="0" w:color="auto"/>
            </w:tcBorders>
            <w:vAlign w:val="center"/>
            <w:hideMark/>
          </w:tcPr>
          <w:p w14:paraId="4C8D5231"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0,018</w:t>
            </w:r>
            <w:r w:rsidRPr="00DE1B0E">
              <w:rPr>
                <w:rFonts w:ascii="Times New Roman" w:hAnsi="Times New Roman" w:cs="Times New Roman"/>
                <w:color w:val="000000"/>
                <w:sz w:val="24"/>
                <w:szCs w:val="24"/>
                <w:lang w:val="kk-KZ"/>
              </w:rPr>
              <w:t>6</w:t>
            </w:r>
          </w:p>
        </w:tc>
        <w:tc>
          <w:tcPr>
            <w:tcW w:w="923" w:type="dxa"/>
            <w:tcBorders>
              <w:top w:val="single" w:sz="4" w:space="0" w:color="auto"/>
              <w:left w:val="single" w:sz="4" w:space="0" w:color="auto"/>
              <w:bottom w:val="single" w:sz="4" w:space="0" w:color="auto"/>
              <w:right w:val="single" w:sz="4" w:space="0" w:color="auto"/>
            </w:tcBorders>
            <w:vAlign w:val="center"/>
            <w:hideMark/>
          </w:tcPr>
          <w:p w14:paraId="6497006F"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0,144</w:t>
            </w:r>
            <w:r w:rsidRPr="00DE1B0E">
              <w:rPr>
                <w:rFonts w:ascii="Times New Roman" w:hAnsi="Times New Roman" w:cs="Times New Roman"/>
                <w:color w:val="000000"/>
                <w:sz w:val="24"/>
                <w:szCs w:val="24"/>
                <w:lang w:val="kk-KZ"/>
              </w:rPr>
              <w:t>6</w:t>
            </w:r>
          </w:p>
        </w:tc>
        <w:tc>
          <w:tcPr>
            <w:tcW w:w="919" w:type="dxa"/>
            <w:tcBorders>
              <w:top w:val="single" w:sz="4" w:space="0" w:color="auto"/>
              <w:left w:val="single" w:sz="4" w:space="0" w:color="auto"/>
              <w:bottom w:val="single" w:sz="4" w:space="0" w:color="auto"/>
              <w:right w:val="single" w:sz="4" w:space="0" w:color="auto"/>
            </w:tcBorders>
            <w:vAlign w:val="center"/>
            <w:hideMark/>
          </w:tcPr>
          <w:p w14:paraId="0FF89A5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w:t>
            </w:r>
            <w:r w:rsidRPr="00DE1B0E">
              <w:rPr>
                <w:rFonts w:ascii="Times New Roman" w:hAnsi="Times New Roman" w:cs="Times New Roman"/>
                <w:color w:val="000000"/>
                <w:sz w:val="24"/>
                <w:szCs w:val="24"/>
                <w:lang w:val="kk-KZ"/>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4694D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0,0052</w:t>
            </w:r>
          </w:p>
        </w:tc>
        <w:tc>
          <w:tcPr>
            <w:tcW w:w="923" w:type="dxa"/>
            <w:tcBorders>
              <w:top w:val="single" w:sz="4" w:space="0" w:color="auto"/>
              <w:left w:val="single" w:sz="4" w:space="0" w:color="auto"/>
              <w:bottom w:val="single" w:sz="4" w:space="0" w:color="auto"/>
              <w:right w:val="single" w:sz="4" w:space="0" w:color="auto"/>
            </w:tcBorders>
            <w:vAlign w:val="center"/>
            <w:hideMark/>
          </w:tcPr>
          <w:p w14:paraId="61C7BDC9"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0,111</w:t>
            </w:r>
            <w:r w:rsidRPr="00DE1B0E">
              <w:rPr>
                <w:rFonts w:ascii="Times New Roman" w:hAnsi="Times New Roman" w:cs="Times New Roman"/>
                <w:color w:val="000000"/>
                <w:sz w:val="24"/>
                <w:szCs w:val="24"/>
                <w:lang w:val="kk-KZ"/>
              </w:rPr>
              <w:t>6</w:t>
            </w:r>
          </w:p>
        </w:tc>
        <w:tc>
          <w:tcPr>
            <w:tcW w:w="925" w:type="dxa"/>
            <w:gridSpan w:val="2"/>
            <w:tcBorders>
              <w:top w:val="single" w:sz="4" w:space="0" w:color="auto"/>
              <w:left w:val="single" w:sz="4" w:space="0" w:color="auto"/>
              <w:bottom w:val="single" w:sz="4" w:space="0" w:color="auto"/>
              <w:right w:val="single" w:sz="4" w:space="0" w:color="auto"/>
            </w:tcBorders>
            <w:vAlign w:val="center"/>
            <w:hideMark/>
          </w:tcPr>
          <w:p w14:paraId="46C8BA2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c>
          <w:tcPr>
            <w:tcW w:w="914" w:type="dxa"/>
            <w:tcBorders>
              <w:top w:val="single" w:sz="4" w:space="0" w:color="auto"/>
              <w:left w:val="single" w:sz="4" w:space="0" w:color="auto"/>
              <w:bottom w:val="single" w:sz="4" w:space="0" w:color="auto"/>
              <w:right w:val="single" w:sz="4" w:space="0" w:color="auto"/>
            </w:tcBorders>
            <w:vAlign w:val="center"/>
            <w:hideMark/>
          </w:tcPr>
          <w:p w14:paraId="1D999CB2" w14:textId="77777777" w:rsidR="00E61D26" w:rsidRPr="00DE1B0E" w:rsidRDefault="00E61D26" w:rsidP="00473088">
            <w:pPr>
              <w:spacing w:after="0" w:line="240" w:lineRule="auto"/>
              <w:ind w:left="-64"/>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0,3333</w:t>
            </w:r>
          </w:p>
        </w:tc>
      </w:tr>
      <w:tr w:rsidR="009057B2" w:rsidRPr="00DE1B0E" w14:paraId="50508ADC" w14:textId="77777777" w:rsidTr="00473088">
        <w:trPr>
          <w:cantSplit/>
          <w:trHeight w:val="291"/>
        </w:trPr>
        <w:tc>
          <w:tcPr>
            <w:tcW w:w="9687" w:type="dxa"/>
            <w:gridSpan w:val="13"/>
            <w:tcBorders>
              <w:top w:val="single" w:sz="4" w:space="0" w:color="auto"/>
              <w:left w:val="single" w:sz="4" w:space="0" w:color="auto"/>
              <w:bottom w:val="single" w:sz="4" w:space="0" w:color="auto"/>
              <w:right w:val="single" w:sz="4" w:space="0" w:color="auto"/>
            </w:tcBorders>
            <w:vAlign w:val="center"/>
          </w:tcPr>
          <w:p w14:paraId="5B75C698" w14:textId="05E33CF6" w:rsidR="009057B2" w:rsidRPr="00DE1B0E" w:rsidRDefault="00D63C47" w:rsidP="00F660C8">
            <w:pPr>
              <w:spacing w:after="0" w:line="240" w:lineRule="auto"/>
              <w:ind w:firstLine="709"/>
              <w:jc w:val="both"/>
              <w:rPr>
                <w:rFonts w:ascii="Times New Roman" w:hAnsi="Times New Roman" w:cs="Times New Roman"/>
                <w:color w:val="000000"/>
                <w:sz w:val="24"/>
                <w:szCs w:val="24"/>
              </w:rPr>
            </w:pPr>
            <w:r w:rsidRPr="00F660C8">
              <w:rPr>
                <w:rFonts w:ascii="Times New Roman" w:eastAsia="Calibri" w:hAnsi="Times New Roman" w:cs="Times New Roman"/>
                <w:sz w:val="24"/>
                <w:szCs w:val="24"/>
              </w:rPr>
              <w:t>Ескерту –</w:t>
            </w:r>
            <w:r w:rsidRPr="00F660C8">
              <w:rPr>
                <w:rFonts w:ascii="Times New Roman" w:eastAsia="Calibri" w:hAnsi="Times New Roman" w:cs="Times New Roman"/>
                <w:bCs/>
                <w:sz w:val="24"/>
                <w:szCs w:val="24"/>
                <w:lang w:val="kk-KZ"/>
              </w:rPr>
              <w:t xml:space="preserve"> Әдебиет негізінде құралған </w:t>
            </w:r>
            <w:r w:rsidR="009057B2" w:rsidRPr="00F660C8">
              <w:rPr>
                <w:rFonts w:ascii="Times New Roman" w:eastAsia="Times New Roman" w:hAnsi="Times New Roman" w:cs="Times New Roman"/>
                <w:sz w:val="24"/>
                <w:szCs w:val="24"/>
                <w:lang w:val="kk-KZ" w:eastAsia="x-none"/>
              </w:rPr>
              <w:t>[131</w:t>
            </w:r>
            <w:r w:rsidRPr="00F660C8">
              <w:rPr>
                <w:rFonts w:ascii="Times New Roman" w:eastAsia="Times New Roman" w:hAnsi="Times New Roman" w:cs="Times New Roman"/>
                <w:sz w:val="24"/>
                <w:szCs w:val="24"/>
                <w:lang w:val="kk-KZ" w:eastAsia="x-none"/>
              </w:rPr>
              <w:t>,</w:t>
            </w:r>
            <w:r w:rsidR="009057B2" w:rsidRPr="00F660C8">
              <w:rPr>
                <w:rFonts w:ascii="Times New Roman" w:hAnsi="Times New Roman" w:cs="Times New Roman"/>
                <w:sz w:val="24"/>
                <w:szCs w:val="24"/>
              </w:rPr>
              <w:t xml:space="preserve"> </w:t>
            </w:r>
            <w:r w:rsidR="00700EA7" w:rsidRPr="00F660C8">
              <w:rPr>
                <w:rFonts w:ascii="Times New Roman" w:hAnsi="Times New Roman" w:cs="Times New Roman"/>
                <w:sz w:val="24"/>
                <w:szCs w:val="24"/>
                <w:lang w:val="kk-KZ"/>
              </w:rPr>
              <w:t>б</w:t>
            </w:r>
            <w:r w:rsidR="002D1761" w:rsidRPr="00F660C8">
              <w:rPr>
                <w:rFonts w:ascii="Times New Roman" w:hAnsi="Times New Roman" w:cs="Times New Roman"/>
                <w:sz w:val="24"/>
                <w:szCs w:val="24"/>
              </w:rPr>
              <w:t>.</w:t>
            </w:r>
            <w:r w:rsidR="009E0A41" w:rsidRPr="00F660C8">
              <w:rPr>
                <w:rFonts w:ascii="Times New Roman" w:hAnsi="Times New Roman" w:cs="Times New Roman"/>
                <w:sz w:val="24"/>
                <w:szCs w:val="24"/>
                <w:lang w:val="kk-KZ"/>
              </w:rPr>
              <w:t xml:space="preserve"> 1</w:t>
            </w:r>
            <w:r w:rsidR="00F660C8" w:rsidRPr="00F660C8">
              <w:rPr>
                <w:rFonts w:ascii="Times New Roman" w:hAnsi="Times New Roman" w:cs="Times New Roman"/>
                <w:sz w:val="24"/>
                <w:szCs w:val="24"/>
                <w:lang w:val="kk-KZ"/>
              </w:rPr>
              <w:t>8</w:t>
            </w:r>
            <w:r w:rsidR="009E0A41" w:rsidRPr="00F660C8">
              <w:rPr>
                <w:rFonts w:ascii="Times New Roman" w:hAnsi="Times New Roman" w:cs="Times New Roman"/>
                <w:sz w:val="24"/>
                <w:szCs w:val="24"/>
                <w:lang w:val="kk-KZ"/>
              </w:rPr>
              <w:t>5</w:t>
            </w:r>
            <w:r w:rsidR="002D1761" w:rsidRPr="00F660C8">
              <w:rPr>
                <w:rFonts w:ascii="Times New Roman" w:hAnsi="Times New Roman" w:cs="Times New Roman"/>
                <w:sz w:val="24"/>
                <w:szCs w:val="24"/>
              </w:rPr>
              <w:t xml:space="preserve">; </w:t>
            </w:r>
            <w:r w:rsidR="009057B2" w:rsidRPr="00F660C8">
              <w:rPr>
                <w:rFonts w:ascii="Times New Roman" w:eastAsia="Times New Roman" w:hAnsi="Times New Roman" w:cs="Times New Roman"/>
                <w:sz w:val="24"/>
                <w:szCs w:val="24"/>
                <w:lang w:val="kk-KZ" w:eastAsia="x-none"/>
              </w:rPr>
              <w:t>132</w:t>
            </w:r>
            <w:r w:rsidR="002D1761" w:rsidRPr="00F660C8">
              <w:rPr>
                <w:rFonts w:ascii="Times New Roman" w:eastAsia="Times New Roman" w:hAnsi="Times New Roman" w:cs="Times New Roman"/>
                <w:sz w:val="24"/>
                <w:szCs w:val="24"/>
                <w:lang w:val="kk-KZ" w:eastAsia="x-none"/>
              </w:rPr>
              <w:t>;</w:t>
            </w:r>
            <w:r w:rsidR="009057B2"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sz w:val="24"/>
                <w:szCs w:val="24"/>
                <w:lang w:val="kk-KZ" w:eastAsia="x-none"/>
              </w:rPr>
              <w:t>259</w:t>
            </w:r>
            <w:r w:rsidR="002D1761" w:rsidRPr="00F660C8">
              <w:rPr>
                <w:rFonts w:ascii="Times New Roman" w:eastAsia="Times New Roman" w:hAnsi="Times New Roman" w:cs="Times New Roman"/>
                <w:sz w:val="24"/>
                <w:szCs w:val="24"/>
                <w:lang w:val="kk-KZ" w:eastAsia="x-none"/>
              </w:rPr>
              <w:t>;</w:t>
            </w:r>
            <w:r w:rsidR="009057B2" w:rsidRPr="00F660C8">
              <w:rPr>
                <w:rFonts w:ascii="Times New Roman" w:eastAsia="Times New Roman" w:hAnsi="Times New Roman" w:cs="Times New Roman"/>
                <w:sz w:val="24"/>
                <w:szCs w:val="24"/>
                <w:lang w:val="kk-KZ" w:eastAsia="x-none"/>
              </w:rPr>
              <w:t xml:space="preserve"> 26</w:t>
            </w:r>
            <w:r w:rsidR="000A5BDC" w:rsidRPr="00F660C8">
              <w:rPr>
                <w:rFonts w:ascii="Times New Roman" w:eastAsia="Times New Roman" w:hAnsi="Times New Roman" w:cs="Times New Roman"/>
                <w:sz w:val="24"/>
                <w:szCs w:val="24"/>
                <w:lang w:val="kk-KZ" w:eastAsia="x-none"/>
              </w:rPr>
              <w:t>0</w:t>
            </w:r>
            <w:r w:rsidR="009057B2" w:rsidRPr="00F660C8">
              <w:rPr>
                <w:rFonts w:ascii="Times New Roman" w:eastAsia="Times New Roman" w:hAnsi="Times New Roman" w:cs="Times New Roman"/>
                <w:sz w:val="24"/>
                <w:szCs w:val="24"/>
                <w:lang w:val="kk-KZ" w:eastAsia="x-none"/>
              </w:rPr>
              <w:t xml:space="preserve">] </w:t>
            </w:r>
          </w:p>
        </w:tc>
      </w:tr>
    </w:tbl>
    <w:p w14:paraId="44D528C0" w14:textId="77777777" w:rsidR="00D63C47" w:rsidRDefault="00D63C47" w:rsidP="00457ACD">
      <w:pPr>
        <w:spacing w:after="0" w:line="240" w:lineRule="auto"/>
        <w:ind w:firstLine="709"/>
        <w:jc w:val="both"/>
        <w:rPr>
          <w:rFonts w:ascii="Times New Roman" w:hAnsi="Times New Roman" w:cs="Times New Roman"/>
          <w:sz w:val="28"/>
          <w:szCs w:val="28"/>
          <w:lang w:val="kk-KZ"/>
        </w:rPr>
      </w:pPr>
    </w:p>
    <w:p w14:paraId="5EDBE0C2" w14:textId="77777777" w:rsidR="00D63C47" w:rsidRPr="00DE1B0E" w:rsidRDefault="00D63C47" w:rsidP="00D63C47">
      <w:pPr>
        <w:pStyle w:val="af6"/>
        <w:tabs>
          <w:tab w:val="left" w:pos="1134"/>
        </w:tabs>
        <w:jc w:val="both"/>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4393EE27" wp14:editId="1D2418B9">
            <wp:extent cx="6204585" cy="4806950"/>
            <wp:effectExtent l="0" t="0" r="5715" b="0"/>
            <wp:docPr id="58" name="Рисунок 58" descr="Описание: D:\My documents\Айгерим\интерг.корсеткиштер есеби\диаграммы 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My documents\Айгерим\интерг.корсеткиштер есеби\диаграммы Костанай.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04585" cy="4806950"/>
                    </a:xfrm>
                    <a:prstGeom prst="rect">
                      <a:avLst/>
                    </a:prstGeom>
                    <a:noFill/>
                    <a:ln>
                      <a:noFill/>
                    </a:ln>
                  </pic:spPr>
                </pic:pic>
              </a:graphicData>
            </a:graphic>
          </wp:inline>
        </w:drawing>
      </w:r>
    </w:p>
    <w:p w14:paraId="344A5AED" w14:textId="77777777" w:rsidR="00D63C47" w:rsidRPr="009608BE" w:rsidRDefault="00D63C47" w:rsidP="00D63C47">
      <w:pPr>
        <w:pStyle w:val="af6"/>
        <w:tabs>
          <w:tab w:val="left" w:pos="1134"/>
        </w:tabs>
        <w:jc w:val="center"/>
        <w:rPr>
          <w:rFonts w:ascii="Times New Roman" w:hAnsi="Times New Roman" w:cs="Times New Roman"/>
          <w:sz w:val="16"/>
          <w:szCs w:val="16"/>
          <w:lang w:val="kk-KZ"/>
        </w:rPr>
      </w:pPr>
    </w:p>
    <w:p w14:paraId="5435A6F1" w14:textId="77777777" w:rsidR="00F660C8" w:rsidRPr="00F660C8" w:rsidRDefault="00D63C47" w:rsidP="00D63C47">
      <w:pPr>
        <w:pStyle w:val="af6"/>
        <w:tabs>
          <w:tab w:val="left" w:pos="1134"/>
        </w:tabs>
        <w:jc w:val="center"/>
        <w:rPr>
          <w:rFonts w:ascii="Times New Roman" w:hAnsi="Times New Roman" w:cs="Times New Roman"/>
          <w:sz w:val="28"/>
          <w:szCs w:val="28"/>
          <w:lang w:val="kk-KZ"/>
        </w:rPr>
      </w:pPr>
      <w:r w:rsidRPr="00F660C8">
        <w:rPr>
          <w:rFonts w:ascii="Times New Roman" w:hAnsi="Times New Roman" w:cs="Times New Roman"/>
          <w:sz w:val="28"/>
          <w:szCs w:val="28"/>
          <w:lang w:val="kk-KZ"/>
        </w:rPr>
        <w:t>Сурет 29 – 2011-2020 жж. аралығындағы Қостанай облысы мен РФ-ң шекаралық облыстарының экономикалық интеграция дәрежесінің көрсеткіштері</w:t>
      </w:r>
      <w:r w:rsidR="009E0A41" w:rsidRPr="00F660C8">
        <w:rPr>
          <w:rFonts w:ascii="Times New Roman" w:hAnsi="Times New Roman" w:cs="Times New Roman"/>
          <w:sz w:val="28"/>
          <w:szCs w:val="28"/>
          <w:lang w:val="kk-KZ"/>
        </w:rPr>
        <w:t xml:space="preserve"> </w:t>
      </w:r>
    </w:p>
    <w:p w14:paraId="54BB594F" w14:textId="77777777" w:rsidR="00F660C8" w:rsidRPr="00F660C8" w:rsidRDefault="00F660C8" w:rsidP="00D63C47">
      <w:pPr>
        <w:pStyle w:val="af6"/>
        <w:tabs>
          <w:tab w:val="left" w:pos="1134"/>
        </w:tabs>
        <w:jc w:val="center"/>
        <w:rPr>
          <w:rFonts w:ascii="Times New Roman" w:hAnsi="Times New Roman" w:cs="Times New Roman"/>
          <w:sz w:val="16"/>
          <w:szCs w:val="16"/>
          <w:lang w:val="kk-KZ"/>
        </w:rPr>
      </w:pPr>
    </w:p>
    <w:p w14:paraId="238F17E2" w14:textId="71C215CE" w:rsidR="00D63C47" w:rsidRPr="00F660C8" w:rsidRDefault="00F660C8" w:rsidP="00F660C8">
      <w:pPr>
        <w:pStyle w:val="af6"/>
        <w:tabs>
          <w:tab w:val="left" w:pos="1134"/>
        </w:tabs>
        <w:ind w:firstLine="709"/>
        <w:jc w:val="both"/>
        <w:rPr>
          <w:rFonts w:ascii="Times New Roman" w:hAnsi="Times New Roman" w:cs="Times New Roman"/>
          <w:sz w:val="28"/>
          <w:szCs w:val="28"/>
          <w:lang w:val="kk-KZ"/>
        </w:rPr>
      </w:pPr>
      <w:r w:rsidRPr="00F660C8">
        <w:rPr>
          <w:rFonts w:ascii="Times New Roman" w:hAnsi="Times New Roman" w:cs="Times New Roman"/>
          <w:sz w:val="24"/>
          <w:szCs w:val="24"/>
          <w:lang w:val="kk-KZ"/>
        </w:rPr>
        <w:t>Ескерту –</w:t>
      </w:r>
      <w:r w:rsidRPr="00F660C8">
        <w:rPr>
          <w:rFonts w:ascii="Times New Roman" w:hAnsi="Times New Roman" w:cs="Times New Roman"/>
          <w:bCs/>
          <w:sz w:val="24"/>
          <w:szCs w:val="24"/>
          <w:lang w:val="kk-KZ"/>
        </w:rPr>
        <w:t xml:space="preserve"> Әдебиет негізінде құралған </w:t>
      </w:r>
      <w:r w:rsidR="009E0A41" w:rsidRPr="00F660C8">
        <w:rPr>
          <w:rFonts w:ascii="Times New Roman" w:hAnsi="Times New Roman" w:cs="Times New Roman"/>
          <w:sz w:val="28"/>
          <w:szCs w:val="28"/>
          <w:lang w:val="kk-KZ"/>
        </w:rPr>
        <w:t>[</w:t>
      </w:r>
      <w:r w:rsidR="009E0A41" w:rsidRPr="00F660C8">
        <w:rPr>
          <w:rFonts w:ascii="Times New Roman" w:eastAsia="Times New Roman" w:hAnsi="Times New Roman" w:cs="Times New Roman"/>
          <w:sz w:val="24"/>
          <w:szCs w:val="24"/>
          <w:lang w:val="kk-KZ" w:eastAsia="x-none"/>
        </w:rPr>
        <w:t>131,</w:t>
      </w:r>
      <w:r w:rsidR="009E0A41" w:rsidRPr="00F660C8">
        <w:rPr>
          <w:rFonts w:ascii="Times New Roman" w:hAnsi="Times New Roman" w:cs="Times New Roman"/>
          <w:sz w:val="24"/>
          <w:szCs w:val="24"/>
          <w:lang w:val="kk-KZ"/>
        </w:rPr>
        <w:t xml:space="preserve"> б. 1</w:t>
      </w:r>
      <w:r>
        <w:rPr>
          <w:rFonts w:ascii="Times New Roman" w:hAnsi="Times New Roman" w:cs="Times New Roman"/>
          <w:sz w:val="24"/>
          <w:szCs w:val="24"/>
          <w:lang w:val="kk-KZ"/>
        </w:rPr>
        <w:t>8</w:t>
      </w:r>
      <w:r w:rsidR="009E0A41" w:rsidRPr="00F660C8">
        <w:rPr>
          <w:rFonts w:ascii="Times New Roman" w:hAnsi="Times New Roman" w:cs="Times New Roman"/>
          <w:sz w:val="24"/>
          <w:szCs w:val="24"/>
          <w:lang w:val="kk-KZ"/>
        </w:rPr>
        <w:t xml:space="preserve">5; </w:t>
      </w:r>
      <w:r w:rsidR="009E0A41" w:rsidRPr="00F660C8">
        <w:rPr>
          <w:rFonts w:ascii="Times New Roman" w:eastAsia="Times New Roman" w:hAnsi="Times New Roman" w:cs="Times New Roman"/>
          <w:color w:val="000000"/>
          <w:sz w:val="24"/>
          <w:szCs w:val="24"/>
          <w:lang w:val="kk-KZ" w:eastAsia="x-none"/>
        </w:rPr>
        <w:t>132;</w:t>
      </w:r>
      <w:r w:rsidR="009E0A41"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color w:val="000000"/>
          <w:sz w:val="24"/>
          <w:szCs w:val="24"/>
          <w:lang w:val="kk-KZ" w:eastAsia="x-none"/>
        </w:rPr>
        <w:t>259; 260</w:t>
      </w:r>
      <w:r w:rsidR="009E0A41" w:rsidRPr="00F660C8">
        <w:rPr>
          <w:rFonts w:ascii="Times New Roman" w:hAnsi="Times New Roman" w:cs="Times New Roman"/>
          <w:sz w:val="28"/>
          <w:szCs w:val="28"/>
          <w:lang w:val="kk-KZ"/>
        </w:rPr>
        <w:t>]</w:t>
      </w:r>
    </w:p>
    <w:p w14:paraId="40891DB3" w14:textId="77777777" w:rsidR="00D63C47" w:rsidRPr="00F660C8" w:rsidRDefault="00D63C47" w:rsidP="00457ACD">
      <w:pPr>
        <w:spacing w:after="0" w:line="240" w:lineRule="auto"/>
        <w:ind w:firstLine="709"/>
        <w:jc w:val="both"/>
        <w:rPr>
          <w:rFonts w:ascii="Times New Roman" w:hAnsi="Times New Roman" w:cs="Times New Roman"/>
          <w:sz w:val="28"/>
          <w:szCs w:val="28"/>
          <w:lang w:val="kk-KZ"/>
        </w:rPr>
      </w:pPr>
    </w:p>
    <w:p w14:paraId="6C230EBF" w14:textId="77777777" w:rsidR="00D63C47" w:rsidRPr="00DE1B0E" w:rsidRDefault="00D63C47" w:rsidP="00D63C47">
      <w:pPr>
        <w:pStyle w:val="af6"/>
        <w:tabs>
          <w:tab w:val="left" w:pos="993"/>
        </w:tabs>
        <w:ind w:firstLine="709"/>
        <w:jc w:val="both"/>
        <w:rPr>
          <w:rFonts w:ascii="Times New Roman" w:hAnsi="Times New Roman" w:cs="Times New Roman"/>
          <w:sz w:val="28"/>
          <w:szCs w:val="28"/>
          <w:lang w:val="kk-KZ"/>
        </w:rPr>
      </w:pPr>
      <w:r w:rsidRPr="00F660C8">
        <w:rPr>
          <w:rFonts w:ascii="Times New Roman" w:hAnsi="Times New Roman" w:cs="Times New Roman"/>
          <w:sz w:val="28"/>
          <w:szCs w:val="28"/>
          <w:lang w:val="kk-KZ"/>
        </w:rPr>
        <w:t>Грубель-Ллойд коэффициентінің мәндерін талқылай отырып, келесідей</w:t>
      </w:r>
      <w:r w:rsidRPr="00DE1B0E">
        <w:rPr>
          <w:rFonts w:ascii="Times New Roman" w:hAnsi="Times New Roman" w:cs="Times New Roman"/>
          <w:sz w:val="28"/>
          <w:szCs w:val="28"/>
          <w:lang w:val="kk-KZ"/>
        </w:rPr>
        <w:t xml:space="preserve"> тұжырымдауға болады. 2011-2020 жж. Аралығындағы Қостанай облысы мен оның тауарайналымының құрылымындағы ең жоғарғы үлесін алып жатқан Челябі облысы арасындағы негізгі экспорттың көлемдерін алып жатқан минералдық өнімдер, металлдар мен олардан жасалған бұйымдар мен құралдар аппараттар, сағаттар болса, импортының негізгі тауарлары – азық-түлік, сусындар, темекі, көлік құралдары, тас, керамика және шыны бұйымдары болып келеді. Алайда ең жоғарғы интеграциялық дәрежесі – мал шаруашылық өнімдері, химия өнеркәсібінің өнімдеріне, тері мен былғары өнімдеріне тән. Яғни, Грубель-Ллойд индексінің интерпретациясына сәйкес, осы көрсеткіш неғұрлым 1-ге жақындаса, соғұрлым сала аралық сауда тиімді, ізінше интеграция дәрежесі жоғары деген сөз. Бұл экспорт пен импорттың өзара ара-қатынасымен түсіндіріледі. Басқа сөзбен айтқанда, 0-ге жақындаған сайын интеграцияның дәрежесі төмендеп, сауда тек бір жақты болып келетінін көрсетеді.</w:t>
      </w:r>
    </w:p>
    <w:p w14:paraId="3CEC0B5D" w14:textId="77777777" w:rsidR="00E61D26" w:rsidRPr="00DE1B0E" w:rsidRDefault="00E61D26" w:rsidP="00457ACD">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Сонда осы үш соңғы салада, олардың экспорттық-импорттық көлемдері шамалы болғанымен д</w:t>
      </w:r>
      <w:r w:rsidR="005102C1" w:rsidRPr="00DE1B0E">
        <w:rPr>
          <w:rFonts w:ascii="Times New Roman" w:hAnsi="Times New Roman" w:cs="Times New Roman"/>
          <w:sz w:val="28"/>
          <w:szCs w:val="28"/>
          <w:lang w:val="kk-KZ"/>
        </w:rPr>
        <w:t>е, ондағы интеграциялық үдерістер</w:t>
      </w:r>
      <w:r w:rsidRPr="00DE1B0E">
        <w:rPr>
          <w:rFonts w:ascii="Times New Roman" w:hAnsi="Times New Roman" w:cs="Times New Roman"/>
          <w:sz w:val="28"/>
          <w:szCs w:val="28"/>
          <w:lang w:val="kk-KZ"/>
        </w:rPr>
        <w:t xml:space="preserve"> қарқынды байқалатынын байқаймыз, себебі осы салалардағы экспорт пен импортының көлемдері бір-біріне жақындай түседі де, екі жақты алмасу жүзеге асырылады. Яғни, 1-ге жақындаған салаларда салалық сауда ағымдарының қиылысу</w:t>
      </w:r>
      <w:r w:rsidR="006D4EDA" w:rsidRPr="00DE1B0E">
        <w:rPr>
          <w:rFonts w:ascii="Times New Roman" w:hAnsi="Times New Roman" w:cs="Times New Roman"/>
          <w:sz w:val="28"/>
          <w:szCs w:val="28"/>
          <w:lang w:val="kk-KZ"/>
        </w:rPr>
        <w:t>ы жиі</w:t>
      </w:r>
      <w:r w:rsidRPr="00DE1B0E">
        <w:rPr>
          <w:rFonts w:ascii="Times New Roman" w:hAnsi="Times New Roman" w:cs="Times New Roman"/>
          <w:sz w:val="28"/>
          <w:szCs w:val="28"/>
          <w:lang w:val="kk-KZ"/>
        </w:rPr>
        <w:t>рек болады, бұл сала ішіндегі сауданың сапасы жоғарырақ деген сөз. Ал Қостанай облысынан ең көп шығарылатын минералдық өнімдер саласының интеграция индексі төмен екені</w:t>
      </w:r>
      <w:r w:rsidR="006D4EDA" w:rsidRPr="00DE1B0E">
        <w:rPr>
          <w:rFonts w:ascii="Times New Roman" w:hAnsi="Times New Roman" w:cs="Times New Roman"/>
          <w:sz w:val="28"/>
          <w:szCs w:val="28"/>
          <w:lang w:val="kk-KZ"/>
        </w:rPr>
        <w:t>н</w:t>
      </w:r>
      <w:r w:rsidRPr="00DE1B0E">
        <w:rPr>
          <w:rFonts w:ascii="Times New Roman" w:hAnsi="Times New Roman" w:cs="Times New Roman"/>
          <w:sz w:val="28"/>
          <w:szCs w:val="28"/>
          <w:lang w:val="kk-KZ"/>
        </w:rPr>
        <w:t xml:space="preserve"> көреміз (0,1105), бұл осы тауар тек көбінесе Қостанай облысынан экспортталып, Челябі облысынан аз мөлшерде келеді дегенді білдіреді. Сонда осы салада тек бір жақты тауар түсімдері орын алады. </w:t>
      </w:r>
    </w:p>
    <w:p w14:paraId="467CC8C6" w14:textId="77777777" w:rsidR="00E61D26" w:rsidRPr="00DE1B0E" w:rsidRDefault="00E61D26" w:rsidP="00223891">
      <w:pPr>
        <w:spacing w:after="0" w:line="240" w:lineRule="auto"/>
        <w:jc w:val="both"/>
        <w:rPr>
          <w:rFonts w:ascii="Times New Roman" w:hAnsi="Times New Roman" w:cs="Times New Roman"/>
          <w:sz w:val="28"/>
          <w:szCs w:val="28"/>
          <w:lang w:val="kk-KZ"/>
        </w:rPr>
      </w:pPr>
    </w:p>
    <w:p w14:paraId="3C2F338A" w14:textId="77777777" w:rsidR="00E61D26" w:rsidRPr="00DE1B0E" w:rsidRDefault="00E61D26" w:rsidP="0022389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noProof/>
          <w:lang w:eastAsia="ru-RU"/>
        </w:rPr>
        <w:drawing>
          <wp:inline distT="0" distB="0" distL="0" distR="0" wp14:anchorId="10508403" wp14:editId="109700D4">
            <wp:extent cx="6165850" cy="4806950"/>
            <wp:effectExtent l="0" t="0" r="635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9D90647" w14:textId="77777777" w:rsidR="00E61D26" w:rsidRPr="00457ACD" w:rsidRDefault="00E61D26" w:rsidP="00223891">
      <w:pPr>
        <w:spacing w:after="0" w:line="240" w:lineRule="auto"/>
        <w:jc w:val="both"/>
        <w:rPr>
          <w:rFonts w:ascii="Times New Roman" w:hAnsi="Times New Roman" w:cs="Times New Roman"/>
          <w:sz w:val="16"/>
          <w:szCs w:val="16"/>
          <w:lang w:val="kk-KZ"/>
        </w:rPr>
      </w:pPr>
    </w:p>
    <w:p w14:paraId="03197017" w14:textId="77777777" w:rsidR="00457ACD" w:rsidRDefault="00E61D26" w:rsidP="00457ACD">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w:t>
      </w:r>
      <w:r w:rsidR="00BA2242" w:rsidRPr="00DE1B0E">
        <w:rPr>
          <w:rFonts w:ascii="Times New Roman" w:hAnsi="Times New Roman" w:cs="Times New Roman"/>
          <w:sz w:val="28"/>
          <w:szCs w:val="28"/>
          <w:lang w:val="kk-KZ"/>
        </w:rPr>
        <w:t xml:space="preserve"> </w:t>
      </w:r>
      <w:r w:rsidR="007B2122" w:rsidRPr="00DE1B0E">
        <w:rPr>
          <w:rFonts w:ascii="Times New Roman" w:hAnsi="Times New Roman" w:cs="Times New Roman"/>
          <w:sz w:val="28"/>
          <w:szCs w:val="28"/>
          <w:lang w:val="kk-KZ"/>
        </w:rPr>
        <w:t>3</w:t>
      </w:r>
      <w:r w:rsidR="00173154">
        <w:rPr>
          <w:rFonts w:ascii="Times New Roman" w:hAnsi="Times New Roman" w:cs="Times New Roman"/>
          <w:sz w:val="28"/>
          <w:szCs w:val="28"/>
          <w:lang w:val="kk-KZ"/>
        </w:rPr>
        <w:t>0</w:t>
      </w:r>
      <w:r w:rsidRPr="00DE1B0E">
        <w:rPr>
          <w:rFonts w:ascii="Times New Roman" w:hAnsi="Times New Roman" w:cs="Times New Roman"/>
          <w:sz w:val="28"/>
          <w:szCs w:val="28"/>
          <w:lang w:val="kk-KZ"/>
        </w:rPr>
        <w:t xml:space="preserve"> </w:t>
      </w:r>
      <w:r w:rsidR="00457ACD">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Қостанай облысы мен Ресей Федерациясының шекара маңындағы субъектілері арасындағы сала аралық сауданың интеграциялық көрсеткіші </w:t>
      </w:r>
    </w:p>
    <w:p w14:paraId="45F550B1" w14:textId="01EDE1E7" w:rsidR="00457ACD" w:rsidRDefault="006D4EDA" w:rsidP="00457ACD">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2011-2020 жж. </w:t>
      </w:r>
    </w:p>
    <w:p w14:paraId="08DBF74F" w14:textId="77777777" w:rsidR="00457ACD" w:rsidRPr="00457ACD" w:rsidRDefault="00457ACD" w:rsidP="00457ACD">
      <w:pPr>
        <w:spacing w:after="0" w:line="240" w:lineRule="auto"/>
        <w:jc w:val="center"/>
        <w:rPr>
          <w:rFonts w:ascii="Times New Roman" w:hAnsi="Times New Roman" w:cs="Times New Roman"/>
          <w:sz w:val="16"/>
          <w:szCs w:val="16"/>
          <w:lang w:val="kk-KZ"/>
        </w:rPr>
      </w:pPr>
    </w:p>
    <w:p w14:paraId="15D2C722" w14:textId="30A13967" w:rsidR="00E61D26" w:rsidRPr="00457ACD" w:rsidRDefault="00457ACD" w:rsidP="00473088">
      <w:pPr>
        <w:spacing w:after="0" w:line="240" w:lineRule="auto"/>
        <w:ind w:firstLine="709"/>
        <w:jc w:val="both"/>
        <w:rPr>
          <w:rFonts w:ascii="Times New Roman" w:hAnsi="Times New Roman" w:cs="Times New Roman"/>
          <w:sz w:val="24"/>
          <w:szCs w:val="24"/>
          <w:lang w:val="kk-KZ"/>
        </w:rPr>
      </w:pPr>
      <w:r w:rsidRPr="00457ACD">
        <w:rPr>
          <w:rFonts w:ascii="Times New Roman" w:hAnsi="Times New Roman" w:cs="Times New Roman"/>
          <w:sz w:val="24"/>
          <w:szCs w:val="24"/>
          <w:lang w:val="kk-KZ"/>
        </w:rPr>
        <w:t>Ескерту – Грубель-Ллойд индексі</w:t>
      </w:r>
    </w:p>
    <w:p w14:paraId="522E2836" w14:textId="77777777" w:rsidR="00E61D26" w:rsidRPr="00DE1B0E" w:rsidRDefault="00E61D26" w:rsidP="00473088">
      <w:pPr>
        <w:spacing w:after="0" w:line="240" w:lineRule="auto"/>
        <w:ind w:firstLine="709"/>
        <w:jc w:val="both"/>
        <w:rPr>
          <w:rFonts w:ascii="Times New Roman" w:hAnsi="Times New Roman" w:cs="Times New Roman"/>
          <w:sz w:val="28"/>
          <w:szCs w:val="28"/>
          <w:lang w:val="kk-KZ"/>
        </w:rPr>
      </w:pPr>
    </w:p>
    <w:p w14:paraId="4FC976AF" w14:textId="53104EE2" w:rsidR="00E61D26" w:rsidRPr="00DE1B0E" w:rsidRDefault="00F660C8" w:rsidP="0047308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30-сурет, </w:t>
      </w:r>
      <w:r w:rsidRPr="00DE1B0E">
        <w:rPr>
          <w:rFonts w:ascii="Times New Roman" w:hAnsi="Times New Roman" w:cs="Times New Roman"/>
          <w:sz w:val="28"/>
          <w:szCs w:val="28"/>
          <w:lang w:val="kk-KZ"/>
        </w:rPr>
        <w:t xml:space="preserve">сол </w:t>
      </w:r>
      <w:r w:rsidR="00E61D26" w:rsidRPr="00DE1B0E">
        <w:rPr>
          <w:rFonts w:ascii="Times New Roman" w:hAnsi="Times New Roman" w:cs="Times New Roman"/>
          <w:sz w:val="28"/>
          <w:szCs w:val="28"/>
          <w:lang w:val="kk-KZ"/>
        </w:rPr>
        <w:t>сияқты Қостанай облысы тауар</w:t>
      </w:r>
      <w:r w:rsidR="002204D8" w:rsidRPr="00DE1B0E">
        <w:rPr>
          <w:rFonts w:ascii="Times New Roman" w:hAnsi="Times New Roman" w:cs="Times New Roman"/>
          <w:sz w:val="28"/>
          <w:szCs w:val="28"/>
          <w:lang w:val="kk-KZ"/>
        </w:rPr>
        <w:t xml:space="preserve"> </w:t>
      </w:r>
      <w:r w:rsidR="00E61D26" w:rsidRPr="00DE1B0E">
        <w:rPr>
          <w:rFonts w:ascii="Times New Roman" w:hAnsi="Times New Roman" w:cs="Times New Roman"/>
          <w:sz w:val="28"/>
          <w:szCs w:val="28"/>
          <w:lang w:val="kk-KZ"/>
        </w:rPr>
        <w:t xml:space="preserve">айналымының мөлшеріне қарай 2-ші орында тұрған Қорған облысы арасындағы интеграция көрсеткіштерін қарастырсақ, экспорттық ағымдар өсімдік шаруашылық өнімдер, минералдық өнімдер, азық-түлік, сусындар, темекі салаларымен, ал </w:t>
      </w:r>
      <w:r w:rsidR="00E61D26" w:rsidRPr="00DE1B0E">
        <w:rPr>
          <w:rFonts w:ascii="Times New Roman" w:hAnsi="Times New Roman" w:cs="Times New Roman"/>
          <w:sz w:val="28"/>
          <w:szCs w:val="28"/>
          <w:lang w:val="kk-KZ"/>
        </w:rPr>
        <w:lastRenderedPageBreak/>
        <w:t xml:space="preserve">импорттық ағымдар – металлдар мен металлдық бұйымдар, машиналар, құрал-жабдықтар мен аппараттар, химия өнеркәсібінің өнімдерімен көрсетілген. Басқа облыстарға қарағанда Қорған облысымен тауар алмасудағы тауарлар ассортименті аздау. Ал Грубель-Ллойд индексінің ең жоғарғы көрсеткіштері тері мен былғары бұйымдары, азық-түлік, сусындар, темекі және майлар мен майлы өнімдер салаларына тән. </w:t>
      </w:r>
    </w:p>
    <w:p w14:paraId="7EDAF3F5"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Қостанай мен Орынбор облыстары арасындағы тауар алмасу келесі салалармен көрсетілген: экспорттың құрылымында – минералдық бұйымдар, металлдар мен металлдық бұйымдар, машиналар, құрал-жабдықтар мен аппараттар, импорттың құрылымында – дәл осы салалардың тауарлары. Ал интеграция дәрежесінің ең жоғарғысы өсімдік шаруашылық тауарларына тән, одан кейін металлдар мен металлдық бұйымдар, машиналар, құрал-жабдықтар мен аппараттар шығаратын салаларда. Яғни Орынбор облысы Қостанай облысының тауарайналымының құрылымында ең төменгі орын алып жатса, интеграцияның ең жоғарғы көрсеткіштері осы облыспен байқалады. Себебі жоғары аталған үш сала бойынша экспорт пен импорттың көлемдері бір-біріне жақындай түседі. </w:t>
      </w:r>
    </w:p>
    <w:p w14:paraId="30CDFCC9"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Қостанай облысымен интеграциялық үдерістерге қатысатын Ресейдің үш шекаралық облыстарының жалпы барлық салалар бойынша интеграциялық индекстерін салыстырсақ, бірінші орында – Челябі (0,2508), екінші орында – Орынбор (0,2461) және үшінші орында – Қорған облысы (0,2093) орналасқан.</w:t>
      </w:r>
    </w:p>
    <w:p w14:paraId="69676B61" w14:textId="168C9F5B"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9</w:t>
      </w:r>
      <w:r w:rsidR="00473088">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Экономикалық интеграцияның тағы бір сипаттамаларының бірі – </w:t>
      </w:r>
      <w:r w:rsidRPr="00DE1B0E">
        <w:rPr>
          <w:rFonts w:ascii="Times New Roman" w:hAnsi="Times New Roman" w:cs="Times New Roman"/>
          <w:i/>
          <w:sz w:val="28"/>
          <w:szCs w:val="28"/>
          <w:lang w:val="kk-KZ"/>
        </w:rPr>
        <w:t>кедергілік коэффициенті</w:t>
      </w:r>
      <w:r w:rsidRPr="00DE1B0E">
        <w:rPr>
          <w:rFonts w:ascii="Times New Roman" w:hAnsi="Times New Roman" w:cs="Times New Roman"/>
          <w:sz w:val="28"/>
          <w:szCs w:val="28"/>
          <w:lang w:val="kk-KZ"/>
        </w:rPr>
        <w:t xml:space="preserve"> – географиялық шекараны біріктіру немесе ажырату қызметі тұрғысынан қарастырады. Яғни географиялық шекара экономикалық интеграцияның қалыптасуы мен дамуында белгілі бір рөл атқарады. Егер бұл коэффициент 1-ге жақындайтын болса, шекара сауда-саттық қатынастарына кедергі жасамайды деп түсініледі. Ал, керісінше, 0-ге ұмтылса, шекара саудаға кедергі болады. Осыған орай, кедергілік коэффициентінің ең жоғары мәні Қостанай мен Қорған облыстарына тән (0,85), одан кейін сәл ғана кем көрсеткіші (0,82) – Қостанай мен Челябі облыстары арасында. Бұл осы жұптар арасындағы сауда-саттық қатынастарына географиялық шекаралар кедергі жасамайды деген сөз. </w:t>
      </w:r>
    </w:p>
    <w:p w14:paraId="3F8F6991" w14:textId="6B626957" w:rsidR="00E61D26" w:rsidRPr="00DE1B0E" w:rsidRDefault="00E61D26" w:rsidP="00473088">
      <w:pPr>
        <w:pStyle w:val="af6"/>
        <w:tabs>
          <w:tab w:val="left" w:pos="0"/>
        </w:tabs>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10</w:t>
      </w:r>
      <w:r w:rsidR="00473088">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Көлік түрлерінің </w:t>
      </w:r>
      <w:r w:rsidRPr="00DE1B0E">
        <w:rPr>
          <w:rFonts w:ascii="Times New Roman" w:hAnsi="Times New Roman" w:cs="Times New Roman"/>
          <w:i/>
          <w:sz w:val="28"/>
          <w:szCs w:val="28"/>
          <w:lang w:val="kk-KZ"/>
        </w:rPr>
        <w:t>жүк айналымының байланыстылық коэффициенті</w:t>
      </w:r>
      <w:r w:rsidRPr="00DE1B0E">
        <w:rPr>
          <w:rFonts w:ascii="Times New Roman" w:hAnsi="Times New Roman" w:cs="Times New Roman"/>
          <w:sz w:val="28"/>
          <w:szCs w:val="28"/>
          <w:lang w:val="kk-KZ"/>
        </w:rPr>
        <w:t xml:space="preserve"> - Қостанай облысының Челябі облысымен жасайтын жүк айналымы жоғары сапалы болып келеді, ал қалған екі облыспен жүк айналымының байлан</w:t>
      </w:r>
      <w:r w:rsidR="006D4EDA" w:rsidRPr="00DE1B0E">
        <w:rPr>
          <w:rFonts w:ascii="Times New Roman" w:hAnsi="Times New Roman" w:cs="Times New Roman"/>
          <w:sz w:val="28"/>
          <w:szCs w:val="28"/>
          <w:lang w:val="kk-KZ"/>
        </w:rPr>
        <w:t>ыстылығы сапасыз деп есептелді, ж</w:t>
      </w:r>
      <w:r w:rsidRPr="00DE1B0E">
        <w:rPr>
          <w:rFonts w:ascii="Times New Roman" w:hAnsi="Times New Roman" w:cs="Times New Roman"/>
          <w:sz w:val="28"/>
          <w:szCs w:val="28"/>
          <w:lang w:val="kk-KZ"/>
        </w:rPr>
        <w:t xml:space="preserve">әне бірден көзге түсетін жағдайы – Челябі облысының басқа екі облысқа қарағандағы көрсеткіші әлде қайда жоғары болып отыр. Яғни Қостанай облысының жүк айналымының байланыстылық коэффициенті екі полюске бөлініп кеткендей болып шықты – ең жоғарғысы – Челябі облысына, ең төменгісі – Орынбор мен Қорған облыстарына тиесілі. </w:t>
      </w:r>
    </w:p>
    <w:p w14:paraId="7BD1A6C8" w14:textId="6A2F7EB3" w:rsidR="00E61D26" w:rsidRPr="00DE1B0E" w:rsidRDefault="00473088" w:rsidP="00473088">
      <w:pPr>
        <w:pStyle w:val="af6"/>
        <w:tabs>
          <w:tab w:val="left" w:pos="0"/>
          <w:tab w:val="left" w:pos="1134"/>
        </w:tabs>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E61D26" w:rsidRPr="00DE1B0E">
        <w:rPr>
          <w:rFonts w:ascii="Times New Roman" w:hAnsi="Times New Roman" w:cs="Times New Roman"/>
          <w:sz w:val="28"/>
          <w:szCs w:val="28"/>
          <w:lang w:val="kk-KZ"/>
        </w:rPr>
        <w:t xml:space="preserve">Сауда қатынастарының </w:t>
      </w:r>
      <w:r w:rsidR="00E61D26" w:rsidRPr="00DE1B0E">
        <w:rPr>
          <w:rFonts w:ascii="Times New Roman" w:hAnsi="Times New Roman" w:cs="Times New Roman"/>
          <w:i/>
          <w:sz w:val="28"/>
          <w:szCs w:val="28"/>
          <w:lang w:val="kk-KZ"/>
        </w:rPr>
        <w:t>гравитациялық индексі</w:t>
      </w:r>
      <w:r w:rsidR="00E61D26" w:rsidRPr="00DE1B0E">
        <w:rPr>
          <w:rFonts w:ascii="Times New Roman" w:hAnsi="Times New Roman" w:cs="Times New Roman"/>
          <w:sz w:val="28"/>
          <w:szCs w:val="28"/>
          <w:lang w:val="kk-KZ"/>
        </w:rPr>
        <w:t xml:space="preserve"> аймақтардың сыртқы саудасы аймақтың немесе аймақ орталығының халық санына тура пропорционалды, ал аймақтар арасындағы қашықтығына кері пропорционалды </w:t>
      </w:r>
      <w:r w:rsidR="00E61D26" w:rsidRPr="00DE1B0E">
        <w:rPr>
          <w:rFonts w:ascii="Times New Roman" w:hAnsi="Times New Roman" w:cs="Times New Roman"/>
          <w:sz w:val="28"/>
          <w:szCs w:val="28"/>
          <w:lang w:val="kk-KZ"/>
        </w:rPr>
        <w:lastRenderedPageBreak/>
        <w:t>болатынына негізделген. Яғни неғұрлым аймақтарда көбірек халық саны болса, соғұрлым екі аймақ арасындағы қарым-қатынас жиірек болады. Немесе бұл индексті жалпы ішкі өнім тұрғысынан да қарастыруға болады. Яғни көршілес аймақтарда неғұрлым көп өнім өндірсе, соғұрлым олардың арасында сауда-саттық қатынастары тығыз болады. Алайда біз гравитациялық индексті анықтауда экономикалық интеграцияның кешенді зерттелуі үшін халық санын алдық, себебі өңірлердің жалпы ішкі өнімдері басқа параметрлерді анықтауда көрініс тауып отыр. Екі аймақ арасындағы қашықтық алыстай берген сайын қарым-қатынастарының жиілігі төмендейді. Гравитация индексі неғұрлым жоғары болса, соғұрлым екі аймақ арасындағы сауда қарым-қатынастары тығыз дегенді білдіреді. Осы тұрғыдан қарастырғанда, ең жоғарғы гравитация индексі Қостанай мен Челябі облыстарына, ең төменгісі – Қостанай мен Орынбор облыстары тән.</w:t>
      </w:r>
    </w:p>
    <w:p w14:paraId="34F82EF5" w14:textId="77777777" w:rsidR="00E61D26" w:rsidRPr="00DE1B0E" w:rsidRDefault="00E61D26" w:rsidP="00223891">
      <w:pPr>
        <w:pStyle w:val="af6"/>
        <w:tabs>
          <w:tab w:val="left" w:pos="0"/>
          <w:tab w:val="left" w:pos="567"/>
          <w:tab w:val="left" w:pos="1134"/>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Осылайша, Қостанай</w:t>
      </w:r>
      <w:r w:rsidR="006D4EDA" w:rsidRPr="00DE1B0E">
        <w:rPr>
          <w:rFonts w:ascii="Times New Roman" w:hAnsi="Times New Roman" w:cs="Times New Roman"/>
          <w:sz w:val="28"/>
          <w:szCs w:val="28"/>
          <w:lang w:val="kk-KZ"/>
        </w:rPr>
        <w:t xml:space="preserve"> облысы</w:t>
      </w:r>
      <w:r w:rsidRPr="00DE1B0E">
        <w:rPr>
          <w:rFonts w:ascii="Times New Roman" w:hAnsi="Times New Roman" w:cs="Times New Roman"/>
          <w:sz w:val="28"/>
          <w:szCs w:val="28"/>
          <w:lang w:val="kk-KZ"/>
        </w:rPr>
        <w:t xml:space="preserve"> Ресей Федерациясының шекаралық облыстарымен экономикалық интеграциясының дәрежесі әртүрлі көрсеткіштермен сипатталады. Алайда, әрбір көрсеткіш бойынша қарастырғанда, Қостанай облысының ресейлік аумақтармен бірігу дәрежесі біркелкі емес, яғни бір көрсеткіш бойынша алдыңғы орынға бір ресейлік облыс шықса, басқа көрсеткіш бойынша – басқа облыс шығады. Сондықтан, барлық көрсеткіш бойынша қорытынды интеграция дәрежесін анықтау үшін оларды бір жүйеге келтіру керек. </w:t>
      </w:r>
    </w:p>
    <w:p w14:paraId="719E8D36" w14:textId="6D374AA5" w:rsidR="00E61D26" w:rsidRPr="00DE1B0E" w:rsidRDefault="00E61D26" w:rsidP="00223891">
      <w:pPr>
        <w:pStyle w:val="af6"/>
        <w:tabs>
          <w:tab w:val="left" w:pos="0"/>
        </w:tabs>
        <w:ind w:firstLine="720"/>
        <w:jc w:val="both"/>
        <w:rPr>
          <w:rFonts w:ascii="Times New Roman" w:hAnsi="Times New Roman" w:cs="Times New Roman"/>
          <w:sz w:val="28"/>
          <w:szCs w:val="28"/>
          <w:lang w:val="kk-KZ"/>
        </w:rPr>
      </w:pPr>
      <w:r w:rsidRPr="008B2871">
        <w:rPr>
          <w:rFonts w:ascii="Times New Roman" w:hAnsi="Times New Roman" w:cs="Times New Roman"/>
          <w:bCs/>
          <w:i/>
          <w:sz w:val="28"/>
          <w:szCs w:val="28"/>
          <w:lang w:val="kk-KZ"/>
        </w:rPr>
        <w:t>Павлодар өңірінің</w:t>
      </w:r>
      <w:r w:rsidRPr="00DE1B0E">
        <w:rPr>
          <w:rFonts w:ascii="Times New Roman" w:hAnsi="Times New Roman" w:cs="Times New Roman"/>
          <w:sz w:val="28"/>
          <w:szCs w:val="28"/>
          <w:lang w:val="kk-KZ"/>
        </w:rPr>
        <w:t xml:space="preserve"> географиялық факторлары мен әлеуметтік-экономикалық даму көрсеткіштері көршілес ресейлік шекаралық аймақтармен экономикалық интеграциясын әрі қарай тереңдетіп кеңейтуге барлық жағдайларын қалыптастырып дамытуға қолайлы деуге болады.</w:t>
      </w:r>
    </w:p>
    <w:p w14:paraId="6A9C4DAC" w14:textId="60C1A52C" w:rsidR="00E61D26" w:rsidRPr="00F660C8" w:rsidRDefault="000E5AA1" w:rsidP="002238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мен Ресейдің шекаралас облыстарының</w:t>
      </w:r>
      <w:r w:rsidRPr="000E5AA1">
        <w:rPr>
          <w:rFonts w:ascii="Times New Roman" w:hAnsi="Times New Roman" w:cs="Times New Roman"/>
          <w:sz w:val="28"/>
          <w:szCs w:val="28"/>
          <w:lang w:val="kk-KZ"/>
        </w:rPr>
        <w:t xml:space="preserve"> эк</w:t>
      </w:r>
      <w:r>
        <w:rPr>
          <w:rFonts w:ascii="Times New Roman" w:hAnsi="Times New Roman" w:cs="Times New Roman"/>
          <w:sz w:val="28"/>
          <w:szCs w:val="28"/>
          <w:lang w:val="kk-KZ"/>
        </w:rPr>
        <w:t>ономикалық интеграциялық әлеуеті әрi қарай күшейту</w:t>
      </w:r>
      <w:r w:rsidRPr="000E5AA1">
        <w:rPr>
          <w:rFonts w:ascii="Times New Roman" w:hAnsi="Times New Roman" w:cs="Times New Roman"/>
          <w:sz w:val="28"/>
          <w:szCs w:val="28"/>
          <w:lang w:val="kk-KZ"/>
        </w:rPr>
        <w:t xml:space="preserve"> негiзi</w:t>
      </w:r>
      <w:r>
        <w:rPr>
          <w:rFonts w:ascii="Times New Roman" w:hAnsi="Times New Roman" w:cs="Times New Roman"/>
          <w:sz w:val="28"/>
          <w:szCs w:val="28"/>
          <w:lang w:val="kk-KZ"/>
        </w:rPr>
        <w:t>нде кен өндiрушi жэне өңдеу өнеркәсiптерiнiң салаларында алдыңғы қатарлы индустриалды-инновациялық технологияларды енгiзуге арналған. Бұл жуық арадағы болашақта шекаралас облыстар шаруашылығының әлеуметтiк-экономикалық дамуына және экологиялық ахуалының</w:t>
      </w:r>
      <w:r w:rsidRPr="000E5AA1">
        <w:rPr>
          <w:rFonts w:ascii="Times New Roman" w:hAnsi="Times New Roman" w:cs="Times New Roman"/>
          <w:sz w:val="28"/>
          <w:szCs w:val="28"/>
          <w:lang w:val="kk-KZ"/>
        </w:rPr>
        <w:t xml:space="preserve"> ж</w:t>
      </w:r>
      <w:r>
        <w:rPr>
          <w:rFonts w:ascii="Times New Roman" w:hAnsi="Times New Roman" w:cs="Times New Roman"/>
          <w:sz w:val="28"/>
          <w:szCs w:val="28"/>
          <w:lang w:val="kk-KZ"/>
        </w:rPr>
        <w:t>ақсаруына жағымды мультипликациялық ә</w:t>
      </w:r>
      <w:r w:rsidR="00700EA7">
        <w:rPr>
          <w:rFonts w:ascii="Times New Roman" w:hAnsi="Times New Roman" w:cs="Times New Roman"/>
          <w:sz w:val="28"/>
          <w:szCs w:val="28"/>
          <w:lang w:val="kk-KZ"/>
        </w:rPr>
        <w:t>серiн тигізері сөзсіз. Шекара бойында орналаскан өңiрлерiнiң рухани-мәдени байланыстарын, экономикалық-инвестициялық мүмкiндiктерi мен өзара әлеуетiн арттыруға, ауыл шаруашылығы саласындағы қ</w:t>
      </w:r>
      <w:r w:rsidRPr="000E5AA1">
        <w:rPr>
          <w:rFonts w:ascii="Times New Roman" w:hAnsi="Times New Roman" w:cs="Times New Roman"/>
          <w:sz w:val="28"/>
          <w:szCs w:val="28"/>
          <w:lang w:val="kk-KZ"/>
        </w:rPr>
        <w:t>арым-катынастарды дамы</w:t>
      </w:r>
      <w:r w:rsidR="00700EA7">
        <w:rPr>
          <w:rFonts w:ascii="Times New Roman" w:hAnsi="Times New Roman" w:cs="Times New Roman"/>
          <w:sz w:val="28"/>
          <w:szCs w:val="28"/>
          <w:lang w:val="kk-KZ"/>
        </w:rPr>
        <w:t xml:space="preserve">туға </w:t>
      </w:r>
      <w:r w:rsidR="00700EA7" w:rsidRPr="00F660C8">
        <w:rPr>
          <w:rFonts w:ascii="Times New Roman" w:hAnsi="Times New Roman" w:cs="Times New Roman"/>
          <w:sz w:val="28"/>
          <w:szCs w:val="28"/>
          <w:lang w:val="kk-KZ"/>
        </w:rPr>
        <w:t>бағытталғ</w:t>
      </w:r>
      <w:r w:rsidRPr="00F660C8">
        <w:rPr>
          <w:rFonts w:ascii="Times New Roman" w:hAnsi="Times New Roman" w:cs="Times New Roman"/>
          <w:sz w:val="28"/>
          <w:szCs w:val="28"/>
          <w:lang w:val="kk-KZ"/>
        </w:rPr>
        <w:t>ан</w:t>
      </w:r>
      <w:r w:rsidR="008B2871" w:rsidRPr="00F660C8">
        <w:rPr>
          <w:rFonts w:ascii="Times New Roman" w:hAnsi="Times New Roman" w:cs="Times New Roman"/>
          <w:sz w:val="28"/>
          <w:szCs w:val="28"/>
          <w:lang w:val="kk-KZ"/>
        </w:rPr>
        <w:t xml:space="preserve"> </w:t>
      </w:r>
      <w:r w:rsidR="009057B2" w:rsidRPr="00F660C8">
        <w:rPr>
          <w:rFonts w:ascii="Times New Roman" w:eastAsia="Times New Roman" w:hAnsi="Times New Roman" w:cs="Times New Roman"/>
          <w:sz w:val="28"/>
          <w:szCs w:val="28"/>
          <w:lang w:val="kk-KZ" w:eastAsia="x-none"/>
        </w:rPr>
        <w:t>[</w:t>
      </w:r>
      <w:r w:rsidR="00700EA7" w:rsidRPr="00F660C8">
        <w:rPr>
          <w:rFonts w:ascii="Times New Roman" w:eastAsia="Times New Roman" w:hAnsi="Times New Roman" w:cs="Times New Roman"/>
          <w:sz w:val="28"/>
          <w:szCs w:val="28"/>
          <w:lang w:val="kk-KZ" w:eastAsia="x-none"/>
        </w:rPr>
        <w:t>32</w:t>
      </w:r>
      <w:r w:rsidRPr="00F660C8">
        <w:rPr>
          <w:rFonts w:ascii="Times New Roman" w:eastAsia="Times New Roman" w:hAnsi="Times New Roman" w:cs="Times New Roman"/>
          <w:sz w:val="28"/>
          <w:szCs w:val="28"/>
          <w:lang w:val="kk-KZ" w:eastAsia="x-none"/>
        </w:rPr>
        <w:t xml:space="preserve">, </w:t>
      </w:r>
      <w:r w:rsidR="00F660C8" w:rsidRPr="00F660C8">
        <w:rPr>
          <w:rFonts w:ascii="Times New Roman" w:eastAsia="Times New Roman" w:hAnsi="Times New Roman" w:cs="Times New Roman"/>
          <w:sz w:val="28"/>
          <w:szCs w:val="28"/>
          <w:lang w:val="kk-KZ" w:eastAsia="x-none"/>
        </w:rPr>
        <w:t>с</w:t>
      </w:r>
      <w:r w:rsidR="002D1761" w:rsidRPr="00F660C8">
        <w:rPr>
          <w:rFonts w:ascii="Times New Roman" w:eastAsia="Times New Roman" w:hAnsi="Times New Roman" w:cs="Times New Roman"/>
          <w:sz w:val="28"/>
          <w:szCs w:val="28"/>
          <w:lang w:val="kk-KZ" w:eastAsia="x-none"/>
        </w:rPr>
        <w:t>.</w:t>
      </w:r>
      <w:r w:rsidR="00700EA7" w:rsidRPr="00F660C8">
        <w:rPr>
          <w:rFonts w:ascii="Times New Roman" w:eastAsia="Times New Roman" w:hAnsi="Times New Roman" w:cs="Times New Roman"/>
          <w:sz w:val="28"/>
          <w:szCs w:val="28"/>
          <w:lang w:val="kk-KZ" w:eastAsia="x-none"/>
        </w:rPr>
        <w:t xml:space="preserve"> 47</w:t>
      </w:r>
      <w:r w:rsidR="009057B2" w:rsidRPr="00F660C8">
        <w:rPr>
          <w:rFonts w:ascii="Times New Roman" w:eastAsia="Times New Roman" w:hAnsi="Times New Roman" w:cs="Times New Roman"/>
          <w:sz w:val="28"/>
          <w:szCs w:val="28"/>
          <w:lang w:val="kk-KZ" w:eastAsia="x-none"/>
        </w:rPr>
        <w:t>].</w:t>
      </w:r>
    </w:p>
    <w:p w14:paraId="095C9F79" w14:textId="24FC1F74" w:rsidR="00E61D26" w:rsidRPr="00DE1B0E" w:rsidRDefault="00E61D26" w:rsidP="00223891">
      <w:pPr>
        <w:pStyle w:val="af6"/>
        <w:tabs>
          <w:tab w:val="left" w:pos="0"/>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Павлодар облысының Ресей Федерациясының шекаралық аумақтарымен нақты экономикалық интеграция дәрежесін анықтау үшін де жоғарыдағы Қостанай облысының интеграция дәрежесі қарастырғандай алгоритм мен әдістеме бойынша көрсеткіштер есептеліп анықталып, төмендегі </w:t>
      </w:r>
      <w:r w:rsidR="008A1092" w:rsidRPr="00DE1B0E">
        <w:rPr>
          <w:rFonts w:ascii="Times New Roman" w:hAnsi="Times New Roman" w:cs="Times New Roman"/>
          <w:sz w:val="28"/>
          <w:szCs w:val="28"/>
          <w:lang w:val="kk-KZ"/>
        </w:rPr>
        <w:t>(</w:t>
      </w:r>
      <w:r w:rsidR="008B2871">
        <w:rPr>
          <w:rFonts w:ascii="Times New Roman" w:hAnsi="Times New Roman" w:cs="Times New Roman"/>
          <w:sz w:val="28"/>
          <w:szCs w:val="28"/>
          <w:lang w:val="kk-KZ"/>
        </w:rPr>
        <w:t>24-</w:t>
      </w:r>
      <w:r w:rsidR="008A1092" w:rsidRPr="00DE1B0E">
        <w:rPr>
          <w:rFonts w:ascii="Times New Roman" w:hAnsi="Times New Roman" w:cs="Times New Roman"/>
          <w:sz w:val="28"/>
          <w:szCs w:val="28"/>
          <w:lang w:val="kk-KZ"/>
        </w:rPr>
        <w:t xml:space="preserve">кесте) </w:t>
      </w:r>
      <w:r w:rsidRPr="00DE1B0E">
        <w:rPr>
          <w:rFonts w:ascii="Times New Roman" w:hAnsi="Times New Roman" w:cs="Times New Roman"/>
          <w:sz w:val="28"/>
          <w:szCs w:val="28"/>
          <w:lang w:val="kk-KZ"/>
        </w:rPr>
        <w:t xml:space="preserve">келтірілген. </w:t>
      </w:r>
    </w:p>
    <w:p w14:paraId="415E8C38" w14:textId="77777777" w:rsidR="00E61D26" w:rsidRDefault="00E61D26" w:rsidP="00223891">
      <w:pPr>
        <w:pStyle w:val="af6"/>
        <w:tabs>
          <w:tab w:val="left" w:pos="0"/>
        </w:tabs>
        <w:ind w:firstLine="720"/>
        <w:jc w:val="both"/>
        <w:rPr>
          <w:rFonts w:ascii="Times New Roman" w:hAnsi="Times New Roman" w:cs="Times New Roman"/>
          <w:sz w:val="28"/>
          <w:szCs w:val="28"/>
          <w:lang w:val="kk-KZ"/>
        </w:rPr>
      </w:pPr>
    </w:p>
    <w:p w14:paraId="3B1C9961" w14:textId="77777777" w:rsidR="00473088" w:rsidRDefault="00473088" w:rsidP="00223891">
      <w:pPr>
        <w:pStyle w:val="af6"/>
        <w:tabs>
          <w:tab w:val="left" w:pos="0"/>
        </w:tabs>
        <w:ind w:firstLine="720"/>
        <w:jc w:val="both"/>
        <w:rPr>
          <w:rFonts w:ascii="Times New Roman" w:hAnsi="Times New Roman" w:cs="Times New Roman"/>
          <w:sz w:val="28"/>
          <w:szCs w:val="28"/>
          <w:lang w:val="kk-KZ"/>
        </w:rPr>
      </w:pPr>
    </w:p>
    <w:p w14:paraId="5334FDD9" w14:textId="77777777" w:rsidR="00473088" w:rsidRDefault="00473088" w:rsidP="00223891">
      <w:pPr>
        <w:pStyle w:val="af6"/>
        <w:tabs>
          <w:tab w:val="left" w:pos="0"/>
        </w:tabs>
        <w:ind w:firstLine="720"/>
        <w:jc w:val="both"/>
        <w:rPr>
          <w:rFonts w:ascii="Times New Roman" w:hAnsi="Times New Roman" w:cs="Times New Roman"/>
          <w:sz w:val="28"/>
          <w:szCs w:val="28"/>
          <w:lang w:val="kk-KZ"/>
        </w:rPr>
      </w:pPr>
    </w:p>
    <w:p w14:paraId="32FB3EFB" w14:textId="77777777" w:rsidR="00473088" w:rsidRPr="00DE1B0E" w:rsidRDefault="00473088" w:rsidP="00223891">
      <w:pPr>
        <w:pStyle w:val="af6"/>
        <w:tabs>
          <w:tab w:val="left" w:pos="0"/>
        </w:tabs>
        <w:ind w:firstLine="720"/>
        <w:jc w:val="both"/>
        <w:rPr>
          <w:rFonts w:ascii="Times New Roman" w:hAnsi="Times New Roman" w:cs="Times New Roman"/>
          <w:sz w:val="28"/>
          <w:szCs w:val="28"/>
          <w:lang w:val="kk-KZ"/>
        </w:rPr>
      </w:pPr>
    </w:p>
    <w:p w14:paraId="63362113" w14:textId="3E75D39B" w:rsidR="00E61D26" w:rsidRPr="00DE1B0E" w:rsidRDefault="00E61D26" w:rsidP="008B2871">
      <w:pPr>
        <w:pStyle w:val="af6"/>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Кесте </w:t>
      </w:r>
      <w:r w:rsidR="00A56C2D">
        <w:rPr>
          <w:rFonts w:ascii="Times New Roman" w:hAnsi="Times New Roman" w:cs="Times New Roman"/>
          <w:sz w:val="28"/>
          <w:szCs w:val="28"/>
          <w:lang w:val="kk-KZ"/>
        </w:rPr>
        <w:t>24</w:t>
      </w:r>
      <w:r w:rsidR="00EF2316" w:rsidRPr="00DE1B0E">
        <w:rPr>
          <w:rFonts w:ascii="Times New Roman" w:hAnsi="Times New Roman" w:cs="Times New Roman"/>
          <w:sz w:val="28"/>
          <w:szCs w:val="28"/>
          <w:lang w:val="kk-KZ"/>
        </w:rPr>
        <w:t xml:space="preserve"> </w:t>
      </w:r>
      <w:r w:rsidR="00473088">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Павлодар облысының экономикалық интеграция дәрежесін анықтаудың көрсеткіштер жүйесі</w:t>
      </w:r>
      <w:r w:rsidR="006D4EDA" w:rsidRPr="00DE1B0E">
        <w:rPr>
          <w:rFonts w:ascii="Times New Roman" w:hAnsi="Times New Roman" w:cs="Times New Roman"/>
          <w:sz w:val="28"/>
          <w:szCs w:val="28"/>
          <w:lang w:val="kk-KZ"/>
        </w:rPr>
        <w:t>, 2011-2020 жылдар аралығындағы мәліметтер</w:t>
      </w:r>
    </w:p>
    <w:p w14:paraId="2E9FC2D9" w14:textId="77777777" w:rsidR="00E61D26" w:rsidRPr="00473088" w:rsidRDefault="00E61D26" w:rsidP="00223891">
      <w:pPr>
        <w:pStyle w:val="af6"/>
        <w:ind w:left="720"/>
        <w:jc w:val="both"/>
        <w:rPr>
          <w:rFonts w:ascii="Times New Roman" w:hAnsi="Times New Roman" w:cs="Times New Roman"/>
          <w:sz w:val="16"/>
          <w:szCs w:val="16"/>
          <w:lang w:val="kk-KZ"/>
        </w:rPr>
      </w:pPr>
    </w:p>
    <w:tbl>
      <w:tblPr>
        <w:tblW w:w="9639" w:type="dxa"/>
        <w:jc w:val="center"/>
        <w:tblLayout w:type="fixed"/>
        <w:tblLook w:val="04A0" w:firstRow="1" w:lastRow="0" w:firstColumn="1" w:lastColumn="0" w:noHBand="0" w:noVBand="1"/>
      </w:tblPr>
      <w:tblGrid>
        <w:gridCol w:w="3028"/>
        <w:gridCol w:w="1933"/>
        <w:gridCol w:w="3544"/>
        <w:gridCol w:w="1134"/>
      </w:tblGrid>
      <w:tr w:rsidR="00473088" w:rsidRPr="00DE1B0E" w14:paraId="315EC1EA" w14:textId="77777777" w:rsidTr="002D1761">
        <w:trPr>
          <w:trHeight w:val="440"/>
          <w:jc w:val="center"/>
        </w:trPr>
        <w:tc>
          <w:tcPr>
            <w:tcW w:w="3028" w:type="dxa"/>
            <w:tcBorders>
              <w:top w:val="single" w:sz="4" w:space="0" w:color="auto"/>
              <w:left w:val="single" w:sz="4" w:space="0" w:color="auto"/>
              <w:bottom w:val="single" w:sz="4" w:space="0" w:color="auto"/>
              <w:right w:val="single" w:sz="4" w:space="0" w:color="auto"/>
            </w:tcBorders>
            <w:vAlign w:val="center"/>
          </w:tcPr>
          <w:p w14:paraId="02DA492D" w14:textId="68539E14" w:rsidR="00473088" w:rsidRPr="00473088" w:rsidRDefault="00473088" w:rsidP="002D1761">
            <w:pPr>
              <w:pStyle w:val="af6"/>
              <w:jc w:val="center"/>
              <w:rPr>
                <w:rFonts w:ascii="Times New Roman" w:hAnsi="Times New Roman" w:cs="Times New Roman"/>
                <w:sz w:val="24"/>
                <w:szCs w:val="24"/>
                <w:lang w:val="kk-KZ"/>
              </w:rPr>
            </w:pPr>
            <w:r w:rsidRPr="00473088">
              <w:rPr>
                <w:rFonts w:ascii="Times New Roman" w:hAnsi="Times New Roman" w:cs="Times New Roman"/>
                <w:sz w:val="24"/>
                <w:szCs w:val="24"/>
                <w:lang w:val="kk-KZ"/>
              </w:rPr>
              <w:t>Атауы</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0B35FE05" w14:textId="77777777" w:rsidR="00473088" w:rsidRPr="00473088" w:rsidRDefault="00473088" w:rsidP="002D1761">
            <w:pPr>
              <w:pStyle w:val="af6"/>
              <w:jc w:val="center"/>
              <w:rPr>
                <w:rFonts w:ascii="Times New Roman" w:hAnsi="Times New Roman" w:cs="Times New Roman"/>
                <w:sz w:val="24"/>
                <w:szCs w:val="24"/>
                <w:lang w:val="kk-KZ"/>
              </w:rPr>
            </w:pPr>
            <w:r w:rsidRPr="00473088">
              <w:rPr>
                <w:rFonts w:ascii="Times New Roman" w:hAnsi="Times New Roman" w:cs="Times New Roman"/>
                <w:sz w:val="24"/>
                <w:szCs w:val="24"/>
                <w:lang w:val="kk-KZ"/>
              </w:rPr>
              <w:t>Павлодар облысы</w:t>
            </w:r>
          </w:p>
        </w:tc>
      </w:tr>
      <w:tr w:rsidR="00473088" w:rsidRPr="00DE1B0E" w14:paraId="74DE05A3" w14:textId="77777777" w:rsidTr="00473088">
        <w:trPr>
          <w:jc w:val="center"/>
        </w:trPr>
        <w:tc>
          <w:tcPr>
            <w:tcW w:w="3028" w:type="dxa"/>
            <w:tcBorders>
              <w:top w:val="single" w:sz="4" w:space="0" w:color="auto"/>
              <w:left w:val="single" w:sz="4" w:space="0" w:color="auto"/>
              <w:bottom w:val="single" w:sz="4" w:space="0" w:color="auto"/>
              <w:right w:val="single" w:sz="4" w:space="0" w:color="auto"/>
            </w:tcBorders>
          </w:tcPr>
          <w:p w14:paraId="686F952F" w14:textId="048B34AE" w:rsidR="00473088" w:rsidRPr="00473088" w:rsidRDefault="00473088"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611" w:type="dxa"/>
            <w:gridSpan w:val="3"/>
            <w:tcBorders>
              <w:top w:val="single" w:sz="4" w:space="0" w:color="auto"/>
              <w:left w:val="single" w:sz="4" w:space="0" w:color="auto"/>
              <w:bottom w:val="single" w:sz="4" w:space="0" w:color="auto"/>
              <w:right w:val="single" w:sz="4" w:space="0" w:color="auto"/>
            </w:tcBorders>
          </w:tcPr>
          <w:p w14:paraId="1BBB2097" w14:textId="6B70B16E" w:rsidR="00473088" w:rsidRPr="00473088" w:rsidRDefault="00473088"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61D26" w:rsidRPr="00DE1B0E" w14:paraId="4B091582" w14:textId="77777777" w:rsidTr="00473088">
        <w:trPr>
          <w:jc w:val="center"/>
        </w:trPr>
        <w:tc>
          <w:tcPr>
            <w:tcW w:w="9639" w:type="dxa"/>
            <w:gridSpan w:val="4"/>
            <w:tcBorders>
              <w:top w:val="single" w:sz="4" w:space="0" w:color="auto"/>
              <w:left w:val="single" w:sz="4" w:space="0" w:color="auto"/>
              <w:bottom w:val="single" w:sz="4" w:space="0" w:color="auto"/>
              <w:right w:val="single" w:sz="4" w:space="0" w:color="auto"/>
            </w:tcBorders>
            <w:hideMark/>
          </w:tcPr>
          <w:p w14:paraId="1B41EC0B" w14:textId="3C3A439D" w:rsidR="00E61D26"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Сыртқы сауда (тауар айналымдары)</w:t>
            </w:r>
          </w:p>
        </w:tc>
      </w:tr>
      <w:tr w:rsidR="00473088" w:rsidRPr="00DE1B0E" w14:paraId="35E03CD3" w14:textId="77777777" w:rsidTr="00473088">
        <w:trPr>
          <w:trHeight w:val="418"/>
          <w:jc w:val="center"/>
        </w:trPr>
        <w:tc>
          <w:tcPr>
            <w:tcW w:w="3028" w:type="dxa"/>
            <w:vMerge w:val="restart"/>
            <w:tcBorders>
              <w:top w:val="single" w:sz="4" w:space="0" w:color="auto"/>
              <w:left w:val="single" w:sz="4" w:space="0" w:color="auto"/>
              <w:right w:val="single" w:sz="4" w:space="0" w:color="auto"/>
            </w:tcBorders>
            <w:hideMark/>
          </w:tcPr>
          <w:p w14:paraId="0E3AF2DD" w14:textId="77777777" w:rsidR="00473088" w:rsidRPr="00DE1B0E" w:rsidRDefault="00473088" w:rsidP="00223891">
            <w:pPr>
              <w:pStyle w:val="af6"/>
              <w:jc w:val="both"/>
              <w:rPr>
                <w:rFonts w:ascii="Times New Roman" w:hAnsi="Times New Roman" w:cs="Times New Roman"/>
                <w:sz w:val="24"/>
                <w:szCs w:val="24"/>
              </w:rPr>
            </w:pPr>
            <w:r w:rsidRPr="00DE1B0E">
              <w:rPr>
                <w:rFonts w:ascii="Times New Roman" w:hAnsi="Times New Roman" w:cs="Times New Roman"/>
                <w:sz w:val="24"/>
                <w:szCs w:val="24"/>
                <w:lang w:val="kk-KZ"/>
              </w:rPr>
              <w:t xml:space="preserve">Экономикалық байланыстылық коэффициенті,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0683C701"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0876261E"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2055" w:dyaOrig="660" w14:anchorId="22FED2E5">
                <v:shape id="_x0000_i1060" type="#_x0000_t75" style="width:102pt;height:30pt" o:ole="">
                  <v:imagedata r:id="rId115" o:title=""/>
                </v:shape>
                <o:OLEObject Type="Embed" ProgID="Equation.3" ShapeID="_x0000_i1060" DrawAspect="Content" ObjectID="_1746365338" r:id="rId116"/>
              </w:object>
            </w:r>
          </w:p>
        </w:tc>
        <w:tc>
          <w:tcPr>
            <w:tcW w:w="1134" w:type="dxa"/>
            <w:tcBorders>
              <w:top w:val="single" w:sz="4" w:space="0" w:color="auto"/>
              <w:left w:val="single" w:sz="4" w:space="0" w:color="auto"/>
              <w:bottom w:val="single" w:sz="4" w:space="0" w:color="auto"/>
              <w:right w:val="single" w:sz="4" w:space="0" w:color="auto"/>
            </w:tcBorders>
            <w:hideMark/>
          </w:tcPr>
          <w:p w14:paraId="37A0FB94"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101,1</w:t>
            </w:r>
          </w:p>
        </w:tc>
      </w:tr>
      <w:tr w:rsidR="00473088" w:rsidRPr="00DE1B0E" w14:paraId="65579A33" w14:textId="77777777" w:rsidTr="00473088">
        <w:trPr>
          <w:trHeight w:val="700"/>
          <w:jc w:val="center"/>
        </w:trPr>
        <w:tc>
          <w:tcPr>
            <w:tcW w:w="3028" w:type="dxa"/>
            <w:vMerge/>
            <w:tcBorders>
              <w:left w:val="single" w:sz="4" w:space="0" w:color="auto"/>
              <w:right w:val="single" w:sz="4" w:space="0" w:color="auto"/>
            </w:tcBorders>
            <w:vAlign w:val="center"/>
            <w:hideMark/>
          </w:tcPr>
          <w:p w14:paraId="30A93080" w14:textId="77777777" w:rsidR="00473088" w:rsidRPr="00DE1B0E" w:rsidRDefault="00473088" w:rsidP="00223891">
            <w:pPr>
              <w:spacing w:after="0" w:line="240" w:lineRule="auto"/>
              <w:rPr>
                <w:rFonts w:ascii="Times New Roman" w:hAnsi="Times New Roman" w:cs="Times New Roman"/>
                <w:sz w:val="24"/>
                <w:szCs w:val="24"/>
              </w:rPr>
            </w:pPr>
          </w:p>
        </w:tc>
        <w:tc>
          <w:tcPr>
            <w:tcW w:w="1933" w:type="dxa"/>
            <w:tcBorders>
              <w:top w:val="single" w:sz="4" w:space="0" w:color="auto"/>
              <w:left w:val="single" w:sz="4" w:space="0" w:color="auto"/>
              <w:bottom w:val="single" w:sz="4" w:space="0" w:color="auto"/>
              <w:right w:val="single" w:sz="4" w:space="0" w:color="auto"/>
            </w:tcBorders>
            <w:hideMark/>
          </w:tcPr>
          <w:p w14:paraId="65B66575"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215F13DF"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220" w:dyaOrig="660" w14:anchorId="24ED7123">
                <v:shape id="_x0000_i1061" type="#_x0000_t75" style="width:114pt;height:30pt" o:ole="">
                  <v:imagedata r:id="rId117" o:title=""/>
                </v:shape>
                <o:OLEObject Type="Embed" ProgID="Equation.3" ShapeID="_x0000_i1061" DrawAspect="Content" ObjectID="_1746365339" r:id="rId118"/>
              </w:object>
            </w:r>
          </w:p>
        </w:tc>
        <w:tc>
          <w:tcPr>
            <w:tcW w:w="1134" w:type="dxa"/>
            <w:tcBorders>
              <w:top w:val="single" w:sz="4" w:space="0" w:color="auto"/>
              <w:left w:val="single" w:sz="4" w:space="0" w:color="auto"/>
              <w:bottom w:val="single" w:sz="4" w:space="0" w:color="auto"/>
              <w:right w:val="single" w:sz="4" w:space="0" w:color="auto"/>
            </w:tcBorders>
            <w:hideMark/>
          </w:tcPr>
          <w:p w14:paraId="578A07BC"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42,75</w:t>
            </w:r>
          </w:p>
        </w:tc>
      </w:tr>
      <w:tr w:rsidR="00473088" w:rsidRPr="00DE1B0E" w14:paraId="35E317C2" w14:textId="77777777" w:rsidTr="00473088">
        <w:trPr>
          <w:trHeight w:val="297"/>
          <w:jc w:val="center"/>
        </w:trPr>
        <w:tc>
          <w:tcPr>
            <w:tcW w:w="3028" w:type="dxa"/>
            <w:vMerge/>
            <w:tcBorders>
              <w:left w:val="single" w:sz="4" w:space="0" w:color="auto"/>
              <w:bottom w:val="single" w:sz="4" w:space="0" w:color="auto"/>
              <w:right w:val="single" w:sz="4" w:space="0" w:color="auto"/>
            </w:tcBorders>
            <w:vAlign w:val="center"/>
            <w:hideMark/>
          </w:tcPr>
          <w:p w14:paraId="25216520" w14:textId="77777777" w:rsidR="00473088" w:rsidRPr="00DE1B0E" w:rsidRDefault="00473088" w:rsidP="00223891">
            <w:pPr>
              <w:spacing w:after="0" w:line="240" w:lineRule="auto"/>
              <w:rPr>
                <w:rFonts w:ascii="Times New Roman" w:hAnsi="Times New Roman" w:cs="Times New Roman"/>
                <w:sz w:val="24"/>
                <w:szCs w:val="24"/>
              </w:rPr>
            </w:pPr>
          </w:p>
        </w:tc>
        <w:tc>
          <w:tcPr>
            <w:tcW w:w="1933" w:type="dxa"/>
            <w:tcBorders>
              <w:top w:val="single" w:sz="4" w:space="0" w:color="auto"/>
              <w:left w:val="single" w:sz="4" w:space="0" w:color="auto"/>
              <w:bottom w:val="single" w:sz="4" w:space="0" w:color="auto"/>
              <w:right w:val="single" w:sz="4" w:space="0" w:color="auto"/>
            </w:tcBorders>
            <w:hideMark/>
          </w:tcPr>
          <w:p w14:paraId="0D3151F9"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38226CAA"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085" w:dyaOrig="660" w14:anchorId="441A0C4E">
                <v:shape id="_x0000_i1062" type="#_x0000_t75" style="width:102pt;height:30pt" o:ole="">
                  <v:imagedata r:id="rId119" o:title=""/>
                </v:shape>
                <o:OLEObject Type="Embed" ProgID="Equation.3" ShapeID="_x0000_i1062" DrawAspect="Content" ObjectID="_1746365340" r:id="rId120"/>
              </w:object>
            </w:r>
          </w:p>
        </w:tc>
        <w:tc>
          <w:tcPr>
            <w:tcW w:w="1134" w:type="dxa"/>
            <w:tcBorders>
              <w:top w:val="single" w:sz="4" w:space="0" w:color="auto"/>
              <w:left w:val="single" w:sz="4" w:space="0" w:color="auto"/>
              <w:bottom w:val="single" w:sz="4" w:space="0" w:color="auto"/>
              <w:right w:val="single" w:sz="4" w:space="0" w:color="auto"/>
            </w:tcBorders>
            <w:hideMark/>
          </w:tcPr>
          <w:p w14:paraId="1BAF79DF"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41,9</w:t>
            </w:r>
          </w:p>
        </w:tc>
      </w:tr>
      <w:tr w:rsidR="00473088" w:rsidRPr="00DE1B0E" w14:paraId="12654842" w14:textId="77777777" w:rsidTr="00473088">
        <w:trPr>
          <w:trHeight w:val="240"/>
          <w:jc w:val="center"/>
        </w:trPr>
        <w:tc>
          <w:tcPr>
            <w:tcW w:w="3028" w:type="dxa"/>
            <w:vMerge w:val="restart"/>
            <w:tcBorders>
              <w:top w:val="single" w:sz="4" w:space="0" w:color="auto"/>
              <w:left w:val="single" w:sz="4" w:space="0" w:color="auto"/>
              <w:right w:val="single" w:sz="4" w:space="0" w:color="auto"/>
            </w:tcBorders>
            <w:hideMark/>
          </w:tcPr>
          <w:p w14:paraId="5372B6C9"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Экспорттың өсу қарқыны,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72DB2099"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5B7E76C8"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4"/>
                <w:sz w:val="24"/>
                <w:szCs w:val="24"/>
              </w:rPr>
              <w:object w:dxaOrig="1260" w:dyaOrig="660" w14:anchorId="3656D5D7">
                <v:shape id="_x0000_i1063" type="#_x0000_t75" style="width:63.75pt;height:30pt" o:ole="">
                  <v:imagedata r:id="rId121" o:title=""/>
                </v:shape>
                <o:OLEObject Type="Embed" ProgID="Equation.3" ShapeID="_x0000_i1063" DrawAspect="Content" ObjectID="_1746365341" r:id="rId122"/>
              </w:object>
            </w:r>
          </w:p>
        </w:tc>
        <w:tc>
          <w:tcPr>
            <w:tcW w:w="1134" w:type="dxa"/>
            <w:tcBorders>
              <w:top w:val="single" w:sz="4" w:space="0" w:color="auto"/>
              <w:left w:val="single" w:sz="4" w:space="0" w:color="auto"/>
              <w:bottom w:val="single" w:sz="4" w:space="0" w:color="auto"/>
              <w:right w:val="single" w:sz="4" w:space="0" w:color="auto"/>
            </w:tcBorders>
            <w:hideMark/>
          </w:tcPr>
          <w:p w14:paraId="1D9FB166"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53,46</w:t>
            </w:r>
          </w:p>
        </w:tc>
      </w:tr>
      <w:tr w:rsidR="00473088" w:rsidRPr="00DE1B0E" w14:paraId="2ABCF3E7" w14:textId="77777777" w:rsidTr="00473088">
        <w:trPr>
          <w:trHeight w:val="180"/>
          <w:jc w:val="center"/>
        </w:trPr>
        <w:tc>
          <w:tcPr>
            <w:tcW w:w="3028" w:type="dxa"/>
            <w:vMerge/>
            <w:tcBorders>
              <w:left w:val="single" w:sz="4" w:space="0" w:color="auto"/>
              <w:right w:val="single" w:sz="4" w:space="0" w:color="auto"/>
            </w:tcBorders>
            <w:vAlign w:val="center"/>
            <w:hideMark/>
          </w:tcPr>
          <w:p w14:paraId="406FA884"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6A097D0"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29ECC175"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065" w:dyaOrig="660" w14:anchorId="3C567A37">
                <v:shape id="_x0000_i1064" type="#_x0000_t75" style="width:51.75pt;height:30pt" o:ole="">
                  <v:imagedata r:id="rId123" o:title=""/>
                </v:shape>
                <o:OLEObject Type="Embed" ProgID="Equation.3" ShapeID="_x0000_i1064" DrawAspect="Content" ObjectID="_1746365342" r:id="rId124"/>
              </w:object>
            </w:r>
          </w:p>
        </w:tc>
        <w:tc>
          <w:tcPr>
            <w:tcW w:w="1134" w:type="dxa"/>
            <w:tcBorders>
              <w:top w:val="single" w:sz="4" w:space="0" w:color="auto"/>
              <w:left w:val="single" w:sz="4" w:space="0" w:color="auto"/>
              <w:bottom w:val="single" w:sz="4" w:space="0" w:color="auto"/>
              <w:right w:val="single" w:sz="4" w:space="0" w:color="auto"/>
            </w:tcBorders>
            <w:hideMark/>
          </w:tcPr>
          <w:p w14:paraId="7AC67680"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106,1</w:t>
            </w:r>
          </w:p>
        </w:tc>
      </w:tr>
      <w:tr w:rsidR="00473088" w:rsidRPr="00DE1B0E" w14:paraId="584B29B3" w14:textId="77777777" w:rsidTr="00473088">
        <w:trPr>
          <w:trHeight w:val="255"/>
          <w:jc w:val="center"/>
        </w:trPr>
        <w:tc>
          <w:tcPr>
            <w:tcW w:w="3028" w:type="dxa"/>
            <w:vMerge/>
            <w:tcBorders>
              <w:left w:val="single" w:sz="4" w:space="0" w:color="auto"/>
              <w:bottom w:val="single" w:sz="4" w:space="0" w:color="auto"/>
              <w:right w:val="single" w:sz="4" w:space="0" w:color="auto"/>
            </w:tcBorders>
            <w:vAlign w:val="center"/>
            <w:hideMark/>
          </w:tcPr>
          <w:p w14:paraId="5FE58064"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027B6801"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5351A283"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035" w:dyaOrig="660" w14:anchorId="5C9B530A">
                <v:shape id="_x0000_i1065" type="#_x0000_t75" style="width:51.75pt;height:30pt" o:ole="">
                  <v:imagedata r:id="rId125" o:title=""/>
                </v:shape>
                <o:OLEObject Type="Embed" ProgID="Equation.3" ShapeID="_x0000_i1065" DrawAspect="Content" ObjectID="_1746365343" r:id="rId126"/>
              </w:object>
            </w:r>
          </w:p>
        </w:tc>
        <w:tc>
          <w:tcPr>
            <w:tcW w:w="1134" w:type="dxa"/>
            <w:tcBorders>
              <w:top w:val="single" w:sz="4" w:space="0" w:color="auto"/>
              <w:left w:val="single" w:sz="4" w:space="0" w:color="auto"/>
              <w:bottom w:val="single" w:sz="4" w:space="0" w:color="auto"/>
              <w:right w:val="single" w:sz="4" w:space="0" w:color="auto"/>
            </w:tcBorders>
            <w:hideMark/>
          </w:tcPr>
          <w:p w14:paraId="7DD4659D"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52,8</w:t>
            </w:r>
          </w:p>
        </w:tc>
      </w:tr>
      <w:tr w:rsidR="00473088" w:rsidRPr="00DE1B0E" w14:paraId="3F407AE3" w14:textId="77777777" w:rsidTr="00473088">
        <w:trPr>
          <w:trHeight w:val="270"/>
          <w:jc w:val="center"/>
        </w:trPr>
        <w:tc>
          <w:tcPr>
            <w:tcW w:w="3028" w:type="dxa"/>
            <w:vMerge w:val="restart"/>
            <w:tcBorders>
              <w:top w:val="single" w:sz="4" w:space="0" w:color="auto"/>
              <w:left w:val="single" w:sz="4" w:space="0" w:color="auto"/>
              <w:right w:val="single" w:sz="4" w:space="0" w:color="auto"/>
            </w:tcBorders>
            <w:hideMark/>
          </w:tcPr>
          <w:p w14:paraId="46925EDA"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Импорттың өсу қарқыны,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784D9F58"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54E6DE1E"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60" w:dyaOrig="660" w14:anchorId="4DCD9647">
                <v:shape id="_x0000_i1066" type="#_x0000_t75" style="width:63.75pt;height:30pt" o:ole="">
                  <v:imagedata r:id="rId127" o:title=""/>
                </v:shape>
                <o:OLEObject Type="Embed" ProgID="Equation.3" ShapeID="_x0000_i1066" DrawAspect="Content" ObjectID="_1746365344" r:id="rId128"/>
              </w:object>
            </w:r>
          </w:p>
        </w:tc>
        <w:tc>
          <w:tcPr>
            <w:tcW w:w="1134" w:type="dxa"/>
            <w:tcBorders>
              <w:top w:val="single" w:sz="4" w:space="0" w:color="auto"/>
              <w:left w:val="single" w:sz="4" w:space="0" w:color="auto"/>
              <w:bottom w:val="single" w:sz="4" w:space="0" w:color="auto"/>
              <w:right w:val="single" w:sz="4" w:space="0" w:color="auto"/>
            </w:tcBorders>
            <w:hideMark/>
          </w:tcPr>
          <w:p w14:paraId="37E3F526"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99,6</w:t>
            </w:r>
          </w:p>
        </w:tc>
      </w:tr>
      <w:tr w:rsidR="00473088" w:rsidRPr="00DE1B0E" w14:paraId="66E9EFD3" w14:textId="77777777" w:rsidTr="00473088">
        <w:trPr>
          <w:trHeight w:val="210"/>
          <w:jc w:val="center"/>
        </w:trPr>
        <w:tc>
          <w:tcPr>
            <w:tcW w:w="3028" w:type="dxa"/>
            <w:vMerge/>
            <w:tcBorders>
              <w:left w:val="single" w:sz="4" w:space="0" w:color="auto"/>
              <w:right w:val="single" w:sz="4" w:space="0" w:color="auto"/>
            </w:tcBorders>
            <w:vAlign w:val="center"/>
            <w:hideMark/>
          </w:tcPr>
          <w:p w14:paraId="3843C357"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AA9A2C5"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78D621F3"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140" w:dyaOrig="615" w14:anchorId="630AEDFE">
                <v:shape id="_x0000_i1067" type="#_x0000_t75" style="width:54.75pt;height:30pt" o:ole="">
                  <v:imagedata r:id="rId129" o:title=""/>
                </v:shape>
                <o:OLEObject Type="Embed" ProgID="Equation.3" ShapeID="_x0000_i1067" DrawAspect="Content" ObjectID="_1746365345" r:id="rId130"/>
              </w:object>
            </w:r>
          </w:p>
        </w:tc>
        <w:tc>
          <w:tcPr>
            <w:tcW w:w="1134" w:type="dxa"/>
            <w:tcBorders>
              <w:top w:val="single" w:sz="4" w:space="0" w:color="auto"/>
              <w:left w:val="single" w:sz="4" w:space="0" w:color="auto"/>
              <w:bottom w:val="single" w:sz="4" w:space="0" w:color="auto"/>
              <w:right w:val="single" w:sz="4" w:space="0" w:color="auto"/>
            </w:tcBorders>
            <w:hideMark/>
          </w:tcPr>
          <w:p w14:paraId="49E164EF"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127,8</w:t>
            </w:r>
          </w:p>
        </w:tc>
      </w:tr>
      <w:tr w:rsidR="00473088" w:rsidRPr="00DE1B0E" w14:paraId="486C1BEB" w14:textId="77777777" w:rsidTr="00473088">
        <w:trPr>
          <w:trHeight w:val="210"/>
          <w:jc w:val="center"/>
        </w:trPr>
        <w:tc>
          <w:tcPr>
            <w:tcW w:w="3028" w:type="dxa"/>
            <w:vMerge/>
            <w:tcBorders>
              <w:left w:val="single" w:sz="4" w:space="0" w:color="auto"/>
              <w:bottom w:val="single" w:sz="4" w:space="0" w:color="auto"/>
              <w:right w:val="single" w:sz="4" w:space="0" w:color="auto"/>
            </w:tcBorders>
            <w:vAlign w:val="center"/>
            <w:hideMark/>
          </w:tcPr>
          <w:p w14:paraId="6CF11BFF"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78CBFCC5"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44AD0A93"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140" w:dyaOrig="660" w14:anchorId="35591F10">
                <v:shape id="_x0000_i1068" type="#_x0000_t75" style="width:54.75pt;height:30pt" o:ole="">
                  <v:imagedata r:id="rId131" o:title=""/>
                </v:shape>
                <o:OLEObject Type="Embed" ProgID="Equation.3" ShapeID="_x0000_i1068" DrawAspect="Content" ObjectID="_1746365346" r:id="rId132"/>
              </w:object>
            </w:r>
          </w:p>
        </w:tc>
        <w:tc>
          <w:tcPr>
            <w:tcW w:w="1134" w:type="dxa"/>
            <w:tcBorders>
              <w:top w:val="single" w:sz="4" w:space="0" w:color="auto"/>
              <w:left w:val="single" w:sz="4" w:space="0" w:color="auto"/>
              <w:bottom w:val="single" w:sz="4" w:space="0" w:color="auto"/>
              <w:right w:val="single" w:sz="4" w:space="0" w:color="auto"/>
            </w:tcBorders>
            <w:hideMark/>
          </w:tcPr>
          <w:p w14:paraId="3D7B90BB"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115,9</w:t>
            </w:r>
          </w:p>
        </w:tc>
      </w:tr>
      <w:tr w:rsidR="00473088" w:rsidRPr="00DE1B0E" w14:paraId="44DE138B" w14:textId="77777777" w:rsidTr="00473088">
        <w:trPr>
          <w:trHeight w:val="686"/>
          <w:jc w:val="center"/>
        </w:trPr>
        <w:tc>
          <w:tcPr>
            <w:tcW w:w="3028" w:type="dxa"/>
            <w:vMerge w:val="restart"/>
            <w:tcBorders>
              <w:top w:val="single" w:sz="4" w:space="0" w:color="auto"/>
              <w:left w:val="single" w:sz="4" w:space="0" w:color="auto"/>
              <w:right w:val="single" w:sz="4" w:space="0" w:color="auto"/>
            </w:tcBorders>
            <w:hideMark/>
          </w:tcPr>
          <w:p w14:paraId="6DE1A04E"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Сыртқы-сауда айналымының өсу қарқыны, %</w:t>
            </w:r>
          </w:p>
        </w:tc>
        <w:tc>
          <w:tcPr>
            <w:tcW w:w="1933" w:type="dxa"/>
            <w:tcBorders>
              <w:top w:val="single" w:sz="4" w:space="0" w:color="auto"/>
              <w:left w:val="single" w:sz="4" w:space="0" w:color="auto"/>
              <w:bottom w:val="single" w:sz="4" w:space="0" w:color="auto"/>
              <w:right w:val="single" w:sz="4" w:space="0" w:color="auto"/>
            </w:tcBorders>
            <w:hideMark/>
          </w:tcPr>
          <w:p w14:paraId="03CFD4BD"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572108A3"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4"/>
                <w:sz w:val="24"/>
                <w:szCs w:val="24"/>
              </w:rPr>
              <w:object w:dxaOrig="1575" w:dyaOrig="615" w14:anchorId="370970F8">
                <v:shape id="_x0000_i1069" type="#_x0000_t75" style="width:80.25pt;height:30pt" o:ole="">
                  <v:imagedata r:id="rId133" o:title=""/>
                </v:shape>
                <o:OLEObject Type="Embed" ProgID="Equation.3" ShapeID="_x0000_i1069" DrawAspect="Content" ObjectID="_1746365347" r:id="rId134"/>
              </w:object>
            </w:r>
          </w:p>
        </w:tc>
        <w:tc>
          <w:tcPr>
            <w:tcW w:w="1134" w:type="dxa"/>
            <w:tcBorders>
              <w:top w:val="single" w:sz="4" w:space="0" w:color="auto"/>
              <w:left w:val="single" w:sz="4" w:space="0" w:color="auto"/>
              <w:bottom w:val="single" w:sz="4" w:space="0" w:color="auto"/>
              <w:right w:val="single" w:sz="4" w:space="0" w:color="auto"/>
            </w:tcBorders>
            <w:hideMark/>
          </w:tcPr>
          <w:p w14:paraId="295534FA"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77,8</w:t>
            </w:r>
          </w:p>
        </w:tc>
      </w:tr>
      <w:tr w:rsidR="00473088" w:rsidRPr="00DE1B0E" w14:paraId="7648B87A" w14:textId="77777777" w:rsidTr="00473088">
        <w:trPr>
          <w:trHeight w:val="180"/>
          <w:jc w:val="center"/>
        </w:trPr>
        <w:tc>
          <w:tcPr>
            <w:tcW w:w="3028" w:type="dxa"/>
            <w:vMerge/>
            <w:tcBorders>
              <w:left w:val="single" w:sz="4" w:space="0" w:color="auto"/>
              <w:right w:val="single" w:sz="4" w:space="0" w:color="auto"/>
            </w:tcBorders>
            <w:vAlign w:val="center"/>
            <w:hideMark/>
          </w:tcPr>
          <w:p w14:paraId="26B0D6E5"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6930D147"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10D97294"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575" w:dyaOrig="615" w14:anchorId="003FB0DD">
                <v:shape id="_x0000_i1070" type="#_x0000_t75" style="width:80.25pt;height:30pt" o:ole="">
                  <v:imagedata r:id="rId135" o:title=""/>
                </v:shape>
                <o:OLEObject Type="Embed" ProgID="Equation.3" ShapeID="_x0000_i1070" DrawAspect="Content" ObjectID="_1746365348" r:id="rId136"/>
              </w:object>
            </w:r>
          </w:p>
        </w:tc>
        <w:tc>
          <w:tcPr>
            <w:tcW w:w="1134" w:type="dxa"/>
            <w:tcBorders>
              <w:top w:val="single" w:sz="4" w:space="0" w:color="auto"/>
              <w:left w:val="single" w:sz="4" w:space="0" w:color="auto"/>
              <w:bottom w:val="single" w:sz="4" w:space="0" w:color="auto"/>
              <w:right w:val="single" w:sz="4" w:space="0" w:color="auto"/>
            </w:tcBorders>
            <w:hideMark/>
          </w:tcPr>
          <w:p w14:paraId="010D4CD2"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119,5</w:t>
            </w:r>
          </w:p>
        </w:tc>
      </w:tr>
      <w:tr w:rsidR="00473088" w:rsidRPr="00DE1B0E" w14:paraId="18D70D7C" w14:textId="77777777" w:rsidTr="00473088">
        <w:trPr>
          <w:trHeight w:val="260"/>
          <w:jc w:val="center"/>
        </w:trPr>
        <w:tc>
          <w:tcPr>
            <w:tcW w:w="3028" w:type="dxa"/>
            <w:vMerge/>
            <w:tcBorders>
              <w:left w:val="single" w:sz="4" w:space="0" w:color="auto"/>
              <w:bottom w:val="single" w:sz="4" w:space="0" w:color="auto"/>
              <w:right w:val="single" w:sz="4" w:space="0" w:color="auto"/>
            </w:tcBorders>
            <w:vAlign w:val="center"/>
            <w:hideMark/>
          </w:tcPr>
          <w:p w14:paraId="6F94C39B"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9210526"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42CF55C0"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560" w:dyaOrig="615" w14:anchorId="2670CECD">
                <v:shape id="_x0000_i1071" type="#_x0000_t75" style="width:80.25pt;height:30pt" o:ole="">
                  <v:imagedata r:id="rId137" o:title=""/>
                </v:shape>
                <o:OLEObject Type="Embed" ProgID="Equation.3" ShapeID="_x0000_i1071" DrawAspect="Content" ObjectID="_1746365349" r:id="rId138"/>
              </w:object>
            </w:r>
          </w:p>
        </w:tc>
        <w:tc>
          <w:tcPr>
            <w:tcW w:w="1134" w:type="dxa"/>
            <w:tcBorders>
              <w:top w:val="single" w:sz="4" w:space="0" w:color="auto"/>
              <w:left w:val="single" w:sz="4" w:space="0" w:color="auto"/>
              <w:bottom w:val="single" w:sz="4" w:space="0" w:color="auto"/>
              <w:right w:val="single" w:sz="4" w:space="0" w:color="auto"/>
            </w:tcBorders>
            <w:hideMark/>
          </w:tcPr>
          <w:p w14:paraId="27198383"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92,2</w:t>
            </w:r>
          </w:p>
        </w:tc>
      </w:tr>
      <w:tr w:rsidR="00473088" w:rsidRPr="00DE1B0E" w14:paraId="5799AACB" w14:textId="77777777" w:rsidTr="00473088">
        <w:trPr>
          <w:trHeight w:val="500"/>
          <w:jc w:val="center"/>
        </w:trPr>
        <w:tc>
          <w:tcPr>
            <w:tcW w:w="3028" w:type="dxa"/>
            <w:vMerge w:val="restart"/>
            <w:tcBorders>
              <w:top w:val="single" w:sz="4" w:space="0" w:color="auto"/>
              <w:left w:val="single" w:sz="4" w:space="0" w:color="auto"/>
              <w:right w:val="single" w:sz="4" w:space="0" w:color="auto"/>
            </w:tcBorders>
            <w:hideMark/>
          </w:tcPr>
          <w:p w14:paraId="1737EE76"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Экспорттық квота</w:t>
            </w:r>
          </w:p>
        </w:tc>
        <w:tc>
          <w:tcPr>
            <w:tcW w:w="1933" w:type="dxa"/>
            <w:tcBorders>
              <w:top w:val="single" w:sz="4" w:space="0" w:color="auto"/>
              <w:left w:val="single" w:sz="4" w:space="0" w:color="auto"/>
              <w:bottom w:val="single" w:sz="4" w:space="0" w:color="auto"/>
              <w:right w:val="single" w:sz="4" w:space="0" w:color="auto"/>
            </w:tcBorders>
            <w:hideMark/>
          </w:tcPr>
          <w:p w14:paraId="57C3DA5D"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0F9D1627"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75" w:dyaOrig="660" w14:anchorId="50BA5102">
                <v:shape id="_x0000_i1072" type="#_x0000_t75" style="width:63.75pt;height:33pt" o:ole="">
                  <v:imagedata r:id="rId139" o:title=""/>
                </v:shape>
                <o:OLEObject Type="Embed" ProgID="Equation.3" ShapeID="_x0000_i1072" DrawAspect="Content" ObjectID="_1746365350" r:id="rId140"/>
              </w:object>
            </w:r>
          </w:p>
        </w:tc>
        <w:tc>
          <w:tcPr>
            <w:tcW w:w="1134" w:type="dxa"/>
            <w:tcBorders>
              <w:top w:val="single" w:sz="4" w:space="0" w:color="auto"/>
              <w:left w:val="single" w:sz="4" w:space="0" w:color="auto"/>
              <w:bottom w:val="single" w:sz="4" w:space="0" w:color="auto"/>
              <w:right w:val="single" w:sz="4" w:space="0" w:color="auto"/>
            </w:tcBorders>
            <w:hideMark/>
          </w:tcPr>
          <w:p w14:paraId="18678D05"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52,1</w:t>
            </w:r>
          </w:p>
        </w:tc>
      </w:tr>
      <w:tr w:rsidR="00473088" w:rsidRPr="00DE1B0E" w14:paraId="3F29C87B" w14:textId="77777777" w:rsidTr="00473088">
        <w:trPr>
          <w:trHeight w:val="320"/>
          <w:jc w:val="center"/>
        </w:trPr>
        <w:tc>
          <w:tcPr>
            <w:tcW w:w="3028" w:type="dxa"/>
            <w:vMerge/>
            <w:tcBorders>
              <w:left w:val="single" w:sz="4" w:space="0" w:color="auto"/>
              <w:right w:val="single" w:sz="4" w:space="0" w:color="auto"/>
            </w:tcBorders>
            <w:vAlign w:val="center"/>
            <w:hideMark/>
          </w:tcPr>
          <w:p w14:paraId="7724ECF2"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5EA2ED02"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2B6B518D"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45" w:dyaOrig="660" w14:anchorId="16C2AD58">
                <v:shape id="_x0000_i1073" type="#_x0000_t75" style="width:63pt;height:33pt" o:ole="">
                  <v:imagedata r:id="rId141" o:title=""/>
                </v:shape>
                <o:OLEObject Type="Embed" ProgID="Equation.3" ShapeID="_x0000_i1073" DrawAspect="Content" ObjectID="_1746365351" r:id="rId142"/>
              </w:object>
            </w:r>
          </w:p>
        </w:tc>
        <w:tc>
          <w:tcPr>
            <w:tcW w:w="1134" w:type="dxa"/>
            <w:tcBorders>
              <w:top w:val="single" w:sz="4" w:space="0" w:color="auto"/>
              <w:left w:val="single" w:sz="4" w:space="0" w:color="auto"/>
              <w:bottom w:val="single" w:sz="4" w:space="0" w:color="auto"/>
              <w:right w:val="single" w:sz="4" w:space="0" w:color="auto"/>
            </w:tcBorders>
            <w:hideMark/>
          </w:tcPr>
          <w:p w14:paraId="4F24504F"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20,5</w:t>
            </w:r>
          </w:p>
        </w:tc>
      </w:tr>
      <w:tr w:rsidR="00473088" w:rsidRPr="00DE1B0E" w14:paraId="39A08619" w14:textId="77777777" w:rsidTr="00473088">
        <w:trPr>
          <w:trHeight w:val="320"/>
          <w:jc w:val="center"/>
        </w:trPr>
        <w:tc>
          <w:tcPr>
            <w:tcW w:w="3028" w:type="dxa"/>
            <w:vMerge/>
            <w:tcBorders>
              <w:left w:val="single" w:sz="4" w:space="0" w:color="auto"/>
              <w:bottom w:val="single" w:sz="4" w:space="0" w:color="auto"/>
              <w:right w:val="single" w:sz="4" w:space="0" w:color="auto"/>
            </w:tcBorders>
            <w:vAlign w:val="center"/>
            <w:hideMark/>
          </w:tcPr>
          <w:p w14:paraId="42E073A3"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7C103CA"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02BB327B"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60" w14:anchorId="4580C6DC">
                <v:shape id="_x0000_i1074" type="#_x0000_t75" style="width:63.75pt;height:33pt" o:ole="">
                  <v:imagedata r:id="rId143" o:title=""/>
                </v:shape>
                <o:OLEObject Type="Embed" ProgID="Equation.3" ShapeID="_x0000_i1074" DrawAspect="Content" ObjectID="_1746365352" r:id="rId144"/>
              </w:object>
            </w:r>
          </w:p>
        </w:tc>
        <w:tc>
          <w:tcPr>
            <w:tcW w:w="1134" w:type="dxa"/>
            <w:tcBorders>
              <w:top w:val="single" w:sz="4" w:space="0" w:color="auto"/>
              <w:left w:val="single" w:sz="4" w:space="0" w:color="auto"/>
              <w:bottom w:val="single" w:sz="4" w:space="0" w:color="auto"/>
              <w:right w:val="single" w:sz="4" w:space="0" w:color="auto"/>
            </w:tcBorders>
            <w:hideMark/>
          </w:tcPr>
          <w:p w14:paraId="628C40D8"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27,4</w:t>
            </w:r>
          </w:p>
        </w:tc>
      </w:tr>
      <w:tr w:rsidR="00473088" w:rsidRPr="00DE1B0E" w14:paraId="6CD650A8" w14:textId="77777777" w:rsidTr="00473088">
        <w:trPr>
          <w:trHeight w:val="440"/>
          <w:jc w:val="center"/>
        </w:trPr>
        <w:tc>
          <w:tcPr>
            <w:tcW w:w="3028" w:type="dxa"/>
            <w:vMerge w:val="restart"/>
            <w:tcBorders>
              <w:top w:val="single" w:sz="4" w:space="0" w:color="auto"/>
              <w:left w:val="single" w:sz="4" w:space="0" w:color="auto"/>
              <w:right w:val="single" w:sz="4" w:space="0" w:color="auto"/>
            </w:tcBorders>
            <w:hideMark/>
          </w:tcPr>
          <w:p w14:paraId="21A4EA15"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noProof/>
                <w:sz w:val="24"/>
                <w:szCs w:val="24"/>
                <w:lang w:val="kk-KZ"/>
              </w:rPr>
              <w:t>Импорттық квота</w:t>
            </w:r>
          </w:p>
        </w:tc>
        <w:tc>
          <w:tcPr>
            <w:tcW w:w="1933" w:type="dxa"/>
            <w:tcBorders>
              <w:top w:val="single" w:sz="4" w:space="0" w:color="auto"/>
              <w:left w:val="single" w:sz="4" w:space="0" w:color="auto"/>
              <w:bottom w:val="single" w:sz="4" w:space="0" w:color="auto"/>
              <w:right w:val="single" w:sz="4" w:space="0" w:color="auto"/>
            </w:tcBorders>
            <w:hideMark/>
          </w:tcPr>
          <w:p w14:paraId="4EB4EEE3"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0E3D4A57"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305" w:dyaOrig="660" w14:anchorId="7859C11B">
                <v:shape id="_x0000_i1075" type="#_x0000_t75" style="width:65.25pt;height:33pt" o:ole="">
                  <v:imagedata r:id="rId145" o:title=""/>
                </v:shape>
                <o:OLEObject Type="Embed" ProgID="Equation.3" ShapeID="_x0000_i1075" DrawAspect="Content" ObjectID="_1746365353" r:id="rId146"/>
              </w:object>
            </w:r>
          </w:p>
        </w:tc>
        <w:tc>
          <w:tcPr>
            <w:tcW w:w="1134" w:type="dxa"/>
            <w:tcBorders>
              <w:top w:val="single" w:sz="4" w:space="0" w:color="auto"/>
              <w:left w:val="single" w:sz="4" w:space="0" w:color="auto"/>
              <w:bottom w:val="single" w:sz="4" w:space="0" w:color="auto"/>
              <w:right w:val="single" w:sz="4" w:space="0" w:color="auto"/>
            </w:tcBorders>
            <w:hideMark/>
          </w:tcPr>
          <w:p w14:paraId="6059B735"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49,1</w:t>
            </w:r>
          </w:p>
        </w:tc>
      </w:tr>
      <w:tr w:rsidR="00473088" w:rsidRPr="00DE1B0E" w14:paraId="32CCC7D5" w14:textId="77777777" w:rsidTr="00473088">
        <w:trPr>
          <w:trHeight w:val="400"/>
          <w:jc w:val="center"/>
        </w:trPr>
        <w:tc>
          <w:tcPr>
            <w:tcW w:w="3028" w:type="dxa"/>
            <w:vMerge/>
            <w:tcBorders>
              <w:left w:val="single" w:sz="4" w:space="0" w:color="auto"/>
              <w:right w:val="single" w:sz="4" w:space="0" w:color="auto"/>
            </w:tcBorders>
            <w:vAlign w:val="center"/>
            <w:hideMark/>
          </w:tcPr>
          <w:p w14:paraId="7C81A05F"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3F2669C"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55571928"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45" w:dyaOrig="660" w14:anchorId="26522B30">
                <v:shape id="_x0000_i1076" type="#_x0000_t75" style="width:63pt;height:33pt" o:ole="">
                  <v:imagedata r:id="rId147" o:title=""/>
                </v:shape>
                <o:OLEObject Type="Embed" ProgID="Equation.3" ShapeID="_x0000_i1076" DrawAspect="Content" ObjectID="_1746365354" r:id="rId148"/>
              </w:object>
            </w:r>
          </w:p>
        </w:tc>
        <w:tc>
          <w:tcPr>
            <w:tcW w:w="1134" w:type="dxa"/>
            <w:tcBorders>
              <w:top w:val="single" w:sz="4" w:space="0" w:color="auto"/>
              <w:left w:val="single" w:sz="4" w:space="0" w:color="auto"/>
              <w:bottom w:val="single" w:sz="4" w:space="0" w:color="auto"/>
              <w:right w:val="single" w:sz="4" w:space="0" w:color="auto"/>
            </w:tcBorders>
            <w:hideMark/>
          </w:tcPr>
          <w:p w14:paraId="096CED00"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25,2</w:t>
            </w:r>
          </w:p>
        </w:tc>
      </w:tr>
      <w:tr w:rsidR="00473088" w:rsidRPr="00DE1B0E" w14:paraId="2F9DE6CA" w14:textId="77777777" w:rsidTr="00473088">
        <w:trPr>
          <w:trHeight w:val="340"/>
          <w:jc w:val="center"/>
        </w:trPr>
        <w:tc>
          <w:tcPr>
            <w:tcW w:w="3028" w:type="dxa"/>
            <w:vMerge/>
            <w:tcBorders>
              <w:left w:val="single" w:sz="4" w:space="0" w:color="auto"/>
              <w:bottom w:val="single" w:sz="4" w:space="0" w:color="auto"/>
              <w:right w:val="single" w:sz="4" w:space="0" w:color="auto"/>
            </w:tcBorders>
            <w:vAlign w:val="center"/>
            <w:hideMark/>
          </w:tcPr>
          <w:p w14:paraId="278F8572"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47FF1D7C"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211B0B4B"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75" w14:anchorId="394F8603">
                <v:shape id="_x0000_i1077" type="#_x0000_t75" style="width:63.75pt;height:33pt" o:ole="">
                  <v:imagedata r:id="rId149" o:title=""/>
                </v:shape>
                <o:OLEObject Type="Embed" ProgID="Equation.3" ShapeID="_x0000_i1077" DrawAspect="Content" ObjectID="_1746365355" r:id="rId150"/>
              </w:object>
            </w:r>
          </w:p>
        </w:tc>
        <w:tc>
          <w:tcPr>
            <w:tcW w:w="1134" w:type="dxa"/>
            <w:tcBorders>
              <w:top w:val="single" w:sz="4" w:space="0" w:color="auto"/>
              <w:left w:val="single" w:sz="4" w:space="0" w:color="auto"/>
              <w:bottom w:val="single" w:sz="4" w:space="0" w:color="auto"/>
              <w:right w:val="single" w:sz="4" w:space="0" w:color="auto"/>
            </w:tcBorders>
            <w:hideMark/>
          </w:tcPr>
          <w:p w14:paraId="258D0FA5"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25,7</w:t>
            </w:r>
          </w:p>
        </w:tc>
      </w:tr>
      <w:tr w:rsidR="00473088" w:rsidRPr="00DE1B0E" w14:paraId="405619B7" w14:textId="77777777" w:rsidTr="00473088">
        <w:trPr>
          <w:trHeight w:val="200"/>
          <w:jc w:val="center"/>
        </w:trPr>
        <w:tc>
          <w:tcPr>
            <w:tcW w:w="3028" w:type="dxa"/>
            <w:tcBorders>
              <w:top w:val="single" w:sz="4" w:space="0" w:color="auto"/>
              <w:left w:val="single" w:sz="4" w:space="0" w:color="auto"/>
              <w:right w:val="single" w:sz="4" w:space="0" w:color="auto"/>
            </w:tcBorders>
            <w:hideMark/>
          </w:tcPr>
          <w:p w14:paraId="6BAEE897" w14:textId="1615A80B"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 сауданың теңгерім</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ділік коэффициенті</w:t>
            </w:r>
          </w:p>
        </w:tc>
        <w:tc>
          <w:tcPr>
            <w:tcW w:w="1933" w:type="dxa"/>
            <w:tcBorders>
              <w:top w:val="single" w:sz="4" w:space="0" w:color="auto"/>
              <w:left w:val="single" w:sz="4" w:space="0" w:color="auto"/>
              <w:right w:val="single" w:sz="4" w:space="0" w:color="auto"/>
            </w:tcBorders>
            <w:hideMark/>
          </w:tcPr>
          <w:p w14:paraId="301DD6ED"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right w:val="single" w:sz="4" w:space="0" w:color="auto"/>
            </w:tcBorders>
            <w:hideMark/>
          </w:tcPr>
          <w:p w14:paraId="03CB157F"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425" w:dyaOrig="660" w14:anchorId="3AD4F60F">
                <v:shape id="_x0000_i1078" type="#_x0000_t75" style="width:69.75pt;height:33pt" o:ole="">
                  <v:imagedata r:id="rId151" o:title=""/>
                </v:shape>
                <o:OLEObject Type="Embed" ProgID="Equation.3" ShapeID="_x0000_i1078" DrawAspect="Content" ObjectID="_1746365356" r:id="rId152"/>
              </w:object>
            </w:r>
          </w:p>
        </w:tc>
        <w:tc>
          <w:tcPr>
            <w:tcW w:w="1134" w:type="dxa"/>
            <w:tcBorders>
              <w:top w:val="single" w:sz="4" w:space="0" w:color="auto"/>
              <w:left w:val="single" w:sz="4" w:space="0" w:color="auto"/>
              <w:right w:val="single" w:sz="4" w:space="0" w:color="auto"/>
            </w:tcBorders>
            <w:hideMark/>
          </w:tcPr>
          <w:p w14:paraId="210462FC"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0,15</w:t>
            </w:r>
          </w:p>
        </w:tc>
      </w:tr>
      <w:tr w:rsidR="00473088" w:rsidRPr="00DE1B0E" w14:paraId="113B4B60" w14:textId="77777777" w:rsidTr="00473088">
        <w:trPr>
          <w:trHeight w:val="280"/>
          <w:jc w:val="center"/>
        </w:trPr>
        <w:tc>
          <w:tcPr>
            <w:tcW w:w="9639" w:type="dxa"/>
            <w:gridSpan w:val="4"/>
            <w:tcBorders>
              <w:bottom w:val="single" w:sz="4" w:space="0" w:color="auto"/>
            </w:tcBorders>
            <w:vAlign w:val="center"/>
          </w:tcPr>
          <w:p w14:paraId="6FE8034E" w14:textId="32D3A7FF" w:rsidR="00473088" w:rsidRPr="00473088" w:rsidRDefault="00473088" w:rsidP="00473088">
            <w:pPr>
              <w:pStyle w:val="af6"/>
              <w:ind w:hanging="93"/>
              <w:jc w:val="both"/>
              <w:rPr>
                <w:rFonts w:ascii="Times New Roman" w:hAnsi="Times New Roman" w:cs="Times New Roman"/>
                <w:sz w:val="28"/>
                <w:szCs w:val="28"/>
                <w:lang w:val="kk-KZ"/>
              </w:rPr>
            </w:pPr>
            <w:r w:rsidRPr="00473088">
              <w:rPr>
                <w:rFonts w:ascii="Times New Roman" w:hAnsi="Times New Roman" w:cs="Times New Roman"/>
                <w:sz w:val="28"/>
                <w:szCs w:val="28"/>
                <w:lang w:val="kk-KZ"/>
              </w:rPr>
              <w:t>24-кестенің жалғасы</w:t>
            </w:r>
          </w:p>
          <w:p w14:paraId="5D3339BF" w14:textId="77777777" w:rsidR="00473088" w:rsidRPr="00473088" w:rsidRDefault="00473088" w:rsidP="00473088">
            <w:pPr>
              <w:pStyle w:val="af6"/>
              <w:ind w:hanging="93"/>
              <w:jc w:val="both"/>
              <w:rPr>
                <w:rFonts w:ascii="Times New Roman" w:hAnsi="Times New Roman" w:cs="Times New Roman"/>
                <w:sz w:val="16"/>
                <w:szCs w:val="16"/>
                <w:lang w:val="kk-KZ"/>
              </w:rPr>
            </w:pPr>
          </w:p>
        </w:tc>
      </w:tr>
      <w:tr w:rsidR="00473088" w:rsidRPr="00DE1B0E" w14:paraId="2E500F67" w14:textId="77777777" w:rsidTr="001D0D8B">
        <w:trPr>
          <w:trHeight w:val="280"/>
          <w:jc w:val="center"/>
        </w:trPr>
        <w:tc>
          <w:tcPr>
            <w:tcW w:w="3028" w:type="dxa"/>
            <w:tcBorders>
              <w:left w:val="single" w:sz="4" w:space="0" w:color="auto"/>
              <w:bottom w:val="single" w:sz="4" w:space="0" w:color="auto"/>
              <w:right w:val="single" w:sz="4" w:space="0" w:color="auto"/>
            </w:tcBorders>
            <w:vAlign w:val="center"/>
          </w:tcPr>
          <w:p w14:paraId="3996BF86" w14:textId="506BA793" w:rsidR="00473088" w:rsidRPr="00DE1B0E" w:rsidRDefault="00473088" w:rsidP="0047308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6611" w:type="dxa"/>
            <w:gridSpan w:val="3"/>
            <w:tcBorders>
              <w:top w:val="single" w:sz="4" w:space="0" w:color="auto"/>
              <w:left w:val="single" w:sz="4" w:space="0" w:color="auto"/>
              <w:bottom w:val="single" w:sz="4" w:space="0" w:color="auto"/>
              <w:right w:val="single" w:sz="4" w:space="0" w:color="auto"/>
            </w:tcBorders>
          </w:tcPr>
          <w:p w14:paraId="47C366EB" w14:textId="17F593EE" w:rsidR="00473088" w:rsidRPr="00473088" w:rsidRDefault="00473088" w:rsidP="00223891">
            <w:pPr>
              <w:pStyle w:val="af6"/>
              <w:jc w:val="center"/>
              <w:rPr>
                <w:rFonts w:ascii="Times New Roman" w:hAnsi="Times New Roman" w:cs="Times New Roman"/>
                <w:sz w:val="24"/>
                <w:szCs w:val="24"/>
                <w:lang w:val="kk-KZ"/>
              </w:rPr>
            </w:pPr>
            <w:r w:rsidRPr="00473088">
              <w:rPr>
                <w:rFonts w:ascii="Times New Roman" w:hAnsi="Times New Roman" w:cs="Times New Roman"/>
                <w:sz w:val="24"/>
                <w:szCs w:val="24"/>
                <w:lang w:val="kk-KZ"/>
              </w:rPr>
              <w:t>2</w:t>
            </w:r>
          </w:p>
        </w:tc>
      </w:tr>
      <w:tr w:rsidR="00473088" w:rsidRPr="00DE1B0E" w14:paraId="023BB976" w14:textId="77777777" w:rsidTr="00473088">
        <w:trPr>
          <w:trHeight w:val="280"/>
          <w:jc w:val="center"/>
        </w:trPr>
        <w:tc>
          <w:tcPr>
            <w:tcW w:w="3028" w:type="dxa"/>
            <w:tcBorders>
              <w:top w:val="single" w:sz="4" w:space="0" w:color="auto"/>
              <w:left w:val="single" w:sz="4" w:space="0" w:color="auto"/>
              <w:right w:val="single" w:sz="4" w:space="0" w:color="auto"/>
            </w:tcBorders>
          </w:tcPr>
          <w:p w14:paraId="41DCCB33" w14:textId="587831A7" w:rsidR="00473088" w:rsidRPr="00DE1B0E" w:rsidRDefault="00473088" w:rsidP="001D0D8B">
            <w:pPr>
              <w:pStyle w:val="af6"/>
              <w:jc w:val="both"/>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tcPr>
          <w:p w14:paraId="4E6C33C7" w14:textId="20437D5F" w:rsidR="00473088" w:rsidRPr="00DE1B0E" w:rsidRDefault="00473088" w:rsidP="001D0D8B">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tcPr>
          <w:p w14:paraId="517EA7F8" w14:textId="6169E2B5" w:rsidR="00473088" w:rsidRPr="00DE1B0E" w:rsidRDefault="00C4529B" w:rsidP="001D0D8B">
            <w:pPr>
              <w:pStyle w:val="af6"/>
              <w:jc w:val="both"/>
              <w:rPr>
                <w:rFonts w:ascii="Times New Roman" w:hAnsi="Times New Roman" w:cs="Times New Roman"/>
                <w:i/>
                <w:sz w:val="24"/>
                <w:szCs w:val="24"/>
                <w:lang w:val="kk-KZ"/>
              </w:rPr>
            </w:pPr>
            <w:r w:rsidRPr="00DE1B0E">
              <w:rPr>
                <w:rFonts w:ascii="Times New Roman" w:eastAsiaTheme="minorHAnsi" w:hAnsi="Times New Roman" w:cs="Times New Roman"/>
                <w:noProof/>
                <w:position w:val="-24"/>
                <w:sz w:val="24"/>
                <w:szCs w:val="24"/>
              </w:rPr>
              <w:object w:dxaOrig="1260" w:dyaOrig="615" w14:anchorId="32DCF32D">
                <v:shape id="_x0000_i1079" type="#_x0000_t75" style="width:63.75pt;height:30pt" o:ole="">
                  <v:imagedata r:id="rId153" o:title=""/>
                </v:shape>
                <o:OLEObject Type="Embed" ProgID="Equation.3" ShapeID="_x0000_i1079" DrawAspect="Content" ObjectID="_1746365357" r:id="rId154"/>
              </w:object>
            </w:r>
          </w:p>
        </w:tc>
        <w:tc>
          <w:tcPr>
            <w:tcW w:w="1134" w:type="dxa"/>
            <w:tcBorders>
              <w:top w:val="single" w:sz="4" w:space="0" w:color="auto"/>
              <w:left w:val="single" w:sz="4" w:space="0" w:color="auto"/>
              <w:bottom w:val="single" w:sz="4" w:space="0" w:color="auto"/>
              <w:right w:val="single" w:sz="4" w:space="0" w:color="auto"/>
            </w:tcBorders>
          </w:tcPr>
          <w:p w14:paraId="02FEC0EB" w14:textId="122A227A" w:rsidR="00473088" w:rsidRPr="00473088" w:rsidRDefault="00473088" w:rsidP="001D0D8B">
            <w:pPr>
              <w:pStyle w:val="af6"/>
              <w:jc w:val="center"/>
              <w:rPr>
                <w:rFonts w:ascii="Times New Roman" w:hAnsi="Times New Roman" w:cs="Times New Roman"/>
                <w:i/>
                <w:sz w:val="24"/>
                <w:szCs w:val="24"/>
              </w:rPr>
            </w:pPr>
            <w:r w:rsidRPr="00473088">
              <w:rPr>
                <w:rFonts w:ascii="Times New Roman" w:hAnsi="Times New Roman" w:cs="Times New Roman"/>
                <w:i/>
                <w:sz w:val="24"/>
                <w:szCs w:val="24"/>
                <w:lang w:val="kk-KZ"/>
              </w:rPr>
              <w:t>-0,3</w:t>
            </w:r>
          </w:p>
        </w:tc>
      </w:tr>
      <w:tr w:rsidR="00473088" w:rsidRPr="00DE1B0E" w14:paraId="67CF6626" w14:textId="77777777" w:rsidTr="00473088">
        <w:trPr>
          <w:trHeight w:val="280"/>
          <w:jc w:val="center"/>
        </w:trPr>
        <w:tc>
          <w:tcPr>
            <w:tcW w:w="3028" w:type="dxa"/>
            <w:tcBorders>
              <w:top w:val="single" w:sz="4" w:space="0" w:color="auto"/>
              <w:left w:val="single" w:sz="4" w:space="0" w:color="auto"/>
              <w:right w:val="single" w:sz="4" w:space="0" w:color="auto"/>
            </w:tcBorders>
          </w:tcPr>
          <w:p w14:paraId="6C5019FB" w14:textId="77777777" w:rsidR="00473088" w:rsidRPr="00DE1B0E" w:rsidRDefault="00473088" w:rsidP="001D0D8B">
            <w:pPr>
              <w:pStyle w:val="af6"/>
              <w:jc w:val="both"/>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tcPr>
          <w:p w14:paraId="58019D2E" w14:textId="22D0F3B5" w:rsidR="00473088" w:rsidRPr="00DE1B0E" w:rsidRDefault="00473088" w:rsidP="001D0D8B">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tcPr>
          <w:p w14:paraId="50F7D63C" w14:textId="4D521F0D" w:rsidR="00473088" w:rsidRPr="00DE1B0E" w:rsidRDefault="00C4529B" w:rsidP="001D0D8B">
            <w:pPr>
              <w:pStyle w:val="af6"/>
              <w:jc w:val="both"/>
              <w:rPr>
                <w:rFonts w:ascii="Times New Roman" w:hAnsi="Times New Roman" w:cs="Times New Roman"/>
                <w:i/>
                <w:sz w:val="24"/>
                <w:szCs w:val="24"/>
                <w:lang w:val="kk-KZ"/>
              </w:rPr>
            </w:pPr>
            <w:r w:rsidRPr="00DE1B0E">
              <w:rPr>
                <w:rFonts w:ascii="Times New Roman" w:eastAsiaTheme="minorHAnsi" w:hAnsi="Times New Roman" w:cs="Times New Roman"/>
                <w:noProof/>
                <w:position w:val="-24"/>
                <w:sz w:val="24"/>
                <w:szCs w:val="24"/>
              </w:rPr>
              <w:object w:dxaOrig="1275" w:dyaOrig="615" w14:anchorId="54F81BDF">
                <v:shape id="_x0000_i1080" type="#_x0000_t75" style="width:63.75pt;height:30pt" o:ole="">
                  <v:imagedata r:id="rId155" o:title=""/>
                </v:shape>
                <o:OLEObject Type="Embed" ProgID="Equation.3" ShapeID="_x0000_i1080" DrawAspect="Content" ObjectID="_1746365358" r:id="rId156"/>
              </w:object>
            </w:r>
          </w:p>
        </w:tc>
        <w:tc>
          <w:tcPr>
            <w:tcW w:w="1134" w:type="dxa"/>
            <w:tcBorders>
              <w:top w:val="single" w:sz="4" w:space="0" w:color="auto"/>
              <w:left w:val="single" w:sz="4" w:space="0" w:color="auto"/>
              <w:bottom w:val="single" w:sz="4" w:space="0" w:color="auto"/>
              <w:right w:val="single" w:sz="4" w:space="0" w:color="auto"/>
            </w:tcBorders>
          </w:tcPr>
          <w:p w14:paraId="4EE2A48C" w14:textId="44508152" w:rsidR="00473088" w:rsidRPr="00473088" w:rsidRDefault="00473088" w:rsidP="001D0D8B">
            <w:pPr>
              <w:pStyle w:val="af6"/>
              <w:jc w:val="center"/>
              <w:rPr>
                <w:rFonts w:ascii="Times New Roman" w:hAnsi="Times New Roman" w:cs="Times New Roman"/>
                <w:i/>
                <w:sz w:val="24"/>
                <w:szCs w:val="24"/>
              </w:rPr>
            </w:pPr>
            <w:r w:rsidRPr="00473088">
              <w:rPr>
                <w:rFonts w:ascii="Times New Roman" w:hAnsi="Times New Roman" w:cs="Times New Roman"/>
                <w:i/>
                <w:sz w:val="24"/>
                <w:szCs w:val="24"/>
                <w:lang w:val="kk-KZ"/>
              </w:rPr>
              <w:t>-0,1</w:t>
            </w:r>
          </w:p>
        </w:tc>
      </w:tr>
      <w:tr w:rsidR="00473088" w:rsidRPr="00DE1B0E" w14:paraId="0C9C9596" w14:textId="77777777" w:rsidTr="00473088">
        <w:trPr>
          <w:trHeight w:val="280"/>
          <w:jc w:val="center"/>
        </w:trPr>
        <w:tc>
          <w:tcPr>
            <w:tcW w:w="3028" w:type="dxa"/>
            <w:tcBorders>
              <w:top w:val="single" w:sz="4" w:space="0" w:color="auto"/>
              <w:left w:val="single" w:sz="4" w:space="0" w:color="auto"/>
              <w:bottom w:val="single" w:sz="4" w:space="0" w:color="auto"/>
              <w:right w:val="single" w:sz="4" w:space="0" w:color="auto"/>
            </w:tcBorders>
            <w:hideMark/>
          </w:tcPr>
          <w:p w14:paraId="03E57463"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Грубель-Ллойд коэффициенті </w:t>
            </w:r>
          </w:p>
        </w:tc>
        <w:tc>
          <w:tcPr>
            <w:tcW w:w="6611" w:type="dxa"/>
            <w:gridSpan w:val="3"/>
            <w:tcBorders>
              <w:top w:val="single" w:sz="4" w:space="0" w:color="auto"/>
              <w:left w:val="single" w:sz="4" w:space="0" w:color="auto"/>
              <w:bottom w:val="single" w:sz="4" w:space="0" w:color="auto"/>
              <w:right w:val="single" w:sz="4" w:space="0" w:color="auto"/>
            </w:tcBorders>
            <w:hideMark/>
          </w:tcPr>
          <w:p w14:paraId="14AEAFD7"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25-кестеде жеке беріледі</w:t>
            </w:r>
          </w:p>
        </w:tc>
      </w:tr>
      <w:tr w:rsidR="00E61D26" w:rsidRPr="00DE1B0E" w14:paraId="5EC3ED4B" w14:textId="77777777" w:rsidTr="001D0D8B">
        <w:trPr>
          <w:trHeight w:val="611"/>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6E236418" w14:textId="4CE49B7C" w:rsidR="00E61D26"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Көлік саласы (жүк айналымдары)</w:t>
            </w:r>
          </w:p>
        </w:tc>
      </w:tr>
      <w:tr w:rsidR="00473088" w:rsidRPr="00DE1B0E" w14:paraId="52BA2195" w14:textId="77777777" w:rsidTr="00473088">
        <w:trPr>
          <w:trHeight w:val="280"/>
          <w:jc w:val="center"/>
        </w:trPr>
        <w:tc>
          <w:tcPr>
            <w:tcW w:w="3028" w:type="dxa"/>
            <w:vMerge w:val="restart"/>
            <w:tcBorders>
              <w:top w:val="single" w:sz="4" w:space="0" w:color="auto"/>
              <w:left w:val="single" w:sz="4" w:space="0" w:color="auto"/>
              <w:right w:val="single" w:sz="4" w:space="0" w:color="auto"/>
            </w:tcBorders>
            <w:hideMark/>
          </w:tcPr>
          <w:p w14:paraId="6B07DF9F"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Кедергілік коэффициенті</w:t>
            </w:r>
          </w:p>
        </w:tc>
        <w:tc>
          <w:tcPr>
            <w:tcW w:w="1933" w:type="dxa"/>
            <w:tcBorders>
              <w:top w:val="single" w:sz="4" w:space="0" w:color="auto"/>
              <w:left w:val="single" w:sz="4" w:space="0" w:color="auto"/>
              <w:bottom w:val="single" w:sz="4" w:space="0" w:color="auto"/>
              <w:right w:val="single" w:sz="4" w:space="0" w:color="auto"/>
            </w:tcBorders>
            <w:hideMark/>
          </w:tcPr>
          <w:p w14:paraId="281ACD3A"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273FE44B" w14:textId="04A5993F" w:rsidR="00473088" w:rsidRPr="00DE1B0E" w:rsidRDefault="00473088"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383</m:t>
                    </m:r>
                  </m:num>
                  <m:den>
                    <m:r>
                      <w:rPr>
                        <w:rFonts w:ascii="Cambria Math" w:hAnsi="Cambria Math" w:cs="Times New Roman"/>
                        <w:sz w:val="24"/>
                        <w:szCs w:val="24"/>
                        <w:lang w:val="tr-TR"/>
                      </w:rPr>
                      <m:t>418</m:t>
                    </m:r>
                  </m:den>
                </m:f>
              </m:oMath>
            </m:oMathPara>
          </w:p>
          <w:p w14:paraId="5925C9E4" w14:textId="77777777" w:rsidR="00473088" w:rsidRPr="00DE1B0E" w:rsidRDefault="00473088"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134" w:type="dxa"/>
            <w:tcBorders>
              <w:top w:val="single" w:sz="4" w:space="0" w:color="auto"/>
              <w:left w:val="single" w:sz="4" w:space="0" w:color="auto"/>
              <w:bottom w:val="single" w:sz="4" w:space="0" w:color="auto"/>
              <w:right w:val="single" w:sz="4" w:space="0" w:color="auto"/>
            </w:tcBorders>
            <w:hideMark/>
          </w:tcPr>
          <w:p w14:paraId="19BF15F5" w14:textId="77777777" w:rsidR="00473088" w:rsidRPr="00473088" w:rsidRDefault="00473088" w:rsidP="00223891">
            <w:pPr>
              <w:pStyle w:val="af6"/>
              <w:jc w:val="center"/>
              <w:rPr>
                <w:rFonts w:ascii="Times New Roman" w:hAnsi="Times New Roman" w:cs="Times New Roman"/>
                <w:i/>
                <w:sz w:val="24"/>
                <w:szCs w:val="24"/>
              </w:rPr>
            </w:pPr>
            <w:r w:rsidRPr="00473088">
              <w:rPr>
                <w:rFonts w:ascii="Times New Roman" w:hAnsi="Times New Roman" w:cs="Times New Roman"/>
                <w:i/>
                <w:sz w:val="24"/>
                <w:szCs w:val="24"/>
              </w:rPr>
              <w:t>0,916</w:t>
            </w:r>
          </w:p>
        </w:tc>
      </w:tr>
      <w:tr w:rsidR="00473088" w:rsidRPr="00DE1B0E" w14:paraId="7C4E57CF" w14:textId="77777777" w:rsidTr="00473088">
        <w:trPr>
          <w:trHeight w:val="280"/>
          <w:jc w:val="center"/>
        </w:trPr>
        <w:tc>
          <w:tcPr>
            <w:tcW w:w="3028" w:type="dxa"/>
            <w:vMerge/>
            <w:tcBorders>
              <w:left w:val="single" w:sz="4" w:space="0" w:color="auto"/>
              <w:right w:val="single" w:sz="4" w:space="0" w:color="auto"/>
            </w:tcBorders>
            <w:vAlign w:val="center"/>
            <w:hideMark/>
          </w:tcPr>
          <w:p w14:paraId="2F4A6532"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5418F8D1"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5D0E58F8" w14:textId="378DA46D" w:rsidR="00473088" w:rsidRPr="00DE1B0E" w:rsidRDefault="00473088"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497</m:t>
                    </m:r>
                  </m:num>
                  <m:den>
                    <m:r>
                      <w:rPr>
                        <w:rFonts w:ascii="Cambria Math" w:hAnsi="Cambria Math" w:cs="Times New Roman"/>
                        <w:sz w:val="24"/>
                        <w:szCs w:val="24"/>
                        <w:lang w:val="tr-TR"/>
                      </w:rPr>
                      <m:t>589</m:t>
                    </m:r>
                  </m:den>
                </m:f>
              </m:oMath>
            </m:oMathPara>
          </w:p>
          <w:p w14:paraId="0A780348"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134" w:type="dxa"/>
            <w:tcBorders>
              <w:top w:val="single" w:sz="4" w:space="0" w:color="auto"/>
              <w:left w:val="single" w:sz="4" w:space="0" w:color="auto"/>
              <w:bottom w:val="single" w:sz="4" w:space="0" w:color="auto"/>
              <w:right w:val="single" w:sz="4" w:space="0" w:color="auto"/>
            </w:tcBorders>
            <w:hideMark/>
          </w:tcPr>
          <w:p w14:paraId="392284D3" w14:textId="77777777" w:rsidR="00473088" w:rsidRPr="00473088" w:rsidRDefault="00473088" w:rsidP="00223891">
            <w:pPr>
              <w:pStyle w:val="af6"/>
              <w:jc w:val="center"/>
              <w:rPr>
                <w:rFonts w:ascii="Times New Roman" w:hAnsi="Times New Roman" w:cs="Times New Roman"/>
                <w:i/>
                <w:sz w:val="24"/>
                <w:szCs w:val="24"/>
              </w:rPr>
            </w:pPr>
            <w:r w:rsidRPr="00473088">
              <w:rPr>
                <w:rFonts w:ascii="Times New Roman" w:hAnsi="Times New Roman" w:cs="Times New Roman"/>
                <w:i/>
                <w:sz w:val="24"/>
                <w:szCs w:val="24"/>
              </w:rPr>
              <w:t>0,84</w:t>
            </w:r>
          </w:p>
        </w:tc>
      </w:tr>
      <w:tr w:rsidR="00473088" w:rsidRPr="00DE1B0E" w14:paraId="72B70FC6" w14:textId="77777777" w:rsidTr="001D0D8B">
        <w:trPr>
          <w:trHeight w:val="894"/>
          <w:jc w:val="center"/>
        </w:trPr>
        <w:tc>
          <w:tcPr>
            <w:tcW w:w="3028" w:type="dxa"/>
            <w:vMerge/>
            <w:tcBorders>
              <w:left w:val="single" w:sz="4" w:space="0" w:color="auto"/>
              <w:bottom w:val="single" w:sz="4" w:space="0" w:color="auto"/>
              <w:right w:val="single" w:sz="4" w:space="0" w:color="auto"/>
            </w:tcBorders>
            <w:vAlign w:val="center"/>
            <w:hideMark/>
          </w:tcPr>
          <w:p w14:paraId="59989821"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4E1111D7"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7FE63580" w14:textId="7847BC5A" w:rsidR="00473088" w:rsidRPr="00DE1B0E" w:rsidRDefault="00473088"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473</m:t>
                    </m:r>
                  </m:num>
                  <m:den>
                    <m:r>
                      <w:rPr>
                        <w:rFonts w:ascii="Cambria Math" w:hAnsi="Cambria Math" w:cs="Times New Roman"/>
                        <w:sz w:val="24"/>
                        <w:szCs w:val="24"/>
                        <w:lang w:val="tr-TR"/>
                      </w:rPr>
                      <m:t>517</m:t>
                    </m:r>
                  </m:den>
                </m:f>
              </m:oMath>
            </m:oMathPara>
          </w:p>
          <w:p w14:paraId="3D9F6BE2" w14:textId="77777777" w:rsidR="00473088" w:rsidRPr="00DE1B0E" w:rsidRDefault="00473088"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134" w:type="dxa"/>
            <w:tcBorders>
              <w:top w:val="single" w:sz="4" w:space="0" w:color="auto"/>
              <w:left w:val="single" w:sz="4" w:space="0" w:color="auto"/>
              <w:bottom w:val="single" w:sz="4" w:space="0" w:color="auto"/>
              <w:right w:val="single" w:sz="4" w:space="0" w:color="auto"/>
            </w:tcBorders>
          </w:tcPr>
          <w:p w14:paraId="27FA84A9" w14:textId="77777777" w:rsidR="00473088" w:rsidRPr="00473088" w:rsidRDefault="00473088" w:rsidP="00223891">
            <w:pPr>
              <w:spacing w:after="0" w:line="240" w:lineRule="auto"/>
              <w:jc w:val="center"/>
              <w:rPr>
                <w:rFonts w:ascii="Times New Roman" w:hAnsi="Times New Roman" w:cs="Times New Roman"/>
                <w:i/>
                <w:sz w:val="24"/>
                <w:szCs w:val="24"/>
              </w:rPr>
            </w:pPr>
          </w:p>
          <w:p w14:paraId="50C00CC7" w14:textId="77777777" w:rsidR="00473088" w:rsidRPr="00473088" w:rsidRDefault="00473088" w:rsidP="00223891">
            <w:pPr>
              <w:pStyle w:val="af6"/>
              <w:jc w:val="center"/>
              <w:rPr>
                <w:rFonts w:ascii="Times New Roman" w:hAnsi="Times New Roman" w:cs="Times New Roman"/>
                <w:i/>
                <w:sz w:val="24"/>
                <w:szCs w:val="24"/>
              </w:rPr>
            </w:pPr>
            <w:r w:rsidRPr="00473088">
              <w:rPr>
                <w:rFonts w:ascii="Times New Roman" w:hAnsi="Times New Roman" w:cs="Times New Roman"/>
                <w:i/>
                <w:sz w:val="24"/>
                <w:szCs w:val="24"/>
              </w:rPr>
              <w:t>0,915</w:t>
            </w:r>
          </w:p>
        </w:tc>
      </w:tr>
      <w:tr w:rsidR="00473088" w:rsidRPr="00DE1B0E" w14:paraId="75895385" w14:textId="77777777" w:rsidTr="001D0D8B">
        <w:trPr>
          <w:trHeight w:val="851"/>
          <w:jc w:val="center"/>
        </w:trPr>
        <w:tc>
          <w:tcPr>
            <w:tcW w:w="3028" w:type="dxa"/>
            <w:vMerge w:val="restart"/>
            <w:tcBorders>
              <w:top w:val="single" w:sz="4" w:space="0" w:color="auto"/>
              <w:left w:val="single" w:sz="4" w:space="0" w:color="auto"/>
              <w:right w:val="single" w:sz="4" w:space="0" w:color="auto"/>
            </w:tcBorders>
            <w:hideMark/>
          </w:tcPr>
          <w:p w14:paraId="33F73A6B"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Көлік түрлерінің жүк айналымының байланыстылық коэффициенті</w:t>
            </w:r>
          </w:p>
        </w:tc>
        <w:tc>
          <w:tcPr>
            <w:tcW w:w="1933" w:type="dxa"/>
            <w:tcBorders>
              <w:top w:val="single" w:sz="4" w:space="0" w:color="auto"/>
              <w:left w:val="single" w:sz="4" w:space="0" w:color="auto"/>
              <w:bottom w:val="single" w:sz="4" w:space="0" w:color="auto"/>
              <w:right w:val="single" w:sz="4" w:space="0" w:color="auto"/>
            </w:tcBorders>
            <w:hideMark/>
          </w:tcPr>
          <w:p w14:paraId="2E88E906"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55604FF6" w14:textId="77777777" w:rsidR="00473088"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365" w:dyaOrig="660" w14:anchorId="0429B513">
                <v:shape id="_x0000_i1081" type="#_x0000_t75" style="width:68.25pt;height:33pt" o:ole="">
                  <v:imagedata r:id="rId157" o:title=""/>
                </v:shape>
                <o:OLEObject Type="Embed" ProgID="Equation.3" ShapeID="_x0000_i1081" DrawAspect="Content" ObjectID="_1746365359" r:id="rId158"/>
              </w:object>
            </w:r>
          </w:p>
        </w:tc>
        <w:tc>
          <w:tcPr>
            <w:tcW w:w="1134" w:type="dxa"/>
            <w:tcBorders>
              <w:top w:val="single" w:sz="4" w:space="0" w:color="auto"/>
              <w:left w:val="single" w:sz="4" w:space="0" w:color="auto"/>
              <w:bottom w:val="single" w:sz="4" w:space="0" w:color="auto"/>
              <w:right w:val="single" w:sz="4" w:space="0" w:color="auto"/>
            </w:tcBorders>
            <w:hideMark/>
          </w:tcPr>
          <w:p w14:paraId="6AE886D4"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1,35</w:t>
            </w:r>
          </w:p>
        </w:tc>
      </w:tr>
      <w:tr w:rsidR="00473088" w:rsidRPr="00DE1B0E" w14:paraId="53D8F287" w14:textId="77777777" w:rsidTr="001D0D8B">
        <w:trPr>
          <w:trHeight w:val="834"/>
          <w:jc w:val="center"/>
        </w:trPr>
        <w:tc>
          <w:tcPr>
            <w:tcW w:w="3028" w:type="dxa"/>
            <w:vMerge/>
            <w:tcBorders>
              <w:left w:val="single" w:sz="4" w:space="0" w:color="auto"/>
              <w:right w:val="single" w:sz="4" w:space="0" w:color="auto"/>
            </w:tcBorders>
            <w:vAlign w:val="center"/>
            <w:hideMark/>
          </w:tcPr>
          <w:p w14:paraId="713F642A"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27F295CC"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20697460" w14:textId="77777777" w:rsidR="00473088" w:rsidRPr="00DE1B0E" w:rsidRDefault="00C4529B" w:rsidP="00223891">
            <w:pPr>
              <w:pStyle w:val="af6"/>
              <w:jc w:val="both"/>
              <w:rPr>
                <w:rFonts w:ascii="Times New Roman" w:hAnsi="Times New Roman" w:cs="Times New Roman"/>
                <w:sz w:val="28"/>
                <w:szCs w:val="28"/>
                <w:lang w:val="kk-KZ"/>
              </w:rPr>
            </w:pPr>
            <w:r w:rsidRPr="00DE1B0E">
              <w:rPr>
                <w:rFonts w:ascii="Times New Roman" w:eastAsiaTheme="minorHAnsi" w:hAnsi="Times New Roman" w:cs="Times New Roman"/>
                <w:noProof/>
                <w:position w:val="-28"/>
                <w:sz w:val="24"/>
                <w:szCs w:val="24"/>
              </w:rPr>
              <w:object w:dxaOrig="1365" w:dyaOrig="660" w14:anchorId="4F143E04">
                <v:shape id="_x0000_i1082" type="#_x0000_t75" style="width:68.25pt;height:33pt" o:ole="">
                  <v:imagedata r:id="rId159" o:title=""/>
                </v:shape>
                <o:OLEObject Type="Embed" ProgID="Equation.3" ShapeID="_x0000_i1082" DrawAspect="Content" ObjectID="_1746365360" r:id="rId160"/>
              </w:object>
            </w:r>
          </w:p>
        </w:tc>
        <w:tc>
          <w:tcPr>
            <w:tcW w:w="1134" w:type="dxa"/>
            <w:tcBorders>
              <w:top w:val="single" w:sz="4" w:space="0" w:color="auto"/>
              <w:left w:val="single" w:sz="4" w:space="0" w:color="auto"/>
              <w:bottom w:val="single" w:sz="4" w:space="0" w:color="auto"/>
              <w:right w:val="single" w:sz="4" w:space="0" w:color="auto"/>
            </w:tcBorders>
            <w:hideMark/>
          </w:tcPr>
          <w:p w14:paraId="08A2425F"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2,04</w:t>
            </w:r>
          </w:p>
        </w:tc>
      </w:tr>
      <w:tr w:rsidR="00473088" w:rsidRPr="00DE1B0E" w14:paraId="725AD757" w14:textId="77777777" w:rsidTr="00473088">
        <w:trPr>
          <w:trHeight w:val="695"/>
          <w:jc w:val="center"/>
        </w:trPr>
        <w:tc>
          <w:tcPr>
            <w:tcW w:w="3028" w:type="dxa"/>
            <w:vMerge/>
            <w:tcBorders>
              <w:left w:val="single" w:sz="4" w:space="0" w:color="auto"/>
              <w:bottom w:val="single" w:sz="4" w:space="0" w:color="auto"/>
              <w:right w:val="single" w:sz="4" w:space="0" w:color="auto"/>
            </w:tcBorders>
            <w:vAlign w:val="center"/>
            <w:hideMark/>
          </w:tcPr>
          <w:p w14:paraId="7002350D"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FBA2CA9"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44500977" w14:textId="77777777" w:rsidR="00473088" w:rsidRPr="00DE1B0E" w:rsidRDefault="00C4529B" w:rsidP="00223891">
            <w:pPr>
              <w:pStyle w:val="af6"/>
              <w:jc w:val="both"/>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320" w:dyaOrig="660" w14:anchorId="569C0E6C">
                <v:shape id="_x0000_i1083" type="#_x0000_t75" style="width:63.75pt;height:33pt" o:ole="">
                  <v:imagedata r:id="rId161" o:title=""/>
                </v:shape>
                <o:OLEObject Type="Embed" ProgID="Equation.3" ShapeID="_x0000_i1083" DrawAspect="Content" ObjectID="_1746365361" r:id="rId162"/>
              </w:object>
            </w:r>
          </w:p>
        </w:tc>
        <w:tc>
          <w:tcPr>
            <w:tcW w:w="1134" w:type="dxa"/>
            <w:tcBorders>
              <w:top w:val="single" w:sz="4" w:space="0" w:color="auto"/>
              <w:left w:val="single" w:sz="4" w:space="0" w:color="auto"/>
              <w:bottom w:val="single" w:sz="4" w:space="0" w:color="auto"/>
              <w:right w:val="single" w:sz="4" w:space="0" w:color="auto"/>
            </w:tcBorders>
            <w:hideMark/>
          </w:tcPr>
          <w:p w14:paraId="4D87EB4D" w14:textId="77777777" w:rsidR="00473088" w:rsidRPr="00473088" w:rsidRDefault="00473088" w:rsidP="00223891">
            <w:pPr>
              <w:pStyle w:val="af6"/>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1,49</w:t>
            </w:r>
          </w:p>
        </w:tc>
      </w:tr>
      <w:tr w:rsidR="00E61D26" w:rsidRPr="00DE1B0E" w14:paraId="1178683B" w14:textId="77777777" w:rsidTr="001D0D8B">
        <w:trPr>
          <w:trHeight w:val="609"/>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220413CD" w14:textId="14CA18F6" w:rsidR="00E61D26" w:rsidRPr="00473088" w:rsidRDefault="00E61D26" w:rsidP="001D0D8B">
            <w:pPr>
              <w:pStyle w:val="af6"/>
              <w:jc w:val="center"/>
              <w:rPr>
                <w:rFonts w:ascii="Times New Roman" w:hAnsi="Times New Roman" w:cs="Times New Roman"/>
                <w:i/>
                <w:sz w:val="24"/>
                <w:szCs w:val="24"/>
                <w:u w:val="single"/>
              </w:rPr>
            </w:pPr>
            <w:r w:rsidRPr="00473088">
              <w:rPr>
                <w:rFonts w:ascii="Times New Roman" w:hAnsi="Times New Roman" w:cs="Times New Roman"/>
                <w:i/>
                <w:sz w:val="24"/>
                <w:szCs w:val="24"/>
                <w:lang w:val="kk-KZ"/>
              </w:rPr>
              <w:t>Х</w:t>
            </w:r>
            <w:r w:rsidR="00473088" w:rsidRPr="00473088">
              <w:rPr>
                <w:rFonts w:ascii="Times New Roman" w:hAnsi="Times New Roman" w:cs="Times New Roman"/>
                <w:i/>
                <w:sz w:val="24"/>
                <w:szCs w:val="24"/>
                <w:lang w:val="kk-KZ"/>
              </w:rPr>
              <w:t>алқы</w:t>
            </w:r>
          </w:p>
        </w:tc>
      </w:tr>
      <w:tr w:rsidR="00473088" w:rsidRPr="00DE1B0E" w14:paraId="144BCE81" w14:textId="77777777" w:rsidTr="00473088">
        <w:trPr>
          <w:trHeight w:val="553"/>
          <w:jc w:val="center"/>
        </w:trPr>
        <w:tc>
          <w:tcPr>
            <w:tcW w:w="3028" w:type="dxa"/>
            <w:vMerge w:val="restart"/>
            <w:tcBorders>
              <w:top w:val="single" w:sz="4" w:space="0" w:color="auto"/>
              <w:left w:val="single" w:sz="4" w:space="0" w:color="auto"/>
              <w:right w:val="single" w:sz="4" w:space="0" w:color="auto"/>
            </w:tcBorders>
            <w:hideMark/>
          </w:tcPr>
          <w:p w14:paraId="5AF58D9D" w14:textId="77777777" w:rsidR="00473088" w:rsidRPr="00DE1B0E" w:rsidRDefault="00473088"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Экономикалық гравитация индексі</w:t>
            </w:r>
          </w:p>
          <w:p w14:paraId="1946ABEF" w14:textId="77777777" w:rsidR="00473088" w:rsidRPr="00DE1B0E" w:rsidRDefault="00473088" w:rsidP="00223891">
            <w:pPr>
              <w:pStyle w:val="af6"/>
              <w:jc w:val="both"/>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473EB8E1"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4C476D66" w14:textId="77777777" w:rsidR="00473088" w:rsidRPr="00DE1B0E" w:rsidRDefault="00C4529B" w:rsidP="00223891">
            <w:pPr>
              <w:pStyle w:val="af6"/>
              <w:jc w:val="both"/>
              <w:rPr>
                <w:rFonts w:ascii="Times New Roman" w:hAnsi="Times New Roman" w:cs="Times New Roman"/>
                <w:sz w:val="16"/>
                <w:szCs w:val="16"/>
              </w:rPr>
            </w:pPr>
            <w:r w:rsidRPr="00DE1B0E">
              <w:rPr>
                <w:rFonts w:ascii="Times New Roman" w:eastAsiaTheme="minorHAnsi" w:hAnsi="Times New Roman" w:cs="Times New Roman"/>
                <w:noProof/>
                <w:position w:val="-44"/>
                <w:sz w:val="16"/>
                <w:szCs w:val="16"/>
                <w:lang w:val="kk-KZ"/>
              </w:rPr>
              <w:object w:dxaOrig="3225" w:dyaOrig="1005" w14:anchorId="3BE21F73">
                <v:shape id="_x0000_i1084" type="#_x0000_t75" style="width:163.5pt;height:49.5pt" o:ole="">
                  <v:imagedata r:id="rId163" o:title=""/>
                </v:shape>
                <o:OLEObject Type="Embed" ProgID="Equation.3" ShapeID="_x0000_i1084" DrawAspect="Content" ObjectID="_1746365362" r:id="rId164"/>
              </w:object>
            </w:r>
          </w:p>
        </w:tc>
        <w:tc>
          <w:tcPr>
            <w:tcW w:w="1134" w:type="dxa"/>
            <w:tcBorders>
              <w:top w:val="single" w:sz="4" w:space="0" w:color="auto"/>
              <w:left w:val="single" w:sz="4" w:space="0" w:color="auto"/>
              <w:bottom w:val="single" w:sz="4" w:space="0" w:color="auto"/>
              <w:right w:val="single" w:sz="4" w:space="0" w:color="auto"/>
            </w:tcBorders>
            <w:hideMark/>
          </w:tcPr>
          <w:p w14:paraId="6B3CBDD7" w14:textId="77777777" w:rsidR="00473088" w:rsidRPr="00473088" w:rsidRDefault="00473088" w:rsidP="00223891">
            <w:pPr>
              <w:pStyle w:val="af6"/>
              <w:jc w:val="center"/>
              <w:rPr>
                <w:rFonts w:ascii="Times New Roman" w:hAnsi="Times New Roman" w:cs="Times New Roman"/>
                <w:i/>
                <w:sz w:val="24"/>
                <w:szCs w:val="24"/>
                <w:u w:val="single"/>
              </w:rPr>
            </w:pPr>
            <w:r w:rsidRPr="00473088">
              <w:rPr>
                <w:rFonts w:ascii="Times New Roman" w:hAnsi="Times New Roman" w:cs="Times New Roman"/>
                <w:i/>
                <w:sz w:val="24"/>
                <w:szCs w:val="24"/>
                <w:u w:val="single"/>
              </w:rPr>
              <w:t>835425,6</w:t>
            </w:r>
          </w:p>
        </w:tc>
      </w:tr>
      <w:tr w:rsidR="00473088" w:rsidRPr="00DE1B0E" w14:paraId="22FED245" w14:textId="77777777" w:rsidTr="00473088">
        <w:trPr>
          <w:trHeight w:val="553"/>
          <w:jc w:val="center"/>
        </w:trPr>
        <w:tc>
          <w:tcPr>
            <w:tcW w:w="3028" w:type="dxa"/>
            <w:vMerge/>
            <w:tcBorders>
              <w:left w:val="single" w:sz="4" w:space="0" w:color="auto"/>
              <w:right w:val="single" w:sz="4" w:space="0" w:color="auto"/>
            </w:tcBorders>
            <w:vAlign w:val="center"/>
            <w:hideMark/>
          </w:tcPr>
          <w:p w14:paraId="50A6F458"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2FF8B740"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w:t>
            </w:r>
          </w:p>
        </w:tc>
        <w:tc>
          <w:tcPr>
            <w:tcW w:w="3544" w:type="dxa"/>
            <w:tcBorders>
              <w:top w:val="single" w:sz="4" w:space="0" w:color="auto"/>
              <w:left w:val="single" w:sz="4" w:space="0" w:color="auto"/>
              <w:bottom w:val="single" w:sz="4" w:space="0" w:color="auto"/>
              <w:right w:val="single" w:sz="4" w:space="0" w:color="auto"/>
            </w:tcBorders>
            <w:hideMark/>
          </w:tcPr>
          <w:p w14:paraId="739ADF93"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44"/>
                <w:sz w:val="28"/>
                <w:szCs w:val="28"/>
                <w:lang w:val="kk-KZ"/>
              </w:rPr>
              <w:object w:dxaOrig="3300" w:dyaOrig="1035" w14:anchorId="6CDD4CED">
                <v:shape id="_x0000_i1085" type="#_x0000_t75" style="width:163.5pt;height:51.75pt" o:ole="">
                  <v:imagedata r:id="rId165" o:title=""/>
                </v:shape>
                <o:OLEObject Type="Embed" ProgID="Equation.3" ShapeID="_x0000_i1085" DrawAspect="Content" ObjectID="_1746365363" r:id="rId166"/>
              </w:object>
            </w:r>
          </w:p>
        </w:tc>
        <w:tc>
          <w:tcPr>
            <w:tcW w:w="1134" w:type="dxa"/>
            <w:tcBorders>
              <w:top w:val="single" w:sz="4" w:space="0" w:color="auto"/>
              <w:left w:val="single" w:sz="4" w:space="0" w:color="auto"/>
              <w:bottom w:val="single" w:sz="4" w:space="0" w:color="auto"/>
              <w:right w:val="single" w:sz="4" w:space="0" w:color="auto"/>
            </w:tcBorders>
            <w:hideMark/>
          </w:tcPr>
          <w:p w14:paraId="177FF5A1" w14:textId="77777777" w:rsidR="00473088" w:rsidRPr="00473088" w:rsidRDefault="00473088" w:rsidP="00223891">
            <w:pPr>
              <w:spacing w:after="0" w:line="240" w:lineRule="auto"/>
              <w:jc w:val="center"/>
              <w:rPr>
                <w:rFonts w:ascii="Times New Roman" w:hAnsi="Times New Roman" w:cs="Times New Roman"/>
                <w:i/>
                <w:sz w:val="24"/>
                <w:szCs w:val="24"/>
                <w:u w:val="single"/>
                <w:lang w:val="kk-KZ"/>
              </w:rPr>
            </w:pPr>
            <w:r w:rsidRPr="00473088">
              <w:rPr>
                <w:rFonts w:ascii="Times New Roman" w:hAnsi="Times New Roman" w:cs="Times New Roman"/>
                <w:i/>
                <w:sz w:val="24"/>
                <w:szCs w:val="24"/>
                <w:lang w:val="kk-KZ"/>
              </w:rPr>
              <w:t>794628,9</w:t>
            </w:r>
          </w:p>
        </w:tc>
      </w:tr>
      <w:tr w:rsidR="00473088" w:rsidRPr="00DE1B0E" w14:paraId="4D267ECE" w14:textId="77777777" w:rsidTr="00473088">
        <w:trPr>
          <w:trHeight w:val="553"/>
          <w:jc w:val="center"/>
        </w:trPr>
        <w:tc>
          <w:tcPr>
            <w:tcW w:w="3028" w:type="dxa"/>
            <w:vMerge/>
            <w:tcBorders>
              <w:left w:val="single" w:sz="4" w:space="0" w:color="auto"/>
              <w:bottom w:val="single" w:sz="4" w:space="0" w:color="auto"/>
              <w:right w:val="single" w:sz="4" w:space="0" w:color="auto"/>
            </w:tcBorders>
            <w:vAlign w:val="center"/>
            <w:hideMark/>
          </w:tcPr>
          <w:p w14:paraId="288639BF" w14:textId="77777777" w:rsidR="00473088" w:rsidRPr="00DE1B0E" w:rsidRDefault="00473088"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40621520" w14:textId="77777777" w:rsidR="00473088" w:rsidRPr="00DE1B0E" w:rsidRDefault="00473088"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3544" w:type="dxa"/>
            <w:tcBorders>
              <w:top w:val="single" w:sz="4" w:space="0" w:color="auto"/>
              <w:left w:val="single" w:sz="4" w:space="0" w:color="auto"/>
              <w:bottom w:val="single" w:sz="4" w:space="0" w:color="auto"/>
              <w:right w:val="single" w:sz="4" w:space="0" w:color="auto"/>
            </w:tcBorders>
            <w:hideMark/>
          </w:tcPr>
          <w:p w14:paraId="0DD14412" w14:textId="77777777" w:rsidR="00473088"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44"/>
                <w:sz w:val="24"/>
                <w:szCs w:val="24"/>
                <w:lang w:val="kk-KZ"/>
              </w:rPr>
              <w:object w:dxaOrig="3300" w:dyaOrig="1005" w14:anchorId="00DD0B40">
                <v:shape id="_x0000_i1086" type="#_x0000_t75" style="width:163.5pt;height:49.5pt" o:ole="">
                  <v:imagedata r:id="rId167" o:title=""/>
                </v:shape>
                <o:OLEObject Type="Embed" ProgID="Equation.3" ShapeID="_x0000_i1086" DrawAspect="Content" ObjectID="_1746365364" r:id="rId168"/>
              </w:object>
            </w:r>
          </w:p>
        </w:tc>
        <w:tc>
          <w:tcPr>
            <w:tcW w:w="1134" w:type="dxa"/>
            <w:tcBorders>
              <w:top w:val="single" w:sz="4" w:space="0" w:color="auto"/>
              <w:left w:val="single" w:sz="4" w:space="0" w:color="auto"/>
              <w:bottom w:val="single" w:sz="4" w:space="0" w:color="auto"/>
              <w:right w:val="single" w:sz="4" w:space="0" w:color="auto"/>
            </w:tcBorders>
            <w:hideMark/>
          </w:tcPr>
          <w:p w14:paraId="302D190B" w14:textId="77777777" w:rsidR="00473088" w:rsidRPr="00473088" w:rsidRDefault="00473088" w:rsidP="00223891">
            <w:pPr>
              <w:spacing w:after="0" w:line="240" w:lineRule="auto"/>
              <w:jc w:val="center"/>
              <w:rPr>
                <w:rFonts w:ascii="Times New Roman" w:hAnsi="Times New Roman" w:cs="Times New Roman"/>
                <w:i/>
                <w:sz w:val="24"/>
                <w:szCs w:val="24"/>
                <w:lang w:val="kk-KZ"/>
              </w:rPr>
            </w:pPr>
            <w:r w:rsidRPr="00473088">
              <w:rPr>
                <w:rFonts w:ascii="Times New Roman" w:hAnsi="Times New Roman" w:cs="Times New Roman"/>
                <w:i/>
                <w:sz w:val="24"/>
                <w:szCs w:val="24"/>
                <w:lang w:val="kk-KZ"/>
              </w:rPr>
              <w:t>406364</w:t>
            </w:r>
          </w:p>
        </w:tc>
      </w:tr>
      <w:tr w:rsidR="00E61D26" w:rsidRPr="00DE1B0E" w14:paraId="79CDCB0A" w14:textId="77777777" w:rsidTr="00473088">
        <w:trPr>
          <w:trHeight w:val="248"/>
          <w:jc w:val="center"/>
        </w:trPr>
        <w:tc>
          <w:tcPr>
            <w:tcW w:w="9639" w:type="dxa"/>
            <w:gridSpan w:val="4"/>
            <w:tcBorders>
              <w:top w:val="single" w:sz="4" w:space="0" w:color="auto"/>
              <w:left w:val="single" w:sz="4" w:space="0" w:color="auto"/>
              <w:bottom w:val="single" w:sz="4" w:space="0" w:color="auto"/>
              <w:right w:val="single" w:sz="4" w:space="0" w:color="auto"/>
            </w:tcBorders>
            <w:hideMark/>
          </w:tcPr>
          <w:p w14:paraId="58DB8D6F" w14:textId="62E8B041" w:rsidR="00E61D26" w:rsidRPr="00DE1B0E" w:rsidRDefault="00473088" w:rsidP="00F660C8">
            <w:pPr>
              <w:spacing w:after="0" w:line="240" w:lineRule="auto"/>
              <w:ind w:firstLine="672"/>
              <w:rPr>
                <w:rFonts w:ascii="Times New Roman" w:hAnsi="Times New Roman" w:cs="Times New Roman"/>
                <w:b/>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660C8">
              <w:rPr>
                <w:rFonts w:ascii="Times New Roman" w:eastAsia="Calibri" w:hAnsi="Times New Roman" w:cs="Times New Roman"/>
                <w:bCs/>
                <w:sz w:val="24"/>
                <w:szCs w:val="24"/>
                <w:lang w:val="kk-KZ"/>
              </w:rPr>
              <w:t xml:space="preserve">құралған </w:t>
            </w:r>
            <w:r w:rsidR="009057B2" w:rsidRPr="00F660C8">
              <w:rPr>
                <w:rFonts w:ascii="Times New Roman" w:eastAsia="Times New Roman" w:hAnsi="Times New Roman" w:cs="Times New Roman"/>
                <w:sz w:val="24"/>
                <w:szCs w:val="24"/>
                <w:lang w:val="kk-KZ" w:eastAsia="x-none"/>
              </w:rPr>
              <w:t>[131</w:t>
            </w:r>
            <w:r w:rsidRPr="00F660C8">
              <w:rPr>
                <w:rFonts w:ascii="Times New Roman" w:eastAsia="Times New Roman" w:hAnsi="Times New Roman" w:cs="Times New Roman"/>
                <w:sz w:val="24"/>
                <w:szCs w:val="24"/>
                <w:lang w:val="kk-KZ" w:eastAsia="x-none"/>
              </w:rPr>
              <w:t>,</w:t>
            </w:r>
            <w:r w:rsidR="009057B2" w:rsidRPr="00F660C8">
              <w:rPr>
                <w:rFonts w:ascii="Times New Roman" w:eastAsia="Times New Roman" w:hAnsi="Times New Roman" w:cs="Times New Roman"/>
                <w:sz w:val="24"/>
                <w:szCs w:val="24"/>
                <w:lang w:val="kk-KZ" w:eastAsia="x-none"/>
              </w:rPr>
              <w:t xml:space="preserve"> </w:t>
            </w:r>
            <w:r w:rsidR="00065356" w:rsidRPr="00F660C8">
              <w:rPr>
                <w:rFonts w:ascii="Times New Roman" w:eastAsia="Times New Roman" w:hAnsi="Times New Roman" w:cs="Times New Roman"/>
                <w:sz w:val="24"/>
                <w:szCs w:val="24"/>
                <w:lang w:val="kk-KZ" w:eastAsia="x-none"/>
              </w:rPr>
              <w:t>б</w:t>
            </w:r>
            <w:r w:rsidR="002D1761" w:rsidRPr="00F660C8">
              <w:rPr>
                <w:rFonts w:ascii="Times New Roman" w:eastAsia="Times New Roman" w:hAnsi="Times New Roman" w:cs="Times New Roman"/>
                <w:sz w:val="24"/>
                <w:szCs w:val="24"/>
                <w:lang w:val="kk-KZ" w:eastAsia="x-none"/>
              </w:rPr>
              <w:t>.</w:t>
            </w:r>
            <w:r w:rsidR="009E0A41" w:rsidRPr="00F660C8">
              <w:rPr>
                <w:rFonts w:ascii="Times New Roman" w:eastAsia="Times New Roman" w:hAnsi="Times New Roman" w:cs="Times New Roman"/>
                <w:sz w:val="24"/>
                <w:szCs w:val="24"/>
                <w:lang w:eastAsia="x-none"/>
              </w:rPr>
              <w:t xml:space="preserve"> 1</w:t>
            </w:r>
            <w:r w:rsidR="00F660C8" w:rsidRPr="00F660C8">
              <w:rPr>
                <w:rFonts w:ascii="Times New Roman" w:eastAsia="Times New Roman" w:hAnsi="Times New Roman" w:cs="Times New Roman"/>
                <w:sz w:val="24"/>
                <w:szCs w:val="24"/>
                <w:lang w:val="kk-KZ" w:eastAsia="x-none"/>
              </w:rPr>
              <w:t>8</w:t>
            </w:r>
            <w:r w:rsidR="009E0A41" w:rsidRPr="00F660C8">
              <w:rPr>
                <w:rFonts w:ascii="Times New Roman" w:eastAsia="Times New Roman" w:hAnsi="Times New Roman" w:cs="Times New Roman"/>
                <w:sz w:val="24"/>
                <w:szCs w:val="24"/>
                <w:lang w:eastAsia="x-none"/>
              </w:rPr>
              <w:t>7</w:t>
            </w:r>
            <w:r w:rsidR="002D1761" w:rsidRPr="00F660C8">
              <w:rPr>
                <w:rFonts w:ascii="Times New Roman" w:eastAsia="Times New Roman" w:hAnsi="Times New Roman" w:cs="Times New Roman"/>
                <w:sz w:val="24"/>
                <w:szCs w:val="24"/>
                <w:lang w:val="kk-KZ" w:eastAsia="x-none"/>
              </w:rPr>
              <w:t xml:space="preserve">; </w:t>
            </w:r>
            <w:r w:rsidR="009057B2" w:rsidRPr="00F660C8">
              <w:rPr>
                <w:rFonts w:ascii="Times New Roman" w:eastAsia="Times New Roman" w:hAnsi="Times New Roman" w:cs="Times New Roman"/>
                <w:sz w:val="24"/>
                <w:szCs w:val="24"/>
                <w:lang w:val="kk-KZ" w:eastAsia="x-none"/>
              </w:rPr>
              <w:t>132</w:t>
            </w:r>
            <w:r w:rsidR="002D1761" w:rsidRPr="00F660C8">
              <w:rPr>
                <w:rFonts w:ascii="Times New Roman" w:eastAsia="Times New Roman" w:hAnsi="Times New Roman" w:cs="Times New Roman"/>
                <w:sz w:val="24"/>
                <w:szCs w:val="24"/>
                <w:lang w:val="kk-KZ" w:eastAsia="x-none"/>
              </w:rPr>
              <w:t>;</w:t>
            </w:r>
            <w:r w:rsidR="009057B2"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sz w:val="24"/>
                <w:szCs w:val="24"/>
                <w:lang w:val="kk-KZ" w:eastAsia="x-none"/>
              </w:rPr>
              <w:t>259</w:t>
            </w:r>
            <w:r w:rsidR="002D1761" w:rsidRPr="00F660C8">
              <w:rPr>
                <w:rFonts w:ascii="Times New Roman" w:eastAsia="Times New Roman" w:hAnsi="Times New Roman" w:cs="Times New Roman"/>
                <w:sz w:val="24"/>
                <w:szCs w:val="24"/>
                <w:lang w:eastAsia="x-none"/>
              </w:rPr>
              <w:t>;</w:t>
            </w:r>
            <w:r w:rsidR="009057B2" w:rsidRPr="00F660C8">
              <w:rPr>
                <w:rFonts w:ascii="Times New Roman" w:eastAsia="Times New Roman" w:hAnsi="Times New Roman" w:cs="Times New Roman"/>
                <w:sz w:val="24"/>
                <w:szCs w:val="24"/>
                <w:lang w:val="kk-KZ" w:eastAsia="x-none"/>
              </w:rPr>
              <w:t xml:space="preserve"> 26</w:t>
            </w:r>
            <w:r w:rsidR="000A5BDC" w:rsidRPr="00F660C8">
              <w:rPr>
                <w:rFonts w:ascii="Times New Roman" w:eastAsia="Times New Roman" w:hAnsi="Times New Roman" w:cs="Times New Roman"/>
                <w:sz w:val="24"/>
                <w:szCs w:val="24"/>
                <w:lang w:val="kk-KZ" w:eastAsia="x-none"/>
              </w:rPr>
              <w:t>0</w:t>
            </w:r>
            <w:r w:rsidR="009057B2" w:rsidRPr="00F660C8">
              <w:rPr>
                <w:rFonts w:ascii="Times New Roman" w:eastAsia="Times New Roman" w:hAnsi="Times New Roman" w:cs="Times New Roman"/>
                <w:sz w:val="24"/>
                <w:szCs w:val="24"/>
                <w:lang w:val="kk-KZ" w:eastAsia="x-none"/>
              </w:rPr>
              <w:t xml:space="preserve">] </w:t>
            </w:r>
          </w:p>
        </w:tc>
      </w:tr>
    </w:tbl>
    <w:p w14:paraId="66F3382A" w14:textId="77777777" w:rsidR="00E61D26" w:rsidRPr="00DE1B0E" w:rsidRDefault="00E61D26" w:rsidP="00223891">
      <w:pPr>
        <w:pStyle w:val="af6"/>
        <w:ind w:left="720"/>
        <w:jc w:val="both"/>
        <w:rPr>
          <w:rFonts w:ascii="Times New Roman" w:hAnsi="Times New Roman" w:cs="Times New Roman"/>
          <w:sz w:val="28"/>
          <w:szCs w:val="28"/>
          <w:lang w:val="kk-KZ"/>
        </w:rPr>
      </w:pPr>
    </w:p>
    <w:p w14:paraId="6C377F22"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28152B12"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4F2224C9"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6BEA054A"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0BD9D2A9"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5A3152D1" w14:textId="77777777" w:rsidR="001D0D8B" w:rsidRPr="00DE1B0E" w:rsidRDefault="001D0D8B" w:rsidP="001D0D8B">
      <w:pPr>
        <w:pStyle w:val="af6"/>
        <w:tabs>
          <w:tab w:val="left" w:pos="0"/>
          <w:tab w:val="left" w:pos="993"/>
        </w:tabs>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lastRenderedPageBreak/>
        <w:drawing>
          <wp:inline distT="0" distB="0" distL="0" distR="0" wp14:anchorId="79F4767F" wp14:editId="508298C3">
            <wp:extent cx="5869459" cy="3943350"/>
            <wp:effectExtent l="0" t="0" r="0" b="0"/>
            <wp:docPr id="55" name="Рисунок 55" descr="Описание: D:\My documents\Айгерим\интерг.корсеткиштер есеби\Диаграммы 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My documents\Айгерим\интерг.корсеткиштер есеби\Диаграммы Павлодар.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78845" cy="3949656"/>
                    </a:xfrm>
                    <a:prstGeom prst="rect">
                      <a:avLst/>
                    </a:prstGeom>
                    <a:noFill/>
                    <a:ln>
                      <a:noFill/>
                    </a:ln>
                  </pic:spPr>
                </pic:pic>
              </a:graphicData>
            </a:graphic>
          </wp:inline>
        </w:drawing>
      </w:r>
    </w:p>
    <w:p w14:paraId="314314C9" w14:textId="77777777" w:rsidR="001D0D8B" w:rsidRPr="008B2871" w:rsidRDefault="001D0D8B" w:rsidP="001D0D8B">
      <w:pPr>
        <w:pStyle w:val="af6"/>
        <w:tabs>
          <w:tab w:val="left" w:pos="0"/>
          <w:tab w:val="left" w:pos="993"/>
        </w:tabs>
        <w:ind w:left="720"/>
        <w:jc w:val="both"/>
        <w:rPr>
          <w:rFonts w:ascii="Times New Roman" w:hAnsi="Times New Roman" w:cs="Times New Roman"/>
          <w:sz w:val="16"/>
          <w:szCs w:val="16"/>
          <w:lang w:val="kk-KZ"/>
        </w:rPr>
      </w:pPr>
    </w:p>
    <w:p w14:paraId="75813C55" w14:textId="77777777" w:rsidR="001D0D8B" w:rsidRPr="00DE1B0E" w:rsidRDefault="001D0D8B" w:rsidP="001D0D8B">
      <w:pPr>
        <w:pStyle w:val="af6"/>
        <w:tabs>
          <w:tab w:val="left" w:pos="0"/>
          <w:tab w:val="left" w:pos="993"/>
        </w:tabs>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Сурет 3</w:t>
      </w:r>
      <w:r>
        <w:rPr>
          <w:rFonts w:ascii="Times New Roman" w:hAnsi="Times New Roman" w:cs="Times New Roman"/>
          <w:sz w:val="28"/>
          <w:szCs w:val="28"/>
          <w:lang w:val="kk-KZ"/>
        </w:rPr>
        <w:t>1</w:t>
      </w:r>
      <w:r w:rsidRPr="00DE1B0E">
        <w:rPr>
          <w:rFonts w:ascii="Times New Roman" w:hAnsi="Times New Roman" w:cs="Times New Roman"/>
          <w:sz w:val="28"/>
          <w:szCs w:val="28"/>
          <w:lang w:val="kk-KZ"/>
        </w:rPr>
        <w:t xml:space="preserve"> – 2011-2020 жж. аралығындағы Павлодар облысы мен РФ-ң шекаралық облыстарының экономикалық интеграция дәрежесінің көрсеткіштері</w:t>
      </w:r>
    </w:p>
    <w:p w14:paraId="22C0D17C" w14:textId="77777777" w:rsidR="001D0D8B" w:rsidRDefault="001D0D8B" w:rsidP="00223891">
      <w:pPr>
        <w:pStyle w:val="af6"/>
        <w:tabs>
          <w:tab w:val="left" w:pos="709"/>
        </w:tabs>
        <w:ind w:firstLine="720"/>
        <w:jc w:val="both"/>
        <w:rPr>
          <w:rFonts w:ascii="Times New Roman" w:hAnsi="Times New Roman" w:cs="Times New Roman"/>
          <w:sz w:val="28"/>
          <w:szCs w:val="28"/>
          <w:lang w:val="kk-KZ"/>
        </w:rPr>
      </w:pPr>
    </w:p>
    <w:p w14:paraId="1BBE9514" w14:textId="499D6DE7"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Есептелген көрсеткіштердің графикалық көрінісі </w:t>
      </w:r>
      <w:r w:rsidR="007B2122" w:rsidRPr="00DE1B0E">
        <w:rPr>
          <w:rFonts w:ascii="Times New Roman" w:hAnsi="Times New Roman" w:cs="Times New Roman"/>
          <w:sz w:val="28"/>
          <w:szCs w:val="28"/>
          <w:lang w:val="kk-KZ"/>
        </w:rPr>
        <w:t>3</w:t>
      </w:r>
      <w:r w:rsidR="00173154">
        <w:rPr>
          <w:rFonts w:ascii="Times New Roman" w:hAnsi="Times New Roman" w:cs="Times New Roman"/>
          <w:sz w:val="28"/>
          <w:szCs w:val="28"/>
          <w:lang w:val="kk-KZ"/>
        </w:rPr>
        <w:t>1</w:t>
      </w:r>
      <w:r w:rsidR="00BA2242"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суретте ұсынылады.</w:t>
      </w:r>
    </w:p>
    <w:p w14:paraId="7969D05E" w14:textId="77777777"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облысы мен Ресей Федерациясының шекаралық аймақтары арасындағы экономикалық интеграцияның негізгі көрсеткіштерін талдау нәтижесінде, келесідей қорытындылар шығаруға болады:</w:t>
      </w:r>
    </w:p>
    <w:p w14:paraId="6B6B9783" w14:textId="6AE34A9A" w:rsidR="00E61D26" w:rsidRPr="00DE1B0E" w:rsidRDefault="00E61D26" w:rsidP="00857366">
      <w:pPr>
        <w:pStyle w:val="af6"/>
        <w:numPr>
          <w:ilvl w:val="0"/>
          <w:numId w:val="7"/>
        </w:numPr>
        <w:tabs>
          <w:tab w:val="left" w:pos="0"/>
          <w:tab w:val="left" w:pos="993"/>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Ең жоғарғы экономикалық </w:t>
      </w:r>
      <w:r w:rsidRPr="00DE1B0E">
        <w:rPr>
          <w:rFonts w:ascii="Times New Roman" w:hAnsi="Times New Roman" w:cs="Times New Roman"/>
          <w:i/>
          <w:sz w:val="28"/>
          <w:szCs w:val="28"/>
          <w:lang w:val="kk-KZ"/>
        </w:rPr>
        <w:t>байланыстылық коэффициенті</w:t>
      </w:r>
      <w:r w:rsidRPr="00DE1B0E">
        <w:rPr>
          <w:rFonts w:ascii="Times New Roman" w:hAnsi="Times New Roman" w:cs="Times New Roman"/>
          <w:sz w:val="28"/>
          <w:szCs w:val="28"/>
          <w:lang w:val="kk-KZ"/>
        </w:rPr>
        <w:t xml:space="preserve"> Павлодар және Омбы облыстары арасында екені есептеліп анықталды (101,1). Бұл екі облыстың бір-біріне ең тиімді экономикалық-географиялық орналасуымен, экономикалық құрылымының ұқсастығымен, көлік желісінің ерекшеліктерімен түсіндіріледі. Одан кейінгі Новосібір облысы мен Алтай өлкесімен экономикалық байланыстылық коэффициенті біршама бірдей деуге болады. Яғни екі аймақпен бірдей көлемде экономикалық қарым-қатынас жасайды. Бұл Новосібір облысы экономикасының Павлодар өңірінің экономикасына қарағанда әлдеқайда жоғары ауқымдылығымен түсіндіріледі. Ал Алтай өлкесі экономикасының салалық құрылымының ерекшеліктері, көлік жүйесінің өзгешеліктері Павлодар өңірімен мүмкіндігінше тығыз қарым-қатынас жасауды біраз тежейді. </w:t>
      </w:r>
    </w:p>
    <w:p w14:paraId="623BE2BA" w14:textId="7DCFF0C6" w:rsidR="00E61D26" w:rsidRPr="00DE1B0E" w:rsidRDefault="00E61D26" w:rsidP="00857366">
      <w:pPr>
        <w:pStyle w:val="af6"/>
        <w:numPr>
          <w:ilvl w:val="0"/>
          <w:numId w:val="7"/>
        </w:numPr>
        <w:tabs>
          <w:tab w:val="left" w:pos="0"/>
          <w:tab w:val="left" w:pos="993"/>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Экономикалық байланыстылық көрсеткіштеріне қарамастан, Павлодар облысынан </w:t>
      </w:r>
      <w:r w:rsidRPr="00DE1B0E">
        <w:rPr>
          <w:rFonts w:ascii="Times New Roman" w:hAnsi="Times New Roman" w:cs="Times New Roman"/>
          <w:i/>
          <w:sz w:val="28"/>
          <w:szCs w:val="28"/>
          <w:lang w:val="kk-KZ"/>
        </w:rPr>
        <w:t>сыртқа шығарылатын ағымдар</w:t>
      </w:r>
      <w:r w:rsidRPr="00DE1B0E">
        <w:rPr>
          <w:rFonts w:ascii="Times New Roman" w:hAnsi="Times New Roman" w:cs="Times New Roman"/>
          <w:sz w:val="28"/>
          <w:szCs w:val="28"/>
          <w:lang w:val="kk-KZ"/>
        </w:rPr>
        <w:t xml:space="preserve"> (экспорт) көлемдерінің ең қарқынды ұлғаюы Новосібір облысына шығарылатын экспорт көлемдерімен байланысты. Яғни Ресейдің осы облысына шығарылатын экспорт көлемдері 5,7% өсті. Ал Омбы облысы мен Алтай өлкесіне жіберілетін экспорттық </w:t>
      </w:r>
      <w:r w:rsidRPr="00DE1B0E">
        <w:rPr>
          <w:rFonts w:ascii="Times New Roman" w:hAnsi="Times New Roman" w:cs="Times New Roman"/>
          <w:sz w:val="28"/>
          <w:szCs w:val="28"/>
          <w:lang w:val="kk-KZ"/>
        </w:rPr>
        <w:lastRenderedPageBreak/>
        <w:t xml:space="preserve">көлемдер дерлік 2 есе азайды. Павлодар өңірі үшін бұл жағымсыз тенденция екені анық. </w:t>
      </w:r>
    </w:p>
    <w:p w14:paraId="2E75DD14" w14:textId="4D707CE7" w:rsidR="00E61D26" w:rsidRPr="00DE1B0E" w:rsidRDefault="00E61D26" w:rsidP="00857366">
      <w:pPr>
        <w:pStyle w:val="af6"/>
        <w:numPr>
          <w:ilvl w:val="0"/>
          <w:numId w:val="7"/>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Павлодар облысына ресейлік шекаралық аймақтардан әкелінетін </w:t>
      </w:r>
      <w:r w:rsidRPr="00DE1B0E">
        <w:rPr>
          <w:rFonts w:ascii="Times New Roman" w:hAnsi="Times New Roman" w:cs="Times New Roman"/>
          <w:i/>
          <w:sz w:val="28"/>
          <w:szCs w:val="28"/>
          <w:lang w:val="kk-KZ"/>
        </w:rPr>
        <w:t>импорттық көлемдер</w:t>
      </w:r>
      <w:r w:rsidRPr="00DE1B0E">
        <w:rPr>
          <w:rFonts w:ascii="Times New Roman" w:hAnsi="Times New Roman" w:cs="Times New Roman"/>
          <w:sz w:val="28"/>
          <w:szCs w:val="28"/>
          <w:lang w:val="kk-KZ"/>
        </w:rPr>
        <w:t xml:space="preserve"> керісінше ұлғая түсті. Ең алдымен бұл Новосібір облысына қатысты – осы өңірден әкелінетін тауарлар мен қызметтердің көлемдері 27,8</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-ға өсті. Алтай өлкесінен келетін импорт та біршама өсті. Омбы облысынан келетін импорт аздап қана төмендеп (0,4</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xml:space="preserve">-ға), дерлік бірқалыпта деуге болады.  </w:t>
      </w:r>
    </w:p>
    <w:p w14:paraId="7AAF0421" w14:textId="1E2FF7CC" w:rsidR="00E61D26" w:rsidRPr="00DE1B0E" w:rsidRDefault="00E61D26" w:rsidP="00857366">
      <w:pPr>
        <w:pStyle w:val="af6"/>
        <w:numPr>
          <w:ilvl w:val="0"/>
          <w:numId w:val="7"/>
        </w:numPr>
        <w:tabs>
          <w:tab w:val="left" w:pos="1134"/>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Экспорт пен импорттан құралатын </w:t>
      </w:r>
      <w:r w:rsidRPr="00DE1B0E">
        <w:rPr>
          <w:rFonts w:ascii="Times New Roman" w:hAnsi="Times New Roman" w:cs="Times New Roman"/>
          <w:i/>
          <w:sz w:val="28"/>
          <w:szCs w:val="28"/>
          <w:lang w:val="kk-KZ"/>
        </w:rPr>
        <w:t>сыртқы сауда айналымының өсу қарқыны келесідей</w:t>
      </w:r>
      <w:r w:rsidRPr="00DE1B0E">
        <w:rPr>
          <w:rFonts w:ascii="Times New Roman" w:hAnsi="Times New Roman" w:cs="Times New Roman"/>
          <w:sz w:val="28"/>
          <w:szCs w:val="28"/>
          <w:lang w:val="kk-KZ"/>
        </w:rPr>
        <w:t>: Павлодар және Новосібір облыстары арасында ғана оң тенденция сақталған (+19,5</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Алтай өлкесімен сыртқы сауда қарқыны біраз төмендеп (-7,8</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Омбы облысымен одан да төмендеп (-22,2</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xml:space="preserve">) қалған. Осы соңғы үш көрсеткіштің төмендеуі түрлі себептерге байланысты болуы мүмкін. Оның ішінде, басқа серіктестермен қарым-қатынасының ұлғаюы. </w:t>
      </w:r>
    </w:p>
    <w:p w14:paraId="273E6B36" w14:textId="77777777" w:rsidR="00E61D26" w:rsidRPr="00DE1B0E" w:rsidRDefault="00E61D26" w:rsidP="00857366">
      <w:pPr>
        <w:pStyle w:val="af6"/>
        <w:numPr>
          <w:ilvl w:val="0"/>
          <w:numId w:val="7"/>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Экспорттық квота</w:t>
      </w:r>
      <w:r w:rsidR="006D4EDA" w:rsidRPr="00DE1B0E">
        <w:rPr>
          <w:rFonts w:ascii="Times New Roman" w:hAnsi="Times New Roman" w:cs="Times New Roman"/>
          <w:sz w:val="28"/>
          <w:szCs w:val="28"/>
          <w:lang w:val="kk-KZ"/>
        </w:rPr>
        <w:t xml:space="preserve"> аймақтың ЖӨӨ</w:t>
      </w:r>
      <w:r w:rsidRPr="00DE1B0E">
        <w:rPr>
          <w:rFonts w:ascii="Times New Roman" w:hAnsi="Times New Roman" w:cs="Times New Roman"/>
          <w:sz w:val="28"/>
          <w:szCs w:val="28"/>
          <w:lang w:val="kk-KZ"/>
        </w:rPr>
        <w:t xml:space="preserve"> көлемінде экспорт көлемдерінің үлес салмағын, яғни оның қаншалықты маңызды екенін көрсетеді. Мысалы, осы көрсеткіштің ең жоғарғысы Павлодар мен Омбы облыстары арасында байқалады (52,1</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Яғни барлық шекаралық облыстардың арасында Павлодар облысының экпорттың көлемдері Омб</w:t>
      </w:r>
      <w:r w:rsidR="00CF3768" w:rsidRPr="00DE1B0E">
        <w:rPr>
          <w:rFonts w:ascii="Times New Roman" w:hAnsi="Times New Roman" w:cs="Times New Roman"/>
          <w:sz w:val="28"/>
          <w:szCs w:val="28"/>
          <w:lang w:val="kk-KZ"/>
        </w:rPr>
        <w:t>ы облысына тиесілі,</w:t>
      </w:r>
      <w:r w:rsidRPr="00DE1B0E">
        <w:rPr>
          <w:rFonts w:ascii="Times New Roman" w:hAnsi="Times New Roman" w:cs="Times New Roman"/>
          <w:sz w:val="28"/>
          <w:szCs w:val="28"/>
          <w:lang w:val="kk-KZ"/>
        </w:rPr>
        <w:t xml:space="preserve"> екінші орында – Алтай өлкесі, үшінші – Новосібір облысы.</w:t>
      </w:r>
    </w:p>
    <w:p w14:paraId="20A3CEF6" w14:textId="77777777" w:rsidR="00E61D26" w:rsidRPr="00DE1B0E" w:rsidRDefault="00E61D26" w:rsidP="00857366">
      <w:pPr>
        <w:pStyle w:val="af6"/>
        <w:numPr>
          <w:ilvl w:val="0"/>
          <w:numId w:val="7"/>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 </w:t>
      </w:r>
      <w:r w:rsidRPr="00DE1B0E">
        <w:rPr>
          <w:rFonts w:ascii="Times New Roman" w:hAnsi="Times New Roman" w:cs="Times New Roman"/>
          <w:i/>
          <w:sz w:val="28"/>
          <w:szCs w:val="28"/>
          <w:lang w:val="kk-KZ"/>
        </w:rPr>
        <w:t>Импорттық квота</w:t>
      </w:r>
      <w:r w:rsidR="006D4EDA" w:rsidRPr="00DE1B0E">
        <w:rPr>
          <w:rFonts w:ascii="Times New Roman" w:hAnsi="Times New Roman" w:cs="Times New Roman"/>
          <w:sz w:val="28"/>
          <w:szCs w:val="28"/>
          <w:lang w:val="kk-KZ"/>
        </w:rPr>
        <w:t xml:space="preserve"> аймақтың ЖӨӨ</w:t>
      </w:r>
      <w:r w:rsidRPr="00DE1B0E">
        <w:rPr>
          <w:rFonts w:ascii="Times New Roman" w:hAnsi="Times New Roman" w:cs="Times New Roman"/>
          <w:sz w:val="28"/>
          <w:szCs w:val="28"/>
          <w:lang w:val="kk-KZ"/>
        </w:rPr>
        <w:t xml:space="preserve"> көлемінде импорт көлемдерінің үлес салмағын көрсетеді. Бұнда да бірінші орын Омбы облысына тән (49,1</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xml:space="preserve">), одан кейін Алтай өлкесі, Новосібір облысы (екеуінің де үлестері біршама бірдей). </w:t>
      </w:r>
    </w:p>
    <w:p w14:paraId="47476CC3" w14:textId="4C463CF3" w:rsidR="00E61D26" w:rsidRPr="00DE1B0E" w:rsidRDefault="00E61D26" w:rsidP="00857366">
      <w:pPr>
        <w:pStyle w:val="af6"/>
        <w:numPr>
          <w:ilvl w:val="0"/>
          <w:numId w:val="7"/>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Теңгерімділік коэффициенті,</w:t>
      </w:r>
      <w:r w:rsidRPr="00DE1B0E">
        <w:rPr>
          <w:rFonts w:ascii="Times New Roman" w:hAnsi="Times New Roman" w:cs="Times New Roman"/>
          <w:sz w:val="28"/>
          <w:szCs w:val="28"/>
          <w:lang w:val="kk-KZ"/>
        </w:rPr>
        <w:t xml:space="preserve"> жоғарыда айтылғандай, 0-ге жақындаған сайын, екі (0,15)</w:t>
      </w:r>
      <w:r w:rsidR="006137AD" w:rsidRPr="006137AD">
        <w:rPr>
          <w:rFonts w:ascii="Times New Roman" w:hAnsi="Times New Roman" w:cs="Times New Roman"/>
          <w:sz w:val="28"/>
          <w:szCs w:val="28"/>
          <w:lang w:val="kk-KZ"/>
        </w:rPr>
        <w:t xml:space="preserve"> </w:t>
      </w:r>
      <w:r w:rsidR="006137AD" w:rsidRPr="002A1E2D">
        <w:rPr>
          <w:rFonts w:ascii="Times New Roman" w:hAnsi="Times New Roman" w:cs="Times New Roman"/>
          <w:sz w:val="28"/>
          <w:szCs w:val="28"/>
          <w:lang w:val="kk-KZ"/>
        </w:rPr>
        <w:t>аймақ арасындағы сауда-саттықтың көлемдері теңгерімді  болады. Яғни бұл өзара сауда-саттық қарым-қатынастары екі жаққа да тиімді деген сөз. Осы тұрғыдан қарағанда ең жоғарғы теңгерімділік коэффициенті Павлодар облысы мен Алтай өлкесі (-0,1) арасында байқалады. Одан кейін Омбы облысымен (0,15),</w:t>
      </w:r>
      <w:r w:rsidRPr="00DE1B0E">
        <w:rPr>
          <w:rFonts w:ascii="Times New Roman" w:hAnsi="Times New Roman" w:cs="Times New Roman"/>
          <w:sz w:val="28"/>
          <w:szCs w:val="28"/>
          <w:lang w:val="kk-KZ"/>
        </w:rPr>
        <w:t xml:space="preserve"> үшінші орында Новосібір облысымен (-0,3). Алайда, мұндағы «-» белгісі Павлодар облысы үшін қолайлы емес, себебі бұл теріс мағыналы белгі аймақтың сыртқы сауда айналымында экспортқа қарағанда импорттың көлемдері көбірек екенін көрсетеді, ал импорттың көбірек болудың кері әсері баршаға белгілі. Осы тұрғыдан қарастырғанда, Павлодар облысы үшін ең тиімді экономикалық қарым</w:t>
      </w:r>
      <w:r w:rsidR="00CF3768" w:rsidRPr="00DE1B0E">
        <w:rPr>
          <w:rFonts w:ascii="Times New Roman" w:hAnsi="Times New Roman" w:cs="Times New Roman"/>
          <w:sz w:val="28"/>
          <w:szCs w:val="28"/>
          <w:lang w:val="kk-KZ"/>
        </w:rPr>
        <w:t xml:space="preserve"> аймақ арасындағы сауда-саттықтың көлемдері теңгерімді  болады. Яғни бұл өзара сауда-саттық қарым-қатынастары екі жаққа да тиімді деген сөз. Осы тұрғыдан қарағанда ең жоғарғы теңгерімділік коэффициенті Павлодар облысы мен Алтай өлкесі (-0,1) арасында байқалады. Одан кейін Омбы облысымен </w:t>
      </w:r>
      <w:r w:rsidRPr="00DE1B0E">
        <w:rPr>
          <w:rFonts w:ascii="Times New Roman" w:hAnsi="Times New Roman" w:cs="Times New Roman"/>
          <w:sz w:val="28"/>
          <w:szCs w:val="28"/>
          <w:lang w:val="kk-KZ"/>
        </w:rPr>
        <w:t xml:space="preserve">қатынастар жүзеге асырылады. </w:t>
      </w:r>
    </w:p>
    <w:p w14:paraId="1A2453ED" w14:textId="04CE082A" w:rsidR="00E61D26" w:rsidRPr="00DE1B0E" w:rsidRDefault="00E61D26" w:rsidP="00857366">
      <w:pPr>
        <w:pStyle w:val="af6"/>
        <w:numPr>
          <w:ilvl w:val="0"/>
          <w:numId w:val="7"/>
        </w:numPr>
        <w:tabs>
          <w:tab w:val="left" w:pos="0"/>
          <w:tab w:val="left" w:pos="993"/>
        </w:tabs>
        <w:ind w:left="0" w:firstLine="720"/>
        <w:jc w:val="both"/>
        <w:rPr>
          <w:rFonts w:ascii="Times New Roman" w:hAnsi="Times New Roman" w:cs="Times New Roman"/>
          <w:b/>
          <w:sz w:val="28"/>
          <w:szCs w:val="28"/>
          <w:lang w:val="kk-KZ"/>
        </w:rPr>
      </w:pPr>
      <w:r w:rsidRPr="00DE1B0E">
        <w:rPr>
          <w:rFonts w:ascii="Times New Roman" w:hAnsi="Times New Roman" w:cs="Times New Roman"/>
          <w:i/>
          <w:sz w:val="28"/>
          <w:szCs w:val="28"/>
          <w:lang w:val="kk-KZ"/>
        </w:rPr>
        <w:t>Грубель-Ллойд индексі</w:t>
      </w:r>
      <w:r w:rsidR="006D4EDA" w:rsidRPr="00DE1B0E">
        <w:rPr>
          <w:rFonts w:ascii="Times New Roman" w:hAnsi="Times New Roman" w:cs="Times New Roman"/>
          <w:sz w:val="28"/>
          <w:szCs w:val="28"/>
          <w:lang w:val="kk-KZ"/>
        </w:rPr>
        <w:t xml:space="preserve"> Павлодар облысы мен РФ</w:t>
      </w:r>
      <w:r w:rsidRPr="00DE1B0E">
        <w:rPr>
          <w:rFonts w:ascii="Times New Roman" w:hAnsi="Times New Roman" w:cs="Times New Roman"/>
          <w:sz w:val="28"/>
          <w:szCs w:val="28"/>
          <w:lang w:val="kk-KZ"/>
        </w:rPr>
        <w:t xml:space="preserve"> аумақтары үшін әрбір тауар топтарына жеке шығарылды (</w:t>
      </w:r>
      <w:r w:rsidR="008B2871">
        <w:rPr>
          <w:rFonts w:ascii="Times New Roman" w:hAnsi="Times New Roman" w:cs="Times New Roman"/>
          <w:sz w:val="28"/>
          <w:szCs w:val="28"/>
          <w:lang w:val="kk-KZ"/>
        </w:rPr>
        <w:t>25-</w:t>
      </w:r>
      <w:r w:rsidRPr="00DE1B0E">
        <w:rPr>
          <w:rFonts w:ascii="Times New Roman" w:hAnsi="Times New Roman" w:cs="Times New Roman"/>
          <w:sz w:val="28"/>
          <w:szCs w:val="28"/>
          <w:lang w:val="kk-KZ"/>
        </w:rPr>
        <w:t>кесте</w:t>
      </w:r>
      <w:r w:rsidR="008B2871">
        <w:rPr>
          <w:rFonts w:ascii="Times New Roman" w:hAnsi="Times New Roman" w:cs="Times New Roman"/>
          <w:sz w:val="28"/>
          <w:szCs w:val="28"/>
          <w:lang w:val="kk-KZ"/>
        </w:rPr>
        <w:t>,</w:t>
      </w:r>
      <w:r w:rsidR="00CF3768" w:rsidRPr="00DE1B0E">
        <w:rPr>
          <w:rFonts w:ascii="Times New Roman" w:hAnsi="Times New Roman" w:cs="Times New Roman"/>
          <w:sz w:val="28"/>
          <w:szCs w:val="28"/>
          <w:lang w:val="kk-KZ"/>
        </w:rPr>
        <w:t xml:space="preserve"> </w:t>
      </w:r>
      <w:r w:rsidR="008B2871">
        <w:rPr>
          <w:rFonts w:ascii="Times New Roman" w:hAnsi="Times New Roman" w:cs="Times New Roman"/>
          <w:sz w:val="28"/>
          <w:szCs w:val="28"/>
          <w:lang w:val="kk-KZ"/>
        </w:rPr>
        <w:t>32-</w:t>
      </w:r>
      <w:r w:rsidRPr="00DE1B0E">
        <w:rPr>
          <w:rFonts w:ascii="Times New Roman" w:hAnsi="Times New Roman" w:cs="Times New Roman"/>
          <w:sz w:val="28"/>
          <w:szCs w:val="28"/>
          <w:lang w:val="kk-KZ"/>
        </w:rPr>
        <w:t>сурет).</w:t>
      </w:r>
      <w:r w:rsidRPr="00DE1B0E">
        <w:rPr>
          <w:rFonts w:ascii="Times New Roman" w:hAnsi="Times New Roman" w:cs="Times New Roman"/>
          <w:b/>
          <w:sz w:val="28"/>
          <w:szCs w:val="28"/>
          <w:lang w:val="kk-KZ"/>
        </w:rPr>
        <w:t xml:space="preserve"> </w:t>
      </w:r>
      <w:r w:rsidR="00CF3768" w:rsidRPr="00DE1B0E">
        <w:rPr>
          <w:rFonts w:ascii="Times New Roman" w:hAnsi="Times New Roman" w:cs="Times New Roman"/>
          <w:b/>
          <w:sz w:val="28"/>
          <w:szCs w:val="28"/>
          <w:lang w:val="kk-KZ"/>
        </w:rPr>
        <w:t xml:space="preserve"> </w:t>
      </w:r>
    </w:p>
    <w:p w14:paraId="6B7FBDD6" w14:textId="77777777" w:rsidR="00E61D26" w:rsidRDefault="00E61D26" w:rsidP="00223891">
      <w:pPr>
        <w:spacing w:after="0" w:line="240" w:lineRule="auto"/>
        <w:ind w:firstLine="708"/>
        <w:jc w:val="both"/>
        <w:rPr>
          <w:rFonts w:ascii="Times New Roman" w:hAnsi="Times New Roman" w:cs="Times New Roman"/>
          <w:sz w:val="28"/>
          <w:szCs w:val="28"/>
          <w:lang w:val="kk-KZ"/>
        </w:rPr>
      </w:pPr>
    </w:p>
    <w:p w14:paraId="77D5CD93" w14:textId="77777777" w:rsidR="001D0D8B" w:rsidRDefault="001D0D8B" w:rsidP="00223891">
      <w:pPr>
        <w:spacing w:after="0" w:line="240" w:lineRule="auto"/>
        <w:ind w:firstLine="708"/>
        <w:jc w:val="both"/>
        <w:rPr>
          <w:rFonts w:ascii="Times New Roman" w:hAnsi="Times New Roman" w:cs="Times New Roman"/>
          <w:sz w:val="28"/>
          <w:szCs w:val="28"/>
          <w:lang w:val="kk-KZ"/>
        </w:rPr>
      </w:pPr>
    </w:p>
    <w:p w14:paraId="603C7896" w14:textId="77777777" w:rsidR="001D0D8B" w:rsidRDefault="001D0D8B" w:rsidP="00223891">
      <w:pPr>
        <w:spacing w:after="0" w:line="240" w:lineRule="auto"/>
        <w:ind w:firstLine="708"/>
        <w:jc w:val="both"/>
        <w:rPr>
          <w:rFonts w:ascii="Times New Roman" w:hAnsi="Times New Roman" w:cs="Times New Roman"/>
          <w:sz w:val="28"/>
          <w:szCs w:val="28"/>
          <w:lang w:val="kk-KZ"/>
        </w:rPr>
      </w:pPr>
    </w:p>
    <w:p w14:paraId="1EA2A345" w14:textId="028629F3" w:rsidR="00E61D26" w:rsidRPr="00DE1B0E" w:rsidRDefault="00E61D26" w:rsidP="008B2871">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Кесте </w:t>
      </w:r>
      <w:r w:rsidR="00A56C2D">
        <w:rPr>
          <w:rFonts w:ascii="Times New Roman" w:hAnsi="Times New Roman" w:cs="Times New Roman"/>
          <w:sz w:val="28"/>
          <w:szCs w:val="28"/>
          <w:lang w:val="kk-KZ"/>
        </w:rPr>
        <w:t>25</w:t>
      </w:r>
      <w:r w:rsidR="00EF2316" w:rsidRPr="00DE1B0E">
        <w:rPr>
          <w:rFonts w:ascii="Times New Roman" w:hAnsi="Times New Roman" w:cs="Times New Roman"/>
          <w:sz w:val="28"/>
          <w:szCs w:val="28"/>
          <w:lang w:val="kk-KZ"/>
        </w:rPr>
        <w:t xml:space="preserve"> </w:t>
      </w:r>
      <w:r w:rsidR="008B2871">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Павлодар облысы мен Ресей Федерациясының шекара маңындағы субъектілері арасындағы сала аралық сауданың интеграциялық көрсеткіші </w:t>
      </w:r>
      <w:r w:rsidR="006D4EDA" w:rsidRPr="00DE1B0E">
        <w:rPr>
          <w:rFonts w:ascii="Times New Roman" w:hAnsi="Times New Roman" w:cs="Times New Roman"/>
          <w:sz w:val="28"/>
          <w:szCs w:val="28"/>
          <w:lang w:val="kk-KZ"/>
        </w:rPr>
        <w:t xml:space="preserve">2011-2020 жж. </w:t>
      </w:r>
      <w:r w:rsidRPr="00DE1B0E">
        <w:rPr>
          <w:rFonts w:ascii="Times New Roman" w:hAnsi="Times New Roman" w:cs="Times New Roman"/>
          <w:sz w:val="28"/>
          <w:szCs w:val="28"/>
          <w:lang w:val="kk-KZ"/>
        </w:rPr>
        <w:t>(Грубель-Ллойд индексі)</w:t>
      </w:r>
      <w:r w:rsidR="007E5ACC" w:rsidRPr="00DE1B0E">
        <w:rPr>
          <w:rFonts w:ascii="Times New Roman" w:hAnsi="Times New Roman" w:cs="Times New Roman"/>
          <w:sz w:val="28"/>
          <w:szCs w:val="28"/>
          <w:lang w:val="kk-KZ"/>
        </w:rPr>
        <w:t xml:space="preserve"> </w:t>
      </w:r>
      <w:r w:rsidR="006D4EDA" w:rsidRPr="00DE1B0E">
        <w:rPr>
          <w:rFonts w:ascii="Times New Roman" w:hAnsi="Times New Roman" w:cs="Times New Roman"/>
          <w:sz w:val="28"/>
          <w:szCs w:val="28"/>
          <w:lang w:val="kk-KZ"/>
        </w:rPr>
        <w:t xml:space="preserve"> </w:t>
      </w:r>
    </w:p>
    <w:p w14:paraId="605E5087" w14:textId="77777777" w:rsidR="00E61D26" w:rsidRPr="00DE1B0E" w:rsidRDefault="00E61D26" w:rsidP="00223891">
      <w:pPr>
        <w:pStyle w:val="af6"/>
        <w:tabs>
          <w:tab w:val="left" w:pos="993"/>
        </w:tabs>
        <w:jc w:val="both"/>
        <w:rPr>
          <w:rFonts w:ascii="Times New Roman" w:hAnsi="Times New Roman" w:cs="Times New Roman"/>
          <w:sz w:val="28"/>
          <w:szCs w:val="28"/>
          <w:lang w:val="kk-KZ"/>
        </w:rPr>
      </w:pPr>
    </w:p>
    <w:tbl>
      <w:tblPr>
        <w:tblpPr w:leftFromText="180" w:rightFromText="180" w:vertAnchor="text" w:horzAnchor="margin" w:tblpX="148" w:tblpY="-32"/>
        <w:tblOverlap w:val="never"/>
        <w:tblW w:w="9613" w:type="dxa"/>
        <w:tblLayout w:type="fixed"/>
        <w:tblLook w:val="04A0" w:firstRow="1" w:lastRow="0" w:firstColumn="1" w:lastColumn="0" w:noHBand="0" w:noVBand="1"/>
      </w:tblPr>
      <w:tblGrid>
        <w:gridCol w:w="1466"/>
        <w:gridCol w:w="14"/>
        <w:gridCol w:w="896"/>
        <w:gridCol w:w="924"/>
        <w:gridCol w:w="14"/>
        <w:gridCol w:w="14"/>
        <w:gridCol w:w="938"/>
        <w:gridCol w:w="14"/>
        <w:gridCol w:w="827"/>
        <w:gridCol w:w="69"/>
        <w:gridCol w:w="850"/>
        <w:gridCol w:w="45"/>
        <w:gridCol w:w="948"/>
        <w:gridCol w:w="816"/>
        <w:gridCol w:w="14"/>
        <w:gridCol w:w="56"/>
        <w:gridCol w:w="882"/>
        <w:gridCol w:w="826"/>
      </w:tblGrid>
      <w:tr w:rsidR="00E61D26" w:rsidRPr="00DE1B0E" w14:paraId="7868C3DD" w14:textId="77777777" w:rsidTr="001D0D8B">
        <w:tc>
          <w:tcPr>
            <w:tcW w:w="1466" w:type="dxa"/>
            <w:vMerge w:val="restart"/>
            <w:tcBorders>
              <w:top w:val="single" w:sz="4" w:space="0" w:color="auto"/>
              <w:left w:val="single" w:sz="4" w:space="0" w:color="auto"/>
              <w:bottom w:val="single" w:sz="4" w:space="0" w:color="auto"/>
              <w:right w:val="single" w:sz="4" w:space="0" w:color="auto"/>
            </w:tcBorders>
            <w:vAlign w:val="center"/>
            <w:hideMark/>
          </w:tcPr>
          <w:p w14:paraId="1D44294E" w14:textId="77777777" w:rsidR="00E61D26" w:rsidRPr="001D0D8B" w:rsidRDefault="00E61D26" w:rsidP="001D0D8B">
            <w:pPr>
              <w:spacing w:after="0" w:line="240" w:lineRule="auto"/>
              <w:jc w:val="center"/>
              <w:rPr>
                <w:rFonts w:ascii="Times New Roman" w:hAnsi="Times New Roman" w:cs="Times New Roman"/>
                <w:sz w:val="24"/>
                <w:szCs w:val="24"/>
                <w:lang w:val="kk-KZ"/>
              </w:rPr>
            </w:pPr>
            <w:r w:rsidRPr="001D0D8B">
              <w:rPr>
                <w:rFonts w:ascii="Times New Roman" w:hAnsi="Times New Roman" w:cs="Times New Roman"/>
                <w:sz w:val="24"/>
                <w:szCs w:val="24"/>
                <w:lang w:val="kk-KZ"/>
              </w:rPr>
              <w:t>РФ аймақ-тары</w:t>
            </w:r>
          </w:p>
        </w:tc>
        <w:tc>
          <w:tcPr>
            <w:tcW w:w="8147" w:type="dxa"/>
            <w:gridSpan w:val="17"/>
            <w:tcBorders>
              <w:top w:val="single" w:sz="4" w:space="0" w:color="auto"/>
              <w:left w:val="single" w:sz="4" w:space="0" w:color="auto"/>
              <w:bottom w:val="single" w:sz="4" w:space="0" w:color="auto"/>
              <w:right w:val="single" w:sz="4" w:space="0" w:color="auto"/>
            </w:tcBorders>
            <w:hideMark/>
          </w:tcPr>
          <w:p w14:paraId="5AF15C24" w14:textId="77777777" w:rsidR="00E61D26" w:rsidRPr="001D0D8B" w:rsidRDefault="00E61D26" w:rsidP="00223891">
            <w:pPr>
              <w:spacing w:after="0" w:line="240" w:lineRule="auto"/>
              <w:jc w:val="center"/>
              <w:rPr>
                <w:rFonts w:ascii="Times New Roman" w:hAnsi="Times New Roman" w:cs="Times New Roman"/>
                <w:i/>
                <w:sz w:val="24"/>
                <w:szCs w:val="24"/>
                <w:lang w:val="kk-KZ"/>
              </w:rPr>
            </w:pPr>
            <w:r w:rsidRPr="001D0D8B">
              <w:rPr>
                <w:rFonts w:ascii="Times New Roman" w:hAnsi="Times New Roman" w:cs="Times New Roman"/>
                <w:i/>
                <w:sz w:val="24"/>
                <w:szCs w:val="24"/>
                <w:lang w:val="kk-KZ"/>
              </w:rPr>
              <w:t>Грубель-Ллойд индексі</w:t>
            </w:r>
          </w:p>
        </w:tc>
      </w:tr>
      <w:tr w:rsidR="00E61D26" w:rsidRPr="00DE1B0E" w14:paraId="0A141B72" w14:textId="77777777" w:rsidTr="001D0D8B">
        <w:trPr>
          <w:cantSplit/>
          <w:trHeight w:val="3388"/>
        </w:trPr>
        <w:tc>
          <w:tcPr>
            <w:tcW w:w="1466" w:type="dxa"/>
            <w:vMerge/>
            <w:tcBorders>
              <w:top w:val="single" w:sz="4" w:space="0" w:color="auto"/>
              <w:left w:val="single" w:sz="4" w:space="0" w:color="auto"/>
              <w:bottom w:val="single" w:sz="4" w:space="0" w:color="auto"/>
              <w:right w:val="single" w:sz="4" w:space="0" w:color="auto"/>
            </w:tcBorders>
            <w:vAlign w:val="center"/>
            <w:hideMark/>
          </w:tcPr>
          <w:p w14:paraId="662EFFFA" w14:textId="77777777" w:rsidR="00E61D26" w:rsidRPr="00DE1B0E" w:rsidRDefault="00E61D26" w:rsidP="00223891">
            <w:pPr>
              <w:spacing w:after="0" w:line="240" w:lineRule="auto"/>
              <w:rPr>
                <w:rFonts w:ascii="Times New Roman" w:hAnsi="Times New Roman" w:cs="Times New Roman"/>
                <w:b/>
                <w:sz w:val="24"/>
                <w:szCs w:val="24"/>
                <w:lang w:val="kk-KZ"/>
              </w:rPr>
            </w:pPr>
          </w:p>
        </w:tc>
        <w:tc>
          <w:tcPr>
            <w:tcW w:w="910"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341EFC0D" w14:textId="2678FDFA"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минералдық өнімдер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14:paraId="23B85D95" w14:textId="778057AD"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химия өнеркәсібінің өнімдері</w:t>
            </w:r>
          </w:p>
        </w:tc>
        <w:tc>
          <w:tcPr>
            <w:tcW w:w="980" w:type="dxa"/>
            <w:gridSpan w:val="4"/>
            <w:tcBorders>
              <w:top w:val="single" w:sz="4" w:space="0" w:color="auto"/>
              <w:left w:val="single" w:sz="4" w:space="0" w:color="auto"/>
              <w:bottom w:val="single" w:sz="4" w:space="0" w:color="auto"/>
              <w:right w:val="single" w:sz="4" w:space="0" w:color="auto"/>
            </w:tcBorders>
            <w:textDirection w:val="btLr"/>
            <w:vAlign w:val="center"/>
            <w:hideMark/>
          </w:tcPr>
          <w:p w14:paraId="72EAF551" w14:textId="3BC7D340"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пластмасса, каучук, резеңке</w:t>
            </w:r>
          </w:p>
        </w:tc>
        <w:tc>
          <w:tcPr>
            <w:tcW w:w="827" w:type="dxa"/>
            <w:tcBorders>
              <w:top w:val="single" w:sz="4" w:space="0" w:color="auto"/>
              <w:left w:val="single" w:sz="4" w:space="0" w:color="auto"/>
              <w:bottom w:val="single" w:sz="4" w:space="0" w:color="auto"/>
              <w:right w:val="single" w:sz="4" w:space="0" w:color="auto"/>
            </w:tcBorders>
            <w:textDirection w:val="btLr"/>
            <w:vAlign w:val="center"/>
            <w:hideMark/>
          </w:tcPr>
          <w:p w14:paraId="3AD21C9D" w14:textId="28D4711C"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тас, керамика және шыны бұйымдары</w:t>
            </w:r>
          </w:p>
        </w:tc>
        <w:tc>
          <w:tcPr>
            <w:tcW w:w="919"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29A07400" w14:textId="2A607ADF"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металлдар мен металлдық бұйымдар</w:t>
            </w:r>
          </w:p>
        </w:tc>
        <w:tc>
          <w:tcPr>
            <w:tcW w:w="993"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B8EE9FD" w14:textId="5BF4DCC0"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машиналар, құрал-жабдықтар, аппаратура</w:t>
            </w:r>
          </w:p>
        </w:tc>
        <w:tc>
          <w:tcPr>
            <w:tcW w:w="816" w:type="dxa"/>
            <w:tcBorders>
              <w:top w:val="single" w:sz="4" w:space="0" w:color="auto"/>
              <w:left w:val="single" w:sz="4" w:space="0" w:color="auto"/>
              <w:bottom w:val="single" w:sz="4" w:space="0" w:color="auto"/>
              <w:right w:val="single" w:sz="4" w:space="0" w:color="auto"/>
            </w:tcBorders>
            <w:textDirection w:val="btLr"/>
            <w:vAlign w:val="center"/>
            <w:hideMark/>
          </w:tcPr>
          <w:p w14:paraId="04B3350D" w14:textId="454C68BC"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көлік құралдары</w:t>
            </w:r>
          </w:p>
        </w:tc>
        <w:tc>
          <w:tcPr>
            <w:tcW w:w="952"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6A06F8A8" w14:textId="588CD982"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құралдар мен аппараттар, сағаттар</w:t>
            </w:r>
          </w:p>
        </w:tc>
        <w:tc>
          <w:tcPr>
            <w:tcW w:w="826" w:type="dxa"/>
            <w:tcBorders>
              <w:top w:val="single" w:sz="4" w:space="0" w:color="auto"/>
              <w:left w:val="single" w:sz="4" w:space="0" w:color="auto"/>
              <w:bottom w:val="single" w:sz="4" w:space="0" w:color="auto"/>
              <w:right w:val="single" w:sz="4" w:space="0" w:color="auto"/>
            </w:tcBorders>
            <w:textDirection w:val="btLr"/>
            <w:vAlign w:val="center"/>
            <w:hideMark/>
          </w:tcPr>
          <w:p w14:paraId="287E2311" w14:textId="25354D1B"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әртүрлі өнеркәсіптік тауарлар</w:t>
            </w:r>
          </w:p>
        </w:tc>
      </w:tr>
      <w:tr w:rsidR="001D0D8B" w:rsidRPr="00DE1B0E" w14:paraId="1446586C" w14:textId="77777777" w:rsidTr="001D0D8B">
        <w:trPr>
          <w:cantSplit/>
          <w:trHeight w:val="350"/>
        </w:trPr>
        <w:tc>
          <w:tcPr>
            <w:tcW w:w="9613" w:type="dxa"/>
            <w:gridSpan w:val="18"/>
            <w:tcBorders>
              <w:top w:val="single" w:sz="4" w:space="0" w:color="auto"/>
              <w:left w:val="single" w:sz="4" w:space="0" w:color="auto"/>
              <w:bottom w:val="single" w:sz="4" w:space="0" w:color="auto"/>
              <w:right w:val="single" w:sz="4" w:space="0" w:color="auto"/>
            </w:tcBorders>
            <w:vAlign w:val="center"/>
          </w:tcPr>
          <w:p w14:paraId="4740994F" w14:textId="57018767" w:rsidR="001D0D8B" w:rsidRPr="001D0D8B" w:rsidRDefault="001D0D8B" w:rsidP="00223891">
            <w:pPr>
              <w:spacing w:after="0" w:line="240" w:lineRule="auto"/>
              <w:jc w:val="center"/>
              <w:rPr>
                <w:rFonts w:ascii="Times New Roman" w:hAnsi="Times New Roman" w:cs="Times New Roman"/>
                <w:i/>
                <w:sz w:val="24"/>
                <w:szCs w:val="24"/>
                <w:lang w:val="kk-KZ"/>
              </w:rPr>
            </w:pPr>
            <w:r w:rsidRPr="001D0D8B">
              <w:rPr>
                <w:rFonts w:ascii="Times New Roman" w:hAnsi="Times New Roman" w:cs="Times New Roman"/>
                <w:i/>
                <w:color w:val="000000"/>
                <w:sz w:val="24"/>
                <w:szCs w:val="24"/>
                <w:lang w:val="kk-KZ"/>
              </w:rPr>
              <w:t>Өнеркәсіп саласы</w:t>
            </w:r>
          </w:p>
        </w:tc>
      </w:tr>
      <w:tr w:rsidR="00E61D26" w:rsidRPr="00DE1B0E" w14:paraId="23985F4C" w14:textId="77777777" w:rsidTr="001D0D8B">
        <w:trPr>
          <w:cantSplit/>
          <w:trHeight w:val="545"/>
        </w:trPr>
        <w:tc>
          <w:tcPr>
            <w:tcW w:w="1466" w:type="dxa"/>
            <w:tcBorders>
              <w:top w:val="single" w:sz="4" w:space="0" w:color="auto"/>
              <w:left w:val="single" w:sz="4" w:space="0" w:color="auto"/>
              <w:bottom w:val="single" w:sz="4" w:space="0" w:color="auto"/>
              <w:right w:val="single" w:sz="4" w:space="0" w:color="auto"/>
            </w:tcBorders>
            <w:vAlign w:val="center"/>
            <w:hideMark/>
          </w:tcPr>
          <w:p w14:paraId="69BAF036"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облысы</w:t>
            </w:r>
          </w:p>
        </w:tc>
        <w:tc>
          <w:tcPr>
            <w:tcW w:w="910" w:type="dxa"/>
            <w:gridSpan w:val="2"/>
            <w:tcBorders>
              <w:top w:val="single" w:sz="4" w:space="0" w:color="auto"/>
              <w:left w:val="single" w:sz="4" w:space="0" w:color="auto"/>
              <w:bottom w:val="single" w:sz="4" w:space="0" w:color="auto"/>
              <w:right w:val="single" w:sz="4" w:space="0" w:color="auto"/>
            </w:tcBorders>
            <w:vAlign w:val="center"/>
            <w:hideMark/>
          </w:tcPr>
          <w:p w14:paraId="439E44A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0,075</w:t>
            </w:r>
            <w:r w:rsidRPr="00DE1B0E">
              <w:rPr>
                <w:rFonts w:ascii="Times New Roman" w:hAnsi="Times New Roman" w:cs="Times New Roman"/>
                <w:color w:val="000000"/>
                <w:sz w:val="24"/>
                <w:szCs w:val="24"/>
                <w:lang w:val="kk-KZ"/>
              </w:rPr>
              <w:t>9</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29BD5A6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0,2891</w:t>
            </w:r>
          </w:p>
        </w:tc>
        <w:tc>
          <w:tcPr>
            <w:tcW w:w="952" w:type="dxa"/>
            <w:gridSpan w:val="2"/>
            <w:tcBorders>
              <w:top w:val="single" w:sz="4" w:space="0" w:color="auto"/>
              <w:left w:val="single" w:sz="4" w:space="0" w:color="auto"/>
              <w:bottom w:val="single" w:sz="4" w:space="0" w:color="auto"/>
              <w:right w:val="single" w:sz="4" w:space="0" w:color="auto"/>
            </w:tcBorders>
            <w:vAlign w:val="center"/>
            <w:hideMark/>
          </w:tcPr>
          <w:p w14:paraId="60419B59"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0,075</w:t>
            </w:r>
            <w:r w:rsidRPr="00DE1B0E">
              <w:rPr>
                <w:rFonts w:ascii="Times New Roman" w:hAnsi="Times New Roman" w:cs="Times New Roman"/>
                <w:color w:val="000000"/>
                <w:sz w:val="24"/>
                <w:szCs w:val="24"/>
                <w:lang w:val="kk-KZ"/>
              </w:rPr>
              <w:t>6</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4FF18A2F" w14:textId="77777777" w:rsidR="00E61D26" w:rsidRPr="00DE1B0E" w:rsidRDefault="00E61D26" w:rsidP="001D0D8B">
            <w:pPr>
              <w:spacing w:after="0" w:line="240" w:lineRule="auto"/>
              <w:ind w:left="-52" w:right="-107"/>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0,032</w:t>
            </w:r>
            <w:r w:rsidRPr="00DE1B0E">
              <w:rPr>
                <w:rFonts w:ascii="Times New Roman" w:hAnsi="Times New Roman" w:cs="Times New Roman"/>
                <w:color w:val="000000"/>
                <w:sz w:val="24"/>
                <w:szCs w:val="24"/>
                <w:lang w:val="kk-KZ"/>
              </w:rPr>
              <w:t>7</w:t>
            </w:r>
          </w:p>
        </w:tc>
        <w:tc>
          <w:tcPr>
            <w:tcW w:w="919" w:type="dxa"/>
            <w:gridSpan w:val="2"/>
            <w:tcBorders>
              <w:top w:val="single" w:sz="4" w:space="0" w:color="auto"/>
              <w:left w:val="single" w:sz="4" w:space="0" w:color="auto"/>
              <w:bottom w:val="single" w:sz="4" w:space="0" w:color="auto"/>
              <w:right w:val="single" w:sz="4" w:space="0" w:color="auto"/>
            </w:tcBorders>
            <w:vAlign w:val="center"/>
            <w:hideMark/>
          </w:tcPr>
          <w:p w14:paraId="004F19A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0,744</w:t>
            </w:r>
            <w:r w:rsidRPr="00DE1B0E">
              <w:rPr>
                <w:rFonts w:ascii="Times New Roman" w:hAnsi="Times New Roman" w:cs="Times New Roman"/>
                <w:color w:val="000000"/>
                <w:sz w:val="24"/>
                <w:szCs w:val="24"/>
                <w:lang w:val="kk-KZ"/>
              </w:rPr>
              <w:t>8</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597B05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0,9183</w:t>
            </w:r>
          </w:p>
        </w:tc>
        <w:tc>
          <w:tcPr>
            <w:tcW w:w="830" w:type="dxa"/>
            <w:gridSpan w:val="2"/>
            <w:tcBorders>
              <w:top w:val="single" w:sz="4" w:space="0" w:color="auto"/>
              <w:left w:val="single" w:sz="4" w:space="0" w:color="auto"/>
              <w:bottom w:val="single" w:sz="4" w:space="0" w:color="auto"/>
              <w:right w:val="single" w:sz="4" w:space="0" w:color="auto"/>
            </w:tcBorders>
            <w:vAlign w:val="center"/>
            <w:hideMark/>
          </w:tcPr>
          <w:p w14:paraId="57552544" w14:textId="77777777" w:rsidR="00E61D26" w:rsidRPr="00DE1B0E" w:rsidRDefault="00E61D26" w:rsidP="001D0D8B">
            <w:pPr>
              <w:spacing w:after="0" w:line="240" w:lineRule="auto"/>
              <w:ind w:left="-7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0,030</w:t>
            </w:r>
            <w:r w:rsidRPr="00DE1B0E">
              <w:rPr>
                <w:rFonts w:ascii="Times New Roman" w:hAnsi="Times New Roman" w:cs="Times New Roman"/>
                <w:color w:val="000000"/>
                <w:sz w:val="24"/>
                <w:szCs w:val="24"/>
                <w:lang w:val="kk-KZ"/>
              </w:rPr>
              <w:t>7</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78838F52"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0,0482</w:t>
            </w:r>
          </w:p>
        </w:tc>
        <w:tc>
          <w:tcPr>
            <w:tcW w:w="826" w:type="dxa"/>
            <w:tcBorders>
              <w:top w:val="single" w:sz="4" w:space="0" w:color="auto"/>
              <w:left w:val="single" w:sz="4" w:space="0" w:color="auto"/>
              <w:bottom w:val="single" w:sz="4" w:space="0" w:color="auto"/>
              <w:right w:val="single" w:sz="4" w:space="0" w:color="auto"/>
            </w:tcBorders>
            <w:vAlign w:val="center"/>
            <w:hideMark/>
          </w:tcPr>
          <w:p w14:paraId="6A1E3306" w14:textId="77777777" w:rsidR="00E61D26" w:rsidRPr="00DE1B0E" w:rsidRDefault="00E61D26" w:rsidP="001D0D8B">
            <w:pPr>
              <w:spacing w:after="0" w:line="240" w:lineRule="auto"/>
              <w:ind w:lef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0,004</w:t>
            </w:r>
            <w:r w:rsidRPr="00DE1B0E">
              <w:rPr>
                <w:rFonts w:ascii="Times New Roman" w:hAnsi="Times New Roman" w:cs="Times New Roman"/>
                <w:color w:val="000000"/>
                <w:sz w:val="24"/>
                <w:szCs w:val="24"/>
                <w:lang w:val="kk-KZ"/>
              </w:rPr>
              <w:t>4</w:t>
            </w:r>
          </w:p>
        </w:tc>
      </w:tr>
      <w:tr w:rsidR="00E61D26" w:rsidRPr="00DE1B0E" w14:paraId="520A5CFA" w14:textId="77777777" w:rsidTr="001D0D8B">
        <w:trPr>
          <w:cantSplit/>
          <w:trHeight w:val="567"/>
        </w:trPr>
        <w:tc>
          <w:tcPr>
            <w:tcW w:w="1466" w:type="dxa"/>
            <w:tcBorders>
              <w:top w:val="single" w:sz="4" w:space="0" w:color="auto"/>
              <w:left w:val="single" w:sz="4" w:space="0" w:color="auto"/>
              <w:bottom w:val="single" w:sz="4" w:space="0" w:color="auto"/>
              <w:right w:val="single" w:sz="4" w:space="0" w:color="auto"/>
            </w:tcBorders>
            <w:vAlign w:val="center"/>
            <w:hideMark/>
          </w:tcPr>
          <w:p w14:paraId="278CB297"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910" w:type="dxa"/>
            <w:gridSpan w:val="2"/>
            <w:tcBorders>
              <w:top w:val="single" w:sz="4" w:space="0" w:color="auto"/>
              <w:left w:val="single" w:sz="4" w:space="0" w:color="auto"/>
              <w:bottom w:val="single" w:sz="4" w:space="0" w:color="auto"/>
              <w:right w:val="single" w:sz="4" w:space="0" w:color="auto"/>
            </w:tcBorders>
            <w:vAlign w:val="center"/>
            <w:hideMark/>
          </w:tcPr>
          <w:p w14:paraId="5BAC056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0,2636</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7157086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0,9667</w:t>
            </w:r>
          </w:p>
        </w:tc>
        <w:tc>
          <w:tcPr>
            <w:tcW w:w="952" w:type="dxa"/>
            <w:gridSpan w:val="2"/>
            <w:tcBorders>
              <w:top w:val="single" w:sz="4" w:space="0" w:color="auto"/>
              <w:left w:val="single" w:sz="4" w:space="0" w:color="auto"/>
              <w:bottom w:val="single" w:sz="4" w:space="0" w:color="auto"/>
              <w:right w:val="single" w:sz="4" w:space="0" w:color="auto"/>
            </w:tcBorders>
            <w:vAlign w:val="center"/>
            <w:hideMark/>
          </w:tcPr>
          <w:p w14:paraId="32E9E05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0,4676</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51500E65" w14:textId="77777777" w:rsidR="00E61D26" w:rsidRPr="00DE1B0E" w:rsidRDefault="00E61D26" w:rsidP="001D0D8B">
            <w:pPr>
              <w:spacing w:after="0" w:line="240" w:lineRule="auto"/>
              <w:ind w:left="-52" w:right="-107"/>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0,4359</w:t>
            </w:r>
          </w:p>
        </w:tc>
        <w:tc>
          <w:tcPr>
            <w:tcW w:w="919" w:type="dxa"/>
            <w:gridSpan w:val="2"/>
            <w:tcBorders>
              <w:top w:val="single" w:sz="4" w:space="0" w:color="auto"/>
              <w:left w:val="single" w:sz="4" w:space="0" w:color="auto"/>
              <w:bottom w:val="single" w:sz="4" w:space="0" w:color="auto"/>
              <w:right w:val="single" w:sz="4" w:space="0" w:color="auto"/>
            </w:tcBorders>
            <w:vAlign w:val="center"/>
            <w:hideMark/>
          </w:tcPr>
          <w:p w14:paraId="074519A7"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0,134</w:t>
            </w:r>
            <w:r w:rsidRPr="00DE1B0E">
              <w:rPr>
                <w:rFonts w:ascii="Times New Roman" w:hAnsi="Times New Roman" w:cs="Times New Roman"/>
                <w:color w:val="000000"/>
                <w:sz w:val="24"/>
                <w:szCs w:val="24"/>
                <w:lang w:val="kk-KZ"/>
              </w:rPr>
              <w:t>4</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0F5D0C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0,143</w:t>
            </w:r>
            <w:r w:rsidRPr="00DE1B0E">
              <w:rPr>
                <w:rFonts w:ascii="Times New Roman" w:hAnsi="Times New Roman" w:cs="Times New Roman"/>
                <w:color w:val="000000"/>
                <w:sz w:val="24"/>
                <w:szCs w:val="24"/>
                <w:lang w:val="kk-KZ"/>
              </w:rPr>
              <w:t>5</w:t>
            </w:r>
          </w:p>
        </w:tc>
        <w:tc>
          <w:tcPr>
            <w:tcW w:w="830" w:type="dxa"/>
            <w:gridSpan w:val="2"/>
            <w:tcBorders>
              <w:top w:val="single" w:sz="4" w:space="0" w:color="auto"/>
              <w:left w:val="single" w:sz="4" w:space="0" w:color="auto"/>
              <w:bottom w:val="single" w:sz="4" w:space="0" w:color="auto"/>
              <w:right w:val="single" w:sz="4" w:space="0" w:color="auto"/>
            </w:tcBorders>
            <w:vAlign w:val="center"/>
            <w:hideMark/>
          </w:tcPr>
          <w:p w14:paraId="7157CD44" w14:textId="77777777" w:rsidR="00E61D26" w:rsidRPr="00DE1B0E" w:rsidRDefault="00E61D26" w:rsidP="001D0D8B">
            <w:pPr>
              <w:spacing w:after="0" w:line="240" w:lineRule="auto"/>
              <w:ind w:left="-7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0,0937</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506A9B8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0,6861</w:t>
            </w:r>
          </w:p>
        </w:tc>
        <w:tc>
          <w:tcPr>
            <w:tcW w:w="826" w:type="dxa"/>
            <w:tcBorders>
              <w:top w:val="single" w:sz="4" w:space="0" w:color="auto"/>
              <w:left w:val="single" w:sz="4" w:space="0" w:color="auto"/>
              <w:bottom w:val="single" w:sz="4" w:space="0" w:color="auto"/>
              <w:right w:val="single" w:sz="4" w:space="0" w:color="auto"/>
            </w:tcBorders>
            <w:vAlign w:val="center"/>
            <w:hideMark/>
          </w:tcPr>
          <w:p w14:paraId="24DD1F66" w14:textId="77777777" w:rsidR="00E61D26" w:rsidRPr="00DE1B0E" w:rsidRDefault="00E61D26" w:rsidP="001D0D8B">
            <w:pPr>
              <w:spacing w:after="0" w:line="240" w:lineRule="auto"/>
              <w:ind w:lef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0,675</w:t>
            </w:r>
            <w:r w:rsidRPr="00DE1B0E">
              <w:rPr>
                <w:rFonts w:ascii="Times New Roman" w:hAnsi="Times New Roman" w:cs="Times New Roman"/>
                <w:color w:val="000000"/>
                <w:sz w:val="24"/>
                <w:szCs w:val="24"/>
                <w:lang w:val="kk-KZ"/>
              </w:rPr>
              <w:t>2</w:t>
            </w:r>
          </w:p>
        </w:tc>
      </w:tr>
      <w:tr w:rsidR="00E61D26" w:rsidRPr="00DE1B0E" w14:paraId="17227B4B" w14:textId="77777777" w:rsidTr="001D0D8B">
        <w:trPr>
          <w:cantSplit/>
          <w:trHeight w:val="547"/>
        </w:trPr>
        <w:tc>
          <w:tcPr>
            <w:tcW w:w="1466" w:type="dxa"/>
            <w:tcBorders>
              <w:top w:val="single" w:sz="4" w:space="0" w:color="auto"/>
              <w:left w:val="single" w:sz="4" w:space="0" w:color="auto"/>
              <w:bottom w:val="single" w:sz="4" w:space="0" w:color="auto"/>
              <w:right w:val="single" w:sz="4" w:space="0" w:color="auto"/>
            </w:tcBorders>
            <w:vAlign w:val="center"/>
            <w:hideMark/>
          </w:tcPr>
          <w:p w14:paraId="729DC340"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облысы</w:t>
            </w:r>
          </w:p>
        </w:tc>
        <w:tc>
          <w:tcPr>
            <w:tcW w:w="910" w:type="dxa"/>
            <w:gridSpan w:val="2"/>
            <w:tcBorders>
              <w:top w:val="single" w:sz="4" w:space="0" w:color="auto"/>
              <w:left w:val="single" w:sz="4" w:space="0" w:color="auto"/>
              <w:bottom w:val="single" w:sz="4" w:space="0" w:color="auto"/>
              <w:right w:val="single" w:sz="4" w:space="0" w:color="auto"/>
            </w:tcBorders>
            <w:vAlign w:val="center"/>
            <w:hideMark/>
          </w:tcPr>
          <w:p w14:paraId="295865B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0,6540</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3F41D91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lang w:val="kk-KZ"/>
              </w:rPr>
              <w:t>0,1745</w:t>
            </w:r>
          </w:p>
        </w:tc>
        <w:tc>
          <w:tcPr>
            <w:tcW w:w="952" w:type="dxa"/>
            <w:gridSpan w:val="2"/>
            <w:tcBorders>
              <w:top w:val="single" w:sz="4" w:space="0" w:color="auto"/>
              <w:left w:val="single" w:sz="4" w:space="0" w:color="auto"/>
              <w:bottom w:val="single" w:sz="4" w:space="0" w:color="auto"/>
              <w:right w:val="single" w:sz="4" w:space="0" w:color="auto"/>
            </w:tcBorders>
            <w:vAlign w:val="center"/>
            <w:hideMark/>
          </w:tcPr>
          <w:p w14:paraId="5C32447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0,212</w:t>
            </w:r>
            <w:r w:rsidRPr="00DE1B0E">
              <w:rPr>
                <w:rFonts w:ascii="Times New Roman" w:hAnsi="Times New Roman" w:cs="Times New Roman"/>
                <w:color w:val="000000"/>
                <w:sz w:val="24"/>
                <w:szCs w:val="24"/>
                <w:lang w:val="kk-KZ"/>
              </w:rPr>
              <w:t>8</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0F7A2FED" w14:textId="77777777" w:rsidR="00E61D26" w:rsidRPr="00DE1B0E" w:rsidRDefault="00E61D26" w:rsidP="001D0D8B">
            <w:pPr>
              <w:spacing w:after="0" w:line="240" w:lineRule="auto"/>
              <w:ind w:left="-52" w:right="-107"/>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0,133</w:t>
            </w:r>
            <w:r w:rsidRPr="00DE1B0E">
              <w:rPr>
                <w:rFonts w:ascii="Times New Roman" w:hAnsi="Times New Roman" w:cs="Times New Roman"/>
                <w:color w:val="000000"/>
                <w:sz w:val="24"/>
                <w:szCs w:val="24"/>
                <w:lang w:val="kk-KZ"/>
              </w:rPr>
              <w:t>6</w:t>
            </w:r>
          </w:p>
        </w:tc>
        <w:tc>
          <w:tcPr>
            <w:tcW w:w="919" w:type="dxa"/>
            <w:gridSpan w:val="2"/>
            <w:tcBorders>
              <w:top w:val="single" w:sz="4" w:space="0" w:color="auto"/>
              <w:left w:val="single" w:sz="4" w:space="0" w:color="auto"/>
              <w:bottom w:val="single" w:sz="4" w:space="0" w:color="auto"/>
              <w:right w:val="single" w:sz="4" w:space="0" w:color="auto"/>
            </w:tcBorders>
            <w:vAlign w:val="center"/>
            <w:hideMark/>
          </w:tcPr>
          <w:p w14:paraId="5D8D59A2"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0,5707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2B48115"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0,1796</w:t>
            </w:r>
          </w:p>
        </w:tc>
        <w:tc>
          <w:tcPr>
            <w:tcW w:w="830" w:type="dxa"/>
            <w:gridSpan w:val="2"/>
            <w:tcBorders>
              <w:top w:val="single" w:sz="4" w:space="0" w:color="auto"/>
              <w:left w:val="single" w:sz="4" w:space="0" w:color="auto"/>
              <w:bottom w:val="single" w:sz="4" w:space="0" w:color="auto"/>
              <w:right w:val="single" w:sz="4" w:space="0" w:color="auto"/>
            </w:tcBorders>
            <w:vAlign w:val="center"/>
            <w:hideMark/>
          </w:tcPr>
          <w:p w14:paraId="31C8C551" w14:textId="77777777" w:rsidR="00E61D26" w:rsidRPr="00DE1B0E" w:rsidRDefault="00E61D26" w:rsidP="001D0D8B">
            <w:pPr>
              <w:spacing w:after="0" w:line="240" w:lineRule="auto"/>
              <w:ind w:left="-7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0,1560</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7E468139"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0,0278</w:t>
            </w:r>
          </w:p>
        </w:tc>
        <w:tc>
          <w:tcPr>
            <w:tcW w:w="826" w:type="dxa"/>
            <w:tcBorders>
              <w:top w:val="single" w:sz="4" w:space="0" w:color="auto"/>
              <w:left w:val="single" w:sz="4" w:space="0" w:color="auto"/>
              <w:bottom w:val="single" w:sz="4" w:space="0" w:color="auto"/>
              <w:right w:val="single" w:sz="4" w:space="0" w:color="auto"/>
            </w:tcBorders>
            <w:vAlign w:val="center"/>
            <w:hideMark/>
          </w:tcPr>
          <w:p w14:paraId="71D86EE0" w14:textId="77777777" w:rsidR="00E61D26" w:rsidRPr="00DE1B0E" w:rsidRDefault="00E61D26" w:rsidP="001D0D8B">
            <w:pPr>
              <w:spacing w:after="0" w:line="240" w:lineRule="auto"/>
              <w:ind w:lef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0,085</w:t>
            </w:r>
            <w:r w:rsidRPr="00DE1B0E">
              <w:rPr>
                <w:rFonts w:ascii="Times New Roman" w:hAnsi="Times New Roman" w:cs="Times New Roman"/>
                <w:color w:val="000000"/>
                <w:sz w:val="24"/>
                <w:szCs w:val="24"/>
                <w:lang w:val="kk-KZ"/>
              </w:rPr>
              <w:t>5</w:t>
            </w:r>
          </w:p>
        </w:tc>
      </w:tr>
      <w:tr w:rsidR="001D0D8B" w:rsidRPr="00C71E9C" w14:paraId="44248A21" w14:textId="77777777" w:rsidTr="001D0D8B">
        <w:trPr>
          <w:cantSplit/>
          <w:trHeight w:val="288"/>
        </w:trPr>
        <w:tc>
          <w:tcPr>
            <w:tcW w:w="9613" w:type="dxa"/>
            <w:gridSpan w:val="18"/>
            <w:tcBorders>
              <w:top w:val="single" w:sz="4" w:space="0" w:color="auto"/>
              <w:left w:val="single" w:sz="4" w:space="0" w:color="auto"/>
              <w:bottom w:val="single" w:sz="4" w:space="0" w:color="auto"/>
              <w:right w:val="single" w:sz="4" w:space="0" w:color="auto"/>
            </w:tcBorders>
            <w:vAlign w:val="center"/>
          </w:tcPr>
          <w:p w14:paraId="645C4DE1" w14:textId="053862E1" w:rsidR="001D0D8B" w:rsidRPr="001D0D8B" w:rsidRDefault="001D0D8B" w:rsidP="00223891">
            <w:pPr>
              <w:spacing w:after="0" w:line="240" w:lineRule="auto"/>
              <w:jc w:val="center"/>
              <w:rPr>
                <w:rFonts w:ascii="Times New Roman" w:hAnsi="Times New Roman" w:cs="Times New Roman"/>
                <w:color w:val="000000"/>
                <w:sz w:val="24"/>
                <w:szCs w:val="24"/>
                <w:lang w:val="kk-KZ"/>
              </w:rPr>
            </w:pPr>
            <w:r w:rsidRPr="001D0D8B">
              <w:rPr>
                <w:rFonts w:ascii="Times New Roman" w:hAnsi="Times New Roman" w:cs="Times New Roman"/>
                <w:color w:val="000000"/>
                <w:sz w:val="24"/>
                <w:szCs w:val="24"/>
                <w:lang w:val="kk-KZ"/>
              </w:rPr>
              <w:t>Агроөнеркәсіптік кешен және өзге салалар</w:t>
            </w:r>
          </w:p>
        </w:tc>
      </w:tr>
      <w:tr w:rsidR="00E61D26" w:rsidRPr="00554423" w14:paraId="5A5F98BA" w14:textId="77777777" w:rsidTr="001D0D8B">
        <w:trPr>
          <w:cantSplit/>
          <w:trHeight w:val="3293"/>
        </w:trPr>
        <w:tc>
          <w:tcPr>
            <w:tcW w:w="1480" w:type="dxa"/>
            <w:gridSpan w:val="2"/>
            <w:tcBorders>
              <w:top w:val="single" w:sz="4" w:space="0" w:color="auto"/>
              <w:left w:val="single" w:sz="4" w:space="0" w:color="auto"/>
              <w:bottom w:val="single" w:sz="4" w:space="0" w:color="auto"/>
              <w:right w:val="single" w:sz="4" w:space="0" w:color="auto"/>
            </w:tcBorders>
            <w:vAlign w:val="center"/>
          </w:tcPr>
          <w:p w14:paraId="48D3E237" w14:textId="4492B4D4" w:rsidR="00E61D26" w:rsidRPr="00DE1B0E" w:rsidRDefault="001D0D8B" w:rsidP="00223891">
            <w:pPr>
              <w:spacing w:after="0" w:line="240" w:lineRule="auto"/>
              <w:jc w:val="center"/>
              <w:rPr>
                <w:rFonts w:ascii="Times New Roman" w:hAnsi="Times New Roman" w:cs="Times New Roman"/>
                <w:sz w:val="24"/>
                <w:szCs w:val="24"/>
                <w:lang w:val="kk-KZ"/>
              </w:rPr>
            </w:pPr>
            <w:r w:rsidRPr="001D0D8B">
              <w:rPr>
                <w:rFonts w:ascii="Times New Roman" w:hAnsi="Times New Roman" w:cs="Times New Roman"/>
                <w:sz w:val="24"/>
                <w:szCs w:val="24"/>
                <w:lang w:val="kk-KZ"/>
              </w:rPr>
              <w:t>РФ аймақ-тары</w:t>
            </w:r>
          </w:p>
        </w:tc>
        <w:tc>
          <w:tcPr>
            <w:tcW w:w="896" w:type="dxa"/>
            <w:tcBorders>
              <w:top w:val="single" w:sz="4" w:space="0" w:color="auto"/>
              <w:left w:val="single" w:sz="4" w:space="0" w:color="auto"/>
              <w:bottom w:val="single" w:sz="4" w:space="0" w:color="auto"/>
              <w:right w:val="single" w:sz="4" w:space="0" w:color="auto"/>
            </w:tcBorders>
            <w:textDirection w:val="btLr"/>
            <w:vAlign w:val="center"/>
            <w:hideMark/>
          </w:tcPr>
          <w:p w14:paraId="039A23BD" w14:textId="7B7CFA1D"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мал шаруашылығының өнімдері</w:t>
            </w:r>
          </w:p>
        </w:tc>
        <w:tc>
          <w:tcPr>
            <w:tcW w:w="952"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4B59AF46" w14:textId="59E7423B"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өсімдік  шаруашылығының өнімдері</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14:paraId="4AA5F150" w14:textId="3C827778"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майлар мен май өнімдері</w:t>
            </w:r>
          </w:p>
        </w:tc>
        <w:tc>
          <w:tcPr>
            <w:tcW w:w="910"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5B275E95" w14:textId="27501774"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азық-түлік, сусындар, темекі</w:t>
            </w:r>
          </w:p>
        </w:tc>
        <w:tc>
          <w:tcPr>
            <w:tcW w:w="895"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10644FC6" w14:textId="1754894F"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тері мен былғары бұйымдары</w:t>
            </w:r>
          </w:p>
        </w:tc>
        <w:tc>
          <w:tcPr>
            <w:tcW w:w="948" w:type="dxa"/>
            <w:tcBorders>
              <w:top w:val="single" w:sz="4" w:space="0" w:color="auto"/>
              <w:left w:val="single" w:sz="4" w:space="0" w:color="auto"/>
              <w:bottom w:val="single" w:sz="4" w:space="0" w:color="auto"/>
              <w:right w:val="single" w:sz="4" w:space="0" w:color="auto"/>
            </w:tcBorders>
            <w:textDirection w:val="btLr"/>
            <w:vAlign w:val="center"/>
            <w:hideMark/>
          </w:tcPr>
          <w:p w14:paraId="73552A01" w14:textId="0C9059E6"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ағаш сүрегі мен бұйымдары</w:t>
            </w:r>
          </w:p>
        </w:tc>
        <w:tc>
          <w:tcPr>
            <w:tcW w:w="88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253968B8" w14:textId="50A08FF5"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кітаптар, қағаз, картон</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14:paraId="2673142A" w14:textId="62BB69E9" w:rsidR="00E61D26" w:rsidRPr="00DE1B0E" w:rsidRDefault="001D0D8B"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текстиль бұйымдары</w:t>
            </w:r>
          </w:p>
        </w:tc>
        <w:tc>
          <w:tcPr>
            <w:tcW w:w="826" w:type="dxa"/>
            <w:tcBorders>
              <w:top w:val="single" w:sz="4" w:space="0" w:color="auto"/>
              <w:left w:val="single" w:sz="4" w:space="0" w:color="auto"/>
              <w:bottom w:val="single" w:sz="4" w:space="0" w:color="auto"/>
              <w:right w:val="single" w:sz="4" w:space="0" w:color="auto"/>
            </w:tcBorders>
            <w:textDirection w:val="btLr"/>
            <w:vAlign w:val="center"/>
            <w:hideMark/>
          </w:tcPr>
          <w:p w14:paraId="27D96760" w14:textId="4F525CA5" w:rsidR="00E61D26" w:rsidRPr="00DE1B0E" w:rsidRDefault="001D0D8B" w:rsidP="00223891">
            <w:pPr>
              <w:spacing w:after="0" w:line="240" w:lineRule="auto"/>
              <w:ind w:left="113" w:right="113"/>
              <w:jc w:val="center"/>
              <w:rPr>
                <w:rFonts w:ascii="Times New Roman" w:hAnsi="Times New Roman" w:cs="Times New Roman"/>
                <w:color w:val="000000"/>
                <w:sz w:val="24"/>
                <w:szCs w:val="24"/>
                <w:lang w:val="kk-KZ"/>
              </w:rPr>
            </w:pPr>
            <w:r w:rsidRPr="00DE1B0E">
              <w:rPr>
                <w:rFonts w:ascii="Times New Roman" w:hAnsi="Times New Roman" w:cs="Times New Roman"/>
                <w:sz w:val="24"/>
                <w:szCs w:val="24"/>
                <w:lang w:val="kk-KZ"/>
              </w:rPr>
              <w:t>аяқ киім, бас киім, қолшатырлар т.б.</w:t>
            </w:r>
          </w:p>
        </w:tc>
      </w:tr>
      <w:tr w:rsidR="00E61D26" w:rsidRPr="00DE1B0E" w14:paraId="2869AE59" w14:textId="77777777" w:rsidTr="001D0D8B">
        <w:trPr>
          <w:cantSplit/>
          <w:trHeight w:val="547"/>
        </w:trPr>
        <w:tc>
          <w:tcPr>
            <w:tcW w:w="1480" w:type="dxa"/>
            <w:gridSpan w:val="2"/>
            <w:tcBorders>
              <w:top w:val="single" w:sz="4" w:space="0" w:color="auto"/>
              <w:left w:val="single" w:sz="4" w:space="0" w:color="auto"/>
              <w:bottom w:val="single" w:sz="4" w:space="0" w:color="auto"/>
              <w:right w:val="single" w:sz="4" w:space="0" w:color="auto"/>
            </w:tcBorders>
            <w:vAlign w:val="center"/>
            <w:hideMark/>
          </w:tcPr>
          <w:p w14:paraId="20730305"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облысы</w:t>
            </w:r>
          </w:p>
        </w:tc>
        <w:tc>
          <w:tcPr>
            <w:tcW w:w="896" w:type="dxa"/>
            <w:tcBorders>
              <w:top w:val="single" w:sz="4" w:space="0" w:color="auto"/>
              <w:left w:val="single" w:sz="4" w:space="0" w:color="auto"/>
              <w:bottom w:val="single" w:sz="4" w:space="0" w:color="auto"/>
              <w:right w:val="single" w:sz="4" w:space="0" w:color="auto"/>
            </w:tcBorders>
            <w:vAlign w:val="center"/>
            <w:hideMark/>
          </w:tcPr>
          <w:p w14:paraId="77479C6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0,976</w:t>
            </w:r>
            <w:r w:rsidRPr="00DE1B0E">
              <w:rPr>
                <w:rFonts w:ascii="Times New Roman" w:hAnsi="Times New Roman" w:cs="Times New Roman"/>
                <w:color w:val="000000"/>
                <w:sz w:val="24"/>
                <w:szCs w:val="24"/>
                <w:lang w:val="kk-KZ"/>
              </w:rPr>
              <w:t>9</w:t>
            </w:r>
          </w:p>
        </w:tc>
        <w:tc>
          <w:tcPr>
            <w:tcW w:w="952" w:type="dxa"/>
            <w:gridSpan w:val="3"/>
            <w:tcBorders>
              <w:top w:val="single" w:sz="4" w:space="0" w:color="auto"/>
              <w:left w:val="single" w:sz="4" w:space="0" w:color="auto"/>
              <w:bottom w:val="single" w:sz="4" w:space="0" w:color="auto"/>
              <w:right w:val="single" w:sz="4" w:space="0" w:color="auto"/>
            </w:tcBorders>
            <w:vAlign w:val="center"/>
            <w:hideMark/>
          </w:tcPr>
          <w:p w14:paraId="1148D1A0"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0,839</w:t>
            </w:r>
            <w:r w:rsidRPr="00DE1B0E">
              <w:rPr>
                <w:rFonts w:ascii="Times New Roman" w:hAnsi="Times New Roman" w:cs="Times New Roman"/>
                <w:color w:val="000000"/>
                <w:sz w:val="24"/>
                <w:szCs w:val="24"/>
                <w:lang w:val="kk-KZ"/>
              </w:rPr>
              <w:t>0</w:t>
            </w:r>
          </w:p>
        </w:tc>
        <w:tc>
          <w:tcPr>
            <w:tcW w:w="938" w:type="dxa"/>
            <w:tcBorders>
              <w:top w:val="single" w:sz="4" w:space="0" w:color="auto"/>
              <w:left w:val="single" w:sz="4" w:space="0" w:color="auto"/>
              <w:bottom w:val="single" w:sz="4" w:space="0" w:color="auto"/>
              <w:right w:val="single" w:sz="4" w:space="0" w:color="auto"/>
            </w:tcBorders>
            <w:vAlign w:val="center"/>
            <w:hideMark/>
          </w:tcPr>
          <w:p w14:paraId="319E9A4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0,826</w:t>
            </w:r>
            <w:r w:rsidRPr="00DE1B0E">
              <w:rPr>
                <w:rFonts w:ascii="Times New Roman" w:hAnsi="Times New Roman" w:cs="Times New Roman"/>
                <w:color w:val="000000"/>
                <w:sz w:val="24"/>
                <w:szCs w:val="24"/>
                <w:lang w:val="kk-KZ"/>
              </w:rPr>
              <w:t>1</w:t>
            </w:r>
          </w:p>
        </w:tc>
        <w:tc>
          <w:tcPr>
            <w:tcW w:w="910" w:type="dxa"/>
            <w:gridSpan w:val="3"/>
            <w:tcBorders>
              <w:top w:val="single" w:sz="4" w:space="0" w:color="auto"/>
              <w:left w:val="single" w:sz="4" w:space="0" w:color="auto"/>
              <w:bottom w:val="single" w:sz="4" w:space="0" w:color="auto"/>
              <w:right w:val="single" w:sz="4" w:space="0" w:color="auto"/>
            </w:tcBorders>
            <w:vAlign w:val="center"/>
            <w:hideMark/>
          </w:tcPr>
          <w:p w14:paraId="2C92582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0,43</w:t>
            </w:r>
            <w:r w:rsidRPr="00DE1B0E">
              <w:rPr>
                <w:rFonts w:ascii="Times New Roman" w:hAnsi="Times New Roman" w:cs="Times New Roman"/>
                <w:color w:val="000000"/>
                <w:sz w:val="24"/>
                <w:szCs w:val="24"/>
                <w:lang w:val="kk-KZ"/>
              </w:rPr>
              <w:t>70</w:t>
            </w:r>
          </w:p>
        </w:tc>
        <w:tc>
          <w:tcPr>
            <w:tcW w:w="895" w:type="dxa"/>
            <w:gridSpan w:val="2"/>
            <w:tcBorders>
              <w:top w:val="single" w:sz="4" w:space="0" w:color="auto"/>
              <w:left w:val="single" w:sz="4" w:space="0" w:color="auto"/>
              <w:bottom w:val="single" w:sz="4" w:space="0" w:color="auto"/>
              <w:right w:val="single" w:sz="4" w:space="0" w:color="auto"/>
            </w:tcBorders>
            <w:vAlign w:val="center"/>
            <w:hideMark/>
          </w:tcPr>
          <w:p w14:paraId="054BFA3B"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0,0122</w:t>
            </w:r>
          </w:p>
        </w:tc>
        <w:tc>
          <w:tcPr>
            <w:tcW w:w="948" w:type="dxa"/>
            <w:tcBorders>
              <w:top w:val="single" w:sz="4" w:space="0" w:color="auto"/>
              <w:left w:val="single" w:sz="4" w:space="0" w:color="auto"/>
              <w:bottom w:val="single" w:sz="4" w:space="0" w:color="auto"/>
              <w:right w:val="single" w:sz="4" w:space="0" w:color="auto"/>
            </w:tcBorders>
            <w:vAlign w:val="center"/>
            <w:hideMark/>
          </w:tcPr>
          <w:p w14:paraId="4ECB4FCC"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0,0027</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14:paraId="68C11EF2"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0,0113</w:t>
            </w:r>
          </w:p>
        </w:tc>
        <w:tc>
          <w:tcPr>
            <w:tcW w:w="882" w:type="dxa"/>
            <w:tcBorders>
              <w:top w:val="single" w:sz="4" w:space="0" w:color="auto"/>
              <w:left w:val="single" w:sz="4" w:space="0" w:color="auto"/>
              <w:bottom w:val="single" w:sz="4" w:space="0" w:color="auto"/>
              <w:right w:val="single" w:sz="4" w:space="0" w:color="auto"/>
            </w:tcBorders>
            <w:vAlign w:val="center"/>
            <w:hideMark/>
          </w:tcPr>
          <w:p w14:paraId="53CD21F3"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0,085</w:t>
            </w:r>
            <w:r w:rsidRPr="00DE1B0E">
              <w:rPr>
                <w:rFonts w:ascii="Times New Roman" w:hAnsi="Times New Roman" w:cs="Times New Roman"/>
                <w:color w:val="000000"/>
                <w:sz w:val="24"/>
                <w:szCs w:val="24"/>
                <w:lang w:val="kk-KZ"/>
              </w:rPr>
              <w:t>9</w:t>
            </w:r>
          </w:p>
        </w:tc>
        <w:tc>
          <w:tcPr>
            <w:tcW w:w="826" w:type="dxa"/>
            <w:tcBorders>
              <w:top w:val="single" w:sz="4" w:space="0" w:color="auto"/>
              <w:left w:val="single" w:sz="4" w:space="0" w:color="auto"/>
              <w:bottom w:val="single" w:sz="4" w:space="0" w:color="auto"/>
              <w:right w:val="single" w:sz="4" w:space="0" w:color="auto"/>
            </w:tcBorders>
            <w:vAlign w:val="center"/>
            <w:hideMark/>
          </w:tcPr>
          <w:p w14:paraId="7F9C40AA" w14:textId="77777777" w:rsidR="00E61D26" w:rsidRPr="00DE1B0E" w:rsidRDefault="00E61D26" w:rsidP="001D0D8B">
            <w:pPr>
              <w:spacing w:after="0" w:line="240" w:lineRule="auto"/>
              <w:ind w:left="-80" w:righ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0,0010</w:t>
            </w:r>
          </w:p>
        </w:tc>
      </w:tr>
      <w:tr w:rsidR="00E61D26" w:rsidRPr="00DE1B0E" w14:paraId="23F5A83C" w14:textId="77777777" w:rsidTr="001D0D8B">
        <w:trPr>
          <w:cantSplit/>
          <w:trHeight w:val="547"/>
        </w:trPr>
        <w:tc>
          <w:tcPr>
            <w:tcW w:w="1480" w:type="dxa"/>
            <w:gridSpan w:val="2"/>
            <w:tcBorders>
              <w:top w:val="single" w:sz="4" w:space="0" w:color="auto"/>
              <w:left w:val="single" w:sz="4" w:space="0" w:color="auto"/>
              <w:bottom w:val="single" w:sz="4" w:space="0" w:color="auto"/>
              <w:right w:val="single" w:sz="4" w:space="0" w:color="auto"/>
            </w:tcBorders>
            <w:vAlign w:val="center"/>
            <w:hideMark/>
          </w:tcPr>
          <w:p w14:paraId="79525815"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Алтай өлкесі</w:t>
            </w:r>
          </w:p>
        </w:tc>
        <w:tc>
          <w:tcPr>
            <w:tcW w:w="896" w:type="dxa"/>
            <w:tcBorders>
              <w:top w:val="single" w:sz="4" w:space="0" w:color="auto"/>
              <w:left w:val="single" w:sz="4" w:space="0" w:color="auto"/>
              <w:bottom w:val="single" w:sz="4" w:space="0" w:color="auto"/>
              <w:right w:val="single" w:sz="4" w:space="0" w:color="auto"/>
            </w:tcBorders>
            <w:vAlign w:val="center"/>
            <w:hideMark/>
          </w:tcPr>
          <w:p w14:paraId="670A0FF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0,3493</w:t>
            </w:r>
          </w:p>
        </w:tc>
        <w:tc>
          <w:tcPr>
            <w:tcW w:w="952" w:type="dxa"/>
            <w:gridSpan w:val="3"/>
            <w:tcBorders>
              <w:top w:val="single" w:sz="4" w:space="0" w:color="auto"/>
              <w:left w:val="single" w:sz="4" w:space="0" w:color="auto"/>
              <w:bottom w:val="single" w:sz="4" w:space="0" w:color="auto"/>
              <w:right w:val="single" w:sz="4" w:space="0" w:color="auto"/>
            </w:tcBorders>
            <w:vAlign w:val="center"/>
            <w:hideMark/>
          </w:tcPr>
          <w:p w14:paraId="08137E21"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0,164</w:t>
            </w:r>
            <w:r w:rsidRPr="00DE1B0E">
              <w:rPr>
                <w:rFonts w:ascii="Times New Roman" w:hAnsi="Times New Roman" w:cs="Times New Roman"/>
                <w:color w:val="000000"/>
                <w:sz w:val="24"/>
                <w:szCs w:val="24"/>
                <w:lang w:val="kk-KZ"/>
              </w:rPr>
              <w:t>8</w:t>
            </w:r>
          </w:p>
        </w:tc>
        <w:tc>
          <w:tcPr>
            <w:tcW w:w="938" w:type="dxa"/>
            <w:tcBorders>
              <w:top w:val="single" w:sz="4" w:space="0" w:color="auto"/>
              <w:left w:val="single" w:sz="4" w:space="0" w:color="auto"/>
              <w:bottom w:val="single" w:sz="4" w:space="0" w:color="auto"/>
              <w:right w:val="single" w:sz="4" w:space="0" w:color="auto"/>
            </w:tcBorders>
            <w:vAlign w:val="center"/>
            <w:hideMark/>
          </w:tcPr>
          <w:p w14:paraId="6EDA741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0,3399</w:t>
            </w:r>
          </w:p>
        </w:tc>
        <w:tc>
          <w:tcPr>
            <w:tcW w:w="910" w:type="dxa"/>
            <w:gridSpan w:val="3"/>
            <w:tcBorders>
              <w:top w:val="single" w:sz="4" w:space="0" w:color="auto"/>
              <w:left w:val="single" w:sz="4" w:space="0" w:color="auto"/>
              <w:bottom w:val="single" w:sz="4" w:space="0" w:color="auto"/>
              <w:right w:val="single" w:sz="4" w:space="0" w:color="auto"/>
            </w:tcBorders>
            <w:vAlign w:val="center"/>
            <w:hideMark/>
          </w:tcPr>
          <w:p w14:paraId="4DA41708"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0,5120</w:t>
            </w:r>
          </w:p>
        </w:tc>
        <w:tc>
          <w:tcPr>
            <w:tcW w:w="895" w:type="dxa"/>
            <w:gridSpan w:val="2"/>
            <w:tcBorders>
              <w:top w:val="single" w:sz="4" w:space="0" w:color="auto"/>
              <w:left w:val="single" w:sz="4" w:space="0" w:color="auto"/>
              <w:bottom w:val="single" w:sz="4" w:space="0" w:color="auto"/>
              <w:right w:val="single" w:sz="4" w:space="0" w:color="auto"/>
            </w:tcBorders>
            <w:vAlign w:val="center"/>
            <w:hideMark/>
          </w:tcPr>
          <w:p w14:paraId="2B1459CF"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0,362</w:t>
            </w:r>
            <w:r w:rsidRPr="00DE1B0E">
              <w:rPr>
                <w:rFonts w:ascii="Times New Roman" w:hAnsi="Times New Roman" w:cs="Times New Roman"/>
                <w:color w:val="000000"/>
                <w:sz w:val="24"/>
                <w:szCs w:val="24"/>
                <w:lang w:val="kk-KZ"/>
              </w:rPr>
              <w:t>1</w:t>
            </w:r>
          </w:p>
        </w:tc>
        <w:tc>
          <w:tcPr>
            <w:tcW w:w="948" w:type="dxa"/>
            <w:tcBorders>
              <w:top w:val="single" w:sz="4" w:space="0" w:color="auto"/>
              <w:left w:val="single" w:sz="4" w:space="0" w:color="auto"/>
              <w:bottom w:val="single" w:sz="4" w:space="0" w:color="auto"/>
              <w:right w:val="single" w:sz="4" w:space="0" w:color="auto"/>
            </w:tcBorders>
            <w:vAlign w:val="center"/>
            <w:hideMark/>
          </w:tcPr>
          <w:p w14:paraId="46C6341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0,043</w:t>
            </w:r>
            <w:r w:rsidRPr="00DE1B0E">
              <w:rPr>
                <w:rFonts w:ascii="Times New Roman" w:hAnsi="Times New Roman" w:cs="Times New Roman"/>
                <w:color w:val="000000"/>
                <w:sz w:val="24"/>
                <w:szCs w:val="24"/>
                <w:lang w:val="kk-KZ"/>
              </w:rPr>
              <w:t>7</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14:paraId="3CCA152D"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0,687</w:t>
            </w:r>
            <w:r w:rsidRPr="00DE1B0E">
              <w:rPr>
                <w:rFonts w:ascii="Times New Roman" w:hAnsi="Times New Roman" w:cs="Times New Roman"/>
                <w:color w:val="000000"/>
                <w:sz w:val="24"/>
                <w:szCs w:val="24"/>
                <w:lang w:val="kk-KZ"/>
              </w:rPr>
              <w:t>2</w:t>
            </w:r>
          </w:p>
        </w:tc>
        <w:tc>
          <w:tcPr>
            <w:tcW w:w="882" w:type="dxa"/>
            <w:tcBorders>
              <w:top w:val="single" w:sz="4" w:space="0" w:color="auto"/>
              <w:left w:val="single" w:sz="4" w:space="0" w:color="auto"/>
              <w:bottom w:val="single" w:sz="4" w:space="0" w:color="auto"/>
              <w:right w:val="single" w:sz="4" w:space="0" w:color="auto"/>
            </w:tcBorders>
            <w:vAlign w:val="center"/>
            <w:hideMark/>
          </w:tcPr>
          <w:p w14:paraId="2F9B349E"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0,7863</w:t>
            </w:r>
          </w:p>
        </w:tc>
        <w:tc>
          <w:tcPr>
            <w:tcW w:w="826" w:type="dxa"/>
            <w:tcBorders>
              <w:top w:val="single" w:sz="4" w:space="0" w:color="auto"/>
              <w:left w:val="single" w:sz="4" w:space="0" w:color="auto"/>
              <w:bottom w:val="single" w:sz="4" w:space="0" w:color="auto"/>
              <w:right w:val="single" w:sz="4" w:space="0" w:color="auto"/>
            </w:tcBorders>
            <w:vAlign w:val="center"/>
            <w:hideMark/>
          </w:tcPr>
          <w:p w14:paraId="703E5FFF" w14:textId="77777777" w:rsidR="00E61D26" w:rsidRPr="00DE1B0E" w:rsidRDefault="00E61D26" w:rsidP="001D0D8B">
            <w:pPr>
              <w:spacing w:after="0" w:line="240" w:lineRule="auto"/>
              <w:ind w:left="-80" w:righ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0,297</w:t>
            </w:r>
            <w:r w:rsidRPr="00DE1B0E">
              <w:rPr>
                <w:rFonts w:ascii="Times New Roman" w:hAnsi="Times New Roman" w:cs="Times New Roman"/>
                <w:color w:val="000000"/>
                <w:sz w:val="24"/>
                <w:szCs w:val="24"/>
                <w:lang w:val="kk-KZ"/>
              </w:rPr>
              <w:t>9</w:t>
            </w:r>
          </w:p>
        </w:tc>
      </w:tr>
      <w:tr w:rsidR="00E61D26" w:rsidRPr="00DE1B0E" w14:paraId="3545CF05" w14:textId="77777777" w:rsidTr="001D0D8B">
        <w:trPr>
          <w:cantSplit/>
          <w:trHeight w:val="547"/>
        </w:trPr>
        <w:tc>
          <w:tcPr>
            <w:tcW w:w="1480" w:type="dxa"/>
            <w:gridSpan w:val="2"/>
            <w:tcBorders>
              <w:top w:val="single" w:sz="4" w:space="0" w:color="auto"/>
              <w:left w:val="single" w:sz="4" w:space="0" w:color="auto"/>
              <w:bottom w:val="single" w:sz="4" w:space="0" w:color="auto"/>
              <w:right w:val="single" w:sz="4" w:space="0" w:color="auto"/>
            </w:tcBorders>
            <w:vAlign w:val="center"/>
            <w:hideMark/>
          </w:tcPr>
          <w:p w14:paraId="2243BD2C" w14:textId="77777777" w:rsidR="00E61D26" w:rsidRPr="00DE1B0E" w:rsidRDefault="00E61D26" w:rsidP="001D0D8B">
            <w:pPr>
              <w:spacing w:after="0" w:line="240" w:lineRule="auto"/>
              <w:rPr>
                <w:rFonts w:ascii="Times New Roman" w:hAnsi="Times New Roman" w:cs="Times New Roman"/>
                <w:sz w:val="24"/>
                <w:szCs w:val="24"/>
                <w:lang w:val="kk-KZ"/>
              </w:rPr>
            </w:pPr>
            <w:r w:rsidRPr="00DE1B0E">
              <w:rPr>
                <w:rFonts w:ascii="Times New Roman" w:hAnsi="Times New Roman" w:cs="Times New Roman"/>
                <w:sz w:val="24"/>
                <w:szCs w:val="24"/>
                <w:lang w:val="kk-KZ"/>
              </w:rPr>
              <w:t>Новосібір облысы</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BCFD61"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0,836</w:t>
            </w:r>
            <w:r w:rsidRPr="00DE1B0E">
              <w:rPr>
                <w:rFonts w:ascii="Times New Roman" w:hAnsi="Times New Roman" w:cs="Times New Roman"/>
                <w:color w:val="000000"/>
                <w:sz w:val="24"/>
                <w:szCs w:val="24"/>
                <w:lang w:val="kk-KZ"/>
              </w:rPr>
              <w:t>8</w:t>
            </w:r>
          </w:p>
        </w:tc>
        <w:tc>
          <w:tcPr>
            <w:tcW w:w="952" w:type="dxa"/>
            <w:gridSpan w:val="3"/>
            <w:tcBorders>
              <w:top w:val="single" w:sz="4" w:space="0" w:color="auto"/>
              <w:left w:val="single" w:sz="4" w:space="0" w:color="auto"/>
              <w:bottom w:val="single" w:sz="4" w:space="0" w:color="auto"/>
              <w:right w:val="single" w:sz="4" w:space="0" w:color="auto"/>
            </w:tcBorders>
            <w:vAlign w:val="center"/>
            <w:hideMark/>
          </w:tcPr>
          <w:p w14:paraId="3C513526"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0,8365</w:t>
            </w:r>
          </w:p>
        </w:tc>
        <w:tc>
          <w:tcPr>
            <w:tcW w:w="938" w:type="dxa"/>
            <w:tcBorders>
              <w:top w:val="single" w:sz="4" w:space="0" w:color="auto"/>
              <w:left w:val="single" w:sz="4" w:space="0" w:color="auto"/>
              <w:bottom w:val="single" w:sz="4" w:space="0" w:color="auto"/>
              <w:right w:val="single" w:sz="4" w:space="0" w:color="auto"/>
            </w:tcBorders>
            <w:vAlign w:val="center"/>
            <w:hideMark/>
          </w:tcPr>
          <w:p w14:paraId="1270D484"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0,1096</w:t>
            </w:r>
          </w:p>
        </w:tc>
        <w:tc>
          <w:tcPr>
            <w:tcW w:w="910" w:type="dxa"/>
            <w:gridSpan w:val="3"/>
            <w:tcBorders>
              <w:top w:val="single" w:sz="4" w:space="0" w:color="auto"/>
              <w:left w:val="single" w:sz="4" w:space="0" w:color="auto"/>
              <w:bottom w:val="single" w:sz="4" w:space="0" w:color="auto"/>
              <w:right w:val="single" w:sz="4" w:space="0" w:color="auto"/>
            </w:tcBorders>
            <w:vAlign w:val="center"/>
            <w:hideMark/>
          </w:tcPr>
          <w:p w14:paraId="0D957A0A"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0,472</w:t>
            </w:r>
            <w:r w:rsidRPr="00DE1B0E">
              <w:rPr>
                <w:rFonts w:ascii="Times New Roman" w:hAnsi="Times New Roman" w:cs="Times New Roman"/>
                <w:color w:val="000000"/>
                <w:sz w:val="24"/>
                <w:szCs w:val="24"/>
                <w:lang w:val="kk-KZ"/>
              </w:rPr>
              <w:t>3</w:t>
            </w:r>
          </w:p>
        </w:tc>
        <w:tc>
          <w:tcPr>
            <w:tcW w:w="895" w:type="dxa"/>
            <w:gridSpan w:val="2"/>
            <w:tcBorders>
              <w:top w:val="single" w:sz="4" w:space="0" w:color="auto"/>
              <w:left w:val="single" w:sz="4" w:space="0" w:color="auto"/>
              <w:bottom w:val="single" w:sz="4" w:space="0" w:color="auto"/>
              <w:right w:val="single" w:sz="4" w:space="0" w:color="auto"/>
            </w:tcBorders>
            <w:vAlign w:val="center"/>
            <w:hideMark/>
          </w:tcPr>
          <w:p w14:paraId="3A7779F2"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lang w:val="kk-KZ"/>
              </w:rPr>
              <w:t>0,5533</w:t>
            </w:r>
          </w:p>
        </w:tc>
        <w:tc>
          <w:tcPr>
            <w:tcW w:w="948" w:type="dxa"/>
            <w:tcBorders>
              <w:top w:val="single" w:sz="4" w:space="0" w:color="auto"/>
              <w:left w:val="single" w:sz="4" w:space="0" w:color="auto"/>
              <w:bottom w:val="single" w:sz="4" w:space="0" w:color="auto"/>
              <w:right w:val="single" w:sz="4" w:space="0" w:color="auto"/>
            </w:tcBorders>
            <w:vAlign w:val="center"/>
            <w:hideMark/>
          </w:tcPr>
          <w:p w14:paraId="148E081E"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0,008</w:t>
            </w:r>
            <w:r w:rsidRPr="00DE1B0E">
              <w:rPr>
                <w:rFonts w:ascii="Times New Roman" w:hAnsi="Times New Roman" w:cs="Times New Roman"/>
                <w:color w:val="000000"/>
                <w:sz w:val="24"/>
                <w:szCs w:val="24"/>
                <w:lang w:val="kk-KZ"/>
              </w:rPr>
              <w:t>3</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14:paraId="27DA1A27"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0,126</w:t>
            </w:r>
            <w:r w:rsidRPr="00DE1B0E">
              <w:rPr>
                <w:rFonts w:ascii="Times New Roman" w:hAnsi="Times New Roman" w:cs="Times New Roman"/>
                <w:color w:val="000000"/>
                <w:sz w:val="24"/>
                <w:szCs w:val="24"/>
                <w:lang w:val="kk-KZ"/>
              </w:rPr>
              <w:t>2</w:t>
            </w:r>
          </w:p>
        </w:tc>
        <w:tc>
          <w:tcPr>
            <w:tcW w:w="882" w:type="dxa"/>
            <w:tcBorders>
              <w:top w:val="single" w:sz="4" w:space="0" w:color="auto"/>
              <w:left w:val="single" w:sz="4" w:space="0" w:color="auto"/>
              <w:bottom w:val="single" w:sz="4" w:space="0" w:color="auto"/>
              <w:right w:val="single" w:sz="4" w:space="0" w:color="auto"/>
            </w:tcBorders>
            <w:vAlign w:val="center"/>
            <w:hideMark/>
          </w:tcPr>
          <w:p w14:paraId="752A06EF" w14:textId="77777777" w:rsidR="00E61D26" w:rsidRPr="00DE1B0E" w:rsidRDefault="00E61D26" w:rsidP="00223891">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0,362</w:t>
            </w:r>
            <w:r w:rsidRPr="00DE1B0E">
              <w:rPr>
                <w:rFonts w:ascii="Times New Roman" w:hAnsi="Times New Roman" w:cs="Times New Roman"/>
                <w:color w:val="000000"/>
                <w:sz w:val="24"/>
                <w:szCs w:val="24"/>
                <w:lang w:val="kk-KZ"/>
              </w:rPr>
              <w:t>1</w:t>
            </w:r>
          </w:p>
        </w:tc>
        <w:tc>
          <w:tcPr>
            <w:tcW w:w="826" w:type="dxa"/>
            <w:tcBorders>
              <w:top w:val="single" w:sz="4" w:space="0" w:color="auto"/>
              <w:left w:val="single" w:sz="4" w:space="0" w:color="auto"/>
              <w:bottom w:val="single" w:sz="4" w:space="0" w:color="auto"/>
              <w:right w:val="single" w:sz="4" w:space="0" w:color="auto"/>
            </w:tcBorders>
            <w:vAlign w:val="center"/>
            <w:hideMark/>
          </w:tcPr>
          <w:p w14:paraId="6858E493" w14:textId="77777777" w:rsidR="00E61D26" w:rsidRPr="00DE1B0E" w:rsidRDefault="00E61D26" w:rsidP="001D0D8B">
            <w:pPr>
              <w:spacing w:after="0" w:line="240" w:lineRule="auto"/>
              <w:ind w:left="-80" w:right="-6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0,1712</w:t>
            </w:r>
          </w:p>
        </w:tc>
      </w:tr>
      <w:tr w:rsidR="009057B2" w:rsidRPr="00DE1B0E" w14:paraId="3E3EEAF1" w14:textId="77777777" w:rsidTr="001D0D8B">
        <w:trPr>
          <w:cantSplit/>
          <w:trHeight w:val="92"/>
        </w:trPr>
        <w:tc>
          <w:tcPr>
            <w:tcW w:w="9613" w:type="dxa"/>
            <w:gridSpan w:val="18"/>
            <w:tcBorders>
              <w:top w:val="single" w:sz="4" w:space="0" w:color="auto"/>
              <w:left w:val="single" w:sz="4" w:space="0" w:color="auto"/>
              <w:bottom w:val="single" w:sz="4" w:space="0" w:color="auto"/>
              <w:right w:val="single" w:sz="4" w:space="0" w:color="auto"/>
            </w:tcBorders>
            <w:vAlign w:val="center"/>
          </w:tcPr>
          <w:p w14:paraId="5223B0B5" w14:textId="500DF318" w:rsidR="009057B2" w:rsidRPr="00DE1B0E" w:rsidRDefault="001D0D8B" w:rsidP="00F660C8">
            <w:pPr>
              <w:spacing w:after="0" w:line="240" w:lineRule="auto"/>
              <w:ind w:firstLine="709"/>
              <w:jc w:val="both"/>
              <w:rPr>
                <w:rFonts w:ascii="Times New Roman" w:hAnsi="Times New Roman" w:cs="Times New Roman"/>
                <w:color w:val="000000"/>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660C8">
              <w:rPr>
                <w:rFonts w:ascii="Times New Roman" w:eastAsia="Calibri" w:hAnsi="Times New Roman" w:cs="Times New Roman"/>
                <w:bCs/>
                <w:sz w:val="24"/>
                <w:szCs w:val="24"/>
                <w:lang w:val="kk-KZ"/>
              </w:rPr>
              <w:t>құралған [</w:t>
            </w:r>
            <w:r w:rsidR="009057B2" w:rsidRPr="00F660C8">
              <w:rPr>
                <w:rFonts w:ascii="Times New Roman" w:eastAsia="Times New Roman" w:hAnsi="Times New Roman" w:cs="Times New Roman"/>
                <w:sz w:val="24"/>
                <w:szCs w:val="24"/>
                <w:lang w:val="kk-KZ" w:eastAsia="x-none"/>
              </w:rPr>
              <w:t>131,</w:t>
            </w:r>
            <w:r w:rsidRPr="00F660C8">
              <w:rPr>
                <w:rFonts w:ascii="Times New Roman" w:eastAsia="Times New Roman" w:hAnsi="Times New Roman" w:cs="Times New Roman"/>
                <w:sz w:val="24"/>
                <w:szCs w:val="24"/>
                <w:lang w:val="kk-KZ" w:eastAsia="x-none"/>
              </w:rPr>
              <w:t xml:space="preserve"> </w:t>
            </w:r>
            <w:r w:rsidR="00F660C8" w:rsidRPr="00F660C8">
              <w:rPr>
                <w:rFonts w:ascii="Times New Roman" w:eastAsia="Times New Roman" w:hAnsi="Times New Roman" w:cs="Times New Roman"/>
                <w:sz w:val="24"/>
                <w:szCs w:val="24"/>
                <w:lang w:val="kk-KZ" w:eastAsia="x-none"/>
              </w:rPr>
              <w:t>с</w:t>
            </w:r>
            <w:r w:rsidR="002D1761" w:rsidRPr="00F660C8">
              <w:rPr>
                <w:rFonts w:ascii="Times New Roman" w:eastAsia="Times New Roman" w:hAnsi="Times New Roman" w:cs="Times New Roman"/>
                <w:sz w:val="24"/>
                <w:szCs w:val="24"/>
                <w:lang w:val="kk-KZ" w:eastAsia="x-none"/>
              </w:rPr>
              <w:t>.</w:t>
            </w:r>
            <w:r w:rsidR="009E0A41" w:rsidRPr="00F660C8">
              <w:rPr>
                <w:rFonts w:ascii="Times New Roman" w:eastAsia="Times New Roman" w:hAnsi="Times New Roman" w:cs="Times New Roman"/>
                <w:sz w:val="24"/>
                <w:szCs w:val="24"/>
                <w:lang w:eastAsia="x-none"/>
              </w:rPr>
              <w:t xml:space="preserve"> 1</w:t>
            </w:r>
            <w:r w:rsidR="00F660C8" w:rsidRPr="00F660C8">
              <w:rPr>
                <w:rFonts w:ascii="Times New Roman" w:eastAsia="Times New Roman" w:hAnsi="Times New Roman" w:cs="Times New Roman"/>
                <w:sz w:val="24"/>
                <w:szCs w:val="24"/>
                <w:lang w:val="kk-KZ" w:eastAsia="x-none"/>
              </w:rPr>
              <w:t>8</w:t>
            </w:r>
            <w:r w:rsidR="009E0A41" w:rsidRPr="00F660C8">
              <w:rPr>
                <w:rFonts w:ascii="Times New Roman" w:eastAsia="Times New Roman" w:hAnsi="Times New Roman" w:cs="Times New Roman"/>
                <w:sz w:val="24"/>
                <w:szCs w:val="24"/>
                <w:lang w:eastAsia="x-none"/>
              </w:rPr>
              <w:t>4-19</w:t>
            </w:r>
            <w:r w:rsidR="00F660C8" w:rsidRPr="00F660C8">
              <w:rPr>
                <w:rFonts w:ascii="Times New Roman" w:eastAsia="Times New Roman" w:hAnsi="Times New Roman" w:cs="Times New Roman"/>
                <w:sz w:val="24"/>
                <w:szCs w:val="24"/>
                <w:lang w:val="kk-KZ" w:eastAsia="x-none"/>
              </w:rPr>
              <w:t>3</w:t>
            </w:r>
            <w:r w:rsidR="002D1761" w:rsidRPr="00F660C8">
              <w:rPr>
                <w:rFonts w:ascii="Times New Roman" w:eastAsia="Times New Roman" w:hAnsi="Times New Roman" w:cs="Times New Roman"/>
                <w:sz w:val="24"/>
                <w:szCs w:val="24"/>
                <w:lang w:val="kk-KZ" w:eastAsia="x-none"/>
              </w:rPr>
              <w:t xml:space="preserve">; </w:t>
            </w:r>
            <w:r w:rsidR="009057B2" w:rsidRPr="00F660C8">
              <w:rPr>
                <w:rFonts w:ascii="Times New Roman" w:eastAsia="Times New Roman" w:hAnsi="Times New Roman" w:cs="Times New Roman"/>
                <w:sz w:val="24"/>
                <w:szCs w:val="24"/>
                <w:lang w:val="kk-KZ" w:eastAsia="x-none"/>
              </w:rPr>
              <w:t>132</w:t>
            </w:r>
            <w:r w:rsidR="002D1761" w:rsidRPr="00F660C8">
              <w:rPr>
                <w:rFonts w:ascii="Times New Roman" w:eastAsia="Times New Roman" w:hAnsi="Times New Roman" w:cs="Times New Roman"/>
                <w:sz w:val="24"/>
                <w:szCs w:val="24"/>
                <w:lang w:val="kk-KZ" w:eastAsia="x-none"/>
              </w:rPr>
              <w:t>;</w:t>
            </w:r>
            <w:r w:rsidR="009057B2"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sz w:val="24"/>
                <w:szCs w:val="24"/>
                <w:lang w:val="kk-KZ" w:eastAsia="x-none"/>
              </w:rPr>
              <w:t>259</w:t>
            </w:r>
            <w:r w:rsidR="002D1761" w:rsidRPr="00F660C8">
              <w:rPr>
                <w:rFonts w:ascii="Times New Roman" w:eastAsia="Times New Roman" w:hAnsi="Times New Roman" w:cs="Times New Roman"/>
                <w:sz w:val="24"/>
                <w:szCs w:val="24"/>
                <w:lang w:eastAsia="x-none"/>
              </w:rPr>
              <w:t>;</w:t>
            </w:r>
            <w:r w:rsidR="009057B2" w:rsidRPr="00F660C8">
              <w:rPr>
                <w:rFonts w:ascii="Times New Roman" w:eastAsia="Times New Roman" w:hAnsi="Times New Roman" w:cs="Times New Roman"/>
                <w:sz w:val="24"/>
                <w:szCs w:val="24"/>
                <w:lang w:val="kk-KZ" w:eastAsia="x-none"/>
              </w:rPr>
              <w:t xml:space="preserve"> 26</w:t>
            </w:r>
            <w:r w:rsidR="000A5BDC" w:rsidRPr="00F660C8">
              <w:rPr>
                <w:rFonts w:ascii="Times New Roman" w:eastAsia="Times New Roman" w:hAnsi="Times New Roman" w:cs="Times New Roman"/>
                <w:sz w:val="24"/>
                <w:szCs w:val="24"/>
                <w:lang w:val="kk-KZ" w:eastAsia="x-none"/>
              </w:rPr>
              <w:t>0</w:t>
            </w:r>
            <w:r w:rsidR="009057B2" w:rsidRPr="00F660C8">
              <w:rPr>
                <w:rFonts w:ascii="Times New Roman" w:eastAsia="Times New Roman" w:hAnsi="Times New Roman" w:cs="Times New Roman"/>
                <w:sz w:val="24"/>
                <w:szCs w:val="24"/>
                <w:lang w:val="kk-KZ" w:eastAsia="x-none"/>
              </w:rPr>
              <w:t>]</w:t>
            </w:r>
          </w:p>
        </w:tc>
      </w:tr>
    </w:tbl>
    <w:p w14:paraId="0EC7FB91"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p>
    <w:p w14:paraId="290A9F40"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p>
    <w:p w14:paraId="178C2F39" w14:textId="77777777" w:rsidR="00E61D26" w:rsidRPr="00DE1B0E" w:rsidRDefault="00E61D26"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lang w:eastAsia="ru-RU"/>
        </w:rPr>
        <w:lastRenderedPageBreak/>
        <w:drawing>
          <wp:inline distT="0" distB="0" distL="0" distR="0" wp14:anchorId="14FADB60" wp14:editId="6D86B012">
            <wp:extent cx="6165850" cy="4728845"/>
            <wp:effectExtent l="0" t="0" r="635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7FC506E" w14:textId="77777777" w:rsidR="00E61D26" w:rsidRPr="001D0D8B" w:rsidRDefault="00E61D26" w:rsidP="00223891">
      <w:pPr>
        <w:spacing w:after="0" w:line="240" w:lineRule="auto"/>
        <w:jc w:val="both"/>
        <w:rPr>
          <w:rFonts w:ascii="Times New Roman" w:hAnsi="Times New Roman" w:cs="Times New Roman"/>
          <w:sz w:val="16"/>
          <w:szCs w:val="16"/>
          <w:lang w:val="kk-KZ"/>
        </w:rPr>
      </w:pPr>
    </w:p>
    <w:p w14:paraId="62531092" w14:textId="5415151E" w:rsidR="001D0D8B" w:rsidRDefault="00E61D26" w:rsidP="001D0D8B">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E64722" w:rsidRPr="00DE1B0E">
        <w:rPr>
          <w:rFonts w:ascii="Times New Roman" w:hAnsi="Times New Roman" w:cs="Times New Roman"/>
          <w:sz w:val="28"/>
          <w:szCs w:val="28"/>
          <w:lang w:val="kk-KZ"/>
        </w:rPr>
        <w:t>3</w:t>
      </w:r>
      <w:r w:rsidR="00173154">
        <w:rPr>
          <w:rFonts w:ascii="Times New Roman" w:hAnsi="Times New Roman" w:cs="Times New Roman"/>
          <w:sz w:val="28"/>
          <w:szCs w:val="28"/>
          <w:lang w:val="kk-KZ"/>
        </w:rPr>
        <w:t>2</w:t>
      </w:r>
      <w:r w:rsidR="00BA2242" w:rsidRPr="00DE1B0E">
        <w:rPr>
          <w:rFonts w:ascii="Times New Roman" w:hAnsi="Times New Roman" w:cs="Times New Roman"/>
          <w:sz w:val="28"/>
          <w:szCs w:val="28"/>
          <w:lang w:val="kk-KZ"/>
        </w:rPr>
        <w:t xml:space="preserve"> </w:t>
      </w:r>
      <w:r w:rsidR="001D0D8B">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Павлодар облысы мен Ресей Федерациясының шекара маңындағы субъектілері арасындағы сала аралық сауданың интеграциялық көрсеткіші </w:t>
      </w:r>
      <w:r w:rsidR="006D4EDA" w:rsidRPr="00DE1B0E">
        <w:rPr>
          <w:rFonts w:ascii="Times New Roman" w:hAnsi="Times New Roman" w:cs="Times New Roman"/>
          <w:sz w:val="28"/>
          <w:szCs w:val="28"/>
          <w:lang w:val="kk-KZ"/>
        </w:rPr>
        <w:t>2011-2020 жж.</w:t>
      </w:r>
    </w:p>
    <w:p w14:paraId="146FAB6A" w14:textId="77777777" w:rsidR="001D0D8B" w:rsidRPr="001D0D8B" w:rsidRDefault="001D0D8B" w:rsidP="00223891">
      <w:pPr>
        <w:spacing w:after="0" w:line="240" w:lineRule="auto"/>
        <w:ind w:firstLine="708"/>
        <w:jc w:val="both"/>
        <w:rPr>
          <w:rFonts w:ascii="Times New Roman" w:hAnsi="Times New Roman" w:cs="Times New Roman"/>
          <w:sz w:val="16"/>
          <w:szCs w:val="16"/>
          <w:lang w:val="kk-KZ"/>
        </w:rPr>
      </w:pPr>
    </w:p>
    <w:p w14:paraId="25A68B0B" w14:textId="110ED420" w:rsidR="00E61D26" w:rsidRPr="001D0D8B" w:rsidRDefault="001D0D8B" w:rsidP="00223891">
      <w:pPr>
        <w:spacing w:after="0" w:line="240" w:lineRule="auto"/>
        <w:ind w:firstLine="708"/>
        <w:jc w:val="both"/>
        <w:rPr>
          <w:rFonts w:ascii="Times New Roman" w:hAnsi="Times New Roman" w:cs="Times New Roman"/>
          <w:sz w:val="24"/>
          <w:szCs w:val="24"/>
          <w:lang w:val="kk-KZ"/>
        </w:rPr>
      </w:pPr>
      <w:r w:rsidRPr="001D0D8B">
        <w:rPr>
          <w:rFonts w:ascii="Times New Roman" w:hAnsi="Times New Roman" w:cs="Times New Roman"/>
          <w:sz w:val="24"/>
          <w:szCs w:val="24"/>
          <w:lang w:val="kk-KZ"/>
        </w:rPr>
        <w:t xml:space="preserve">Ескерту – </w:t>
      </w:r>
      <w:r w:rsidR="00E61D26" w:rsidRPr="001D0D8B">
        <w:rPr>
          <w:rFonts w:ascii="Times New Roman" w:hAnsi="Times New Roman" w:cs="Times New Roman"/>
          <w:sz w:val="24"/>
          <w:szCs w:val="24"/>
          <w:lang w:val="kk-KZ"/>
        </w:rPr>
        <w:t>Грубель-Ллойд индексі</w:t>
      </w:r>
    </w:p>
    <w:p w14:paraId="0130DAE0" w14:textId="77777777" w:rsidR="00E61D26" w:rsidRPr="00DE1B0E" w:rsidRDefault="00E61D26" w:rsidP="00223891">
      <w:pPr>
        <w:spacing w:after="0" w:line="240" w:lineRule="auto"/>
        <w:jc w:val="both"/>
        <w:rPr>
          <w:rFonts w:ascii="Times New Roman" w:hAnsi="Times New Roman" w:cs="Times New Roman"/>
          <w:sz w:val="28"/>
          <w:szCs w:val="28"/>
          <w:lang w:val="kk-KZ"/>
        </w:rPr>
      </w:pPr>
    </w:p>
    <w:p w14:paraId="5F3190DB" w14:textId="77777777" w:rsidR="001D0D8B" w:rsidRPr="00DE1B0E" w:rsidRDefault="001D0D8B" w:rsidP="001D0D8B">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2011-2020 жж. аралығындағы Павлодар облысы мен оның тауар айналымының құрылымындағы ең жоғарғы үлесін алып жатқан Омбы облысы арасындағы негізгі экспорттың көлемдерін алып жатқан минералдық өнімдер, машиналар, құрал-жабдықтар мен аппараттар мал шаруашылық өнімдері болса, импортының негізгі тауарлары – машиналар, құрал-жабдықтар мен аппараттар, пластмасса, каучук, резеңке, азық-түлік, сусындар, темекі болып келеді. Алайда ең жоғарғы интеграциялық дәрежесі – мал шаруашылық өнімдері, машиналар, құрал-жабдықтар, аппаратура, өсімдік  шаруашылығының өнімдеріне тән. Яғни, Грубель-Ллойд индексінің интерпретациясына сәйкес, осы көрсеткіш неғұрлым 1-ге жақындаса, соғұрлым сала аралық сауда тиімді, ізінше интеграция дәрежесі жоғары деген сөз. Бұл экспорт пен импорттың өзара ара-қатынасымен түсіндіріледі. Нақтырақ айтқанда, 0-ге жақындаған сайын интеграцияның дәрежесі төмендеп, сауда тек бір жақты болып келетінін көрсетеді. Сонда осы үш соңғы салада, олардың экспорттық-импорттық көлемдері шамалы болғанымен де, ондағы интеграциялық үрдістер қарқынды </w:t>
      </w:r>
      <w:r w:rsidRPr="00DE1B0E">
        <w:rPr>
          <w:rFonts w:ascii="Times New Roman" w:hAnsi="Times New Roman" w:cs="Times New Roman"/>
          <w:sz w:val="28"/>
          <w:szCs w:val="28"/>
          <w:lang w:val="kk-KZ"/>
        </w:rPr>
        <w:lastRenderedPageBreak/>
        <w:t xml:space="preserve">байқалатынын байқаймыз, себебі осы салалардағы экспорт пен импортының көлемдері бір-біріне жақындай түседі де, екі жақты алмасу жүзеге асырылады. Яғни, 1-ге жақындаған салаларда салалық сауда ағымдарының қиылысуы жиірек болады, бұл сала ішіндегі сауданың сапасы жоғарырақ деген сөз. Ал Павлодар облысынан ең көп шығарылатын минералдық өнімдер саласының интеграция индексі өте төмен екені көреміз (0,0758), бұл осы тауар тек көбінесе Павлодар облысынан экспортталып, Омбы облысынан аз мөлшерде келеді дегенді білдіреді. Сонда осы салада тек бір жақты тауар түсімдері орын алады. </w:t>
      </w:r>
    </w:p>
    <w:p w14:paraId="4A49677D" w14:textId="73539F8C"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Сол сияқты Павлодар облысы мен тауарайналымының мөлшеріне қарай 2-ші орында тұрған Алтай өлкесі арасындағы интеграция көрсеткіштерін қарастырсақ, экспорттық ағымдар минералдық өнімдер, металлдар мен металлдық бұйымдар, өсімдік шаруашылығының өнімдері салаларымен, ал импорттық ағымдар – минералдық өнімдер, көлік құралдары, машиналар, құрал-жабдықтар мен аппараттармен көрсетілген. Ал Грубель-Ллойд индексінің, яғни интеграцияның ең жоғарғы көрсеткіштері химия өнеркәсібінің өнімдері, </w:t>
      </w:r>
      <w:r w:rsidR="000C2E90" w:rsidRPr="00DE1B0E">
        <w:rPr>
          <w:rFonts w:ascii="Times New Roman" w:hAnsi="Times New Roman" w:cs="Times New Roman"/>
          <w:sz w:val="28"/>
          <w:szCs w:val="28"/>
          <w:lang w:val="kk-KZ"/>
        </w:rPr>
        <w:t xml:space="preserve">тоқыма </w:t>
      </w:r>
      <w:r w:rsidRPr="00DE1B0E">
        <w:rPr>
          <w:rFonts w:ascii="Times New Roman" w:hAnsi="Times New Roman" w:cs="Times New Roman"/>
          <w:sz w:val="28"/>
          <w:szCs w:val="28"/>
          <w:lang w:val="kk-KZ"/>
        </w:rPr>
        <w:t xml:space="preserve">бұйымдары, кітаптар, қағаз және картон салаларына тән. </w:t>
      </w:r>
    </w:p>
    <w:p w14:paraId="7D141560"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мен Новосібір облыстары арасындағы тауар алмасу келесі салалармен көрсетілген: экспорттың құрылымында – металлдар мен металлдық бұйымдар, минералдық бұйымдар, азық-түлік, сусындар мен т</w:t>
      </w:r>
      <w:r w:rsidR="00B07F60" w:rsidRPr="00DE1B0E">
        <w:rPr>
          <w:rFonts w:ascii="Times New Roman" w:hAnsi="Times New Roman" w:cs="Times New Roman"/>
          <w:sz w:val="28"/>
          <w:szCs w:val="28"/>
          <w:lang w:val="kk-KZ"/>
        </w:rPr>
        <w:t>емекі, импорттың құрылымында – м</w:t>
      </w:r>
      <w:r w:rsidRPr="00DE1B0E">
        <w:rPr>
          <w:rFonts w:ascii="Times New Roman" w:hAnsi="Times New Roman" w:cs="Times New Roman"/>
          <w:sz w:val="28"/>
          <w:szCs w:val="28"/>
          <w:lang w:val="kk-KZ"/>
        </w:rPr>
        <w:t xml:space="preserve">ашиналар, құрал-жабдықтар, аппаратура, металлдар мен металлдық бұйымдар, химия өнеркәсібінің өнімдері. Ал интеграция дәрежесінің ең жоғарғысы мал шаруашылығының өнімдері, өсімдік шаруашылық тауарларына және минералдық өнімдер салаларына тән. </w:t>
      </w:r>
    </w:p>
    <w:p w14:paraId="06850FEB"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Павлодар облысымен интеграциялық үдерістерге қатысатын Ресейдің үш шекаралық облыстарының жалпы барлық салалар бойынша интеграциялық индекстерін салыстырсақ, бірінші орында – Алтай өлкесі (0,4117), екінші орында – Новосібір (0,3151) және үшінші орында – Омбы облысы (0,3007) орналасқан.</w:t>
      </w:r>
    </w:p>
    <w:p w14:paraId="39C07094" w14:textId="77777777" w:rsidR="00E61D26" w:rsidRPr="00DE1B0E" w:rsidRDefault="00E61D26" w:rsidP="00857366">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Павлодар облысының Ресейдің шекаралық облыстары арасындағы шекараларының кедергілік коэффициенттері ең жақсы деуге болады. Себебі үш облыстың коэффициенттерін салыстырғанда да, үшеуі де «кедергісі жоқ» деген санатқа ие болады. Олардың ішінен ең тиімді кедергілік коэффициенті Омбы облысына тән, одан кейін аздап қана артта қалған – Алтай өлкесінің орталығы Барнаул, үшінші орында – ең алыс орналасқан Новосібір қаласы.  </w:t>
      </w:r>
    </w:p>
    <w:p w14:paraId="26ABBF2D" w14:textId="77777777" w:rsidR="00E61D26" w:rsidRPr="00DE1B0E" w:rsidRDefault="000C2E90" w:rsidP="00857366">
      <w:pPr>
        <w:pStyle w:val="af6"/>
        <w:numPr>
          <w:ilvl w:val="0"/>
          <w:numId w:val="7"/>
        </w:numPr>
        <w:tabs>
          <w:tab w:val="left" w:pos="0"/>
          <w:tab w:val="left" w:pos="1276"/>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Көлік түрлері</w:t>
      </w:r>
      <w:r w:rsidR="00E61D26" w:rsidRPr="00DE1B0E">
        <w:rPr>
          <w:rFonts w:ascii="Times New Roman" w:hAnsi="Times New Roman" w:cs="Times New Roman"/>
          <w:sz w:val="28"/>
          <w:szCs w:val="28"/>
          <w:lang w:val="kk-KZ"/>
        </w:rPr>
        <w:t xml:space="preserve"> жүк айналымының байланыстылық коэффициенті. Павлодар облысының бұл көрсеткішінің ең жоғарғы мәні Новосібір облысымен байқалады, олардың арасындағы жүк айналымының сапасы орташа деңгейде, ал қалған екі облыспен жүк айналымының сапасы төмен.</w:t>
      </w:r>
    </w:p>
    <w:p w14:paraId="25D1D9EC" w14:textId="25BDA746" w:rsidR="00E61D26" w:rsidRPr="00DE1B0E" w:rsidRDefault="00E61D26" w:rsidP="00857366">
      <w:pPr>
        <w:pStyle w:val="af6"/>
        <w:numPr>
          <w:ilvl w:val="0"/>
          <w:numId w:val="7"/>
        </w:numPr>
        <w:tabs>
          <w:tab w:val="left" w:pos="0"/>
          <w:tab w:val="left" w:pos="1276"/>
        </w:tabs>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Географиялық орналасу мен халық саны тұрғысынан қарастырылатын гравитациялық индексінің ең жоғарғысы – Павлодар облысы мен Омбы облыстары арасы</w:t>
      </w:r>
      <w:r w:rsidR="001D0D8B">
        <w:rPr>
          <w:rFonts w:ascii="Times New Roman" w:hAnsi="Times New Roman" w:cs="Times New Roman"/>
          <w:sz w:val="28"/>
          <w:szCs w:val="28"/>
          <w:lang w:val="kk-KZ"/>
        </w:rPr>
        <w:t xml:space="preserve">нда екені есептеліп шығарылды. </w:t>
      </w:r>
      <w:r w:rsidRPr="00DE1B0E">
        <w:rPr>
          <w:rFonts w:ascii="Times New Roman" w:hAnsi="Times New Roman" w:cs="Times New Roman"/>
          <w:sz w:val="28"/>
          <w:szCs w:val="28"/>
          <w:lang w:val="kk-KZ"/>
        </w:rPr>
        <w:t>Яғни бұл түсінікті жағдай, себебі Омбы қаласының халық саны басқа шекаралық облыстардан көбірек, соған қоса бұл қала Павлодар қаласына ең жақын орналасқан. Екінші орында – Новосібір облысы. Бұл Новосібір қаласы Павлодард</w:t>
      </w:r>
      <w:r w:rsidR="00B07F60" w:rsidRPr="00DE1B0E">
        <w:rPr>
          <w:rFonts w:ascii="Times New Roman" w:hAnsi="Times New Roman" w:cs="Times New Roman"/>
          <w:sz w:val="28"/>
          <w:szCs w:val="28"/>
          <w:lang w:val="kk-KZ"/>
        </w:rPr>
        <w:t xml:space="preserve">ан алшақтау болса </w:t>
      </w:r>
      <w:r w:rsidR="00B07F60" w:rsidRPr="00DE1B0E">
        <w:rPr>
          <w:rFonts w:ascii="Times New Roman" w:hAnsi="Times New Roman" w:cs="Times New Roman"/>
          <w:sz w:val="28"/>
          <w:szCs w:val="28"/>
          <w:lang w:val="kk-KZ"/>
        </w:rPr>
        <w:lastRenderedPageBreak/>
        <w:t>да (Барнаул қаласымен</w:t>
      </w:r>
      <w:r w:rsidRPr="00DE1B0E">
        <w:rPr>
          <w:rFonts w:ascii="Times New Roman" w:hAnsi="Times New Roman" w:cs="Times New Roman"/>
          <w:sz w:val="28"/>
          <w:szCs w:val="28"/>
          <w:lang w:val="kk-KZ"/>
        </w:rPr>
        <w:t xml:space="preserve"> салыстырғанда) Новосібір қаласында Барнаул қаласына қарағанда халық санының көп (дерлік 2,5 есе) болумен түсіндіріледі. </w:t>
      </w:r>
    </w:p>
    <w:p w14:paraId="7EA1EB87" w14:textId="77777777" w:rsidR="00E61D26" w:rsidRPr="00DE1B0E" w:rsidRDefault="00E61D26" w:rsidP="00223891">
      <w:pPr>
        <w:pStyle w:val="af6"/>
        <w:tabs>
          <w:tab w:val="left" w:pos="0"/>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Жалпы, Павлодар өңірінің Ресейдің Омбы, Новосібір облыстары мен Алтай өлкесімен экономикалық интеграция дәрежесінің көрсеткіштері де әркелкі және жеке-жеке қарастырғанда интеграцияның толық ахуалын көрсете қоймайды, сондықтан оларды кешенді қарастырған жөн. </w:t>
      </w:r>
    </w:p>
    <w:p w14:paraId="7BE008EB" w14:textId="77777777" w:rsidR="00E61D26" w:rsidRPr="00DE1B0E" w:rsidRDefault="00E61D26" w:rsidP="00223891">
      <w:pPr>
        <w:pStyle w:val="af6"/>
        <w:tabs>
          <w:tab w:val="left" w:pos="0"/>
        </w:tabs>
        <w:ind w:firstLine="720"/>
        <w:jc w:val="both"/>
        <w:rPr>
          <w:rFonts w:ascii="Times New Roman" w:eastAsia="Times New Roman" w:hAnsi="Times New Roman" w:cs="Times New Roman"/>
          <w:sz w:val="28"/>
          <w:szCs w:val="28"/>
          <w:bdr w:val="none" w:sz="0" w:space="0" w:color="auto" w:frame="1"/>
          <w:lang w:val="kk-KZ" w:eastAsia="ru-RU"/>
        </w:rPr>
      </w:pPr>
      <w:r w:rsidRPr="0069324A">
        <w:rPr>
          <w:rFonts w:ascii="Times New Roman" w:hAnsi="Times New Roman" w:cs="Times New Roman"/>
          <w:bCs/>
          <w:i/>
          <w:sz w:val="28"/>
          <w:szCs w:val="28"/>
          <w:lang w:val="kk-KZ"/>
        </w:rPr>
        <w:t>Солтүстік-Қазақстан облысын</w:t>
      </w:r>
      <w:r w:rsidRPr="00DE1B0E">
        <w:rPr>
          <w:rFonts w:ascii="Times New Roman" w:hAnsi="Times New Roman" w:cs="Times New Roman"/>
          <w:sz w:val="28"/>
          <w:szCs w:val="28"/>
          <w:lang w:val="kk-KZ"/>
        </w:rPr>
        <w:t xml:space="preserve"> еліміздің «Солтүстік қақпасы» деп атап кеткен. Облыстың орналасуы осы аумақта көлік-логистикалық орталық ұйымдастыру тұрғысынан ерекше артықшылықтар береді. Солтүстік-Қазақстан облысы – ең солтүстікте орналасқан облыс,  географиялық орналасуының өзі Ресейдің субъектілерімен тығыз сауда-экономикалық және гуманитарлық байланыстар орнатуға жағдай жасайды. </w:t>
      </w:r>
      <w:r w:rsidRPr="00DE1B0E">
        <w:rPr>
          <w:rFonts w:ascii="Times New Roman" w:eastAsia="Times New Roman" w:hAnsi="Times New Roman" w:cs="Times New Roman"/>
          <w:sz w:val="28"/>
          <w:szCs w:val="28"/>
          <w:bdr w:val="none" w:sz="0" w:space="0" w:color="auto" w:frame="1"/>
          <w:lang w:val="kk-KZ" w:eastAsia="ru-RU"/>
        </w:rPr>
        <w:t xml:space="preserve">Облыстың осы </w:t>
      </w:r>
      <w:r w:rsidR="0099429D" w:rsidRPr="00DE1B0E">
        <w:rPr>
          <w:rFonts w:ascii="Times New Roman" w:eastAsia="Times New Roman" w:hAnsi="Times New Roman" w:cs="Times New Roman"/>
          <w:sz w:val="28"/>
          <w:szCs w:val="28"/>
          <w:bdr w:val="none" w:sz="0" w:space="0" w:color="auto" w:frame="1"/>
          <w:lang w:val="kk-KZ" w:eastAsia="ru-RU"/>
        </w:rPr>
        <w:t xml:space="preserve">экономикалық </w:t>
      </w:r>
      <w:r w:rsidRPr="00DE1B0E">
        <w:rPr>
          <w:rFonts w:ascii="Times New Roman" w:eastAsia="Times New Roman" w:hAnsi="Times New Roman" w:cs="Times New Roman"/>
          <w:sz w:val="28"/>
          <w:szCs w:val="28"/>
          <w:bdr w:val="none" w:sz="0" w:space="0" w:color="auto" w:frame="1"/>
          <w:lang w:val="kk-KZ" w:eastAsia="ru-RU"/>
        </w:rPr>
        <w:t>интеграциялық іс-әрекетті жасау әлеуетін бағалауға алдында құрастырылған интеграцияның дәрежесін анықтау әдістемесі мүмкіндік береді.</w:t>
      </w:r>
    </w:p>
    <w:p w14:paraId="5CC31FDF" w14:textId="4A7C34F6" w:rsidR="00E61D26" w:rsidRPr="00DE1B0E" w:rsidRDefault="00E61D26" w:rsidP="00223891">
      <w:pPr>
        <w:pStyle w:val="af6"/>
        <w:tabs>
          <w:tab w:val="left" w:pos="0"/>
        </w:tabs>
        <w:ind w:firstLine="720"/>
        <w:jc w:val="both"/>
        <w:rPr>
          <w:rFonts w:ascii="Times New Roman" w:eastAsia="Times New Roman" w:hAnsi="Times New Roman" w:cs="Times New Roman"/>
          <w:sz w:val="28"/>
          <w:szCs w:val="28"/>
          <w:bdr w:val="none" w:sz="0" w:space="0" w:color="auto" w:frame="1"/>
          <w:lang w:val="kk-KZ" w:eastAsia="ru-RU"/>
        </w:rPr>
      </w:pPr>
      <w:r w:rsidRPr="00DE1B0E">
        <w:rPr>
          <w:rFonts w:ascii="Times New Roman" w:eastAsia="Times New Roman" w:hAnsi="Times New Roman" w:cs="Times New Roman"/>
          <w:sz w:val="28"/>
          <w:szCs w:val="28"/>
          <w:bdr w:val="none" w:sz="0" w:space="0" w:color="auto" w:frame="1"/>
          <w:lang w:val="kk-KZ" w:eastAsia="ru-RU"/>
        </w:rPr>
        <w:t xml:space="preserve">Осылайша, Солтүстік-Қазақстан облысы мен Ресей Федерациясының шекаралас аумақтарымен </w:t>
      </w:r>
      <w:r w:rsidR="0099429D" w:rsidRPr="00DE1B0E">
        <w:rPr>
          <w:rFonts w:ascii="Times New Roman" w:eastAsia="Times New Roman" w:hAnsi="Times New Roman" w:cs="Times New Roman"/>
          <w:sz w:val="28"/>
          <w:szCs w:val="28"/>
          <w:bdr w:val="none" w:sz="0" w:space="0" w:color="auto" w:frame="1"/>
          <w:lang w:val="kk-KZ" w:eastAsia="ru-RU"/>
        </w:rPr>
        <w:t xml:space="preserve">экономикалық </w:t>
      </w:r>
      <w:r w:rsidRPr="00DE1B0E">
        <w:rPr>
          <w:rFonts w:ascii="Times New Roman" w:eastAsia="Times New Roman" w:hAnsi="Times New Roman" w:cs="Times New Roman"/>
          <w:sz w:val="28"/>
          <w:szCs w:val="28"/>
          <w:bdr w:val="none" w:sz="0" w:space="0" w:color="auto" w:frame="1"/>
          <w:lang w:val="kk-KZ" w:eastAsia="ru-RU"/>
        </w:rPr>
        <w:t>интеграциялық қарым-қатынастарының сандық көрсеткіштері есептеліп анықтал</w:t>
      </w:r>
      <w:r w:rsidR="0099429D" w:rsidRPr="00DE1B0E">
        <w:rPr>
          <w:rFonts w:ascii="Times New Roman" w:eastAsia="Times New Roman" w:hAnsi="Times New Roman" w:cs="Times New Roman"/>
          <w:sz w:val="28"/>
          <w:szCs w:val="28"/>
          <w:bdr w:val="none" w:sz="0" w:space="0" w:color="auto" w:frame="1"/>
          <w:lang w:val="kk-KZ" w:eastAsia="ru-RU"/>
        </w:rPr>
        <w:t>ды. Олардың нәтижелері төменде</w:t>
      </w:r>
      <w:r w:rsidRPr="00DE1B0E">
        <w:rPr>
          <w:rFonts w:ascii="Times New Roman" w:eastAsia="Times New Roman" w:hAnsi="Times New Roman" w:cs="Times New Roman"/>
          <w:sz w:val="28"/>
          <w:szCs w:val="28"/>
          <w:bdr w:val="none" w:sz="0" w:space="0" w:color="auto" w:frame="1"/>
          <w:lang w:val="kk-KZ" w:eastAsia="ru-RU"/>
        </w:rPr>
        <w:t xml:space="preserve"> </w:t>
      </w:r>
      <w:r w:rsidR="0099429D" w:rsidRPr="00DE1B0E">
        <w:rPr>
          <w:rFonts w:ascii="Times New Roman" w:eastAsia="Times New Roman" w:hAnsi="Times New Roman" w:cs="Times New Roman"/>
          <w:sz w:val="28"/>
          <w:szCs w:val="28"/>
          <w:bdr w:val="none" w:sz="0" w:space="0" w:color="auto" w:frame="1"/>
          <w:lang w:val="kk-KZ" w:eastAsia="ru-RU"/>
        </w:rPr>
        <w:t>(</w:t>
      </w:r>
      <w:r w:rsidR="00A56C2D">
        <w:rPr>
          <w:rFonts w:ascii="Times New Roman" w:eastAsia="Times New Roman" w:hAnsi="Times New Roman" w:cs="Times New Roman"/>
          <w:sz w:val="28"/>
          <w:szCs w:val="28"/>
          <w:bdr w:val="none" w:sz="0" w:space="0" w:color="auto" w:frame="1"/>
          <w:lang w:val="kk-KZ" w:eastAsia="ru-RU"/>
        </w:rPr>
        <w:t>26</w:t>
      </w:r>
      <w:r w:rsidR="000C2E90" w:rsidRPr="00DE1B0E">
        <w:rPr>
          <w:rFonts w:ascii="Times New Roman" w:eastAsia="Times New Roman" w:hAnsi="Times New Roman" w:cs="Times New Roman"/>
          <w:sz w:val="28"/>
          <w:szCs w:val="28"/>
          <w:bdr w:val="none" w:sz="0" w:space="0" w:color="auto" w:frame="1"/>
          <w:lang w:val="kk-KZ" w:eastAsia="ru-RU"/>
        </w:rPr>
        <w:t>-</w:t>
      </w:r>
      <w:r w:rsidR="00AC6ED5" w:rsidRPr="00DE1B0E">
        <w:rPr>
          <w:rFonts w:ascii="Times New Roman" w:eastAsia="Times New Roman" w:hAnsi="Times New Roman" w:cs="Times New Roman"/>
          <w:sz w:val="28"/>
          <w:szCs w:val="28"/>
          <w:bdr w:val="none" w:sz="0" w:space="0" w:color="auto" w:frame="1"/>
          <w:lang w:val="kk-KZ" w:eastAsia="ru-RU"/>
        </w:rPr>
        <w:t>кесте</w:t>
      </w:r>
      <w:r w:rsidR="000C2E90" w:rsidRPr="00DE1B0E">
        <w:rPr>
          <w:rFonts w:ascii="Times New Roman" w:eastAsia="Times New Roman" w:hAnsi="Times New Roman" w:cs="Times New Roman"/>
          <w:sz w:val="28"/>
          <w:szCs w:val="28"/>
          <w:bdr w:val="none" w:sz="0" w:space="0" w:color="auto" w:frame="1"/>
          <w:lang w:val="kk-KZ" w:eastAsia="ru-RU"/>
        </w:rPr>
        <w:t>де</w:t>
      </w:r>
      <w:r w:rsidR="0099429D" w:rsidRPr="00DE1B0E">
        <w:rPr>
          <w:rFonts w:ascii="Times New Roman" w:eastAsia="Times New Roman" w:hAnsi="Times New Roman" w:cs="Times New Roman"/>
          <w:sz w:val="28"/>
          <w:szCs w:val="28"/>
          <w:bdr w:val="none" w:sz="0" w:space="0" w:color="auto" w:frame="1"/>
          <w:lang w:val="kk-KZ" w:eastAsia="ru-RU"/>
        </w:rPr>
        <w:t xml:space="preserve">) </w:t>
      </w:r>
      <w:r w:rsidRPr="00DE1B0E">
        <w:rPr>
          <w:rFonts w:ascii="Times New Roman" w:eastAsia="Times New Roman" w:hAnsi="Times New Roman" w:cs="Times New Roman"/>
          <w:sz w:val="28"/>
          <w:szCs w:val="28"/>
          <w:bdr w:val="none" w:sz="0" w:space="0" w:color="auto" w:frame="1"/>
          <w:lang w:val="kk-KZ" w:eastAsia="ru-RU"/>
        </w:rPr>
        <w:t xml:space="preserve">көрсетілген. </w:t>
      </w:r>
    </w:p>
    <w:p w14:paraId="44AA9BA2" w14:textId="77777777" w:rsidR="00E61D26" w:rsidRPr="00DE1B0E" w:rsidRDefault="00E61D26" w:rsidP="00223891">
      <w:pPr>
        <w:pStyle w:val="af6"/>
        <w:tabs>
          <w:tab w:val="left" w:pos="0"/>
        </w:tabs>
        <w:ind w:firstLine="720"/>
        <w:jc w:val="both"/>
        <w:rPr>
          <w:rFonts w:ascii="Times New Roman" w:eastAsiaTheme="minorHAnsi" w:hAnsi="Times New Roman" w:cs="Times New Roman"/>
          <w:sz w:val="28"/>
          <w:szCs w:val="28"/>
          <w:lang w:val="kk-KZ"/>
        </w:rPr>
      </w:pPr>
    </w:p>
    <w:p w14:paraId="7C485C2B" w14:textId="0F0D3D95" w:rsidR="00E61D26" w:rsidRPr="00DE1B0E" w:rsidRDefault="00E61D26" w:rsidP="0069324A">
      <w:pPr>
        <w:pStyle w:val="af6"/>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w:t>
      </w:r>
      <w:r w:rsidR="00A56C2D">
        <w:rPr>
          <w:rFonts w:ascii="Times New Roman" w:hAnsi="Times New Roman" w:cs="Times New Roman"/>
          <w:sz w:val="28"/>
          <w:szCs w:val="28"/>
          <w:lang w:val="kk-KZ"/>
        </w:rPr>
        <w:t>26</w:t>
      </w:r>
      <w:r w:rsidR="00EF2316" w:rsidRPr="00DE1B0E">
        <w:rPr>
          <w:rFonts w:ascii="Times New Roman" w:hAnsi="Times New Roman" w:cs="Times New Roman"/>
          <w:sz w:val="28"/>
          <w:szCs w:val="28"/>
          <w:lang w:val="kk-KZ"/>
        </w:rPr>
        <w:t xml:space="preserve"> </w:t>
      </w:r>
      <w:r w:rsidR="0069324A">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Солтүстік-Қазақстан облысының экономикалық интеграция дәрежесін анықтаудың көрсеткіштер жүйесі</w:t>
      </w:r>
      <w:r w:rsidR="000C2E90" w:rsidRPr="00DE1B0E">
        <w:rPr>
          <w:rFonts w:ascii="Times New Roman" w:hAnsi="Times New Roman" w:cs="Times New Roman"/>
          <w:sz w:val="28"/>
          <w:szCs w:val="28"/>
          <w:lang w:val="kk-KZ"/>
        </w:rPr>
        <w:t>, 2011-2020 жылдар аралығындағы мәліметтер</w:t>
      </w:r>
    </w:p>
    <w:p w14:paraId="7F04E862" w14:textId="77777777" w:rsidR="00E61D26" w:rsidRPr="008B2871" w:rsidRDefault="00E61D26" w:rsidP="00223891">
      <w:pPr>
        <w:pStyle w:val="af6"/>
        <w:ind w:firstLine="708"/>
        <w:jc w:val="both"/>
        <w:rPr>
          <w:rFonts w:ascii="Times New Roman" w:hAnsi="Times New Roman" w:cs="Times New Roman"/>
          <w:sz w:val="16"/>
          <w:szCs w:val="16"/>
          <w:lang w:val="kk-KZ"/>
        </w:rPr>
      </w:pPr>
    </w:p>
    <w:tbl>
      <w:tblPr>
        <w:tblW w:w="9604" w:type="dxa"/>
        <w:jc w:val="center"/>
        <w:tblLayout w:type="fixed"/>
        <w:tblLook w:val="04A0" w:firstRow="1" w:lastRow="0" w:firstColumn="1" w:lastColumn="0" w:noHBand="0" w:noVBand="1"/>
      </w:tblPr>
      <w:tblGrid>
        <w:gridCol w:w="3084"/>
        <w:gridCol w:w="1933"/>
        <w:gridCol w:w="3544"/>
        <w:gridCol w:w="1043"/>
      </w:tblGrid>
      <w:tr w:rsidR="0069324A" w:rsidRPr="00DE1B0E" w14:paraId="494D35C0" w14:textId="77777777" w:rsidTr="00F660C8">
        <w:trPr>
          <w:jc w:val="center"/>
        </w:trPr>
        <w:tc>
          <w:tcPr>
            <w:tcW w:w="3084" w:type="dxa"/>
            <w:tcBorders>
              <w:top w:val="single" w:sz="4" w:space="0" w:color="auto"/>
              <w:left w:val="single" w:sz="4" w:space="0" w:color="auto"/>
              <w:bottom w:val="single" w:sz="4" w:space="0" w:color="auto"/>
              <w:right w:val="single" w:sz="4" w:space="0" w:color="auto"/>
            </w:tcBorders>
          </w:tcPr>
          <w:p w14:paraId="04A0D134" w14:textId="77777777" w:rsidR="0069324A" w:rsidRPr="008B2871" w:rsidRDefault="0069324A" w:rsidP="00223891">
            <w:pPr>
              <w:pStyle w:val="af6"/>
              <w:jc w:val="center"/>
              <w:rPr>
                <w:rFonts w:ascii="Times New Roman" w:hAnsi="Times New Roman" w:cs="Times New Roman"/>
                <w:sz w:val="24"/>
                <w:szCs w:val="24"/>
                <w:lang w:val="kk-KZ"/>
              </w:rPr>
            </w:pPr>
            <w:r w:rsidRPr="008B2871">
              <w:rPr>
                <w:rFonts w:ascii="Times New Roman" w:hAnsi="Times New Roman" w:cs="Times New Roman"/>
                <w:sz w:val="24"/>
                <w:szCs w:val="24"/>
                <w:lang w:val="kk-KZ"/>
              </w:rPr>
              <w:t xml:space="preserve">Атауы </w:t>
            </w:r>
          </w:p>
        </w:tc>
        <w:tc>
          <w:tcPr>
            <w:tcW w:w="6520" w:type="dxa"/>
            <w:gridSpan w:val="3"/>
            <w:tcBorders>
              <w:top w:val="single" w:sz="4" w:space="0" w:color="auto"/>
              <w:left w:val="single" w:sz="4" w:space="0" w:color="auto"/>
              <w:bottom w:val="single" w:sz="4" w:space="0" w:color="auto"/>
              <w:right w:val="single" w:sz="4" w:space="0" w:color="auto"/>
            </w:tcBorders>
            <w:hideMark/>
          </w:tcPr>
          <w:p w14:paraId="28867542" w14:textId="77777777" w:rsidR="0069324A" w:rsidRPr="008B2871" w:rsidRDefault="0069324A" w:rsidP="00223891">
            <w:pPr>
              <w:pStyle w:val="af6"/>
              <w:jc w:val="center"/>
              <w:rPr>
                <w:rFonts w:ascii="Times New Roman" w:hAnsi="Times New Roman" w:cs="Times New Roman"/>
                <w:sz w:val="24"/>
                <w:szCs w:val="24"/>
                <w:lang w:val="kk-KZ"/>
              </w:rPr>
            </w:pPr>
            <w:r w:rsidRPr="008B2871">
              <w:rPr>
                <w:rFonts w:ascii="Times New Roman" w:hAnsi="Times New Roman" w:cs="Times New Roman"/>
                <w:sz w:val="24"/>
                <w:szCs w:val="24"/>
                <w:lang w:val="kk-KZ"/>
              </w:rPr>
              <w:t>Солтүстік-Қазақстан облысы</w:t>
            </w:r>
          </w:p>
        </w:tc>
      </w:tr>
      <w:tr w:rsidR="001D0D8B" w:rsidRPr="00DE1B0E" w14:paraId="65068E0C" w14:textId="77777777" w:rsidTr="00F660C8">
        <w:trPr>
          <w:jc w:val="center"/>
        </w:trPr>
        <w:tc>
          <w:tcPr>
            <w:tcW w:w="3084" w:type="dxa"/>
            <w:tcBorders>
              <w:top w:val="single" w:sz="4" w:space="0" w:color="auto"/>
              <w:left w:val="single" w:sz="4" w:space="0" w:color="auto"/>
              <w:bottom w:val="single" w:sz="4" w:space="0" w:color="auto"/>
              <w:right w:val="single" w:sz="4" w:space="0" w:color="auto"/>
            </w:tcBorders>
          </w:tcPr>
          <w:p w14:paraId="21E7657B" w14:textId="47843FF2" w:rsidR="001D0D8B" w:rsidRPr="008B2871" w:rsidRDefault="001D0D8B"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20" w:type="dxa"/>
            <w:gridSpan w:val="3"/>
            <w:tcBorders>
              <w:top w:val="single" w:sz="4" w:space="0" w:color="auto"/>
              <w:left w:val="single" w:sz="4" w:space="0" w:color="auto"/>
              <w:bottom w:val="single" w:sz="4" w:space="0" w:color="auto"/>
              <w:right w:val="single" w:sz="4" w:space="0" w:color="auto"/>
            </w:tcBorders>
          </w:tcPr>
          <w:p w14:paraId="452CDC27" w14:textId="3795FBBC" w:rsidR="001D0D8B" w:rsidRPr="008B2871" w:rsidRDefault="001D0D8B" w:rsidP="00223891">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61D26" w:rsidRPr="00DE1B0E" w14:paraId="3E821F34" w14:textId="77777777" w:rsidTr="00F660C8">
        <w:trPr>
          <w:jc w:val="center"/>
        </w:trPr>
        <w:tc>
          <w:tcPr>
            <w:tcW w:w="9604" w:type="dxa"/>
            <w:gridSpan w:val="4"/>
            <w:tcBorders>
              <w:top w:val="single" w:sz="4" w:space="0" w:color="auto"/>
              <w:left w:val="single" w:sz="4" w:space="0" w:color="auto"/>
              <w:bottom w:val="single" w:sz="4" w:space="0" w:color="auto"/>
              <w:right w:val="single" w:sz="4" w:space="0" w:color="auto"/>
            </w:tcBorders>
            <w:hideMark/>
          </w:tcPr>
          <w:p w14:paraId="3213D93F" w14:textId="305D73DE" w:rsidR="00E61D26" w:rsidRPr="008B2871" w:rsidRDefault="008B2871" w:rsidP="00223891">
            <w:pPr>
              <w:pStyle w:val="af6"/>
              <w:jc w:val="center"/>
              <w:rPr>
                <w:rFonts w:ascii="Times New Roman" w:hAnsi="Times New Roman" w:cs="Times New Roman"/>
                <w:sz w:val="24"/>
                <w:szCs w:val="24"/>
                <w:lang w:val="kk-KZ"/>
              </w:rPr>
            </w:pPr>
            <w:r w:rsidRPr="008B2871">
              <w:rPr>
                <w:rFonts w:ascii="Times New Roman" w:hAnsi="Times New Roman" w:cs="Times New Roman"/>
                <w:sz w:val="24"/>
                <w:szCs w:val="24"/>
                <w:lang w:val="kk-KZ"/>
              </w:rPr>
              <w:t>Сыртқы сауда (тауар айналымдары)</w:t>
            </w:r>
          </w:p>
        </w:tc>
      </w:tr>
      <w:tr w:rsidR="0069324A" w:rsidRPr="00DE1B0E" w14:paraId="56600054" w14:textId="77777777" w:rsidTr="00F660C8">
        <w:trPr>
          <w:trHeight w:val="418"/>
          <w:jc w:val="center"/>
        </w:trPr>
        <w:tc>
          <w:tcPr>
            <w:tcW w:w="3084" w:type="dxa"/>
            <w:vMerge w:val="restart"/>
            <w:tcBorders>
              <w:top w:val="single" w:sz="4" w:space="0" w:color="auto"/>
              <w:left w:val="single" w:sz="4" w:space="0" w:color="auto"/>
              <w:right w:val="single" w:sz="4" w:space="0" w:color="auto"/>
            </w:tcBorders>
            <w:hideMark/>
          </w:tcPr>
          <w:p w14:paraId="4544E2AE" w14:textId="77777777" w:rsidR="0069324A" w:rsidRPr="00DE1B0E" w:rsidRDefault="0069324A" w:rsidP="00223891">
            <w:pPr>
              <w:pStyle w:val="af6"/>
              <w:jc w:val="both"/>
              <w:rPr>
                <w:rFonts w:ascii="Times New Roman" w:hAnsi="Times New Roman" w:cs="Times New Roman"/>
                <w:sz w:val="24"/>
                <w:szCs w:val="24"/>
              </w:rPr>
            </w:pPr>
            <w:r w:rsidRPr="00DE1B0E">
              <w:rPr>
                <w:rFonts w:ascii="Times New Roman" w:hAnsi="Times New Roman" w:cs="Times New Roman"/>
                <w:sz w:val="24"/>
                <w:szCs w:val="24"/>
                <w:lang w:val="kk-KZ"/>
              </w:rPr>
              <w:t xml:space="preserve">Экономикалық байланыстылық коэффициенті,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7EB8F8CF"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192E27F8"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2100" w:dyaOrig="660" w14:anchorId="0C38EF98">
                <v:shape id="_x0000_i1087" type="#_x0000_t75" style="width:105pt;height:33pt" o:ole="">
                  <v:imagedata r:id="rId171" o:title=""/>
                </v:shape>
                <o:OLEObject Type="Embed" ProgID="Equation.3" ShapeID="_x0000_i1087" DrawAspect="Content" ObjectID="_1746365365" r:id="rId172"/>
              </w:object>
            </w:r>
          </w:p>
        </w:tc>
        <w:tc>
          <w:tcPr>
            <w:tcW w:w="1043" w:type="dxa"/>
            <w:tcBorders>
              <w:top w:val="single" w:sz="4" w:space="0" w:color="auto"/>
              <w:left w:val="single" w:sz="4" w:space="0" w:color="auto"/>
              <w:bottom w:val="single" w:sz="4" w:space="0" w:color="auto"/>
              <w:right w:val="single" w:sz="4" w:space="0" w:color="auto"/>
            </w:tcBorders>
            <w:hideMark/>
          </w:tcPr>
          <w:p w14:paraId="1AC017DC"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73,5</w:t>
            </w:r>
          </w:p>
        </w:tc>
      </w:tr>
      <w:tr w:rsidR="0069324A" w:rsidRPr="00DE1B0E" w14:paraId="381A2596" w14:textId="77777777" w:rsidTr="00F660C8">
        <w:trPr>
          <w:trHeight w:val="700"/>
          <w:jc w:val="center"/>
        </w:trPr>
        <w:tc>
          <w:tcPr>
            <w:tcW w:w="3084" w:type="dxa"/>
            <w:vMerge/>
            <w:tcBorders>
              <w:left w:val="single" w:sz="4" w:space="0" w:color="auto"/>
              <w:right w:val="single" w:sz="4" w:space="0" w:color="auto"/>
            </w:tcBorders>
            <w:vAlign w:val="center"/>
            <w:hideMark/>
          </w:tcPr>
          <w:p w14:paraId="6BC55FD0" w14:textId="77777777" w:rsidR="0069324A" w:rsidRPr="00DE1B0E" w:rsidRDefault="0069324A" w:rsidP="00223891">
            <w:pPr>
              <w:spacing w:after="0" w:line="240" w:lineRule="auto"/>
              <w:rPr>
                <w:rFonts w:ascii="Times New Roman" w:hAnsi="Times New Roman" w:cs="Times New Roman"/>
                <w:sz w:val="24"/>
                <w:szCs w:val="24"/>
              </w:rPr>
            </w:pPr>
          </w:p>
        </w:tc>
        <w:tc>
          <w:tcPr>
            <w:tcW w:w="1933" w:type="dxa"/>
            <w:tcBorders>
              <w:top w:val="single" w:sz="4" w:space="0" w:color="auto"/>
              <w:left w:val="single" w:sz="4" w:space="0" w:color="auto"/>
              <w:bottom w:val="single" w:sz="4" w:space="0" w:color="auto"/>
              <w:right w:val="single" w:sz="4" w:space="0" w:color="auto"/>
            </w:tcBorders>
            <w:hideMark/>
          </w:tcPr>
          <w:p w14:paraId="0DF9AB2C"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3E286D28"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160" w:dyaOrig="660" w14:anchorId="7F4C4932">
                <v:shape id="_x0000_i1088" type="#_x0000_t75" style="width:109.5pt;height:33pt" o:ole="">
                  <v:imagedata r:id="rId173" o:title=""/>
                </v:shape>
                <o:OLEObject Type="Embed" ProgID="Equation.3" ShapeID="_x0000_i1088" DrawAspect="Content" ObjectID="_1746365366" r:id="rId174"/>
              </w:object>
            </w:r>
          </w:p>
        </w:tc>
        <w:tc>
          <w:tcPr>
            <w:tcW w:w="1043" w:type="dxa"/>
            <w:tcBorders>
              <w:top w:val="single" w:sz="4" w:space="0" w:color="auto"/>
              <w:left w:val="single" w:sz="4" w:space="0" w:color="auto"/>
              <w:bottom w:val="single" w:sz="4" w:space="0" w:color="auto"/>
              <w:right w:val="single" w:sz="4" w:space="0" w:color="auto"/>
            </w:tcBorders>
            <w:hideMark/>
          </w:tcPr>
          <w:p w14:paraId="2FF07DE2"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19,6</w:t>
            </w:r>
          </w:p>
        </w:tc>
      </w:tr>
      <w:tr w:rsidR="0069324A" w:rsidRPr="00DE1B0E" w14:paraId="595F995B" w14:textId="77777777" w:rsidTr="00F660C8">
        <w:trPr>
          <w:trHeight w:val="297"/>
          <w:jc w:val="center"/>
        </w:trPr>
        <w:tc>
          <w:tcPr>
            <w:tcW w:w="3084" w:type="dxa"/>
            <w:vMerge/>
            <w:tcBorders>
              <w:left w:val="single" w:sz="4" w:space="0" w:color="auto"/>
              <w:bottom w:val="single" w:sz="4" w:space="0" w:color="auto"/>
              <w:right w:val="single" w:sz="4" w:space="0" w:color="auto"/>
            </w:tcBorders>
            <w:vAlign w:val="center"/>
            <w:hideMark/>
          </w:tcPr>
          <w:p w14:paraId="2A86FC52" w14:textId="77777777" w:rsidR="0069324A" w:rsidRPr="00DE1B0E" w:rsidRDefault="0069324A" w:rsidP="00223891">
            <w:pPr>
              <w:spacing w:after="0" w:line="240" w:lineRule="auto"/>
              <w:rPr>
                <w:rFonts w:ascii="Times New Roman" w:hAnsi="Times New Roman" w:cs="Times New Roman"/>
                <w:sz w:val="24"/>
                <w:szCs w:val="24"/>
              </w:rPr>
            </w:pPr>
          </w:p>
        </w:tc>
        <w:tc>
          <w:tcPr>
            <w:tcW w:w="1933" w:type="dxa"/>
            <w:tcBorders>
              <w:top w:val="single" w:sz="4" w:space="0" w:color="auto"/>
              <w:left w:val="single" w:sz="4" w:space="0" w:color="auto"/>
              <w:bottom w:val="single" w:sz="4" w:space="0" w:color="auto"/>
              <w:right w:val="single" w:sz="4" w:space="0" w:color="auto"/>
            </w:tcBorders>
            <w:hideMark/>
          </w:tcPr>
          <w:p w14:paraId="178A94E2"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3A7E5355"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2280" w:dyaOrig="660" w14:anchorId="2CA0FF19">
                <v:shape id="_x0000_i1089" type="#_x0000_t75" style="width:116.25pt;height:33pt" o:ole="">
                  <v:imagedata r:id="rId175" o:title=""/>
                </v:shape>
                <o:OLEObject Type="Embed" ProgID="Equation.3" ShapeID="_x0000_i1089" DrawAspect="Content" ObjectID="_1746365367" r:id="rId176"/>
              </w:object>
            </w:r>
          </w:p>
        </w:tc>
        <w:tc>
          <w:tcPr>
            <w:tcW w:w="1043" w:type="dxa"/>
            <w:tcBorders>
              <w:top w:val="single" w:sz="4" w:space="0" w:color="auto"/>
              <w:left w:val="single" w:sz="4" w:space="0" w:color="auto"/>
              <w:bottom w:val="single" w:sz="4" w:space="0" w:color="auto"/>
              <w:right w:val="single" w:sz="4" w:space="0" w:color="auto"/>
            </w:tcBorders>
            <w:hideMark/>
          </w:tcPr>
          <w:p w14:paraId="1B4FA452"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10,68</w:t>
            </w:r>
          </w:p>
        </w:tc>
      </w:tr>
      <w:tr w:rsidR="0069324A" w:rsidRPr="00DE1B0E" w14:paraId="21448892" w14:textId="77777777" w:rsidTr="00F660C8">
        <w:trPr>
          <w:trHeight w:val="240"/>
          <w:jc w:val="center"/>
        </w:trPr>
        <w:tc>
          <w:tcPr>
            <w:tcW w:w="3084" w:type="dxa"/>
            <w:vMerge w:val="restart"/>
            <w:tcBorders>
              <w:top w:val="single" w:sz="4" w:space="0" w:color="auto"/>
              <w:left w:val="single" w:sz="4" w:space="0" w:color="auto"/>
              <w:right w:val="single" w:sz="4" w:space="0" w:color="auto"/>
            </w:tcBorders>
            <w:hideMark/>
          </w:tcPr>
          <w:p w14:paraId="4B8D7B75"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Экспорттың өсу қарқыны,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0DC607D5"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01271F12"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185" w:dyaOrig="660" w14:anchorId="37672658">
                <v:shape id="_x0000_i1090" type="#_x0000_t75" style="width:58.5pt;height:33pt" o:ole="">
                  <v:imagedata r:id="rId177" o:title=""/>
                </v:shape>
                <o:OLEObject Type="Embed" ProgID="Equation.3" ShapeID="_x0000_i1090" DrawAspect="Content" ObjectID="_1746365368" r:id="rId178"/>
              </w:object>
            </w:r>
          </w:p>
        </w:tc>
        <w:tc>
          <w:tcPr>
            <w:tcW w:w="1043" w:type="dxa"/>
            <w:tcBorders>
              <w:top w:val="single" w:sz="4" w:space="0" w:color="auto"/>
              <w:left w:val="single" w:sz="4" w:space="0" w:color="auto"/>
              <w:bottom w:val="single" w:sz="4" w:space="0" w:color="auto"/>
              <w:right w:val="single" w:sz="4" w:space="0" w:color="auto"/>
            </w:tcBorders>
            <w:hideMark/>
          </w:tcPr>
          <w:p w14:paraId="54DF9ADA"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53,5</w:t>
            </w:r>
          </w:p>
        </w:tc>
      </w:tr>
      <w:tr w:rsidR="0069324A" w:rsidRPr="00DE1B0E" w14:paraId="560258B1" w14:textId="77777777" w:rsidTr="00F660C8">
        <w:trPr>
          <w:trHeight w:val="180"/>
          <w:jc w:val="center"/>
        </w:trPr>
        <w:tc>
          <w:tcPr>
            <w:tcW w:w="3084" w:type="dxa"/>
            <w:vMerge/>
            <w:tcBorders>
              <w:left w:val="single" w:sz="4" w:space="0" w:color="auto"/>
              <w:right w:val="single" w:sz="4" w:space="0" w:color="auto"/>
            </w:tcBorders>
            <w:vAlign w:val="center"/>
            <w:hideMark/>
          </w:tcPr>
          <w:p w14:paraId="4B433E91"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6DC42F7E"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1A5EE76B"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035" w:dyaOrig="660" w14:anchorId="0B36C3A8">
                <v:shape id="_x0000_i1091" type="#_x0000_t75" style="width:51.75pt;height:33pt" o:ole="">
                  <v:imagedata r:id="rId179" o:title=""/>
                </v:shape>
                <o:OLEObject Type="Embed" ProgID="Equation.3" ShapeID="_x0000_i1091" DrawAspect="Content" ObjectID="_1746365369" r:id="rId180"/>
              </w:object>
            </w:r>
          </w:p>
        </w:tc>
        <w:tc>
          <w:tcPr>
            <w:tcW w:w="1043" w:type="dxa"/>
            <w:tcBorders>
              <w:top w:val="single" w:sz="4" w:space="0" w:color="auto"/>
              <w:left w:val="single" w:sz="4" w:space="0" w:color="auto"/>
              <w:bottom w:val="single" w:sz="4" w:space="0" w:color="auto"/>
              <w:right w:val="single" w:sz="4" w:space="0" w:color="auto"/>
            </w:tcBorders>
            <w:hideMark/>
          </w:tcPr>
          <w:p w14:paraId="45E0A40D"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163,7</w:t>
            </w:r>
          </w:p>
        </w:tc>
      </w:tr>
      <w:tr w:rsidR="0069324A" w:rsidRPr="00DE1B0E" w14:paraId="6FD0A62A" w14:textId="77777777" w:rsidTr="00F660C8">
        <w:trPr>
          <w:trHeight w:val="255"/>
          <w:jc w:val="center"/>
        </w:trPr>
        <w:tc>
          <w:tcPr>
            <w:tcW w:w="3084" w:type="dxa"/>
            <w:vMerge/>
            <w:tcBorders>
              <w:left w:val="single" w:sz="4" w:space="0" w:color="auto"/>
              <w:bottom w:val="single" w:sz="4" w:space="0" w:color="auto"/>
              <w:right w:val="single" w:sz="4" w:space="0" w:color="auto"/>
            </w:tcBorders>
            <w:vAlign w:val="center"/>
            <w:hideMark/>
          </w:tcPr>
          <w:p w14:paraId="3F8B3F6B"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5C0CB91F"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6F26BE83"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125" w:dyaOrig="660" w14:anchorId="4EFCB4A9">
                <v:shape id="_x0000_i1092" type="#_x0000_t75" style="width:54.75pt;height:33pt" o:ole="">
                  <v:imagedata r:id="rId181" o:title=""/>
                </v:shape>
                <o:OLEObject Type="Embed" ProgID="Equation.3" ShapeID="_x0000_i1092" DrawAspect="Content" ObjectID="_1746365370" r:id="rId182"/>
              </w:object>
            </w:r>
          </w:p>
        </w:tc>
        <w:tc>
          <w:tcPr>
            <w:tcW w:w="1043" w:type="dxa"/>
            <w:tcBorders>
              <w:top w:val="single" w:sz="4" w:space="0" w:color="auto"/>
              <w:left w:val="single" w:sz="4" w:space="0" w:color="auto"/>
              <w:bottom w:val="single" w:sz="4" w:space="0" w:color="auto"/>
              <w:right w:val="single" w:sz="4" w:space="0" w:color="auto"/>
            </w:tcBorders>
            <w:hideMark/>
          </w:tcPr>
          <w:p w14:paraId="3C67A924"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28,74</w:t>
            </w:r>
          </w:p>
        </w:tc>
      </w:tr>
      <w:tr w:rsidR="0069324A" w:rsidRPr="00DE1B0E" w14:paraId="5274529C" w14:textId="77777777" w:rsidTr="00F660C8">
        <w:trPr>
          <w:trHeight w:val="270"/>
          <w:jc w:val="center"/>
        </w:trPr>
        <w:tc>
          <w:tcPr>
            <w:tcW w:w="3084" w:type="dxa"/>
            <w:vMerge w:val="restart"/>
            <w:tcBorders>
              <w:top w:val="single" w:sz="4" w:space="0" w:color="auto"/>
              <w:left w:val="single" w:sz="4" w:space="0" w:color="auto"/>
              <w:right w:val="single" w:sz="4" w:space="0" w:color="auto"/>
            </w:tcBorders>
            <w:hideMark/>
          </w:tcPr>
          <w:p w14:paraId="793F281A"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Импорттың өсу қарқыны, </w:t>
            </w:r>
            <w:r w:rsidRPr="00DE1B0E">
              <w:rPr>
                <w:rFonts w:ascii="Times New Roman"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06F26D47"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1D56EBC7"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155" w:dyaOrig="660" w14:anchorId="4FAB8CD0">
                <v:shape id="_x0000_i1093" type="#_x0000_t75" style="width:56.25pt;height:33pt" o:ole="">
                  <v:imagedata r:id="rId183" o:title=""/>
                </v:shape>
                <o:OLEObject Type="Embed" ProgID="Equation.3" ShapeID="_x0000_i1093" DrawAspect="Content" ObjectID="_1746365371" r:id="rId184"/>
              </w:object>
            </w:r>
          </w:p>
        </w:tc>
        <w:tc>
          <w:tcPr>
            <w:tcW w:w="1043" w:type="dxa"/>
            <w:tcBorders>
              <w:top w:val="single" w:sz="4" w:space="0" w:color="auto"/>
              <w:left w:val="single" w:sz="4" w:space="0" w:color="auto"/>
              <w:bottom w:val="single" w:sz="4" w:space="0" w:color="auto"/>
              <w:right w:val="single" w:sz="4" w:space="0" w:color="auto"/>
            </w:tcBorders>
            <w:hideMark/>
          </w:tcPr>
          <w:p w14:paraId="2A9FE080"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99,59</w:t>
            </w:r>
          </w:p>
        </w:tc>
      </w:tr>
      <w:tr w:rsidR="0069324A" w:rsidRPr="00DE1B0E" w14:paraId="69A93BF2" w14:textId="77777777" w:rsidTr="00F660C8">
        <w:trPr>
          <w:trHeight w:val="210"/>
          <w:jc w:val="center"/>
        </w:trPr>
        <w:tc>
          <w:tcPr>
            <w:tcW w:w="3084" w:type="dxa"/>
            <w:vMerge/>
            <w:tcBorders>
              <w:left w:val="single" w:sz="4" w:space="0" w:color="auto"/>
              <w:right w:val="single" w:sz="4" w:space="0" w:color="auto"/>
            </w:tcBorders>
            <w:vAlign w:val="center"/>
            <w:hideMark/>
          </w:tcPr>
          <w:p w14:paraId="2467BFE4"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B39627F"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238485B8"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035" w:dyaOrig="660" w14:anchorId="0345E41A">
                <v:shape id="_x0000_i1094" type="#_x0000_t75" style="width:51.75pt;height:33pt" o:ole="">
                  <v:imagedata r:id="rId185" o:title=""/>
                </v:shape>
                <o:OLEObject Type="Embed" ProgID="Equation.3" ShapeID="_x0000_i1094" DrawAspect="Content" ObjectID="_1746365372" r:id="rId186"/>
              </w:object>
            </w:r>
          </w:p>
        </w:tc>
        <w:tc>
          <w:tcPr>
            <w:tcW w:w="1043" w:type="dxa"/>
            <w:tcBorders>
              <w:top w:val="single" w:sz="4" w:space="0" w:color="auto"/>
              <w:left w:val="single" w:sz="4" w:space="0" w:color="auto"/>
              <w:bottom w:val="single" w:sz="4" w:space="0" w:color="auto"/>
              <w:right w:val="single" w:sz="4" w:space="0" w:color="auto"/>
            </w:tcBorders>
            <w:hideMark/>
          </w:tcPr>
          <w:p w14:paraId="2E0AA6AE"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97,9</w:t>
            </w:r>
          </w:p>
        </w:tc>
      </w:tr>
      <w:tr w:rsidR="0069324A" w:rsidRPr="00DE1B0E" w14:paraId="4C0E5E5E" w14:textId="77777777" w:rsidTr="00F660C8">
        <w:trPr>
          <w:trHeight w:val="210"/>
          <w:jc w:val="center"/>
        </w:trPr>
        <w:tc>
          <w:tcPr>
            <w:tcW w:w="3084" w:type="dxa"/>
            <w:vMerge/>
            <w:tcBorders>
              <w:left w:val="single" w:sz="4" w:space="0" w:color="auto"/>
              <w:right w:val="single" w:sz="4" w:space="0" w:color="auto"/>
            </w:tcBorders>
            <w:vAlign w:val="center"/>
            <w:hideMark/>
          </w:tcPr>
          <w:p w14:paraId="374C79C5"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right w:val="single" w:sz="4" w:space="0" w:color="auto"/>
            </w:tcBorders>
            <w:hideMark/>
          </w:tcPr>
          <w:p w14:paraId="0BE84D4A"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right w:val="single" w:sz="4" w:space="0" w:color="auto"/>
            </w:tcBorders>
            <w:hideMark/>
          </w:tcPr>
          <w:p w14:paraId="69E9D7BD"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60" w:dyaOrig="660" w14:anchorId="2B4C7970">
                <v:shape id="_x0000_i1095" type="#_x0000_t75" style="width:63.75pt;height:33pt" o:ole="">
                  <v:imagedata r:id="rId187" o:title=""/>
                </v:shape>
                <o:OLEObject Type="Embed" ProgID="Equation.3" ShapeID="_x0000_i1095" DrawAspect="Content" ObjectID="_1746365373" r:id="rId188"/>
              </w:object>
            </w:r>
          </w:p>
        </w:tc>
        <w:tc>
          <w:tcPr>
            <w:tcW w:w="1043" w:type="dxa"/>
            <w:tcBorders>
              <w:top w:val="single" w:sz="4" w:space="0" w:color="auto"/>
              <w:left w:val="single" w:sz="4" w:space="0" w:color="auto"/>
              <w:right w:val="single" w:sz="4" w:space="0" w:color="auto"/>
            </w:tcBorders>
            <w:hideMark/>
          </w:tcPr>
          <w:p w14:paraId="4B064EEB"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10,8</w:t>
            </w:r>
          </w:p>
        </w:tc>
      </w:tr>
      <w:tr w:rsidR="001D0D8B" w:rsidRPr="00DE1B0E" w14:paraId="1256A6EF" w14:textId="77777777" w:rsidTr="00F660C8">
        <w:trPr>
          <w:trHeight w:val="55"/>
          <w:jc w:val="center"/>
        </w:trPr>
        <w:tc>
          <w:tcPr>
            <w:tcW w:w="9604" w:type="dxa"/>
            <w:gridSpan w:val="4"/>
          </w:tcPr>
          <w:p w14:paraId="50804C6E" w14:textId="77777777" w:rsidR="001D0D8B" w:rsidRDefault="001D0D8B" w:rsidP="001D0D8B">
            <w:pPr>
              <w:spacing w:after="0" w:line="240" w:lineRule="auto"/>
              <w:ind w:hanging="93"/>
              <w:jc w:val="both"/>
              <w:rPr>
                <w:rFonts w:ascii="Times New Roman" w:hAnsi="Times New Roman" w:cs="Times New Roman"/>
                <w:sz w:val="28"/>
                <w:szCs w:val="28"/>
                <w:lang w:val="kk-KZ"/>
              </w:rPr>
            </w:pPr>
            <w:r w:rsidRPr="001D0D8B">
              <w:rPr>
                <w:rFonts w:ascii="Times New Roman" w:hAnsi="Times New Roman" w:cs="Times New Roman"/>
                <w:sz w:val="28"/>
                <w:szCs w:val="28"/>
                <w:lang w:val="kk-KZ"/>
              </w:rPr>
              <w:lastRenderedPageBreak/>
              <w:t>26-кестенің жалғасы</w:t>
            </w:r>
          </w:p>
          <w:p w14:paraId="35CCF16D" w14:textId="50B2FDFA" w:rsidR="001D0D8B" w:rsidRPr="001D0D8B" w:rsidRDefault="001D0D8B" w:rsidP="001D0D8B">
            <w:pPr>
              <w:spacing w:after="0" w:line="240" w:lineRule="auto"/>
              <w:ind w:hanging="93"/>
              <w:jc w:val="both"/>
              <w:rPr>
                <w:rFonts w:ascii="Times New Roman" w:hAnsi="Times New Roman" w:cs="Times New Roman"/>
                <w:sz w:val="16"/>
                <w:szCs w:val="16"/>
                <w:lang w:val="kk-KZ"/>
              </w:rPr>
            </w:pPr>
          </w:p>
        </w:tc>
      </w:tr>
      <w:tr w:rsidR="001D0D8B" w:rsidRPr="00DE1B0E" w14:paraId="1426DDD4" w14:textId="77777777" w:rsidTr="00F660C8">
        <w:trPr>
          <w:trHeight w:val="135"/>
          <w:jc w:val="center"/>
        </w:trPr>
        <w:tc>
          <w:tcPr>
            <w:tcW w:w="3084" w:type="dxa"/>
            <w:tcBorders>
              <w:top w:val="single" w:sz="4" w:space="0" w:color="auto"/>
              <w:left w:val="single" w:sz="4" w:space="0" w:color="auto"/>
              <w:right w:val="single" w:sz="4" w:space="0" w:color="auto"/>
            </w:tcBorders>
            <w:vAlign w:val="center"/>
          </w:tcPr>
          <w:p w14:paraId="6388866A" w14:textId="4811D4D1" w:rsidR="001D0D8B" w:rsidRPr="00DE1B0E" w:rsidRDefault="001D0D8B" w:rsidP="001D0D8B">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20" w:type="dxa"/>
            <w:gridSpan w:val="3"/>
            <w:tcBorders>
              <w:top w:val="single" w:sz="4" w:space="0" w:color="auto"/>
              <w:left w:val="single" w:sz="4" w:space="0" w:color="auto"/>
              <w:bottom w:val="single" w:sz="4" w:space="0" w:color="auto"/>
              <w:right w:val="single" w:sz="4" w:space="0" w:color="auto"/>
            </w:tcBorders>
            <w:vAlign w:val="center"/>
          </w:tcPr>
          <w:p w14:paraId="6F00FE40" w14:textId="6F1E1E9B" w:rsidR="001D0D8B" w:rsidRPr="001D0D8B" w:rsidRDefault="001D0D8B" w:rsidP="001D0D8B">
            <w:pPr>
              <w:spacing w:after="0" w:line="240" w:lineRule="auto"/>
              <w:jc w:val="center"/>
              <w:rPr>
                <w:rFonts w:ascii="Times New Roman" w:hAnsi="Times New Roman" w:cs="Times New Roman"/>
                <w:sz w:val="24"/>
                <w:szCs w:val="24"/>
                <w:lang w:val="kk-KZ"/>
              </w:rPr>
            </w:pPr>
            <w:r w:rsidRPr="001D0D8B">
              <w:rPr>
                <w:rFonts w:ascii="Times New Roman" w:hAnsi="Times New Roman" w:cs="Times New Roman"/>
                <w:sz w:val="24"/>
                <w:szCs w:val="24"/>
                <w:lang w:val="kk-KZ"/>
              </w:rPr>
              <w:t>2</w:t>
            </w:r>
          </w:p>
        </w:tc>
      </w:tr>
      <w:tr w:rsidR="0069324A" w:rsidRPr="00DE1B0E" w14:paraId="38946A4B" w14:textId="77777777" w:rsidTr="00F660C8">
        <w:trPr>
          <w:trHeight w:val="686"/>
          <w:jc w:val="center"/>
        </w:trPr>
        <w:tc>
          <w:tcPr>
            <w:tcW w:w="3084" w:type="dxa"/>
            <w:vMerge w:val="restart"/>
            <w:tcBorders>
              <w:top w:val="single" w:sz="4" w:space="0" w:color="auto"/>
              <w:left w:val="single" w:sz="4" w:space="0" w:color="auto"/>
              <w:right w:val="single" w:sz="4" w:space="0" w:color="auto"/>
            </w:tcBorders>
            <w:hideMark/>
          </w:tcPr>
          <w:p w14:paraId="6A2BA52C"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Сыртқы-сауда айналымының өсу қарқыны, %</w:t>
            </w:r>
          </w:p>
        </w:tc>
        <w:tc>
          <w:tcPr>
            <w:tcW w:w="1933" w:type="dxa"/>
            <w:tcBorders>
              <w:top w:val="single" w:sz="4" w:space="0" w:color="auto"/>
              <w:left w:val="single" w:sz="4" w:space="0" w:color="auto"/>
              <w:bottom w:val="single" w:sz="4" w:space="0" w:color="auto"/>
              <w:right w:val="single" w:sz="4" w:space="0" w:color="auto"/>
            </w:tcBorders>
            <w:hideMark/>
          </w:tcPr>
          <w:p w14:paraId="276C77BB"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073A063F"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920" w:dyaOrig="660" w14:anchorId="2FDB75D0">
                <v:shape id="_x0000_i1096" type="#_x0000_t75" style="width:94.5pt;height:33pt" o:ole="">
                  <v:imagedata r:id="rId189" o:title=""/>
                </v:shape>
                <o:OLEObject Type="Embed" ProgID="Equation.3" ShapeID="_x0000_i1096" DrawAspect="Content" ObjectID="_1746365374" r:id="rId190"/>
              </w:object>
            </w:r>
          </w:p>
        </w:tc>
        <w:tc>
          <w:tcPr>
            <w:tcW w:w="1043" w:type="dxa"/>
            <w:tcBorders>
              <w:top w:val="single" w:sz="4" w:space="0" w:color="auto"/>
              <w:left w:val="single" w:sz="4" w:space="0" w:color="auto"/>
              <w:bottom w:val="single" w:sz="4" w:space="0" w:color="auto"/>
              <w:right w:val="single" w:sz="4" w:space="0" w:color="auto"/>
            </w:tcBorders>
            <w:hideMark/>
          </w:tcPr>
          <w:p w14:paraId="580E5309"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77,8</w:t>
            </w:r>
          </w:p>
        </w:tc>
      </w:tr>
      <w:tr w:rsidR="0069324A" w:rsidRPr="00DE1B0E" w14:paraId="3594B658" w14:textId="77777777" w:rsidTr="00F660C8">
        <w:trPr>
          <w:trHeight w:val="180"/>
          <w:jc w:val="center"/>
        </w:trPr>
        <w:tc>
          <w:tcPr>
            <w:tcW w:w="3084" w:type="dxa"/>
            <w:vMerge/>
            <w:tcBorders>
              <w:left w:val="single" w:sz="4" w:space="0" w:color="auto"/>
              <w:right w:val="single" w:sz="4" w:space="0" w:color="auto"/>
            </w:tcBorders>
            <w:vAlign w:val="center"/>
            <w:hideMark/>
          </w:tcPr>
          <w:p w14:paraId="1B23513E"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4F089F2"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0AE8DB44"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680" w:dyaOrig="660" w14:anchorId="114378EB">
                <v:shape id="_x0000_i1097" type="#_x0000_t75" style="width:85.5pt;height:33pt" o:ole="">
                  <v:imagedata r:id="rId191" o:title=""/>
                </v:shape>
                <o:OLEObject Type="Embed" ProgID="Equation.3" ShapeID="_x0000_i1097" DrawAspect="Content" ObjectID="_1746365375" r:id="rId192"/>
              </w:object>
            </w:r>
          </w:p>
        </w:tc>
        <w:tc>
          <w:tcPr>
            <w:tcW w:w="1043" w:type="dxa"/>
            <w:tcBorders>
              <w:top w:val="single" w:sz="4" w:space="0" w:color="auto"/>
              <w:left w:val="single" w:sz="4" w:space="0" w:color="auto"/>
              <w:bottom w:val="single" w:sz="4" w:space="0" w:color="auto"/>
              <w:right w:val="single" w:sz="4" w:space="0" w:color="auto"/>
            </w:tcBorders>
            <w:hideMark/>
          </w:tcPr>
          <w:p w14:paraId="223064B8"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120,6</w:t>
            </w:r>
          </w:p>
        </w:tc>
      </w:tr>
      <w:tr w:rsidR="0069324A" w:rsidRPr="00DE1B0E" w14:paraId="563047F3" w14:textId="77777777" w:rsidTr="00F660C8">
        <w:trPr>
          <w:trHeight w:val="260"/>
          <w:jc w:val="center"/>
        </w:trPr>
        <w:tc>
          <w:tcPr>
            <w:tcW w:w="3084" w:type="dxa"/>
            <w:vMerge/>
            <w:tcBorders>
              <w:left w:val="single" w:sz="4" w:space="0" w:color="auto"/>
              <w:bottom w:val="single" w:sz="4" w:space="0" w:color="auto"/>
              <w:right w:val="single" w:sz="4" w:space="0" w:color="auto"/>
            </w:tcBorders>
            <w:vAlign w:val="center"/>
            <w:hideMark/>
          </w:tcPr>
          <w:p w14:paraId="757CF45D"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55B77B09"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7AF7EDCB"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905" w:dyaOrig="660" w14:anchorId="6482865E">
                <v:shape id="_x0000_i1098" type="#_x0000_t75" style="width:94.5pt;height:33pt" o:ole="">
                  <v:imagedata r:id="rId193" o:title=""/>
                </v:shape>
                <o:OLEObject Type="Embed" ProgID="Equation.3" ShapeID="_x0000_i1098" DrawAspect="Content" ObjectID="_1746365376" r:id="rId194"/>
              </w:object>
            </w:r>
          </w:p>
        </w:tc>
        <w:tc>
          <w:tcPr>
            <w:tcW w:w="1043" w:type="dxa"/>
            <w:tcBorders>
              <w:top w:val="single" w:sz="4" w:space="0" w:color="auto"/>
              <w:left w:val="single" w:sz="4" w:space="0" w:color="auto"/>
              <w:bottom w:val="single" w:sz="4" w:space="0" w:color="auto"/>
              <w:right w:val="single" w:sz="4" w:space="0" w:color="auto"/>
            </w:tcBorders>
            <w:hideMark/>
          </w:tcPr>
          <w:p w14:paraId="146A89AC"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13,02</w:t>
            </w:r>
          </w:p>
        </w:tc>
      </w:tr>
      <w:tr w:rsidR="0069324A" w:rsidRPr="00DE1B0E" w14:paraId="393920F4" w14:textId="77777777" w:rsidTr="00F660C8">
        <w:trPr>
          <w:trHeight w:val="500"/>
          <w:jc w:val="center"/>
        </w:trPr>
        <w:tc>
          <w:tcPr>
            <w:tcW w:w="3084" w:type="dxa"/>
            <w:vMerge w:val="restart"/>
            <w:tcBorders>
              <w:top w:val="single" w:sz="4" w:space="0" w:color="auto"/>
              <w:left w:val="single" w:sz="4" w:space="0" w:color="auto"/>
              <w:right w:val="single" w:sz="4" w:space="0" w:color="auto"/>
            </w:tcBorders>
            <w:hideMark/>
          </w:tcPr>
          <w:p w14:paraId="18BD3CE8"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Экспорттық квота</w:t>
            </w:r>
          </w:p>
        </w:tc>
        <w:tc>
          <w:tcPr>
            <w:tcW w:w="1933" w:type="dxa"/>
            <w:tcBorders>
              <w:top w:val="single" w:sz="4" w:space="0" w:color="auto"/>
              <w:left w:val="single" w:sz="4" w:space="0" w:color="auto"/>
              <w:bottom w:val="single" w:sz="4" w:space="0" w:color="auto"/>
              <w:right w:val="single" w:sz="4" w:space="0" w:color="auto"/>
            </w:tcBorders>
            <w:hideMark/>
          </w:tcPr>
          <w:p w14:paraId="2ED63EBD"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6C31A3D0"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75" w:dyaOrig="660" w14:anchorId="7E69AA6C">
                <v:shape id="_x0000_i1099" type="#_x0000_t75" style="width:63.75pt;height:33pt" o:ole="">
                  <v:imagedata r:id="rId195" o:title=""/>
                </v:shape>
                <o:OLEObject Type="Embed" ProgID="Equation.3" ShapeID="_x0000_i1099" DrawAspect="Content" ObjectID="_1746365377" r:id="rId196"/>
              </w:object>
            </w:r>
          </w:p>
        </w:tc>
        <w:tc>
          <w:tcPr>
            <w:tcW w:w="1043" w:type="dxa"/>
            <w:tcBorders>
              <w:top w:val="single" w:sz="4" w:space="0" w:color="auto"/>
              <w:left w:val="single" w:sz="4" w:space="0" w:color="auto"/>
              <w:bottom w:val="single" w:sz="4" w:space="0" w:color="auto"/>
              <w:right w:val="single" w:sz="4" w:space="0" w:color="auto"/>
            </w:tcBorders>
            <w:hideMark/>
          </w:tcPr>
          <w:p w14:paraId="47664385"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63,86</w:t>
            </w:r>
          </w:p>
        </w:tc>
      </w:tr>
      <w:tr w:rsidR="0069324A" w:rsidRPr="00DE1B0E" w14:paraId="457476BB" w14:textId="77777777" w:rsidTr="00F660C8">
        <w:trPr>
          <w:trHeight w:val="320"/>
          <w:jc w:val="center"/>
        </w:trPr>
        <w:tc>
          <w:tcPr>
            <w:tcW w:w="3084" w:type="dxa"/>
            <w:vMerge/>
            <w:tcBorders>
              <w:left w:val="single" w:sz="4" w:space="0" w:color="auto"/>
              <w:right w:val="single" w:sz="4" w:space="0" w:color="auto"/>
            </w:tcBorders>
            <w:vAlign w:val="center"/>
            <w:hideMark/>
          </w:tcPr>
          <w:p w14:paraId="4D2078A8"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71C19C3F"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2B940736"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75" w:dyaOrig="660" w14:anchorId="36BBEF1D">
                <v:shape id="_x0000_i1100" type="#_x0000_t75" style="width:63.75pt;height:33pt" o:ole="">
                  <v:imagedata r:id="rId197" o:title=""/>
                </v:shape>
                <o:OLEObject Type="Embed" ProgID="Equation.3" ShapeID="_x0000_i1100" DrawAspect="Content" ObjectID="_1746365378" r:id="rId198"/>
              </w:object>
            </w:r>
          </w:p>
        </w:tc>
        <w:tc>
          <w:tcPr>
            <w:tcW w:w="1043" w:type="dxa"/>
            <w:tcBorders>
              <w:top w:val="single" w:sz="4" w:space="0" w:color="auto"/>
              <w:left w:val="single" w:sz="4" w:space="0" w:color="auto"/>
              <w:bottom w:val="single" w:sz="4" w:space="0" w:color="auto"/>
              <w:right w:val="single" w:sz="4" w:space="0" w:color="auto"/>
            </w:tcBorders>
            <w:hideMark/>
          </w:tcPr>
          <w:p w14:paraId="68E572DD"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5,01</w:t>
            </w:r>
          </w:p>
        </w:tc>
      </w:tr>
      <w:tr w:rsidR="0069324A" w:rsidRPr="00DE1B0E" w14:paraId="35D507D9" w14:textId="77777777" w:rsidTr="00F660C8">
        <w:trPr>
          <w:trHeight w:val="320"/>
          <w:jc w:val="center"/>
        </w:trPr>
        <w:tc>
          <w:tcPr>
            <w:tcW w:w="3084" w:type="dxa"/>
            <w:vMerge/>
            <w:tcBorders>
              <w:left w:val="single" w:sz="4" w:space="0" w:color="auto"/>
              <w:bottom w:val="single" w:sz="4" w:space="0" w:color="auto"/>
              <w:right w:val="single" w:sz="4" w:space="0" w:color="auto"/>
            </w:tcBorders>
            <w:vAlign w:val="center"/>
            <w:hideMark/>
          </w:tcPr>
          <w:p w14:paraId="162AF7EF"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09764DFD"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1A9AA54D"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75" w:dyaOrig="660" w14:anchorId="62D10B5E">
                <v:shape id="_x0000_i1101" type="#_x0000_t75" style="width:63.75pt;height:33pt" o:ole="">
                  <v:imagedata r:id="rId199" o:title=""/>
                </v:shape>
                <o:OLEObject Type="Embed" ProgID="Equation.3" ShapeID="_x0000_i1101" DrawAspect="Content" ObjectID="_1746365379" r:id="rId200"/>
              </w:object>
            </w:r>
          </w:p>
        </w:tc>
        <w:tc>
          <w:tcPr>
            <w:tcW w:w="1043" w:type="dxa"/>
            <w:tcBorders>
              <w:top w:val="single" w:sz="4" w:space="0" w:color="auto"/>
              <w:left w:val="single" w:sz="4" w:space="0" w:color="auto"/>
              <w:bottom w:val="single" w:sz="4" w:space="0" w:color="auto"/>
              <w:right w:val="single" w:sz="4" w:space="0" w:color="auto"/>
            </w:tcBorders>
            <w:hideMark/>
          </w:tcPr>
          <w:p w14:paraId="39C42BE7"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31,13</w:t>
            </w:r>
          </w:p>
        </w:tc>
      </w:tr>
      <w:tr w:rsidR="0069324A" w:rsidRPr="00DE1B0E" w14:paraId="3C0EEC58" w14:textId="77777777" w:rsidTr="00F660C8">
        <w:trPr>
          <w:trHeight w:val="440"/>
          <w:jc w:val="center"/>
        </w:trPr>
        <w:tc>
          <w:tcPr>
            <w:tcW w:w="3084" w:type="dxa"/>
            <w:vMerge w:val="restart"/>
            <w:tcBorders>
              <w:top w:val="single" w:sz="4" w:space="0" w:color="auto"/>
              <w:left w:val="single" w:sz="4" w:space="0" w:color="auto"/>
              <w:right w:val="single" w:sz="4" w:space="0" w:color="auto"/>
            </w:tcBorders>
            <w:hideMark/>
          </w:tcPr>
          <w:p w14:paraId="77F254F3"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noProof/>
                <w:sz w:val="24"/>
                <w:szCs w:val="24"/>
                <w:lang w:val="kk-KZ"/>
              </w:rPr>
              <w:t>Импорттық квота</w:t>
            </w:r>
          </w:p>
        </w:tc>
        <w:tc>
          <w:tcPr>
            <w:tcW w:w="1933" w:type="dxa"/>
            <w:tcBorders>
              <w:top w:val="single" w:sz="4" w:space="0" w:color="auto"/>
              <w:left w:val="single" w:sz="4" w:space="0" w:color="auto"/>
              <w:bottom w:val="single" w:sz="4" w:space="0" w:color="auto"/>
              <w:right w:val="single" w:sz="4" w:space="0" w:color="auto"/>
            </w:tcBorders>
            <w:hideMark/>
          </w:tcPr>
          <w:p w14:paraId="26B1E50A"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11AC86BB"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275" w:dyaOrig="660" w14:anchorId="08ADFB34">
                <v:shape id="_x0000_i1102" type="#_x0000_t75" style="width:63.75pt;height:33pt" o:ole="">
                  <v:imagedata r:id="rId201" o:title=""/>
                </v:shape>
                <o:OLEObject Type="Embed" ProgID="Equation.3" ShapeID="_x0000_i1102" DrawAspect="Content" ObjectID="_1746365380" r:id="rId202"/>
              </w:object>
            </w:r>
          </w:p>
        </w:tc>
        <w:tc>
          <w:tcPr>
            <w:tcW w:w="1043" w:type="dxa"/>
            <w:tcBorders>
              <w:top w:val="single" w:sz="4" w:space="0" w:color="auto"/>
              <w:left w:val="single" w:sz="4" w:space="0" w:color="auto"/>
              <w:bottom w:val="single" w:sz="4" w:space="0" w:color="auto"/>
              <w:right w:val="single" w:sz="4" w:space="0" w:color="auto"/>
            </w:tcBorders>
            <w:hideMark/>
          </w:tcPr>
          <w:p w14:paraId="22B95C19"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32,98</w:t>
            </w:r>
          </w:p>
        </w:tc>
      </w:tr>
      <w:tr w:rsidR="0069324A" w:rsidRPr="00DE1B0E" w14:paraId="295010A2" w14:textId="77777777" w:rsidTr="00F660C8">
        <w:trPr>
          <w:trHeight w:val="400"/>
          <w:jc w:val="center"/>
        </w:trPr>
        <w:tc>
          <w:tcPr>
            <w:tcW w:w="3084" w:type="dxa"/>
            <w:vMerge/>
            <w:tcBorders>
              <w:left w:val="single" w:sz="4" w:space="0" w:color="auto"/>
              <w:right w:val="single" w:sz="4" w:space="0" w:color="auto"/>
            </w:tcBorders>
            <w:vAlign w:val="center"/>
            <w:hideMark/>
          </w:tcPr>
          <w:p w14:paraId="121DFA09"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230DF1B4"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68FE5656"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75" w:dyaOrig="660" w14:anchorId="158ABC81">
                <v:shape id="_x0000_i1103" type="#_x0000_t75" style="width:63.75pt;height:33pt" o:ole="">
                  <v:imagedata r:id="rId203" o:title=""/>
                </v:shape>
                <o:OLEObject Type="Embed" ProgID="Equation.3" ShapeID="_x0000_i1103" DrawAspect="Content" ObjectID="_1746365381" r:id="rId204"/>
              </w:object>
            </w:r>
          </w:p>
        </w:tc>
        <w:tc>
          <w:tcPr>
            <w:tcW w:w="1043" w:type="dxa"/>
            <w:tcBorders>
              <w:top w:val="single" w:sz="4" w:space="0" w:color="auto"/>
              <w:left w:val="single" w:sz="4" w:space="0" w:color="auto"/>
              <w:bottom w:val="single" w:sz="4" w:space="0" w:color="auto"/>
              <w:right w:val="single" w:sz="4" w:space="0" w:color="auto"/>
            </w:tcBorders>
            <w:hideMark/>
          </w:tcPr>
          <w:p w14:paraId="00431A2E"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4,81</w:t>
            </w:r>
          </w:p>
        </w:tc>
      </w:tr>
      <w:tr w:rsidR="0069324A" w:rsidRPr="00DE1B0E" w14:paraId="0B0AB508" w14:textId="77777777" w:rsidTr="00F660C8">
        <w:trPr>
          <w:trHeight w:val="340"/>
          <w:jc w:val="center"/>
        </w:trPr>
        <w:tc>
          <w:tcPr>
            <w:tcW w:w="3084" w:type="dxa"/>
            <w:vMerge/>
            <w:tcBorders>
              <w:left w:val="single" w:sz="4" w:space="0" w:color="auto"/>
              <w:bottom w:val="single" w:sz="4" w:space="0" w:color="auto"/>
              <w:right w:val="single" w:sz="4" w:space="0" w:color="auto"/>
            </w:tcBorders>
            <w:vAlign w:val="center"/>
            <w:hideMark/>
          </w:tcPr>
          <w:p w14:paraId="72A99D8B"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700DC738"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5BA09492"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380" w:dyaOrig="675" w14:anchorId="066E66B3">
                <v:shape id="_x0000_i1104" type="#_x0000_t75" style="width:68.25pt;height:33pt" o:ole="">
                  <v:imagedata r:id="rId205" o:title=""/>
                </v:shape>
                <o:OLEObject Type="Embed" ProgID="Equation.3" ShapeID="_x0000_i1104" DrawAspect="Content" ObjectID="_1746365382" r:id="rId206"/>
              </w:object>
            </w:r>
          </w:p>
        </w:tc>
        <w:tc>
          <w:tcPr>
            <w:tcW w:w="1043" w:type="dxa"/>
            <w:tcBorders>
              <w:top w:val="single" w:sz="4" w:space="0" w:color="auto"/>
              <w:left w:val="single" w:sz="4" w:space="0" w:color="auto"/>
              <w:bottom w:val="single" w:sz="4" w:space="0" w:color="auto"/>
              <w:right w:val="single" w:sz="4" w:space="0" w:color="auto"/>
            </w:tcBorders>
            <w:hideMark/>
          </w:tcPr>
          <w:p w14:paraId="3A708E2A"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62,21</w:t>
            </w:r>
          </w:p>
        </w:tc>
      </w:tr>
      <w:tr w:rsidR="0069324A" w:rsidRPr="00DE1B0E" w14:paraId="264FD12E" w14:textId="77777777" w:rsidTr="00F660C8">
        <w:trPr>
          <w:trHeight w:val="200"/>
          <w:jc w:val="center"/>
        </w:trPr>
        <w:tc>
          <w:tcPr>
            <w:tcW w:w="3084" w:type="dxa"/>
            <w:vMerge w:val="restart"/>
            <w:tcBorders>
              <w:top w:val="single" w:sz="4" w:space="0" w:color="auto"/>
              <w:left w:val="single" w:sz="4" w:space="0" w:color="auto"/>
              <w:right w:val="single" w:sz="4" w:space="0" w:color="auto"/>
            </w:tcBorders>
            <w:hideMark/>
          </w:tcPr>
          <w:p w14:paraId="1DC2675D"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 сауданың теңгерімділік коэффициенті</w:t>
            </w:r>
          </w:p>
        </w:tc>
        <w:tc>
          <w:tcPr>
            <w:tcW w:w="1933" w:type="dxa"/>
            <w:tcBorders>
              <w:top w:val="single" w:sz="4" w:space="0" w:color="auto"/>
              <w:left w:val="single" w:sz="4" w:space="0" w:color="auto"/>
              <w:bottom w:val="single" w:sz="4" w:space="0" w:color="auto"/>
              <w:right w:val="single" w:sz="4" w:space="0" w:color="auto"/>
            </w:tcBorders>
            <w:hideMark/>
          </w:tcPr>
          <w:p w14:paraId="46040AAA"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2419F839"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485" w:dyaOrig="660" w14:anchorId="54669F97">
                <v:shape id="_x0000_i1105" type="#_x0000_t75" style="width:75.75pt;height:33pt" o:ole="">
                  <v:imagedata r:id="rId207" o:title=""/>
                </v:shape>
                <o:OLEObject Type="Embed" ProgID="Equation.3" ShapeID="_x0000_i1105" DrawAspect="Content" ObjectID="_1746365383" r:id="rId208"/>
              </w:object>
            </w:r>
          </w:p>
        </w:tc>
        <w:tc>
          <w:tcPr>
            <w:tcW w:w="1043" w:type="dxa"/>
            <w:tcBorders>
              <w:top w:val="single" w:sz="4" w:space="0" w:color="auto"/>
              <w:left w:val="single" w:sz="4" w:space="0" w:color="auto"/>
              <w:bottom w:val="single" w:sz="4" w:space="0" w:color="auto"/>
              <w:right w:val="single" w:sz="4" w:space="0" w:color="auto"/>
            </w:tcBorders>
            <w:hideMark/>
          </w:tcPr>
          <w:p w14:paraId="13545BBB" w14:textId="77777777" w:rsidR="0069324A" w:rsidRPr="008B2871" w:rsidRDefault="0069324A" w:rsidP="00223891">
            <w:pPr>
              <w:spacing w:after="0" w:line="240" w:lineRule="auto"/>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-0,21</w:t>
            </w:r>
          </w:p>
        </w:tc>
      </w:tr>
      <w:tr w:rsidR="0069324A" w:rsidRPr="00DE1B0E" w14:paraId="477BBC92" w14:textId="77777777" w:rsidTr="00F660C8">
        <w:trPr>
          <w:trHeight w:val="300"/>
          <w:jc w:val="center"/>
        </w:trPr>
        <w:tc>
          <w:tcPr>
            <w:tcW w:w="3084" w:type="dxa"/>
            <w:vMerge/>
            <w:tcBorders>
              <w:left w:val="single" w:sz="4" w:space="0" w:color="auto"/>
              <w:right w:val="single" w:sz="4" w:space="0" w:color="auto"/>
            </w:tcBorders>
            <w:vAlign w:val="center"/>
            <w:hideMark/>
          </w:tcPr>
          <w:p w14:paraId="4AF3D186"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06B9D561"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223B9998"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500" w:dyaOrig="660" w14:anchorId="00055766">
                <v:shape id="_x0000_i1106" type="#_x0000_t75" style="width:75.75pt;height:33pt" o:ole="">
                  <v:imagedata r:id="rId209" o:title=""/>
                </v:shape>
                <o:OLEObject Type="Embed" ProgID="Equation.3" ShapeID="_x0000_i1106" DrawAspect="Content" ObjectID="_1746365384" r:id="rId210"/>
              </w:object>
            </w:r>
          </w:p>
        </w:tc>
        <w:tc>
          <w:tcPr>
            <w:tcW w:w="1043" w:type="dxa"/>
            <w:tcBorders>
              <w:top w:val="single" w:sz="4" w:space="0" w:color="auto"/>
              <w:left w:val="single" w:sz="4" w:space="0" w:color="auto"/>
              <w:bottom w:val="single" w:sz="4" w:space="0" w:color="auto"/>
              <w:right w:val="single" w:sz="4" w:space="0" w:color="auto"/>
            </w:tcBorders>
            <w:hideMark/>
          </w:tcPr>
          <w:p w14:paraId="63802E43"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-0,48</w:t>
            </w:r>
          </w:p>
        </w:tc>
      </w:tr>
      <w:tr w:rsidR="0069324A" w:rsidRPr="00DE1B0E" w14:paraId="044ABD61" w14:textId="77777777" w:rsidTr="00F660C8">
        <w:trPr>
          <w:trHeight w:val="280"/>
          <w:jc w:val="center"/>
        </w:trPr>
        <w:tc>
          <w:tcPr>
            <w:tcW w:w="3084" w:type="dxa"/>
            <w:vMerge/>
            <w:tcBorders>
              <w:left w:val="single" w:sz="4" w:space="0" w:color="auto"/>
              <w:bottom w:val="single" w:sz="4" w:space="0" w:color="auto"/>
              <w:right w:val="single" w:sz="4" w:space="0" w:color="auto"/>
            </w:tcBorders>
            <w:vAlign w:val="center"/>
            <w:hideMark/>
          </w:tcPr>
          <w:p w14:paraId="5D466CCE"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71C8FB91"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4667D69F"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260" w:dyaOrig="615" w14:anchorId="67F69AFA">
                <v:shape id="_x0000_i1107" type="#_x0000_t75" style="width:63.75pt;height:30pt" o:ole="">
                  <v:imagedata r:id="rId211" o:title=""/>
                </v:shape>
                <o:OLEObject Type="Embed" ProgID="Equation.3" ShapeID="_x0000_i1107" DrawAspect="Content" ObjectID="_1746365385" r:id="rId212"/>
              </w:object>
            </w:r>
          </w:p>
        </w:tc>
        <w:tc>
          <w:tcPr>
            <w:tcW w:w="1043" w:type="dxa"/>
            <w:tcBorders>
              <w:top w:val="single" w:sz="4" w:space="0" w:color="auto"/>
              <w:left w:val="single" w:sz="4" w:space="0" w:color="auto"/>
              <w:bottom w:val="single" w:sz="4" w:space="0" w:color="auto"/>
              <w:right w:val="single" w:sz="4" w:space="0" w:color="auto"/>
            </w:tcBorders>
            <w:hideMark/>
          </w:tcPr>
          <w:p w14:paraId="18A16FCD" w14:textId="77777777" w:rsidR="0069324A" w:rsidRPr="008B2871" w:rsidRDefault="0069324A" w:rsidP="00223891">
            <w:pPr>
              <w:pStyle w:val="af6"/>
              <w:jc w:val="center"/>
              <w:rPr>
                <w:rFonts w:ascii="Times New Roman" w:hAnsi="Times New Roman" w:cs="Times New Roman"/>
                <w:i/>
                <w:sz w:val="24"/>
                <w:szCs w:val="24"/>
                <w:lang w:val="kk-KZ"/>
              </w:rPr>
            </w:pPr>
            <w:r w:rsidRPr="008B2871">
              <w:rPr>
                <w:rFonts w:ascii="Times New Roman" w:hAnsi="Times New Roman" w:cs="Times New Roman"/>
                <w:i/>
                <w:sz w:val="24"/>
                <w:szCs w:val="24"/>
                <w:lang w:val="kk-KZ"/>
              </w:rPr>
              <w:t>-0,71</w:t>
            </w:r>
          </w:p>
        </w:tc>
      </w:tr>
      <w:tr w:rsidR="0069324A" w:rsidRPr="00DE1B0E" w14:paraId="48DC4D56" w14:textId="77777777" w:rsidTr="00F660C8">
        <w:trPr>
          <w:trHeight w:val="280"/>
          <w:jc w:val="center"/>
        </w:trPr>
        <w:tc>
          <w:tcPr>
            <w:tcW w:w="3084" w:type="dxa"/>
            <w:tcBorders>
              <w:top w:val="single" w:sz="4" w:space="0" w:color="auto"/>
              <w:left w:val="single" w:sz="4" w:space="0" w:color="auto"/>
              <w:bottom w:val="single" w:sz="4" w:space="0" w:color="auto"/>
              <w:right w:val="single" w:sz="4" w:space="0" w:color="auto"/>
            </w:tcBorders>
            <w:hideMark/>
          </w:tcPr>
          <w:p w14:paraId="0E0430F7"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Грубель-Ллойд коэффициенті </w:t>
            </w:r>
          </w:p>
        </w:tc>
        <w:tc>
          <w:tcPr>
            <w:tcW w:w="6520" w:type="dxa"/>
            <w:gridSpan w:val="3"/>
            <w:tcBorders>
              <w:top w:val="single" w:sz="4" w:space="0" w:color="auto"/>
              <w:left w:val="single" w:sz="4" w:space="0" w:color="auto"/>
              <w:bottom w:val="single" w:sz="4" w:space="0" w:color="auto"/>
              <w:right w:val="single" w:sz="4" w:space="0" w:color="auto"/>
            </w:tcBorders>
            <w:hideMark/>
          </w:tcPr>
          <w:p w14:paraId="51D73A16"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27-кестеде жеке беріледі</w:t>
            </w:r>
          </w:p>
        </w:tc>
      </w:tr>
      <w:tr w:rsidR="00E61D26" w:rsidRPr="00DE1B0E" w14:paraId="11D05ABC" w14:textId="77777777" w:rsidTr="00F660C8">
        <w:trPr>
          <w:trHeight w:val="280"/>
          <w:jc w:val="center"/>
        </w:trPr>
        <w:tc>
          <w:tcPr>
            <w:tcW w:w="9604" w:type="dxa"/>
            <w:gridSpan w:val="4"/>
            <w:tcBorders>
              <w:top w:val="single" w:sz="4" w:space="0" w:color="auto"/>
              <w:left w:val="single" w:sz="4" w:space="0" w:color="auto"/>
              <w:bottom w:val="single" w:sz="4" w:space="0" w:color="auto"/>
              <w:right w:val="single" w:sz="4" w:space="0" w:color="auto"/>
            </w:tcBorders>
            <w:vAlign w:val="center"/>
            <w:hideMark/>
          </w:tcPr>
          <w:p w14:paraId="468FB2EF" w14:textId="3D28FE80" w:rsidR="00E61D26" w:rsidRPr="008B2871" w:rsidRDefault="008B2871" w:rsidP="00223891">
            <w:pPr>
              <w:pStyle w:val="af6"/>
              <w:jc w:val="center"/>
              <w:rPr>
                <w:rFonts w:ascii="Times New Roman" w:hAnsi="Times New Roman" w:cs="Times New Roman"/>
                <w:i/>
                <w:sz w:val="24"/>
                <w:szCs w:val="24"/>
                <w:u w:val="single"/>
                <w:lang w:val="kk-KZ"/>
              </w:rPr>
            </w:pPr>
            <w:r w:rsidRPr="008B2871">
              <w:rPr>
                <w:rFonts w:ascii="Times New Roman" w:hAnsi="Times New Roman" w:cs="Times New Roman"/>
                <w:i/>
                <w:sz w:val="24"/>
                <w:szCs w:val="24"/>
                <w:lang w:val="kk-KZ"/>
              </w:rPr>
              <w:t>Көлік саласы (жүк айналымдары)</w:t>
            </w:r>
          </w:p>
        </w:tc>
      </w:tr>
      <w:tr w:rsidR="0069324A" w:rsidRPr="00DE1B0E" w14:paraId="1C119BD6" w14:textId="77777777" w:rsidTr="00F660C8">
        <w:trPr>
          <w:trHeight w:val="280"/>
          <w:jc w:val="center"/>
        </w:trPr>
        <w:tc>
          <w:tcPr>
            <w:tcW w:w="3084" w:type="dxa"/>
            <w:vMerge w:val="restart"/>
            <w:tcBorders>
              <w:top w:val="single" w:sz="4" w:space="0" w:color="auto"/>
              <w:left w:val="single" w:sz="4" w:space="0" w:color="auto"/>
              <w:right w:val="single" w:sz="4" w:space="0" w:color="auto"/>
            </w:tcBorders>
            <w:hideMark/>
          </w:tcPr>
          <w:p w14:paraId="02060980"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Кедергілік коэффициенті</w:t>
            </w:r>
          </w:p>
        </w:tc>
        <w:tc>
          <w:tcPr>
            <w:tcW w:w="1933" w:type="dxa"/>
            <w:tcBorders>
              <w:top w:val="single" w:sz="4" w:space="0" w:color="auto"/>
              <w:left w:val="single" w:sz="4" w:space="0" w:color="auto"/>
              <w:bottom w:val="single" w:sz="4" w:space="0" w:color="auto"/>
              <w:right w:val="single" w:sz="4" w:space="0" w:color="auto"/>
            </w:tcBorders>
            <w:hideMark/>
          </w:tcPr>
          <w:p w14:paraId="3CA71359"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709E03DF" w14:textId="654E41B6" w:rsidR="0069324A" w:rsidRPr="00DE1B0E" w:rsidRDefault="008B2871"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271</m:t>
                    </m:r>
                  </m:num>
                  <m:den>
                    <m:r>
                      <w:rPr>
                        <w:rFonts w:ascii="Cambria Math" w:hAnsi="Cambria Math" w:cs="Times New Roman"/>
                        <w:sz w:val="24"/>
                        <w:szCs w:val="24"/>
                        <w:lang w:val="tr-TR"/>
                      </w:rPr>
                      <m:t>288</m:t>
                    </m:r>
                  </m:den>
                </m:f>
              </m:oMath>
            </m:oMathPara>
          </w:p>
          <w:p w14:paraId="79077EFD" w14:textId="77777777" w:rsidR="0069324A" w:rsidRPr="00DE1B0E" w:rsidRDefault="0069324A"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043" w:type="dxa"/>
            <w:tcBorders>
              <w:top w:val="single" w:sz="4" w:space="0" w:color="auto"/>
              <w:left w:val="single" w:sz="4" w:space="0" w:color="auto"/>
              <w:bottom w:val="single" w:sz="4" w:space="0" w:color="auto"/>
              <w:right w:val="single" w:sz="4" w:space="0" w:color="auto"/>
            </w:tcBorders>
            <w:hideMark/>
          </w:tcPr>
          <w:p w14:paraId="2F9FAF37" w14:textId="77777777" w:rsidR="0069324A" w:rsidRPr="008B2871" w:rsidRDefault="0069324A" w:rsidP="00223891">
            <w:pPr>
              <w:pStyle w:val="af6"/>
              <w:jc w:val="center"/>
              <w:rPr>
                <w:rFonts w:ascii="Times New Roman" w:hAnsi="Times New Roman" w:cs="Times New Roman"/>
                <w:i/>
                <w:sz w:val="24"/>
                <w:szCs w:val="24"/>
              </w:rPr>
            </w:pPr>
            <w:r w:rsidRPr="008B2871">
              <w:rPr>
                <w:rFonts w:ascii="Times New Roman" w:hAnsi="Times New Roman" w:cs="Times New Roman"/>
                <w:i/>
                <w:sz w:val="24"/>
                <w:szCs w:val="24"/>
              </w:rPr>
              <w:t>0,94</w:t>
            </w:r>
          </w:p>
        </w:tc>
      </w:tr>
      <w:tr w:rsidR="0069324A" w:rsidRPr="00DE1B0E" w14:paraId="01E0A5C2" w14:textId="77777777" w:rsidTr="00F660C8">
        <w:trPr>
          <w:trHeight w:val="280"/>
          <w:jc w:val="center"/>
        </w:trPr>
        <w:tc>
          <w:tcPr>
            <w:tcW w:w="3084" w:type="dxa"/>
            <w:vMerge/>
            <w:tcBorders>
              <w:left w:val="single" w:sz="4" w:space="0" w:color="auto"/>
              <w:right w:val="single" w:sz="4" w:space="0" w:color="auto"/>
            </w:tcBorders>
            <w:vAlign w:val="center"/>
            <w:hideMark/>
          </w:tcPr>
          <w:p w14:paraId="507BFBA0"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F70F926"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6C130057" w14:textId="2FBBD748" w:rsidR="0069324A" w:rsidRPr="00DE1B0E" w:rsidRDefault="008B2871"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251</m:t>
                    </m:r>
                  </m:num>
                  <m:den>
                    <m:r>
                      <w:rPr>
                        <w:rFonts w:ascii="Cambria Math" w:hAnsi="Cambria Math" w:cs="Times New Roman"/>
                        <w:sz w:val="24"/>
                        <w:szCs w:val="24"/>
                        <w:lang w:val="tr-TR"/>
                      </w:rPr>
                      <m:t>272</m:t>
                    </m:r>
                  </m:den>
                </m:f>
              </m:oMath>
            </m:oMathPara>
          </w:p>
          <w:p w14:paraId="30010C22"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043" w:type="dxa"/>
            <w:tcBorders>
              <w:top w:val="single" w:sz="4" w:space="0" w:color="auto"/>
              <w:left w:val="single" w:sz="4" w:space="0" w:color="auto"/>
              <w:bottom w:val="single" w:sz="4" w:space="0" w:color="auto"/>
              <w:right w:val="single" w:sz="4" w:space="0" w:color="auto"/>
            </w:tcBorders>
            <w:hideMark/>
          </w:tcPr>
          <w:p w14:paraId="333B3803" w14:textId="77777777" w:rsidR="0069324A" w:rsidRPr="008B2871" w:rsidRDefault="0069324A" w:rsidP="00223891">
            <w:pPr>
              <w:pStyle w:val="af6"/>
              <w:jc w:val="center"/>
              <w:rPr>
                <w:rFonts w:ascii="Times New Roman" w:hAnsi="Times New Roman" w:cs="Times New Roman"/>
                <w:i/>
                <w:sz w:val="24"/>
                <w:szCs w:val="24"/>
              </w:rPr>
            </w:pPr>
            <w:r w:rsidRPr="008B2871">
              <w:rPr>
                <w:rFonts w:ascii="Times New Roman" w:hAnsi="Times New Roman" w:cs="Times New Roman"/>
                <w:i/>
                <w:sz w:val="24"/>
                <w:szCs w:val="24"/>
              </w:rPr>
              <w:t>0,92</w:t>
            </w:r>
          </w:p>
        </w:tc>
      </w:tr>
      <w:tr w:rsidR="0069324A" w:rsidRPr="00DE1B0E" w14:paraId="2EDC4A1B" w14:textId="77777777" w:rsidTr="00F660C8">
        <w:trPr>
          <w:trHeight w:val="280"/>
          <w:jc w:val="center"/>
        </w:trPr>
        <w:tc>
          <w:tcPr>
            <w:tcW w:w="3084" w:type="dxa"/>
            <w:vMerge/>
            <w:tcBorders>
              <w:left w:val="single" w:sz="4" w:space="0" w:color="auto"/>
              <w:bottom w:val="single" w:sz="4" w:space="0" w:color="auto"/>
              <w:right w:val="single" w:sz="4" w:space="0" w:color="auto"/>
            </w:tcBorders>
            <w:vAlign w:val="center"/>
            <w:hideMark/>
          </w:tcPr>
          <w:p w14:paraId="19924E8B"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CDBED7C"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3C32705C" w14:textId="27815818" w:rsidR="0069324A" w:rsidRPr="00DE1B0E" w:rsidRDefault="008B2871" w:rsidP="00223891">
            <w:pPr>
              <w:pStyle w:val="af6"/>
              <w:jc w:val="both"/>
              <w:rPr>
                <w:rFonts w:ascii="Times New Roman" w:eastAsiaTheme="minorEastAsia" w:hAnsi="Times New Roman" w:cs="Times New Roman"/>
                <w:sz w:val="24"/>
                <w:szCs w:val="24"/>
              </w:rPr>
            </w:pPr>
            <m:oMathPara>
              <m:oMath>
                <m:r>
                  <w:rPr>
                    <w:rFonts w:ascii="Cambria Math" w:hAnsi="Cambria Math" w:cs="Times New Roman"/>
                    <w:sz w:val="24"/>
                    <w:szCs w:val="24"/>
                    <w:lang w:val="tr-TR"/>
                  </w:rPr>
                  <m:t>y=</m:t>
                </m:r>
                <m:f>
                  <m:fPr>
                    <m:ctrlPr>
                      <w:rPr>
                        <w:rFonts w:ascii="Cambria Math" w:hAnsi="Cambria Math" w:cs="Times New Roman"/>
                        <w:i/>
                        <w:sz w:val="24"/>
                        <w:szCs w:val="24"/>
                        <w:lang w:val="tr-TR"/>
                      </w:rPr>
                    </m:ctrlPr>
                  </m:fPr>
                  <m:num>
                    <m:r>
                      <w:rPr>
                        <w:rFonts w:ascii="Cambria Math" w:hAnsi="Cambria Math" w:cs="Times New Roman"/>
                        <w:sz w:val="24"/>
                        <w:szCs w:val="24"/>
                        <w:lang w:val="tr-TR"/>
                      </w:rPr>
                      <m:t>338</m:t>
                    </m:r>
                  </m:num>
                  <m:den>
                    <m:r>
                      <w:rPr>
                        <w:rFonts w:ascii="Cambria Math" w:hAnsi="Cambria Math" w:cs="Times New Roman"/>
                        <w:sz w:val="24"/>
                        <w:szCs w:val="24"/>
                        <w:lang w:val="tr-TR"/>
                      </w:rPr>
                      <m:t>415</m:t>
                    </m:r>
                  </m:den>
                </m:f>
              </m:oMath>
            </m:oMathPara>
          </w:p>
          <w:p w14:paraId="760D49BE" w14:textId="77777777" w:rsidR="0069324A" w:rsidRPr="00DE1B0E" w:rsidRDefault="0069324A" w:rsidP="00223891">
            <w:pPr>
              <w:pStyle w:val="af6"/>
              <w:jc w:val="both"/>
              <w:rPr>
                <w:rFonts w:ascii="Times New Roman" w:hAnsi="Times New Roman" w:cs="Times New Roman"/>
                <w:i/>
                <w:sz w:val="24"/>
                <w:szCs w:val="24"/>
                <w:lang w:val="kk-KZ"/>
              </w:rPr>
            </w:pPr>
            <w:r w:rsidRPr="00DE1B0E">
              <w:rPr>
                <w:rFonts w:ascii="Times New Roman" w:eastAsiaTheme="minorEastAsia" w:hAnsi="Times New Roman" w:cs="Times New Roman"/>
                <w:i/>
                <w:sz w:val="24"/>
                <w:szCs w:val="24"/>
                <w:lang w:val="kk-KZ"/>
              </w:rPr>
              <w:t>кедергілігі жоқ</w:t>
            </w:r>
          </w:p>
        </w:tc>
        <w:tc>
          <w:tcPr>
            <w:tcW w:w="1043" w:type="dxa"/>
            <w:tcBorders>
              <w:top w:val="single" w:sz="4" w:space="0" w:color="auto"/>
              <w:left w:val="single" w:sz="4" w:space="0" w:color="auto"/>
              <w:bottom w:val="single" w:sz="4" w:space="0" w:color="auto"/>
              <w:right w:val="single" w:sz="4" w:space="0" w:color="auto"/>
            </w:tcBorders>
          </w:tcPr>
          <w:p w14:paraId="76D2F36F" w14:textId="77777777" w:rsidR="0069324A" w:rsidRPr="008B2871" w:rsidRDefault="0069324A" w:rsidP="00223891">
            <w:pPr>
              <w:spacing w:after="0" w:line="240" w:lineRule="auto"/>
              <w:jc w:val="center"/>
              <w:rPr>
                <w:rFonts w:ascii="Times New Roman" w:hAnsi="Times New Roman" w:cs="Times New Roman"/>
                <w:i/>
                <w:sz w:val="24"/>
                <w:szCs w:val="24"/>
              </w:rPr>
            </w:pPr>
          </w:p>
          <w:p w14:paraId="15D1DB71" w14:textId="77777777" w:rsidR="0069324A" w:rsidRPr="008B2871" w:rsidRDefault="0069324A" w:rsidP="00223891">
            <w:pPr>
              <w:pStyle w:val="af6"/>
              <w:jc w:val="center"/>
              <w:rPr>
                <w:rFonts w:ascii="Times New Roman" w:hAnsi="Times New Roman" w:cs="Times New Roman"/>
                <w:i/>
                <w:sz w:val="24"/>
                <w:szCs w:val="24"/>
              </w:rPr>
            </w:pPr>
            <w:r w:rsidRPr="008B2871">
              <w:rPr>
                <w:rFonts w:ascii="Times New Roman" w:hAnsi="Times New Roman" w:cs="Times New Roman"/>
                <w:i/>
                <w:sz w:val="24"/>
                <w:szCs w:val="24"/>
              </w:rPr>
              <w:t>0,81</w:t>
            </w:r>
          </w:p>
        </w:tc>
      </w:tr>
      <w:tr w:rsidR="0069324A" w:rsidRPr="00DE1B0E" w14:paraId="294AC118" w14:textId="77777777" w:rsidTr="00F660C8">
        <w:trPr>
          <w:trHeight w:val="619"/>
          <w:jc w:val="center"/>
        </w:trPr>
        <w:tc>
          <w:tcPr>
            <w:tcW w:w="3084" w:type="dxa"/>
            <w:vMerge w:val="restart"/>
            <w:tcBorders>
              <w:top w:val="single" w:sz="4" w:space="0" w:color="auto"/>
              <w:left w:val="single" w:sz="4" w:space="0" w:color="auto"/>
              <w:right w:val="single" w:sz="4" w:space="0" w:color="auto"/>
            </w:tcBorders>
            <w:hideMark/>
          </w:tcPr>
          <w:p w14:paraId="1238C703" w14:textId="15BBC73A"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Көлік түрлерінің жүк айна</w:t>
            </w:r>
            <w:r w:rsidR="001C0504">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лымының байланыстылық коэффициенті</w:t>
            </w:r>
          </w:p>
        </w:tc>
        <w:tc>
          <w:tcPr>
            <w:tcW w:w="1933" w:type="dxa"/>
            <w:tcBorders>
              <w:top w:val="single" w:sz="4" w:space="0" w:color="auto"/>
              <w:left w:val="single" w:sz="4" w:space="0" w:color="auto"/>
              <w:bottom w:val="single" w:sz="4" w:space="0" w:color="auto"/>
              <w:right w:val="single" w:sz="4" w:space="0" w:color="auto"/>
            </w:tcBorders>
            <w:hideMark/>
          </w:tcPr>
          <w:p w14:paraId="27376DBF"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1479FFF2" w14:textId="77777777" w:rsidR="0069324A" w:rsidRPr="00DE1B0E" w:rsidRDefault="00C4529B" w:rsidP="00223891">
            <w:pPr>
              <w:spacing w:after="0" w:line="240" w:lineRule="auto"/>
              <w:rPr>
                <w:rFonts w:ascii="Times New Roman" w:hAnsi="Times New Roman" w:cs="Times New Roman"/>
                <w:sz w:val="24"/>
                <w:szCs w:val="24"/>
                <w:lang w:val="kk-KZ"/>
              </w:rPr>
            </w:pPr>
            <w:r w:rsidRPr="00DE1B0E">
              <w:rPr>
                <w:rFonts w:ascii="Times New Roman" w:hAnsi="Times New Roman" w:cs="Times New Roman"/>
                <w:noProof/>
                <w:position w:val="-28"/>
                <w:sz w:val="24"/>
                <w:szCs w:val="24"/>
              </w:rPr>
              <w:object w:dxaOrig="1395" w:dyaOrig="660" w14:anchorId="7AA44821">
                <v:shape id="_x0000_i1108" type="#_x0000_t75" style="width:68.25pt;height:33pt" o:ole="">
                  <v:imagedata r:id="rId213" o:title=""/>
                </v:shape>
                <o:OLEObject Type="Embed" ProgID="Equation.3" ShapeID="_x0000_i1108" DrawAspect="Content" ObjectID="_1746365386" r:id="rId214"/>
              </w:object>
            </w:r>
          </w:p>
        </w:tc>
        <w:tc>
          <w:tcPr>
            <w:tcW w:w="1043" w:type="dxa"/>
            <w:tcBorders>
              <w:top w:val="single" w:sz="4" w:space="0" w:color="auto"/>
              <w:left w:val="single" w:sz="4" w:space="0" w:color="auto"/>
              <w:bottom w:val="single" w:sz="4" w:space="0" w:color="auto"/>
              <w:right w:val="single" w:sz="4" w:space="0" w:color="auto"/>
            </w:tcBorders>
            <w:hideMark/>
          </w:tcPr>
          <w:p w14:paraId="275CAC4D" w14:textId="77777777" w:rsidR="0069324A" w:rsidRPr="008B2871" w:rsidRDefault="0069324A" w:rsidP="00223891">
            <w:pPr>
              <w:spacing w:after="0" w:line="240" w:lineRule="auto"/>
              <w:jc w:val="center"/>
              <w:rPr>
                <w:rFonts w:ascii="Times New Roman" w:hAnsi="Times New Roman" w:cs="Times New Roman"/>
                <w:i/>
                <w:sz w:val="24"/>
                <w:szCs w:val="24"/>
              </w:rPr>
            </w:pPr>
            <w:r w:rsidRPr="008B2871">
              <w:rPr>
                <w:rFonts w:ascii="Times New Roman" w:hAnsi="Times New Roman" w:cs="Times New Roman"/>
                <w:i/>
                <w:sz w:val="24"/>
                <w:szCs w:val="24"/>
              </w:rPr>
              <w:t>0,33</w:t>
            </w:r>
          </w:p>
        </w:tc>
      </w:tr>
      <w:tr w:rsidR="0069324A" w:rsidRPr="00DE1B0E" w14:paraId="4E5CF803" w14:textId="77777777" w:rsidTr="00F660C8">
        <w:trPr>
          <w:trHeight w:val="540"/>
          <w:jc w:val="center"/>
        </w:trPr>
        <w:tc>
          <w:tcPr>
            <w:tcW w:w="3084" w:type="dxa"/>
            <w:vMerge/>
            <w:tcBorders>
              <w:left w:val="single" w:sz="4" w:space="0" w:color="auto"/>
              <w:right w:val="single" w:sz="4" w:space="0" w:color="auto"/>
            </w:tcBorders>
            <w:vAlign w:val="center"/>
            <w:hideMark/>
          </w:tcPr>
          <w:p w14:paraId="78454003"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13B5A788"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3AE8CA5F"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4"/>
                <w:sz w:val="24"/>
                <w:szCs w:val="24"/>
              </w:rPr>
              <w:object w:dxaOrig="1095" w:dyaOrig="615" w14:anchorId="0B70037E">
                <v:shape id="_x0000_i1109" type="#_x0000_t75" style="width:51.75pt;height:30pt" o:ole="">
                  <v:imagedata r:id="rId215" o:title=""/>
                </v:shape>
                <o:OLEObject Type="Embed" ProgID="Equation.3" ShapeID="_x0000_i1109" DrawAspect="Content" ObjectID="_1746365387" r:id="rId216"/>
              </w:object>
            </w:r>
          </w:p>
        </w:tc>
        <w:tc>
          <w:tcPr>
            <w:tcW w:w="1043" w:type="dxa"/>
            <w:tcBorders>
              <w:top w:val="single" w:sz="4" w:space="0" w:color="auto"/>
              <w:left w:val="single" w:sz="4" w:space="0" w:color="auto"/>
              <w:bottom w:val="single" w:sz="4" w:space="0" w:color="auto"/>
              <w:right w:val="single" w:sz="4" w:space="0" w:color="auto"/>
            </w:tcBorders>
            <w:hideMark/>
          </w:tcPr>
          <w:p w14:paraId="0FA880AC" w14:textId="77777777" w:rsidR="0069324A" w:rsidRPr="008B2871" w:rsidRDefault="0069324A" w:rsidP="00223891">
            <w:pPr>
              <w:spacing w:after="0" w:line="240" w:lineRule="auto"/>
              <w:jc w:val="center"/>
              <w:rPr>
                <w:rFonts w:ascii="Times New Roman" w:hAnsi="Times New Roman" w:cs="Times New Roman"/>
                <w:i/>
                <w:sz w:val="24"/>
                <w:szCs w:val="24"/>
              </w:rPr>
            </w:pPr>
            <w:r w:rsidRPr="008B2871">
              <w:rPr>
                <w:rFonts w:ascii="Times New Roman" w:hAnsi="Times New Roman" w:cs="Times New Roman"/>
                <w:i/>
                <w:sz w:val="24"/>
                <w:szCs w:val="24"/>
              </w:rPr>
              <w:t>0,52</w:t>
            </w:r>
          </w:p>
        </w:tc>
      </w:tr>
      <w:tr w:rsidR="0069324A" w:rsidRPr="00DE1B0E" w14:paraId="42B1CD41" w14:textId="77777777" w:rsidTr="00F660C8">
        <w:trPr>
          <w:trHeight w:val="695"/>
          <w:jc w:val="center"/>
        </w:trPr>
        <w:tc>
          <w:tcPr>
            <w:tcW w:w="3084" w:type="dxa"/>
            <w:vMerge/>
            <w:tcBorders>
              <w:left w:val="single" w:sz="4" w:space="0" w:color="auto"/>
              <w:right w:val="single" w:sz="4" w:space="0" w:color="auto"/>
            </w:tcBorders>
            <w:vAlign w:val="center"/>
            <w:hideMark/>
          </w:tcPr>
          <w:p w14:paraId="1AC2ABDE"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right w:val="single" w:sz="4" w:space="0" w:color="auto"/>
            </w:tcBorders>
            <w:hideMark/>
          </w:tcPr>
          <w:p w14:paraId="39482822"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right w:val="single" w:sz="4" w:space="0" w:color="auto"/>
            </w:tcBorders>
            <w:hideMark/>
          </w:tcPr>
          <w:p w14:paraId="20387AF1" w14:textId="77777777" w:rsidR="0069324A" w:rsidRPr="00DE1B0E" w:rsidRDefault="00C4529B" w:rsidP="00223891">
            <w:pPr>
              <w:pStyle w:val="af6"/>
              <w:rPr>
                <w:rFonts w:ascii="Times New Roman" w:hAnsi="Times New Roman" w:cs="Times New Roman"/>
                <w:sz w:val="24"/>
                <w:szCs w:val="24"/>
                <w:lang w:val="kk-KZ"/>
              </w:rPr>
            </w:pPr>
            <w:r w:rsidRPr="00DE1B0E">
              <w:rPr>
                <w:rFonts w:ascii="Times New Roman" w:eastAsiaTheme="minorHAnsi" w:hAnsi="Times New Roman" w:cs="Times New Roman"/>
                <w:noProof/>
                <w:position w:val="-28"/>
                <w:sz w:val="24"/>
                <w:szCs w:val="24"/>
              </w:rPr>
              <w:object w:dxaOrig="1245" w:dyaOrig="660" w14:anchorId="6342A2A8">
                <v:shape id="_x0000_i1110" type="#_x0000_t75" style="width:63pt;height:33pt" o:ole="">
                  <v:imagedata r:id="rId217" o:title=""/>
                </v:shape>
                <o:OLEObject Type="Embed" ProgID="Equation.3" ShapeID="_x0000_i1110" DrawAspect="Content" ObjectID="_1746365388" r:id="rId218"/>
              </w:object>
            </w:r>
          </w:p>
        </w:tc>
        <w:tc>
          <w:tcPr>
            <w:tcW w:w="1043" w:type="dxa"/>
            <w:tcBorders>
              <w:top w:val="single" w:sz="4" w:space="0" w:color="auto"/>
              <w:left w:val="single" w:sz="4" w:space="0" w:color="auto"/>
              <w:right w:val="single" w:sz="4" w:space="0" w:color="auto"/>
            </w:tcBorders>
            <w:hideMark/>
          </w:tcPr>
          <w:p w14:paraId="31D13A2E" w14:textId="77777777" w:rsidR="0069324A" w:rsidRPr="008B2871" w:rsidRDefault="0069324A" w:rsidP="00223891">
            <w:pPr>
              <w:spacing w:after="0" w:line="240" w:lineRule="auto"/>
              <w:jc w:val="center"/>
              <w:rPr>
                <w:rFonts w:ascii="Times New Roman" w:hAnsi="Times New Roman" w:cs="Times New Roman"/>
                <w:i/>
                <w:sz w:val="24"/>
                <w:szCs w:val="24"/>
              </w:rPr>
            </w:pPr>
            <w:r w:rsidRPr="008B2871">
              <w:rPr>
                <w:rFonts w:ascii="Times New Roman" w:hAnsi="Times New Roman" w:cs="Times New Roman"/>
                <w:i/>
                <w:sz w:val="24"/>
                <w:szCs w:val="24"/>
              </w:rPr>
              <w:t>0,19</w:t>
            </w:r>
          </w:p>
        </w:tc>
      </w:tr>
      <w:tr w:rsidR="001D0D8B" w:rsidRPr="00DE1B0E" w14:paraId="7C7DC5EF" w14:textId="77777777" w:rsidTr="00F660C8">
        <w:trPr>
          <w:trHeight w:val="55"/>
          <w:jc w:val="center"/>
        </w:trPr>
        <w:tc>
          <w:tcPr>
            <w:tcW w:w="9604" w:type="dxa"/>
            <w:gridSpan w:val="4"/>
          </w:tcPr>
          <w:p w14:paraId="138FCFC3" w14:textId="77777777" w:rsidR="00486D69" w:rsidRDefault="00486D69" w:rsidP="001D0D8B">
            <w:pPr>
              <w:spacing w:after="0" w:line="240" w:lineRule="auto"/>
              <w:ind w:hanging="93"/>
              <w:jc w:val="both"/>
              <w:rPr>
                <w:rFonts w:ascii="Times New Roman" w:hAnsi="Times New Roman" w:cs="Times New Roman"/>
                <w:sz w:val="28"/>
                <w:szCs w:val="28"/>
                <w:lang w:val="kk-KZ"/>
              </w:rPr>
            </w:pPr>
          </w:p>
          <w:p w14:paraId="288B6519" w14:textId="77777777" w:rsidR="001D0D8B" w:rsidRDefault="001D0D8B" w:rsidP="001D0D8B">
            <w:pPr>
              <w:spacing w:after="0" w:line="240" w:lineRule="auto"/>
              <w:ind w:hanging="93"/>
              <w:jc w:val="both"/>
              <w:rPr>
                <w:rFonts w:ascii="Times New Roman" w:hAnsi="Times New Roman" w:cs="Times New Roman"/>
                <w:sz w:val="28"/>
                <w:szCs w:val="28"/>
                <w:lang w:val="kk-KZ"/>
              </w:rPr>
            </w:pPr>
            <w:r w:rsidRPr="001D0D8B">
              <w:rPr>
                <w:rFonts w:ascii="Times New Roman" w:hAnsi="Times New Roman" w:cs="Times New Roman"/>
                <w:sz w:val="28"/>
                <w:szCs w:val="28"/>
                <w:lang w:val="kk-KZ"/>
              </w:rPr>
              <w:t>26-кестенің жалғасы</w:t>
            </w:r>
          </w:p>
          <w:p w14:paraId="06B22D3A" w14:textId="77777777" w:rsidR="001D0D8B" w:rsidRPr="001D0D8B" w:rsidRDefault="001D0D8B" w:rsidP="001D0D8B">
            <w:pPr>
              <w:spacing w:after="0" w:line="240" w:lineRule="auto"/>
              <w:ind w:hanging="93"/>
              <w:jc w:val="both"/>
              <w:rPr>
                <w:rFonts w:ascii="Times New Roman" w:hAnsi="Times New Roman" w:cs="Times New Roman"/>
                <w:sz w:val="16"/>
                <w:szCs w:val="16"/>
                <w:lang w:val="kk-KZ"/>
              </w:rPr>
            </w:pPr>
          </w:p>
        </w:tc>
      </w:tr>
      <w:tr w:rsidR="001D0D8B" w:rsidRPr="00DE1B0E" w14:paraId="3C7E660C" w14:textId="77777777" w:rsidTr="00F660C8">
        <w:trPr>
          <w:trHeight w:val="135"/>
          <w:jc w:val="center"/>
        </w:trPr>
        <w:tc>
          <w:tcPr>
            <w:tcW w:w="3084" w:type="dxa"/>
            <w:tcBorders>
              <w:top w:val="single" w:sz="4" w:space="0" w:color="auto"/>
              <w:left w:val="single" w:sz="4" w:space="0" w:color="auto"/>
              <w:right w:val="single" w:sz="4" w:space="0" w:color="auto"/>
            </w:tcBorders>
            <w:vAlign w:val="center"/>
          </w:tcPr>
          <w:p w14:paraId="001F670D" w14:textId="77777777" w:rsidR="001D0D8B" w:rsidRPr="00DE1B0E" w:rsidRDefault="001D0D8B" w:rsidP="001D0D8B">
            <w:pPr>
              <w:pStyle w:val="af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20" w:type="dxa"/>
            <w:gridSpan w:val="3"/>
            <w:tcBorders>
              <w:top w:val="single" w:sz="4" w:space="0" w:color="auto"/>
              <w:left w:val="single" w:sz="4" w:space="0" w:color="auto"/>
              <w:bottom w:val="single" w:sz="4" w:space="0" w:color="auto"/>
              <w:right w:val="single" w:sz="4" w:space="0" w:color="auto"/>
            </w:tcBorders>
            <w:vAlign w:val="center"/>
          </w:tcPr>
          <w:p w14:paraId="4FC10F8D" w14:textId="77777777" w:rsidR="001D0D8B" w:rsidRPr="001D0D8B" w:rsidRDefault="001D0D8B" w:rsidP="001D0D8B">
            <w:pPr>
              <w:spacing w:after="0" w:line="240" w:lineRule="auto"/>
              <w:jc w:val="center"/>
              <w:rPr>
                <w:rFonts w:ascii="Times New Roman" w:hAnsi="Times New Roman" w:cs="Times New Roman"/>
                <w:sz w:val="24"/>
                <w:szCs w:val="24"/>
                <w:lang w:val="kk-KZ"/>
              </w:rPr>
            </w:pPr>
            <w:r w:rsidRPr="001D0D8B">
              <w:rPr>
                <w:rFonts w:ascii="Times New Roman" w:hAnsi="Times New Roman" w:cs="Times New Roman"/>
                <w:sz w:val="24"/>
                <w:szCs w:val="24"/>
                <w:lang w:val="kk-KZ"/>
              </w:rPr>
              <w:t>2</w:t>
            </w:r>
          </w:p>
        </w:tc>
      </w:tr>
      <w:tr w:rsidR="00E61D26" w:rsidRPr="00DE1B0E" w14:paraId="60823164" w14:textId="77777777" w:rsidTr="00F660C8">
        <w:trPr>
          <w:trHeight w:val="242"/>
          <w:jc w:val="center"/>
        </w:trPr>
        <w:tc>
          <w:tcPr>
            <w:tcW w:w="9604" w:type="dxa"/>
            <w:gridSpan w:val="4"/>
            <w:tcBorders>
              <w:top w:val="single" w:sz="4" w:space="0" w:color="auto"/>
              <w:left w:val="single" w:sz="4" w:space="0" w:color="auto"/>
              <w:bottom w:val="single" w:sz="4" w:space="0" w:color="auto"/>
              <w:right w:val="single" w:sz="4" w:space="0" w:color="auto"/>
            </w:tcBorders>
            <w:hideMark/>
          </w:tcPr>
          <w:p w14:paraId="3A1C0896" w14:textId="6267CB1D" w:rsidR="00E61D26" w:rsidRPr="008B2871" w:rsidRDefault="008B2871" w:rsidP="00223891">
            <w:pPr>
              <w:pStyle w:val="af6"/>
              <w:jc w:val="center"/>
              <w:rPr>
                <w:rFonts w:ascii="Times New Roman" w:hAnsi="Times New Roman" w:cs="Times New Roman"/>
                <w:i/>
                <w:sz w:val="24"/>
                <w:szCs w:val="24"/>
                <w:u w:val="single"/>
              </w:rPr>
            </w:pPr>
            <w:r w:rsidRPr="008B2871">
              <w:rPr>
                <w:rFonts w:ascii="Times New Roman" w:hAnsi="Times New Roman" w:cs="Times New Roman"/>
                <w:i/>
                <w:sz w:val="24"/>
                <w:szCs w:val="24"/>
                <w:lang w:val="kk-KZ"/>
              </w:rPr>
              <w:t>Халқы</w:t>
            </w:r>
          </w:p>
        </w:tc>
      </w:tr>
      <w:tr w:rsidR="0069324A" w:rsidRPr="00DE1B0E" w14:paraId="2AD2A24E" w14:textId="77777777" w:rsidTr="00F660C8">
        <w:trPr>
          <w:trHeight w:val="553"/>
          <w:jc w:val="center"/>
        </w:trPr>
        <w:tc>
          <w:tcPr>
            <w:tcW w:w="3084" w:type="dxa"/>
            <w:vMerge w:val="restart"/>
            <w:tcBorders>
              <w:top w:val="single" w:sz="4" w:space="0" w:color="auto"/>
              <w:left w:val="single" w:sz="4" w:space="0" w:color="auto"/>
              <w:right w:val="single" w:sz="4" w:space="0" w:color="auto"/>
            </w:tcBorders>
            <w:hideMark/>
          </w:tcPr>
          <w:p w14:paraId="0AE34894" w14:textId="77777777" w:rsidR="0069324A" w:rsidRPr="00DE1B0E" w:rsidRDefault="0069324A" w:rsidP="00223891">
            <w:pPr>
              <w:pStyle w:val="af6"/>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Экономикалық гравитация индексі</w:t>
            </w:r>
          </w:p>
          <w:p w14:paraId="4C6413BB" w14:textId="77777777" w:rsidR="0069324A" w:rsidRPr="00DE1B0E" w:rsidRDefault="0069324A" w:rsidP="00223891">
            <w:pPr>
              <w:pStyle w:val="af6"/>
              <w:jc w:val="both"/>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3655CF17"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w:t>
            </w:r>
          </w:p>
        </w:tc>
        <w:tc>
          <w:tcPr>
            <w:tcW w:w="3544" w:type="dxa"/>
            <w:tcBorders>
              <w:top w:val="single" w:sz="4" w:space="0" w:color="auto"/>
              <w:left w:val="single" w:sz="4" w:space="0" w:color="auto"/>
              <w:bottom w:val="single" w:sz="4" w:space="0" w:color="auto"/>
              <w:right w:val="single" w:sz="4" w:space="0" w:color="auto"/>
            </w:tcBorders>
            <w:hideMark/>
          </w:tcPr>
          <w:p w14:paraId="14F67D40" w14:textId="3DBDED9A" w:rsidR="0069324A" w:rsidRPr="00DE1B0E" w:rsidRDefault="00C4529B" w:rsidP="00223891">
            <w:pPr>
              <w:pStyle w:val="af6"/>
              <w:jc w:val="both"/>
              <w:rPr>
                <w:rFonts w:ascii="Times New Roman" w:hAnsi="Times New Roman" w:cs="Times New Roman"/>
                <w:sz w:val="16"/>
                <w:szCs w:val="16"/>
              </w:rPr>
            </w:pPr>
            <w:r w:rsidRPr="00DE1B0E">
              <w:rPr>
                <w:rFonts w:ascii="Times New Roman" w:eastAsiaTheme="minorHAnsi" w:hAnsi="Times New Roman" w:cs="Times New Roman"/>
                <w:noProof/>
                <w:position w:val="-44"/>
                <w:sz w:val="16"/>
                <w:szCs w:val="16"/>
                <w:lang w:val="kk-KZ"/>
              </w:rPr>
              <w:object w:dxaOrig="3000" w:dyaOrig="1005" w14:anchorId="0E66F57B">
                <v:shape id="_x0000_i1111" type="#_x0000_t75" style="width:152.25pt;height:39pt" o:ole="">
                  <v:imagedata r:id="rId219" o:title=""/>
                </v:shape>
                <o:OLEObject Type="Embed" ProgID="Equation.3" ShapeID="_x0000_i1111" DrawAspect="Content" ObjectID="_1746365389" r:id="rId220"/>
              </w:object>
            </w:r>
          </w:p>
        </w:tc>
        <w:tc>
          <w:tcPr>
            <w:tcW w:w="1043" w:type="dxa"/>
            <w:tcBorders>
              <w:top w:val="single" w:sz="4" w:space="0" w:color="auto"/>
              <w:left w:val="single" w:sz="4" w:space="0" w:color="auto"/>
              <w:bottom w:val="single" w:sz="4" w:space="0" w:color="auto"/>
              <w:right w:val="single" w:sz="4" w:space="0" w:color="auto"/>
            </w:tcBorders>
          </w:tcPr>
          <w:p w14:paraId="4F2FB633" w14:textId="77777777" w:rsidR="0069324A" w:rsidRPr="008B2871" w:rsidRDefault="0069324A" w:rsidP="00223891">
            <w:pPr>
              <w:spacing w:after="0" w:line="240" w:lineRule="auto"/>
              <w:jc w:val="center"/>
              <w:rPr>
                <w:rFonts w:ascii="Times New Roman" w:hAnsi="Times New Roman" w:cs="Times New Roman"/>
                <w:i/>
                <w:color w:val="000000"/>
                <w:sz w:val="24"/>
                <w:szCs w:val="24"/>
              </w:rPr>
            </w:pPr>
            <w:r w:rsidRPr="008B2871">
              <w:rPr>
                <w:rFonts w:ascii="Times New Roman" w:hAnsi="Times New Roman" w:cs="Times New Roman"/>
                <w:i/>
                <w:color w:val="000000"/>
                <w:sz w:val="24"/>
                <w:szCs w:val="24"/>
              </w:rPr>
              <w:t>773151,2</w:t>
            </w:r>
          </w:p>
          <w:p w14:paraId="746D93F9" w14:textId="77777777" w:rsidR="0069324A" w:rsidRPr="008B2871" w:rsidRDefault="0069324A" w:rsidP="00223891">
            <w:pPr>
              <w:pStyle w:val="af6"/>
              <w:jc w:val="center"/>
              <w:rPr>
                <w:rFonts w:ascii="Times New Roman" w:hAnsi="Times New Roman" w:cs="Times New Roman"/>
                <w:i/>
                <w:sz w:val="24"/>
                <w:szCs w:val="24"/>
              </w:rPr>
            </w:pPr>
          </w:p>
        </w:tc>
      </w:tr>
      <w:tr w:rsidR="0069324A" w:rsidRPr="00DE1B0E" w14:paraId="3C5E113B" w14:textId="77777777" w:rsidTr="00F660C8">
        <w:trPr>
          <w:trHeight w:val="553"/>
          <w:jc w:val="center"/>
        </w:trPr>
        <w:tc>
          <w:tcPr>
            <w:tcW w:w="3084" w:type="dxa"/>
            <w:vMerge/>
            <w:tcBorders>
              <w:left w:val="single" w:sz="4" w:space="0" w:color="auto"/>
              <w:right w:val="single" w:sz="4" w:space="0" w:color="auto"/>
            </w:tcBorders>
            <w:vAlign w:val="center"/>
            <w:hideMark/>
          </w:tcPr>
          <w:p w14:paraId="16976278"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48A9640B" w14:textId="77777777" w:rsidR="0069324A" w:rsidRPr="00DE1B0E" w:rsidRDefault="0069324A" w:rsidP="00223891">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w:t>
            </w:r>
          </w:p>
        </w:tc>
        <w:tc>
          <w:tcPr>
            <w:tcW w:w="3544" w:type="dxa"/>
            <w:tcBorders>
              <w:top w:val="single" w:sz="4" w:space="0" w:color="auto"/>
              <w:left w:val="single" w:sz="4" w:space="0" w:color="auto"/>
              <w:bottom w:val="single" w:sz="4" w:space="0" w:color="auto"/>
              <w:right w:val="single" w:sz="4" w:space="0" w:color="auto"/>
            </w:tcBorders>
            <w:hideMark/>
          </w:tcPr>
          <w:p w14:paraId="256FDAA8" w14:textId="09080429" w:rsidR="0069324A" w:rsidRPr="00DE1B0E" w:rsidRDefault="00C4529B" w:rsidP="00223891">
            <w:pPr>
              <w:pStyle w:val="af6"/>
              <w:jc w:val="both"/>
              <w:rPr>
                <w:rFonts w:ascii="Times New Roman" w:hAnsi="Times New Roman" w:cs="Times New Roman"/>
                <w:sz w:val="24"/>
                <w:szCs w:val="24"/>
                <w:lang w:val="kk-KZ"/>
              </w:rPr>
            </w:pPr>
            <w:r w:rsidRPr="00DE1B0E">
              <w:rPr>
                <w:rFonts w:ascii="Times New Roman" w:eastAsiaTheme="minorHAnsi" w:hAnsi="Times New Roman" w:cs="Times New Roman"/>
                <w:noProof/>
                <w:position w:val="-44"/>
                <w:sz w:val="24"/>
                <w:szCs w:val="24"/>
                <w:lang w:val="kk-KZ"/>
              </w:rPr>
              <w:object w:dxaOrig="3240" w:dyaOrig="1005" w14:anchorId="1EE4191F">
                <v:shape id="_x0000_i1112" type="#_x0000_t75" style="width:164.25pt;height:42pt" o:ole="">
                  <v:imagedata r:id="rId221" o:title=""/>
                </v:shape>
                <o:OLEObject Type="Embed" ProgID="Equation.3" ShapeID="_x0000_i1112" DrawAspect="Content" ObjectID="_1746365390" r:id="rId222"/>
              </w:object>
            </w:r>
          </w:p>
        </w:tc>
        <w:tc>
          <w:tcPr>
            <w:tcW w:w="1043" w:type="dxa"/>
            <w:tcBorders>
              <w:top w:val="single" w:sz="4" w:space="0" w:color="auto"/>
              <w:left w:val="single" w:sz="4" w:space="0" w:color="auto"/>
              <w:bottom w:val="single" w:sz="4" w:space="0" w:color="auto"/>
              <w:right w:val="single" w:sz="4" w:space="0" w:color="auto"/>
            </w:tcBorders>
          </w:tcPr>
          <w:p w14:paraId="4F241EA5" w14:textId="77777777" w:rsidR="0069324A" w:rsidRPr="008B2871" w:rsidRDefault="0069324A" w:rsidP="00223891">
            <w:pPr>
              <w:spacing w:after="0" w:line="240" w:lineRule="auto"/>
              <w:jc w:val="center"/>
              <w:rPr>
                <w:rFonts w:ascii="Times New Roman" w:hAnsi="Times New Roman" w:cs="Times New Roman"/>
                <w:i/>
                <w:color w:val="000000"/>
                <w:sz w:val="24"/>
                <w:szCs w:val="24"/>
              </w:rPr>
            </w:pPr>
            <w:r w:rsidRPr="008B2871">
              <w:rPr>
                <w:rFonts w:ascii="Times New Roman" w:hAnsi="Times New Roman" w:cs="Times New Roman"/>
                <w:i/>
                <w:color w:val="000000"/>
                <w:sz w:val="24"/>
                <w:szCs w:val="24"/>
              </w:rPr>
              <w:t>227487,6</w:t>
            </w:r>
          </w:p>
          <w:p w14:paraId="37B881F3" w14:textId="77777777" w:rsidR="0069324A" w:rsidRPr="008B2871" w:rsidRDefault="0069324A" w:rsidP="00223891">
            <w:pPr>
              <w:pStyle w:val="af6"/>
              <w:jc w:val="center"/>
              <w:rPr>
                <w:rFonts w:ascii="Times New Roman" w:hAnsi="Times New Roman" w:cs="Times New Roman"/>
                <w:i/>
                <w:sz w:val="24"/>
                <w:szCs w:val="24"/>
                <w:lang w:val="kk-KZ"/>
              </w:rPr>
            </w:pPr>
          </w:p>
        </w:tc>
      </w:tr>
      <w:tr w:rsidR="0069324A" w:rsidRPr="00DE1B0E" w14:paraId="1486CAB1" w14:textId="77777777" w:rsidTr="00F660C8">
        <w:trPr>
          <w:trHeight w:val="395"/>
          <w:jc w:val="center"/>
        </w:trPr>
        <w:tc>
          <w:tcPr>
            <w:tcW w:w="3084" w:type="dxa"/>
            <w:vMerge/>
            <w:tcBorders>
              <w:left w:val="single" w:sz="4" w:space="0" w:color="auto"/>
              <w:bottom w:val="single" w:sz="4" w:space="0" w:color="auto"/>
              <w:right w:val="single" w:sz="4" w:space="0" w:color="auto"/>
            </w:tcBorders>
            <w:vAlign w:val="center"/>
            <w:hideMark/>
          </w:tcPr>
          <w:p w14:paraId="3342029C" w14:textId="77777777" w:rsidR="0069324A" w:rsidRPr="00DE1B0E" w:rsidRDefault="0069324A" w:rsidP="00223891">
            <w:pPr>
              <w:spacing w:after="0" w:line="240" w:lineRule="auto"/>
              <w:rPr>
                <w:rFonts w:ascii="Times New Roman" w:hAnsi="Times New Roman" w:cs="Times New Roman"/>
                <w:sz w:val="24"/>
                <w:szCs w:val="24"/>
                <w:lang w:val="kk-KZ"/>
              </w:rPr>
            </w:pPr>
          </w:p>
        </w:tc>
        <w:tc>
          <w:tcPr>
            <w:tcW w:w="1933" w:type="dxa"/>
            <w:tcBorders>
              <w:top w:val="single" w:sz="4" w:space="0" w:color="auto"/>
              <w:left w:val="single" w:sz="4" w:space="0" w:color="auto"/>
              <w:bottom w:val="single" w:sz="4" w:space="0" w:color="auto"/>
              <w:right w:val="single" w:sz="4" w:space="0" w:color="auto"/>
            </w:tcBorders>
            <w:hideMark/>
          </w:tcPr>
          <w:p w14:paraId="066AE647" w14:textId="77777777" w:rsidR="0069324A" w:rsidRPr="00DE1B0E" w:rsidRDefault="0069324A" w:rsidP="0069324A">
            <w:pPr>
              <w:pStyle w:val="af6"/>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3544" w:type="dxa"/>
            <w:tcBorders>
              <w:top w:val="single" w:sz="4" w:space="0" w:color="auto"/>
              <w:left w:val="single" w:sz="4" w:space="0" w:color="auto"/>
              <w:bottom w:val="single" w:sz="4" w:space="0" w:color="auto"/>
              <w:right w:val="single" w:sz="4" w:space="0" w:color="auto"/>
            </w:tcBorders>
            <w:hideMark/>
          </w:tcPr>
          <w:p w14:paraId="4E10EFD5" w14:textId="2AF9C8AB" w:rsidR="0069324A" w:rsidRPr="00DE1B0E" w:rsidRDefault="00C4529B" w:rsidP="0069324A">
            <w:pPr>
              <w:pStyle w:val="af6"/>
              <w:jc w:val="both"/>
              <w:rPr>
                <w:rFonts w:ascii="Times New Roman" w:hAnsi="Times New Roman" w:cs="Times New Roman"/>
                <w:sz w:val="24"/>
                <w:szCs w:val="24"/>
                <w:lang w:val="kk-KZ"/>
              </w:rPr>
            </w:pPr>
            <w:r w:rsidRPr="00DE1B0E">
              <w:rPr>
                <w:rFonts w:ascii="Times New Roman" w:eastAsiaTheme="minorHAnsi" w:hAnsi="Times New Roman" w:cs="Times New Roman"/>
                <w:noProof/>
                <w:position w:val="-44"/>
                <w:sz w:val="24"/>
                <w:szCs w:val="24"/>
                <w:lang w:val="kk-KZ"/>
              </w:rPr>
              <w:object w:dxaOrig="3240" w:dyaOrig="1005" w14:anchorId="2FA47EE6">
                <v:shape id="_x0000_i1113" type="#_x0000_t75" style="width:164.25pt;height:42pt" o:ole="">
                  <v:imagedata r:id="rId223" o:title=""/>
                </v:shape>
                <o:OLEObject Type="Embed" ProgID="Equation.3" ShapeID="_x0000_i1113" DrawAspect="Content" ObjectID="_1746365391" r:id="rId224"/>
              </w:object>
            </w:r>
          </w:p>
        </w:tc>
        <w:tc>
          <w:tcPr>
            <w:tcW w:w="1043" w:type="dxa"/>
            <w:tcBorders>
              <w:top w:val="single" w:sz="4" w:space="0" w:color="auto"/>
              <w:left w:val="single" w:sz="4" w:space="0" w:color="auto"/>
              <w:bottom w:val="single" w:sz="4" w:space="0" w:color="auto"/>
              <w:right w:val="single" w:sz="4" w:space="0" w:color="auto"/>
            </w:tcBorders>
          </w:tcPr>
          <w:p w14:paraId="7ACDA780" w14:textId="77777777" w:rsidR="0069324A" w:rsidRPr="008B2871" w:rsidRDefault="0069324A" w:rsidP="00223891">
            <w:pPr>
              <w:spacing w:after="0" w:line="240" w:lineRule="auto"/>
              <w:jc w:val="center"/>
              <w:rPr>
                <w:rFonts w:ascii="Times New Roman" w:hAnsi="Times New Roman" w:cs="Times New Roman"/>
                <w:i/>
                <w:color w:val="000000"/>
                <w:sz w:val="24"/>
                <w:szCs w:val="24"/>
              </w:rPr>
            </w:pPr>
            <w:r w:rsidRPr="008B2871">
              <w:rPr>
                <w:rFonts w:ascii="Times New Roman" w:hAnsi="Times New Roman" w:cs="Times New Roman"/>
                <w:i/>
                <w:color w:val="000000"/>
                <w:sz w:val="24"/>
                <w:szCs w:val="24"/>
              </w:rPr>
              <w:t>324265,9</w:t>
            </w:r>
          </w:p>
          <w:p w14:paraId="3E9FD3A2" w14:textId="77777777" w:rsidR="0069324A" w:rsidRPr="008B2871" w:rsidRDefault="0069324A" w:rsidP="00223891">
            <w:pPr>
              <w:pStyle w:val="af6"/>
              <w:jc w:val="center"/>
              <w:rPr>
                <w:rFonts w:ascii="Times New Roman" w:hAnsi="Times New Roman" w:cs="Times New Roman"/>
                <w:i/>
                <w:sz w:val="24"/>
                <w:szCs w:val="24"/>
                <w:lang w:val="kk-KZ"/>
              </w:rPr>
            </w:pPr>
          </w:p>
        </w:tc>
      </w:tr>
      <w:tr w:rsidR="00E61D26" w:rsidRPr="00DE1B0E" w14:paraId="22248F7A" w14:textId="77777777" w:rsidTr="00F660C8">
        <w:trPr>
          <w:trHeight w:val="213"/>
          <w:jc w:val="center"/>
        </w:trPr>
        <w:tc>
          <w:tcPr>
            <w:tcW w:w="9604" w:type="dxa"/>
            <w:gridSpan w:val="4"/>
            <w:tcBorders>
              <w:top w:val="single" w:sz="4" w:space="0" w:color="auto"/>
              <w:left w:val="single" w:sz="4" w:space="0" w:color="auto"/>
              <w:bottom w:val="single" w:sz="4" w:space="0" w:color="auto"/>
              <w:right w:val="single" w:sz="4" w:space="0" w:color="auto"/>
            </w:tcBorders>
            <w:hideMark/>
          </w:tcPr>
          <w:p w14:paraId="121A9DCD" w14:textId="46FC1C10" w:rsidR="00E61D26" w:rsidRPr="009B62F4" w:rsidRDefault="0069324A" w:rsidP="00F660C8">
            <w:pPr>
              <w:spacing w:after="0" w:line="240" w:lineRule="auto"/>
              <w:ind w:firstLine="601"/>
              <w:rPr>
                <w:rFonts w:ascii="Times New Roman" w:hAnsi="Times New Roman" w:cs="Times New Roman"/>
                <w:b/>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660C8">
              <w:rPr>
                <w:rFonts w:ascii="Times New Roman" w:eastAsia="Calibri" w:hAnsi="Times New Roman" w:cs="Times New Roman"/>
                <w:bCs/>
                <w:sz w:val="24"/>
                <w:szCs w:val="24"/>
                <w:lang w:val="kk-KZ"/>
              </w:rPr>
              <w:t xml:space="preserve">құралған </w:t>
            </w:r>
            <w:r w:rsidRPr="00F660C8">
              <w:rPr>
                <w:rFonts w:ascii="Times New Roman" w:eastAsia="Times New Roman" w:hAnsi="Times New Roman" w:cs="Times New Roman"/>
                <w:sz w:val="24"/>
                <w:szCs w:val="24"/>
                <w:lang w:val="kk-KZ" w:eastAsia="x-none"/>
              </w:rPr>
              <w:t xml:space="preserve">[131, </w:t>
            </w:r>
            <w:r w:rsidR="00F660C8" w:rsidRPr="00F660C8">
              <w:rPr>
                <w:rFonts w:ascii="Times New Roman" w:eastAsia="Times New Roman" w:hAnsi="Times New Roman" w:cs="Times New Roman"/>
                <w:sz w:val="24"/>
                <w:szCs w:val="24"/>
                <w:lang w:val="kk-KZ" w:eastAsia="x-none"/>
              </w:rPr>
              <w:t>с</w:t>
            </w:r>
            <w:r w:rsidR="002D1761" w:rsidRPr="00F660C8">
              <w:rPr>
                <w:rFonts w:ascii="Times New Roman" w:eastAsia="Times New Roman" w:hAnsi="Times New Roman" w:cs="Times New Roman"/>
                <w:sz w:val="24"/>
                <w:szCs w:val="24"/>
                <w:lang w:val="kk-KZ" w:eastAsia="x-none"/>
              </w:rPr>
              <w:t>.</w:t>
            </w:r>
            <w:r w:rsidR="009B62F4" w:rsidRPr="00F660C8">
              <w:rPr>
                <w:rFonts w:ascii="Times New Roman" w:eastAsia="Times New Roman" w:hAnsi="Times New Roman" w:cs="Times New Roman"/>
                <w:sz w:val="24"/>
                <w:szCs w:val="24"/>
                <w:lang w:eastAsia="x-none"/>
              </w:rPr>
              <w:t xml:space="preserve"> </w:t>
            </w:r>
            <w:r w:rsidR="009E0A41" w:rsidRPr="00F660C8">
              <w:rPr>
                <w:rFonts w:ascii="Times New Roman" w:eastAsia="Times New Roman" w:hAnsi="Times New Roman" w:cs="Times New Roman"/>
                <w:sz w:val="24"/>
                <w:szCs w:val="24"/>
                <w:lang w:eastAsia="x-none"/>
              </w:rPr>
              <w:t>1</w:t>
            </w:r>
            <w:r w:rsidR="00F660C8" w:rsidRPr="00F660C8">
              <w:rPr>
                <w:rFonts w:ascii="Times New Roman" w:eastAsia="Times New Roman" w:hAnsi="Times New Roman" w:cs="Times New Roman"/>
                <w:sz w:val="24"/>
                <w:szCs w:val="24"/>
                <w:lang w:val="kk-KZ" w:eastAsia="x-none"/>
              </w:rPr>
              <w:t>8</w:t>
            </w:r>
            <w:r w:rsidR="009B62F4" w:rsidRPr="00F660C8">
              <w:rPr>
                <w:rFonts w:ascii="Times New Roman" w:eastAsia="Times New Roman" w:hAnsi="Times New Roman" w:cs="Times New Roman"/>
                <w:sz w:val="24"/>
                <w:szCs w:val="24"/>
                <w:lang w:eastAsia="x-none"/>
              </w:rPr>
              <w:t>6</w:t>
            </w:r>
            <w:r w:rsidR="009E0A41" w:rsidRPr="00F660C8">
              <w:rPr>
                <w:rFonts w:ascii="Times New Roman" w:eastAsia="Times New Roman" w:hAnsi="Times New Roman" w:cs="Times New Roman"/>
                <w:sz w:val="24"/>
                <w:szCs w:val="24"/>
                <w:lang w:val="kk-KZ" w:eastAsia="x-none"/>
              </w:rPr>
              <w:t>-</w:t>
            </w:r>
            <w:r w:rsidR="009B62F4" w:rsidRPr="00F660C8">
              <w:rPr>
                <w:rFonts w:ascii="Times New Roman" w:eastAsia="Times New Roman" w:hAnsi="Times New Roman" w:cs="Times New Roman"/>
                <w:sz w:val="24"/>
                <w:szCs w:val="24"/>
                <w:lang w:eastAsia="x-none"/>
              </w:rPr>
              <w:t>19</w:t>
            </w:r>
            <w:r w:rsidR="00F660C8" w:rsidRPr="00F660C8">
              <w:rPr>
                <w:rFonts w:ascii="Times New Roman" w:eastAsia="Times New Roman" w:hAnsi="Times New Roman" w:cs="Times New Roman"/>
                <w:sz w:val="24"/>
                <w:szCs w:val="24"/>
                <w:lang w:val="kk-KZ" w:eastAsia="x-none"/>
              </w:rPr>
              <w:t>3</w:t>
            </w:r>
            <w:r w:rsidR="002D1761" w:rsidRPr="00F660C8">
              <w:rPr>
                <w:rFonts w:ascii="Times New Roman" w:eastAsia="Times New Roman" w:hAnsi="Times New Roman" w:cs="Times New Roman"/>
                <w:sz w:val="24"/>
                <w:szCs w:val="24"/>
                <w:lang w:val="kk-KZ" w:eastAsia="x-none"/>
              </w:rPr>
              <w:t xml:space="preserve">; </w:t>
            </w:r>
            <w:r w:rsidRPr="00F660C8">
              <w:rPr>
                <w:rFonts w:ascii="Times New Roman" w:eastAsia="Times New Roman" w:hAnsi="Times New Roman" w:cs="Times New Roman"/>
                <w:sz w:val="24"/>
                <w:szCs w:val="24"/>
                <w:lang w:val="kk-KZ" w:eastAsia="x-none"/>
              </w:rPr>
              <w:t>132;</w:t>
            </w:r>
            <w:r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sz w:val="24"/>
                <w:szCs w:val="24"/>
                <w:lang w:val="kk-KZ" w:eastAsia="x-none"/>
              </w:rPr>
              <w:t>259</w:t>
            </w:r>
            <w:r w:rsidR="002D1761" w:rsidRPr="00F660C8">
              <w:rPr>
                <w:rFonts w:ascii="Times New Roman" w:eastAsia="Times New Roman" w:hAnsi="Times New Roman" w:cs="Times New Roman"/>
                <w:sz w:val="24"/>
                <w:szCs w:val="24"/>
                <w:lang w:val="kk-KZ" w:eastAsia="x-none"/>
              </w:rPr>
              <w:t>;</w:t>
            </w:r>
            <w:r w:rsidRPr="00F660C8">
              <w:rPr>
                <w:rFonts w:ascii="Times New Roman" w:eastAsia="Times New Roman" w:hAnsi="Times New Roman" w:cs="Times New Roman"/>
                <w:sz w:val="24"/>
                <w:szCs w:val="24"/>
                <w:lang w:val="kk-KZ" w:eastAsia="x-none"/>
              </w:rPr>
              <w:t xml:space="preserve"> 26</w:t>
            </w:r>
            <w:r w:rsidR="000A5BDC" w:rsidRPr="00F660C8">
              <w:rPr>
                <w:rFonts w:ascii="Times New Roman" w:eastAsia="Times New Roman" w:hAnsi="Times New Roman" w:cs="Times New Roman"/>
                <w:sz w:val="24"/>
                <w:szCs w:val="24"/>
                <w:lang w:val="kk-KZ" w:eastAsia="x-none"/>
              </w:rPr>
              <w:t>0</w:t>
            </w:r>
            <w:r w:rsidRPr="00F660C8">
              <w:rPr>
                <w:rFonts w:ascii="Times New Roman" w:eastAsia="Times New Roman" w:hAnsi="Times New Roman" w:cs="Times New Roman"/>
                <w:sz w:val="24"/>
                <w:szCs w:val="24"/>
                <w:lang w:val="kk-KZ" w:eastAsia="x-none"/>
              </w:rPr>
              <w:t>]</w:t>
            </w:r>
            <w:r w:rsidR="009B62F4" w:rsidRPr="00F660C8">
              <w:rPr>
                <w:rFonts w:ascii="Times New Roman" w:eastAsia="Times New Roman" w:hAnsi="Times New Roman" w:cs="Times New Roman"/>
                <w:sz w:val="24"/>
                <w:szCs w:val="24"/>
                <w:lang w:eastAsia="x-none"/>
              </w:rPr>
              <w:t xml:space="preserve"> </w:t>
            </w:r>
          </w:p>
        </w:tc>
      </w:tr>
    </w:tbl>
    <w:p w14:paraId="6FA0F22A" w14:textId="77777777" w:rsidR="00E61D26" w:rsidRPr="00DE1B0E" w:rsidRDefault="00E61D26" w:rsidP="00223891">
      <w:pPr>
        <w:pStyle w:val="af6"/>
        <w:ind w:firstLine="708"/>
        <w:jc w:val="both"/>
        <w:rPr>
          <w:rFonts w:ascii="Times New Roman" w:hAnsi="Times New Roman" w:cs="Times New Roman"/>
          <w:sz w:val="28"/>
          <w:szCs w:val="28"/>
          <w:lang w:val="kk-KZ"/>
        </w:rPr>
      </w:pPr>
    </w:p>
    <w:p w14:paraId="0C7733F7" w14:textId="372D8C31"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Есептелген көрсеткіштердің графикалық көрінісі </w:t>
      </w:r>
      <w:r w:rsidR="00173154">
        <w:rPr>
          <w:rFonts w:ascii="Times New Roman" w:hAnsi="Times New Roman" w:cs="Times New Roman"/>
          <w:sz w:val="28"/>
          <w:szCs w:val="28"/>
          <w:lang w:val="kk-KZ"/>
        </w:rPr>
        <w:t>33</w:t>
      </w:r>
      <w:r w:rsidR="00BA2242"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суретте ұсынылады.</w:t>
      </w:r>
    </w:p>
    <w:p w14:paraId="2BC8A3E1" w14:textId="77777777" w:rsidR="003A6056" w:rsidRDefault="003A6056" w:rsidP="00223891">
      <w:pPr>
        <w:pStyle w:val="af6"/>
        <w:tabs>
          <w:tab w:val="left" w:pos="709"/>
        </w:tabs>
        <w:ind w:firstLine="720"/>
        <w:jc w:val="both"/>
        <w:rPr>
          <w:rFonts w:ascii="Times New Roman" w:hAnsi="Times New Roman" w:cs="Times New Roman"/>
          <w:sz w:val="28"/>
          <w:szCs w:val="28"/>
          <w:lang w:val="kk-KZ"/>
        </w:rPr>
      </w:pPr>
    </w:p>
    <w:p w14:paraId="364F8C08" w14:textId="77777777" w:rsidR="003A6056" w:rsidRPr="00DE1B0E" w:rsidRDefault="003A6056" w:rsidP="0069324A">
      <w:pPr>
        <w:pStyle w:val="af6"/>
        <w:tabs>
          <w:tab w:val="left" w:pos="709"/>
        </w:tabs>
        <w:jc w:val="center"/>
        <w:rPr>
          <w:rFonts w:ascii="Times New Roman" w:hAnsi="Times New Roman" w:cs="Times New Roman"/>
          <w:sz w:val="28"/>
          <w:szCs w:val="28"/>
          <w:lang w:val="kk-KZ"/>
        </w:rPr>
      </w:pPr>
      <w:r w:rsidRPr="00DE1B0E">
        <w:rPr>
          <w:rFonts w:ascii="Times New Roman" w:hAnsi="Times New Roman" w:cs="Times New Roman"/>
          <w:noProof/>
          <w:sz w:val="28"/>
          <w:szCs w:val="28"/>
          <w:lang w:eastAsia="ru-RU"/>
        </w:rPr>
        <w:drawing>
          <wp:inline distT="0" distB="0" distL="0" distR="0" wp14:anchorId="3C641164" wp14:editId="74F8557D">
            <wp:extent cx="5836444" cy="5522118"/>
            <wp:effectExtent l="0" t="0" r="0" b="2540"/>
            <wp:docPr id="44" name="Рисунок 44" descr="Описание: D:\My documents\Айгерим\интерг.корсеткиштер есеби\диаграммы С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My documents\Айгерим\интерг.корсеткиштер есеби\диаграммы СКО.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42775" cy="5528108"/>
                    </a:xfrm>
                    <a:prstGeom prst="rect">
                      <a:avLst/>
                    </a:prstGeom>
                    <a:noFill/>
                    <a:ln>
                      <a:noFill/>
                    </a:ln>
                  </pic:spPr>
                </pic:pic>
              </a:graphicData>
            </a:graphic>
          </wp:inline>
        </w:drawing>
      </w:r>
    </w:p>
    <w:p w14:paraId="24BBD5DE" w14:textId="77777777" w:rsidR="003A6056" w:rsidRPr="002D1761" w:rsidRDefault="003A6056" w:rsidP="003A6056">
      <w:pPr>
        <w:pStyle w:val="af6"/>
        <w:tabs>
          <w:tab w:val="left" w:pos="0"/>
          <w:tab w:val="left" w:pos="993"/>
        </w:tabs>
        <w:ind w:firstLine="720"/>
        <w:jc w:val="both"/>
        <w:rPr>
          <w:rFonts w:ascii="Times New Roman" w:hAnsi="Times New Roman" w:cs="Times New Roman"/>
          <w:sz w:val="16"/>
          <w:szCs w:val="16"/>
        </w:rPr>
      </w:pPr>
    </w:p>
    <w:p w14:paraId="550859A6" w14:textId="6D3EFD73" w:rsidR="003A6056" w:rsidRPr="00DE1B0E" w:rsidRDefault="003A6056" w:rsidP="003A6056">
      <w:pPr>
        <w:pStyle w:val="af6"/>
        <w:tabs>
          <w:tab w:val="left" w:pos="0"/>
          <w:tab w:val="left" w:pos="993"/>
        </w:tabs>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Сурет </w:t>
      </w:r>
      <w:r>
        <w:rPr>
          <w:rFonts w:ascii="Times New Roman" w:hAnsi="Times New Roman" w:cs="Times New Roman"/>
          <w:sz w:val="28"/>
          <w:szCs w:val="28"/>
          <w:lang w:val="kk-KZ"/>
        </w:rPr>
        <w:t>33</w:t>
      </w:r>
      <w:r w:rsidRPr="00DE1B0E">
        <w:rPr>
          <w:rFonts w:ascii="Times New Roman" w:hAnsi="Times New Roman" w:cs="Times New Roman"/>
          <w:sz w:val="28"/>
          <w:szCs w:val="28"/>
          <w:lang w:val="kk-KZ"/>
        </w:rPr>
        <w:t xml:space="preserve"> </w:t>
      </w:r>
      <w:r w:rsidRPr="002D1761">
        <w:rPr>
          <w:rFonts w:ascii="Times New Roman" w:hAnsi="Times New Roman" w:cs="Times New Roman"/>
          <w:sz w:val="28"/>
          <w:szCs w:val="28"/>
        </w:rPr>
        <w:t>–</w:t>
      </w:r>
      <w:r w:rsidRPr="00DE1B0E">
        <w:rPr>
          <w:rFonts w:ascii="Times New Roman" w:hAnsi="Times New Roman" w:cs="Times New Roman"/>
          <w:sz w:val="28"/>
          <w:szCs w:val="28"/>
          <w:lang w:val="kk-KZ"/>
        </w:rPr>
        <w:t xml:space="preserve"> Солтүстік-Қазақстан облысы мен РФ шекаралық облыстарының экономикалық интеграция дәрежесінің көрсеткіштері, 2011-2020 жж.</w:t>
      </w:r>
    </w:p>
    <w:p w14:paraId="54114433" w14:textId="77777777"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Солтүстік-Қазақстан облысының Ресейдің шекаралық аймақтарымен экономикалық интеграция көрсеткіштерінің тенденциялары келесідей анықталды:</w:t>
      </w:r>
    </w:p>
    <w:p w14:paraId="35723E95" w14:textId="7A281A35" w:rsidR="00E61D26" w:rsidRPr="00DE1B0E" w:rsidRDefault="00E61D26" w:rsidP="00223891">
      <w:pPr>
        <w:pStyle w:val="af6"/>
        <w:tabs>
          <w:tab w:val="left" w:pos="709"/>
        </w:tabs>
        <w:ind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w:t>
      </w:r>
      <w:r w:rsidR="003A6056">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Экономикалық </w:t>
      </w:r>
      <w:r w:rsidRPr="00DE1B0E">
        <w:rPr>
          <w:rFonts w:ascii="Times New Roman" w:hAnsi="Times New Roman" w:cs="Times New Roman"/>
          <w:i/>
          <w:sz w:val="28"/>
          <w:szCs w:val="28"/>
          <w:lang w:val="kk-KZ"/>
        </w:rPr>
        <w:t>байланыстылық коэффициентінің</w:t>
      </w:r>
      <w:r w:rsidRPr="00DE1B0E">
        <w:rPr>
          <w:rFonts w:ascii="Times New Roman" w:hAnsi="Times New Roman" w:cs="Times New Roman"/>
          <w:sz w:val="28"/>
          <w:szCs w:val="28"/>
          <w:lang w:val="kk-KZ"/>
        </w:rPr>
        <w:t xml:space="preserve"> ең жоғары мәні СҚО мен Омбы облыстары арасында (73,5</w:t>
      </w:r>
      <w:r w:rsidRPr="00DE1B0E">
        <w:rPr>
          <w:rFonts w:ascii="Times New Roman" w:hAnsi="Times New Roman" w:cs="Times New Roman"/>
          <w:sz w:val="28"/>
          <w:szCs w:val="28"/>
          <w:lang w:val="tr-TR"/>
        </w:rPr>
        <w:t>%</w:t>
      </w:r>
      <w:r w:rsidRPr="00DE1B0E">
        <w:rPr>
          <w:rFonts w:ascii="Times New Roman" w:hAnsi="Times New Roman" w:cs="Times New Roman"/>
          <w:sz w:val="28"/>
          <w:szCs w:val="28"/>
          <w:lang w:val="kk-KZ"/>
        </w:rPr>
        <w:t>) байқалады. Яғни СҚО Омбы облысымен экономикалық интеграция тұрғысынан ең тығыз байланыста деуге болады. Экономикалық байланыстардың төмен көрсеткіштері Қорған облысымен, ең төмені – Түмен облысымен байқалады. Жоғарыда айтылғандай, осы көрсеткіш неғұрлым 100-ге жақындаса, экономикалық байланыстар екі жақты болады деуге болады. Алайда СҚО үшін осы байланыстар көбінесе бір жақты болып отыр. Ресейдің үш облысымен сауда-саттық қатынастарында импорттың көлемдері көбірек екені көрінеді.</w:t>
      </w:r>
    </w:p>
    <w:p w14:paraId="681237C7" w14:textId="4C789AE2" w:rsidR="00E61D26" w:rsidRPr="00DE1B0E" w:rsidRDefault="003A6056" w:rsidP="003A6056">
      <w:pPr>
        <w:pStyle w:val="af6"/>
        <w:tabs>
          <w:tab w:val="left" w:pos="0"/>
          <w:tab w:val="left" w:pos="993"/>
        </w:tabs>
        <w:ind w:firstLine="709"/>
        <w:jc w:val="both"/>
        <w:rPr>
          <w:rFonts w:ascii="Times New Roman" w:hAnsi="Times New Roman" w:cs="Times New Roman"/>
          <w:sz w:val="28"/>
          <w:szCs w:val="28"/>
          <w:lang w:val="kk-KZ"/>
        </w:rPr>
      </w:pPr>
      <w:r w:rsidRPr="003A6056">
        <w:rPr>
          <w:rFonts w:ascii="Times New Roman" w:hAnsi="Times New Roman" w:cs="Times New Roman"/>
          <w:sz w:val="28"/>
          <w:szCs w:val="28"/>
          <w:lang w:val="kk-KZ"/>
        </w:rPr>
        <w:t>2.</w:t>
      </w:r>
      <w:r>
        <w:rPr>
          <w:rFonts w:ascii="Times New Roman" w:hAnsi="Times New Roman" w:cs="Times New Roman"/>
          <w:i/>
          <w:sz w:val="28"/>
          <w:szCs w:val="28"/>
          <w:lang w:val="kk-KZ"/>
        </w:rPr>
        <w:t xml:space="preserve"> </w:t>
      </w:r>
      <w:r w:rsidR="00E61D26" w:rsidRPr="00DE1B0E">
        <w:rPr>
          <w:rFonts w:ascii="Times New Roman" w:hAnsi="Times New Roman" w:cs="Times New Roman"/>
          <w:i/>
          <w:sz w:val="28"/>
          <w:szCs w:val="28"/>
          <w:lang w:val="kk-KZ"/>
        </w:rPr>
        <w:t>Экспорттың өсу қарқындылығы</w:t>
      </w:r>
      <w:r w:rsidR="00E61D26" w:rsidRPr="00DE1B0E">
        <w:rPr>
          <w:rFonts w:ascii="Times New Roman" w:hAnsi="Times New Roman" w:cs="Times New Roman"/>
          <w:sz w:val="28"/>
          <w:szCs w:val="28"/>
          <w:lang w:val="kk-KZ"/>
        </w:rPr>
        <w:t xml:space="preserve"> жағынан алсақ, СҚО мен Қорған облысы арасындағы экспорты соңғы 10 жыл ішінде жоғары қарқындылығымен дерлік 1,5 есе өсіп келеді (163,7</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 Басқа облыстармен экспорт көлемдері азая түскен: Омбы облысымен – 53,5</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-ға, Түмен облысымен – одан да төмен (28,74</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 xml:space="preserve">-ға).  </w:t>
      </w:r>
    </w:p>
    <w:p w14:paraId="1DF2AC9B" w14:textId="755711E4" w:rsidR="00E61D26" w:rsidRPr="00DE1B0E" w:rsidRDefault="003A6056" w:rsidP="003A6056">
      <w:pPr>
        <w:pStyle w:val="af6"/>
        <w:tabs>
          <w:tab w:val="left" w:pos="0"/>
        </w:tabs>
        <w:ind w:firstLine="709"/>
        <w:jc w:val="both"/>
        <w:rPr>
          <w:rFonts w:ascii="Times New Roman" w:hAnsi="Times New Roman" w:cs="Times New Roman"/>
          <w:sz w:val="28"/>
          <w:szCs w:val="28"/>
          <w:lang w:val="kk-KZ"/>
        </w:rPr>
      </w:pPr>
      <w:r w:rsidRPr="003A6056">
        <w:rPr>
          <w:rFonts w:ascii="Times New Roman" w:hAnsi="Times New Roman" w:cs="Times New Roman"/>
          <w:sz w:val="28"/>
          <w:szCs w:val="28"/>
          <w:lang w:val="kk-KZ"/>
        </w:rPr>
        <w:t>3.</w:t>
      </w:r>
      <w:r>
        <w:rPr>
          <w:rFonts w:ascii="Times New Roman" w:hAnsi="Times New Roman" w:cs="Times New Roman"/>
          <w:i/>
          <w:sz w:val="28"/>
          <w:szCs w:val="28"/>
          <w:lang w:val="kk-KZ"/>
        </w:rPr>
        <w:t xml:space="preserve"> </w:t>
      </w:r>
      <w:r w:rsidR="00E61D26" w:rsidRPr="00DE1B0E">
        <w:rPr>
          <w:rFonts w:ascii="Times New Roman" w:hAnsi="Times New Roman" w:cs="Times New Roman"/>
          <w:i/>
          <w:sz w:val="28"/>
          <w:szCs w:val="28"/>
          <w:lang w:val="kk-KZ"/>
        </w:rPr>
        <w:t>Импорттың өсу қарқындылығы</w:t>
      </w:r>
      <w:r w:rsidR="00E61D26" w:rsidRPr="00DE1B0E">
        <w:rPr>
          <w:rFonts w:ascii="Times New Roman" w:hAnsi="Times New Roman" w:cs="Times New Roman"/>
          <w:sz w:val="28"/>
          <w:szCs w:val="28"/>
          <w:lang w:val="kk-KZ"/>
        </w:rPr>
        <w:t xml:space="preserve"> әртүрлі: Омбы және Қорған облыстарынан келетін импорттың көлемдері біршама ғана азайып, сол қалпында деуге болады, ал Түмен облысынан келетін импорттық ағымдар </w:t>
      </w:r>
      <w:r w:rsidR="00043487" w:rsidRPr="00DE1B0E">
        <w:rPr>
          <w:rFonts w:ascii="Times New Roman" w:hAnsi="Times New Roman" w:cs="Times New Roman"/>
          <w:sz w:val="28"/>
          <w:szCs w:val="28"/>
          <w:lang w:val="kk-KZ"/>
        </w:rPr>
        <w:t xml:space="preserve">10 есе </w:t>
      </w:r>
      <w:r w:rsidR="00E61D26" w:rsidRPr="00DE1B0E">
        <w:rPr>
          <w:rFonts w:ascii="Times New Roman" w:hAnsi="Times New Roman" w:cs="Times New Roman"/>
          <w:sz w:val="28"/>
          <w:szCs w:val="28"/>
          <w:lang w:val="kk-KZ"/>
        </w:rPr>
        <w:t xml:space="preserve">дерлік </w:t>
      </w:r>
      <w:r w:rsidR="00043487" w:rsidRPr="00DE1B0E">
        <w:rPr>
          <w:rFonts w:ascii="Times New Roman" w:hAnsi="Times New Roman" w:cs="Times New Roman"/>
          <w:sz w:val="28"/>
          <w:szCs w:val="28"/>
          <w:lang w:val="kk-KZ"/>
        </w:rPr>
        <w:t>азай</w:t>
      </w:r>
      <w:r w:rsidR="00E61D26" w:rsidRPr="00DE1B0E">
        <w:rPr>
          <w:rFonts w:ascii="Times New Roman" w:hAnsi="Times New Roman" w:cs="Times New Roman"/>
          <w:sz w:val="28"/>
          <w:szCs w:val="28"/>
          <w:lang w:val="kk-KZ"/>
        </w:rPr>
        <w:t xml:space="preserve">ған. Жалпы тенденцияны алсақ, үш облыспен де импорт азаю үстінде, бұл импортты алмастыру өндірістерін дамыту және басқа елдерден келетін импорттық жеткізімдермен байланысты болуы мүмкін. </w:t>
      </w:r>
    </w:p>
    <w:p w14:paraId="01D46B96" w14:textId="0BB3ED6D" w:rsidR="00E61D26" w:rsidRPr="00DE1B0E" w:rsidRDefault="003A6056" w:rsidP="003A6056">
      <w:pPr>
        <w:pStyle w:val="af6"/>
        <w:tabs>
          <w:tab w:val="left" w:pos="1134"/>
        </w:tabs>
        <w:ind w:firstLine="709"/>
        <w:jc w:val="both"/>
        <w:rPr>
          <w:rFonts w:ascii="Times New Roman" w:hAnsi="Times New Roman" w:cs="Times New Roman"/>
          <w:sz w:val="28"/>
          <w:szCs w:val="28"/>
          <w:lang w:val="kk-KZ"/>
        </w:rPr>
      </w:pPr>
      <w:r w:rsidRPr="003A6056">
        <w:rPr>
          <w:rFonts w:ascii="Times New Roman" w:hAnsi="Times New Roman" w:cs="Times New Roman"/>
          <w:sz w:val="28"/>
          <w:szCs w:val="28"/>
          <w:lang w:val="kk-KZ"/>
        </w:rPr>
        <w:t>4.</w:t>
      </w:r>
      <w:r>
        <w:rPr>
          <w:rFonts w:ascii="Times New Roman" w:hAnsi="Times New Roman" w:cs="Times New Roman"/>
          <w:i/>
          <w:sz w:val="28"/>
          <w:szCs w:val="28"/>
          <w:lang w:val="kk-KZ"/>
        </w:rPr>
        <w:t xml:space="preserve"> </w:t>
      </w:r>
      <w:r w:rsidR="000C2E90" w:rsidRPr="00DE1B0E">
        <w:rPr>
          <w:rFonts w:ascii="Times New Roman" w:hAnsi="Times New Roman" w:cs="Times New Roman"/>
          <w:i/>
          <w:sz w:val="28"/>
          <w:szCs w:val="28"/>
          <w:lang w:val="kk-KZ"/>
        </w:rPr>
        <w:t>Сыртқы сауда айналымы</w:t>
      </w:r>
      <w:r w:rsidR="00E61D26" w:rsidRPr="00DE1B0E">
        <w:rPr>
          <w:rFonts w:ascii="Times New Roman" w:hAnsi="Times New Roman" w:cs="Times New Roman"/>
          <w:i/>
          <w:sz w:val="28"/>
          <w:szCs w:val="28"/>
          <w:lang w:val="kk-KZ"/>
        </w:rPr>
        <w:t xml:space="preserve"> өсу қарқынының</w:t>
      </w:r>
      <w:r w:rsidR="00E61D26" w:rsidRPr="00DE1B0E">
        <w:rPr>
          <w:rFonts w:ascii="Times New Roman" w:hAnsi="Times New Roman" w:cs="Times New Roman"/>
          <w:sz w:val="28"/>
          <w:szCs w:val="28"/>
          <w:lang w:val="kk-KZ"/>
        </w:rPr>
        <w:t xml:space="preserve"> ең жоғарғы көрсеткіші – СҚО мен Қорған облысы арасында байқалады. Мұнда оң тенденция көрінеді, яғни сауда-саттық айналымның көбеюі анықталды (120,6</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 Екінші орында – Омбы облысымен – осы екі облыс арасындағы сыртқы сауда айналымы азайып, 77,8</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 xml:space="preserve"> болды. Түмен облысымен сауда-саттық айналымы одан да едәуір төмен – 13,02</w:t>
      </w:r>
      <w:r w:rsidR="00E61D26" w:rsidRPr="00DE1B0E">
        <w:rPr>
          <w:rFonts w:ascii="Times New Roman" w:hAnsi="Times New Roman" w:cs="Times New Roman"/>
          <w:sz w:val="28"/>
          <w:szCs w:val="28"/>
          <w:lang w:val="tr-TR"/>
        </w:rPr>
        <w:t>%</w:t>
      </w:r>
      <w:r w:rsidR="00E61D26" w:rsidRPr="00DE1B0E">
        <w:rPr>
          <w:rFonts w:ascii="Times New Roman" w:hAnsi="Times New Roman" w:cs="Times New Roman"/>
          <w:sz w:val="28"/>
          <w:szCs w:val="28"/>
          <w:lang w:val="kk-KZ"/>
        </w:rPr>
        <w:t xml:space="preserve">.  </w:t>
      </w:r>
    </w:p>
    <w:p w14:paraId="4D301296" w14:textId="14733189" w:rsidR="00E61D26" w:rsidRPr="00DE1B0E" w:rsidRDefault="003A6056" w:rsidP="003A6056">
      <w:pPr>
        <w:pStyle w:val="af6"/>
        <w:tabs>
          <w:tab w:val="left" w:pos="993"/>
        </w:tabs>
        <w:ind w:firstLine="709"/>
        <w:jc w:val="both"/>
        <w:rPr>
          <w:rFonts w:ascii="Times New Roman" w:hAnsi="Times New Roman" w:cs="Times New Roman"/>
          <w:sz w:val="28"/>
          <w:szCs w:val="28"/>
          <w:lang w:val="kk-KZ"/>
        </w:rPr>
      </w:pPr>
      <w:r w:rsidRPr="003A6056">
        <w:rPr>
          <w:rFonts w:ascii="Times New Roman" w:hAnsi="Times New Roman" w:cs="Times New Roman"/>
          <w:sz w:val="28"/>
          <w:szCs w:val="28"/>
          <w:lang w:val="kk-KZ"/>
        </w:rPr>
        <w:t>5.</w:t>
      </w:r>
      <w:r>
        <w:rPr>
          <w:rFonts w:ascii="Times New Roman" w:hAnsi="Times New Roman" w:cs="Times New Roman"/>
          <w:i/>
          <w:sz w:val="28"/>
          <w:szCs w:val="28"/>
          <w:lang w:val="kk-KZ"/>
        </w:rPr>
        <w:t xml:space="preserve"> </w:t>
      </w:r>
      <w:r w:rsidR="00E61D26" w:rsidRPr="00DE1B0E">
        <w:rPr>
          <w:rFonts w:ascii="Times New Roman" w:hAnsi="Times New Roman" w:cs="Times New Roman"/>
          <w:i/>
          <w:sz w:val="28"/>
          <w:szCs w:val="28"/>
          <w:lang w:val="kk-KZ"/>
        </w:rPr>
        <w:t>Экспорттық квота</w:t>
      </w:r>
      <w:r w:rsidR="00E61D26" w:rsidRPr="00DE1B0E">
        <w:rPr>
          <w:rFonts w:ascii="Times New Roman" w:hAnsi="Times New Roman" w:cs="Times New Roman"/>
          <w:sz w:val="28"/>
          <w:szCs w:val="28"/>
          <w:lang w:val="kk-KZ"/>
        </w:rPr>
        <w:t xml:space="preserve"> жағынан СҚО жалпы ішкі өнімінде ең жоғарғы үлес алып жатқан Омбы облысына жіберілетін экспорттық ағымдар көлемі. Одан кейін Түмен, және соңғы орнында Қорған облысына жеткізілетін экспорттық ағымдар. </w:t>
      </w:r>
    </w:p>
    <w:p w14:paraId="4845EE11" w14:textId="224005A0" w:rsidR="00E61D26" w:rsidRPr="00DE1B0E" w:rsidRDefault="003A6056" w:rsidP="003A6056">
      <w:pPr>
        <w:pStyle w:val="af6"/>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1D26" w:rsidRPr="00DE1B0E">
        <w:rPr>
          <w:rFonts w:ascii="Times New Roman" w:hAnsi="Times New Roman" w:cs="Times New Roman"/>
          <w:sz w:val="28"/>
          <w:szCs w:val="28"/>
          <w:lang w:val="kk-KZ"/>
        </w:rPr>
        <w:t xml:space="preserve"> </w:t>
      </w:r>
      <w:r w:rsidR="00E61D26" w:rsidRPr="00DE1B0E">
        <w:rPr>
          <w:rFonts w:ascii="Times New Roman" w:hAnsi="Times New Roman" w:cs="Times New Roman"/>
          <w:i/>
          <w:sz w:val="28"/>
          <w:szCs w:val="28"/>
          <w:lang w:val="kk-KZ"/>
        </w:rPr>
        <w:t>Импорттық квота</w:t>
      </w:r>
      <w:r w:rsidR="00E61D26" w:rsidRPr="00DE1B0E">
        <w:rPr>
          <w:rFonts w:ascii="Times New Roman" w:hAnsi="Times New Roman" w:cs="Times New Roman"/>
          <w:sz w:val="28"/>
          <w:szCs w:val="28"/>
          <w:lang w:val="kk-KZ"/>
        </w:rPr>
        <w:t xml:space="preserve"> жағынан, Омбы облысы мен Түмен облысы орындарын ауыстырып, яғни Түмен облысынан келетін импорттың көлемдері СҚО</w:t>
      </w:r>
      <w:r w:rsidR="00043487" w:rsidRPr="00DE1B0E">
        <w:rPr>
          <w:rFonts w:ascii="Times New Roman" w:hAnsi="Times New Roman" w:cs="Times New Roman"/>
          <w:sz w:val="28"/>
          <w:szCs w:val="28"/>
          <w:lang w:val="kk-KZ"/>
        </w:rPr>
        <w:t>-ның</w:t>
      </w:r>
      <w:r w:rsidR="000C2E90" w:rsidRPr="00DE1B0E">
        <w:rPr>
          <w:rFonts w:ascii="Times New Roman" w:hAnsi="Times New Roman" w:cs="Times New Roman"/>
          <w:sz w:val="28"/>
          <w:szCs w:val="28"/>
          <w:lang w:val="kk-KZ"/>
        </w:rPr>
        <w:t xml:space="preserve"> ЖІӨ</w:t>
      </w:r>
      <w:r w:rsidR="00E61D26" w:rsidRPr="00DE1B0E">
        <w:rPr>
          <w:rFonts w:ascii="Times New Roman" w:hAnsi="Times New Roman" w:cs="Times New Roman"/>
          <w:sz w:val="28"/>
          <w:szCs w:val="28"/>
          <w:lang w:val="kk-KZ"/>
        </w:rPr>
        <w:t xml:space="preserve"> көбірек үлес алып жатыр, од</w:t>
      </w:r>
      <w:r w:rsidR="00631F21" w:rsidRPr="00DE1B0E">
        <w:rPr>
          <w:rFonts w:ascii="Times New Roman" w:hAnsi="Times New Roman" w:cs="Times New Roman"/>
          <w:sz w:val="28"/>
          <w:szCs w:val="28"/>
          <w:lang w:val="kk-KZ"/>
        </w:rPr>
        <w:t>ан кейін Омбы облысы. Төменгі  көрсеткіштің үлесі</w:t>
      </w:r>
      <w:r w:rsidR="00E61D26" w:rsidRPr="00DE1B0E">
        <w:rPr>
          <w:rFonts w:ascii="Times New Roman" w:hAnsi="Times New Roman" w:cs="Times New Roman"/>
          <w:sz w:val="28"/>
          <w:szCs w:val="28"/>
          <w:lang w:val="kk-KZ"/>
        </w:rPr>
        <w:t xml:space="preserve"> – Қорған облысы</w:t>
      </w:r>
      <w:r w:rsidR="00631F21" w:rsidRPr="00DE1B0E">
        <w:rPr>
          <w:rFonts w:ascii="Times New Roman" w:hAnsi="Times New Roman" w:cs="Times New Roman"/>
          <w:sz w:val="28"/>
          <w:szCs w:val="28"/>
          <w:lang w:val="kk-KZ"/>
        </w:rPr>
        <w:t>нда сақтал</w:t>
      </w:r>
      <w:r w:rsidR="00A4379E" w:rsidRPr="00DE1B0E">
        <w:rPr>
          <w:rFonts w:ascii="Times New Roman" w:hAnsi="Times New Roman" w:cs="Times New Roman"/>
          <w:sz w:val="28"/>
          <w:szCs w:val="28"/>
          <w:lang w:val="kk-KZ"/>
        </w:rPr>
        <w:t>ған</w:t>
      </w:r>
      <w:r w:rsidR="00E61D26" w:rsidRPr="00DE1B0E">
        <w:rPr>
          <w:rFonts w:ascii="Times New Roman" w:hAnsi="Times New Roman" w:cs="Times New Roman"/>
          <w:sz w:val="28"/>
          <w:szCs w:val="28"/>
          <w:lang w:val="kk-KZ"/>
        </w:rPr>
        <w:t xml:space="preserve">. </w:t>
      </w:r>
    </w:p>
    <w:p w14:paraId="3DCAF065" w14:textId="0D248F17" w:rsidR="00E61D26" w:rsidRPr="00DE1B0E" w:rsidRDefault="003A6056" w:rsidP="003A6056">
      <w:pPr>
        <w:pStyle w:val="af6"/>
        <w:tabs>
          <w:tab w:val="left" w:pos="993"/>
        </w:tabs>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7. </w:t>
      </w:r>
      <w:r w:rsidR="00E61D26" w:rsidRPr="00DE1B0E">
        <w:rPr>
          <w:rFonts w:ascii="Times New Roman" w:hAnsi="Times New Roman" w:cs="Times New Roman"/>
          <w:i/>
          <w:sz w:val="28"/>
          <w:szCs w:val="28"/>
          <w:lang w:val="kk-KZ"/>
        </w:rPr>
        <w:t>Теңгерімділік коэффициентін</w:t>
      </w:r>
      <w:r w:rsidR="00E61D26" w:rsidRPr="00DE1B0E">
        <w:rPr>
          <w:rFonts w:ascii="Times New Roman" w:hAnsi="Times New Roman" w:cs="Times New Roman"/>
          <w:sz w:val="28"/>
          <w:szCs w:val="28"/>
          <w:lang w:val="kk-KZ"/>
        </w:rPr>
        <w:t xml:space="preserve"> қарастырат</w:t>
      </w:r>
      <w:r w:rsidR="000C2E90" w:rsidRPr="00DE1B0E">
        <w:rPr>
          <w:rFonts w:ascii="Times New Roman" w:hAnsi="Times New Roman" w:cs="Times New Roman"/>
          <w:sz w:val="28"/>
          <w:szCs w:val="28"/>
          <w:lang w:val="kk-KZ"/>
        </w:rPr>
        <w:t>ын болсақ, СҚО</w:t>
      </w:r>
      <w:r w:rsidR="00E61D26" w:rsidRPr="00DE1B0E">
        <w:rPr>
          <w:rFonts w:ascii="Times New Roman" w:hAnsi="Times New Roman" w:cs="Times New Roman"/>
          <w:sz w:val="28"/>
          <w:szCs w:val="28"/>
          <w:lang w:val="kk-KZ"/>
        </w:rPr>
        <w:t xml:space="preserve"> Ресейдің үш облысымен сауда-саттық қарым-қатынастарының теңгерімділігі теріс мәніне ие. Яғни бұл импорттық жеткізілімдер экспортқа қарағанда әлдеқайда көбірек деген сөз. СҚО үшін бұл </w:t>
      </w:r>
      <w:r w:rsidR="00F3086F" w:rsidRPr="00DE1B0E">
        <w:rPr>
          <w:rFonts w:ascii="Times New Roman" w:hAnsi="Times New Roman" w:cs="Times New Roman"/>
          <w:sz w:val="28"/>
          <w:szCs w:val="28"/>
          <w:lang w:val="kk-KZ"/>
        </w:rPr>
        <w:t>тиімсіз екендігі</w:t>
      </w:r>
      <w:r w:rsidR="00E61D26" w:rsidRPr="00DE1B0E">
        <w:rPr>
          <w:rFonts w:ascii="Times New Roman" w:hAnsi="Times New Roman" w:cs="Times New Roman"/>
          <w:sz w:val="28"/>
          <w:szCs w:val="28"/>
          <w:lang w:val="kk-KZ"/>
        </w:rPr>
        <w:t xml:space="preserve"> анық.</w:t>
      </w:r>
      <w:r w:rsidR="004F1DB1" w:rsidRPr="00DE1B0E">
        <w:rPr>
          <w:rFonts w:ascii="Times New Roman" w:hAnsi="Times New Roman" w:cs="Times New Roman"/>
          <w:sz w:val="28"/>
          <w:szCs w:val="28"/>
          <w:lang w:val="kk-KZ"/>
        </w:rPr>
        <w:t xml:space="preserve"> СҚО үшін Ресейдің үш</w:t>
      </w:r>
      <w:r w:rsidR="00E61D26" w:rsidRPr="00DE1B0E">
        <w:rPr>
          <w:rFonts w:ascii="Times New Roman" w:hAnsi="Times New Roman" w:cs="Times New Roman"/>
          <w:sz w:val="28"/>
          <w:szCs w:val="28"/>
          <w:lang w:val="kk-KZ"/>
        </w:rPr>
        <w:t xml:space="preserve"> облысы арасындағы ең жағымды теңгерімділігі – Омбы облысымен байқалады (-0,21), </w:t>
      </w:r>
      <w:r w:rsidR="00E61D26" w:rsidRPr="00DE1B0E">
        <w:rPr>
          <w:rFonts w:ascii="Times New Roman" w:hAnsi="Times New Roman" w:cs="Times New Roman"/>
          <w:sz w:val="28"/>
          <w:szCs w:val="28"/>
          <w:lang w:val="kk-KZ"/>
        </w:rPr>
        <w:lastRenderedPageBreak/>
        <w:t xml:space="preserve">яғни 0-ге ең жақыны осы (осы көрсеткіштің мәні жөнінде алдыңғы аймақты қарастырғанда айтылды). Ең </w:t>
      </w:r>
      <w:r w:rsidR="00631F21" w:rsidRPr="00DE1B0E">
        <w:rPr>
          <w:rFonts w:ascii="Times New Roman" w:hAnsi="Times New Roman" w:cs="Times New Roman"/>
          <w:sz w:val="28"/>
          <w:szCs w:val="28"/>
          <w:lang w:val="kk-KZ"/>
        </w:rPr>
        <w:t xml:space="preserve">төменгі </w:t>
      </w:r>
      <w:r w:rsidR="00E61D26" w:rsidRPr="00DE1B0E">
        <w:rPr>
          <w:rFonts w:ascii="Times New Roman" w:hAnsi="Times New Roman" w:cs="Times New Roman"/>
          <w:sz w:val="28"/>
          <w:szCs w:val="28"/>
          <w:lang w:val="kk-KZ"/>
        </w:rPr>
        <w:t xml:space="preserve">теңгерімділік көрсеткіші – Түмен облысымен (-0,71). </w:t>
      </w:r>
    </w:p>
    <w:p w14:paraId="2D7533F3" w14:textId="4E920F2A" w:rsidR="00E61D26" w:rsidRPr="00DE1B0E" w:rsidRDefault="003A6056" w:rsidP="003A6056">
      <w:pPr>
        <w:pStyle w:val="af6"/>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E61D26" w:rsidRPr="00DE1B0E">
        <w:rPr>
          <w:rFonts w:ascii="Times New Roman" w:hAnsi="Times New Roman" w:cs="Times New Roman"/>
          <w:sz w:val="28"/>
          <w:szCs w:val="28"/>
          <w:lang w:val="kk-KZ"/>
        </w:rPr>
        <w:t xml:space="preserve"> Солтүстік-Қазақстан облысы м</w:t>
      </w:r>
      <w:r w:rsidR="000C2E90" w:rsidRPr="00DE1B0E">
        <w:rPr>
          <w:rFonts w:ascii="Times New Roman" w:hAnsi="Times New Roman" w:cs="Times New Roman"/>
          <w:sz w:val="28"/>
          <w:szCs w:val="28"/>
          <w:lang w:val="kk-KZ"/>
        </w:rPr>
        <w:t>ен РФ</w:t>
      </w:r>
      <w:r w:rsidR="00E61D26" w:rsidRPr="00DE1B0E">
        <w:rPr>
          <w:rFonts w:ascii="Times New Roman" w:hAnsi="Times New Roman" w:cs="Times New Roman"/>
          <w:sz w:val="28"/>
          <w:szCs w:val="28"/>
          <w:lang w:val="kk-KZ"/>
        </w:rPr>
        <w:t xml:space="preserve"> аумақтары үшін әрбір тауар топтарына жеке шығарылды (</w:t>
      </w:r>
      <w:r>
        <w:rPr>
          <w:rFonts w:ascii="Times New Roman" w:hAnsi="Times New Roman" w:cs="Times New Roman"/>
          <w:sz w:val="28"/>
          <w:szCs w:val="28"/>
          <w:lang w:val="kk-KZ"/>
        </w:rPr>
        <w:t>27-</w:t>
      </w:r>
      <w:r w:rsidR="00E61D26" w:rsidRPr="00DE1B0E">
        <w:rPr>
          <w:rFonts w:ascii="Times New Roman" w:hAnsi="Times New Roman" w:cs="Times New Roman"/>
          <w:sz w:val="28"/>
          <w:szCs w:val="28"/>
          <w:lang w:val="kk-KZ"/>
        </w:rPr>
        <w:t>кесте</w:t>
      </w:r>
      <w:r w:rsidR="00FE6E0C" w:rsidRPr="00DE1B0E">
        <w:rPr>
          <w:rFonts w:ascii="Times New Roman" w:hAnsi="Times New Roman" w:cs="Times New Roman"/>
          <w:sz w:val="28"/>
          <w:szCs w:val="28"/>
          <w:lang w:val="kk-KZ"/>
        </w:rPr>
        <w:t xml:space="preserve">, </w:t>
      </w:r>
      <w:r>
        <w:rPr>
          <w:rFonts w:ascii="Times New Roman" w:hAnsi="Times New Roman" w:cs="Times New Roman"/>
          <w:sz w:val="28"/>
          <w:szCs w:val="28"/>
          <w:lang w:val="kk-KZ"/>
        </w:rPr>
        <w:t>34-</w:t>
      </w:r>
      <w:r w:rsidR="00E61D26" w:rsidRPr="00DE1B0E">
        <w:rPr>
          <w:rFonts w:ascii="Times New Roman" w:hAnsi="Times New Roman" w:cs="Times New Roman"/>
          <w:sz w:val="28"/>
          <w:szCs w:val="28"/>
          <w:lang w:val="kk-KZ"/>
        </w:rPr>
        <w:t>сурет).</w:t>
      </w:r>
    </w:p>
    <w:p w14:paraId="0F67DED6" w14:textId="77777777" w:rsidR="00E61D26" w:rsidRPr="00DE1B0E" w:rsidRDefault="00E61D26" w:rsidP="00223891">
      <w:pPr>
        <w:pStyle w:val="af6"/>
        <w:tabs>
          <w:tab w:val="left" w:pos="993"/>
        </w:tabs>
        <w:ind w:left="709"/>
        <w:jc w:val="both"/>
        <w:rPr>
          <w:rFonts w:ascii="Times New Roman" w:hAnsi="Times New Roman" w:cs="Times New Roman"/>
          <w:sz w:val="28"/>
          <w:szCs w:val="28"/>
          <w:lang w:val="kk-KZ"/>
        </w:rPr>
      </w:pPr>
    </w:p>
    <w:p w14:paraId="1EDC5E55" w14:textId="121F47AC" w:rsidR="00E61D26" w:rsidRPr="00DE1B0E" w:rsidRDefault="00A56C2D" w:rsidP="003A605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27</w:t>
      </w:r>
      <w:r w:rsidR="00EF2316" w:rsidRPr="00DE1B0E">
        <w:rPr>
          <w:rFonts w:ascii="Times New Roman" w:hAnsi="Times New Roman" w:cs="Times New Roman"/>
          <w:sz w:val="28"/>
          <w:szCs w:val="28"/>
          <w:lang w:val="kk-KZ"/>
        </w:rPr>
        <w:t xml:space="preserve"> </w:t>
      </w:r>
      <w:r w:rsidR="003A6056">
        <w:rPr>
          <w:rFonts w:ascii="Times New Roman" w:hAnsi="Times New Roman" w:cs="Times New Roman"/>
          <w:sz w:val="28"/>
          <w:szCs w:val="28"/>
          <w:lang w:val="kk-KZ"/>
        </w:rPr>
        <w:t>–</w:t>
      </w:r>
      <w:r w:rsidR="00EF2316" w:rsidRPr="00DE1B0E">
        <w:rPr>
          <w:rFonts w:ascii="Times New Roman" w:hAnsi="Times New Roman" w:cs="Times New Roman"/>
          <w:sz w:val="28"/>
          <w:szCs w:val="28"/>
          <w:lang w:val="kk-KZ"/>
        </w:rPr>
        <w:t xml:space="preserve"> </w:t>
      </w:r>
      <w:r w:rsidR="00E61D26" w:rsidRPr="00DE1B0E">
        <w:rPr>
          <w:rFonts w:ascii="Times New Roman" w:hAnsi="Times New Roman" w:cs="Times New Roman"/>
          <w:sz w:val="28"/>
          <w:szCs w:val="28"/>
          <w:lang w:val="kk-KZ"/>
        </w:rPr>
        <w:t xml:space="preserve">Солтүстік-Қазақстан облысы мен Ресей Федерациясының шекара маңындағы субъектілері арасындағы сала аралық сауданың интеграциялық көрсеткіші </w:t>
      </w:r>
      <w:r w:rsidR="000C2E90" w:rsidRPr="00DE1B0E">
        <w:rPr>
          <w:rFonts w:ascii="Times New Roman" w:hAnsi="Times New Roman" w:cs="Times New Roman"/>
          <w:sz w:val="28"/>
          <w:szCs w:val="28"/>
          <w:lang w:val="kk-KZ"/>
        </w:rPr>
        <w:t xml:space="preserve">2011-2020 жж. </w:t>
      </w:r>
      <w:r w:rsidR="00E61D26" w:rsidRPr="00DE1B0E">
        <w:rPr>
          <w:rFonts w:ascii="Times New Roman" w:hAnsi="Times New Roman" w:cs="Times New Roman"/>
          <w:sz w:val="28"/>
          <w:szCs w:val="28"/>
          <w:lang w:val="kk-KZ"/>
        </w:rPr>
        <w:t>(Грубель-Ллойд индексі)</w:t>
      </w:r>
    </w:p>
    <w:tbl>
      <w:tblPr>
        <w:tblpPr w:leftFromText="180" w:rightFromText="180" w:vertAnchor="text" w:horzAnchor="margin" w:tblpX="136" w:tblpY="268"/>
        <w:tblOverlap w:val="never"/>
        <w:tblW w:w="9585" w:type="dxa"/>
        <w:tblLayout w:type="fixed"/>
        <w:tblLook w:val="04A0" w:firstRow="1" w:lastRow="0" w:firstColumn="1" w:lastColumn="0" w:noHBand="0" w:noVBand="1"/>
      </w:tblPr>
      <w:tblGrid>
        <w:gridCol w:w="1107"/>
        <w:gridCol w:w="994"/>
        <w:gridCol w:w="993"/>
        <w:gridCol w:w="948"/>
        <w:gridCol w:w="14"/>
        <w:gridCol w:w="812"/>
        <w:gridCol w:w="14"/>
        <w:gridCol w:w="965"/>
        <w:gridCol w:w="14"/>
        <w:gridCol w:w="924"/>
        <w:gridCol w:w="938"/>
        <w:gridCol w:w="1022"/>
        <w:gridCol w:w="14"/>
        <w:gridCol w:w="14"/>
        <w:gridCol w:w="812"/>
      </w:tblGrid>
      <w:tr w:rsidR="00E61D26" w:rsidRPr="00DE1B0E" w14:paraId="6C2130D1" w14:textId="77777777" w:rsidTr="001C0504">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071BAB43" w14:textId="77777777" w:rsidR="00E61D26" w:rsidRPr="003A6056" w:rsidRDefault="00E61D2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РФ аймақ-тары</w:t>
            </w:r>
          </w:p>
        </w:tc>
        <w:tc>
          <w:tcPr>
            <w:tcW w:w="8478" w:type="dxa"/>
            <w:gridSpan w:val="14"/>
            <w:tcBorders>
              <w:top w:val="single" w:sz="4" w:space="0" w:color="auto"/>
              <w:left w:val="single" w:sz="4" w:space="0" w:color="auto"/>
              <w:bottom w:val="single" w:sz="4" w:space="0" w:color="auto"/>
              <w:right w:val="single" w:sz="4" w:space="0" w:color="auto"/>
            </w:tcBorders>
            <w:vAlign w:val="center"/>
            <w:hideMark/>
          </w:tcPr>
          <w:p w14:paraId="4B85EEA6" w14:textId="77777777" w:rsidR="00E61D26" w:rsidRPr="003A6056" w:rsidRDefault="00E61D2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Грубель-Ллойд индексі</w:t>
            </w:r>
          </w:p>
        </w:tc>
      </w:tr>
      <w:tr w:rsidR="00E61D26" w:rsidRPr="00DE1B0E" w14:paraId="23372008" w14:textId="77777777" w:rsidTr="001C0504">
        <w:trPr>
          <w:cantSplit/>
          <w:trHeight w:val="3254"/>
        </w:trPr>
        <w:tc>
          <w:tcPr>
            <w:tcW w:w="1107" w:type="dxa"/>
            <w:vMerge/>
            <w:tcBorders>
              <w:top w:val="single" w:sz="4" w:space="0" w:color="auto"/>
              <w:left w:val="single" w:sz="4" w:space="0" w:color="auto"/>
              <w:bottom w:val="single" w:sz="4" w:space="0" w:color="auto"/>
              <w:right w:val="single" w:sz="4" w:space="0" w:color="auto"/>
            </w:tcBorders>
            <w:vAlign w:val="center"/>
            <w:hideMark/>
          </w:tcPr>
          <w:p w14:paraId="505AABF3" w14:textId="77777777" w:rsidR="00E61D26" w:rsidRPr="003A6056" w:rsidRDefault="00E61D26" w:rsidP="001C0504">
            <w:pPr>
              <w:spacing w:after="0" w:line="240" w:lineRule="auto"/>
              <w:jc w:val="center"/>
              <w:rPr>
                <w:rFonts w:ascii="Times New Roman" w:hAnsi="Times New Roman" w:cs="Times New Roman"/>
                <w:sz w:val="24"/>
                <w:szCs w:val="24"/>
                <w:lang w:val="kk-KZ"/>
              </w:rPr>
            </w:pP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14:paraId="41836404" w14:textId="323998F1"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минералдық өнімдер</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8A0C604" w14:textId="1DD1B790"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химия өнеркәсібінің өнімдері</w:t>
            </w:r>
          </w:p>
        </w:tc>
        <w:tc>
          <w:tcPr>
            <w:tcW w:w="948" w:type="dxa"/>
            <w:tcBorders>
              <w:top w:val="single" w:sz="4" w:space="0" w:color="auto"/>
              <w:left w:val="single" w:sz="4" w:space="0" w:color="auto"/>
              <w:bottom w:val="single" w:sz="4" w:space="0" w:color="auto"/>
              <w:right w:val="single" w:sz="4" w:space="0" w:color="auto"/>
            </w:tcBorders>
            <w:textDirection w:val="btLr"/>
            <w:vAlign w:val="center"/>
            <w:hideMark/>
          </w:tcPr>
          <w:p w14:paraId="7AD97C1D" w14:textId="599F58C0"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пластмасса, каучук, резеңке</w:t>
            </w:r>
          </w:p>
        </w:tc>
        <w:tc>
          <w:tcPr>
            <w:tcW w:w="840"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047B5DA0" w14:textId="553D3BFF"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тас, керамика және шыны бұйымдары</w:t>
            </w:r>
          </w:p>
        </w:tc>
        <w:tc>
          <w:tcPr>
            <w:tcW w:w="979"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BC3649F" w14:textId="36CB2736"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металлдар мен металлдық бұйымдар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14:paraId="61F7E2A7" w14:textId="24C748F7"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машиналар, құрал-жабдықтар, аппаратура</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14:paraId="7DBF1806" w14:textId="1B03EB58"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көлік құралдары</w:t>
            </w:r>
          </w:p>
        </w:tc>
        <w:tc>
          <w:tcPr>
            <w:tcW w:w="1022" w:type="dxa"/>
            <w:tcBorders>
              <w:top w:val="single" w:sz="4" w:space="0" w:color="auto"/>
              <w:left w:val="single" w:sz="4" w:space="0" w:color="auto"/>
              <w:bottom w:val="single" w:sz="4" w:space="0" w:color="auto"/>
              <w:right w:val="single" w:sz="4" w:space="0" w:color="auto"/>
            </w:tcBorders>
            <w:textDirection w:val="btLr"/>
            <w:vAlign w:val="center"/>
            <w:hideMark/>
          </w:tcPr>
          <w:p w14:paraId="2709ABF2" w14:textId="0EDDF814"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құралдар мен аппараттар, сағаттар</w:t>
            </w:r>
          </w:p>
        </w:tc>
        <w:tc>
          <w:tcPr>
            <w:tcW w:w="840"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39162FDE" w14:textId="79DD03A1"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әртүрлі өнеркәсіптік тауарлар</w:t>
            </w:r>
          </w:p>
        </w:tc>
      </w:tr>
      <w:tr w:rsidR="00E61D26" w:rsidRPr="00DE1B0E" w14:paraId="3AE0507F" w14:textId="77777777" w:rsidTr="001C0504">
        <w:trPr>
          <w:cantSplit/>
          <w:trHeight w:val="350"/>
        </w:trPr>
        <w:tc>
          <w:tcPr>
            <w:tcW w:w="9585" w:type="dxa"/>
            <w:gridSpan w:val="15"/>
            <w:tcBorders>
              <w:top w:val="single" w:sz="4" w:space="0" w:color="auto"/>
              <w:left w:val="single" w:sz="4" w:space="0" w:color="auto"/>
              <w:bottom w:val="single" w:sz="4" w:space="0" w:color="auto"/>
              <w:right w:val="single" w:sz="4" w:space="0" w:color="auto"/>
            </w:tcBorders>
            <w:vAlign w:val="center"/>
            <w:hideMark/>
          </w:tcPr>
          <w:p w14:paraId="14D49838" w14:textId="00B5FAF9" w:rsidR="00E61D26" w:rsidRPr="003A6056"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color w:val="000000"/>
                <w:sz w:val="24"/>
                <w:szCs w:val="24"/>
                <w:lang w:val="kk-KZ"/>
              </w:rPr>
              <w:t>Өнеркәсіп саласы</w:t>
            </w:r>
          </w:p>
        </w:tc>
      </w:tr>
      <w:tr w:rsidR="00E61D26" w:rsidRPr="00DE1B0E" w14:paraId="12A3EEB6" w14:textId="77777777" w:rsidTr="001C0504">
        <w:trPr>
          <w:cantSplit/>
          <w:trHeight w:val="545"/>
        </w:trPr>
        <w:tc>
          <w:tcPr>
            <w:tcW w:w="1107" w:type="dxa"/>
            <w:tcBorders>
              <w:top w:val="single" w:sz="4" w:space="0" w:color="auto"/>
              <w:left w:val="single" w:sz="4" w:space="0" w:color="auto"/>
              <w:bottom w:val="single" w:sz="4" w:space="0" w:color="auto"/>
              <w:right w:val="single" w:sz="4" w:space="0" w:color="auto"/>
            </w:tcBorders>
            <w:vAlign w:val="center"/>
            <w:hideMark/>
          </w:tcPr>
          <w:p w14:paraId="4A7CDBCC"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3308FBC6"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lang w:val="kk-KZ"/>
              </w:rPr>
              <w:t>0,1649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AFAC86"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0,0582</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14:paraId="407A8977"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0,0129</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37F86C94" w14:textId="77777777" w:rsidR="00E61D26" w:rsidRPr="00DE1B0E" w:rsidRDefault="00E61D26" w:rsidP="001C0504">
            <w:pPr>
              <w:spacing w:after="0" w:line="240" w:lineRule="auto"/>
              <w:ind w:right="-80"/>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0,032</w:t>
            </w:r>
            <w:r w:rsidRPr="00DE1B0E">
              <w:rPr>
                <w:rFonts w:ascii="Times New Roman" w:hAnsi="Times New Roman" w:cs="Times New Roman"/>
                <w:color w:val="000000"/>
                <w:sz w:val="24"/>
                <w:szCs w:val="24"/>
                <w:lang w:val="kk-KZ"/>
              </w:rPr>
              <w:t>1</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506A352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15859BF1"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0,1096</w:t>
            </w:r>
          </w:p>
        </w:tc>
        <w:tc>
          <w:tcPr>
            <w:tcW w:w="938" w:type="dxa"/>
            <w:tcBorders>
              <w:top w:val="single" w:sz="4" w:space="0" w:color="auto"/>
              <w:left w:val="single" w:sz="4" w:space="0" w:color="auto"/>
              <w:bottom w:val="single" w:sz="4" w:space="0" w:color="auto"/>
              <w:right w:val="single" w:sz="4" w:space="0" w:color="auto"/>
            </w:tcBorders>
            <w:vAlign w:val="center"/>
            <w:hideMark/>
          </w:tcPr>
          <w:p w14:paraId="41BC3BA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0,0924</w:t>
            </w:r>
          </w:p>
        </w:tc>
        <w:tc>
          <w:tcPr>
            <w:tcW w:w="1036" w:type="dxa"/>
            <w:gridSpan w:val="2"/>
            <w:tcBorders>
              <w:top w:val="single" w:sz="4" w:space="0" w:color="auto"/>
              <w:left w:val="single" w:sz="4" w:space="0" w:color="auto"/>
              <w:bottom w:val="single" w:sz="4" w:space="0" w:color="auto"/>
              <w:right w:val="single" w:sz="4" w:space="0" w:color="auto"/>
            </w:tcBorders>
            <w:vAlign w:val="center"/>
            <w:hideMark/>
          </w:tcPr>
          <w:p w14:paraId="6D4A2E7E"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0,2105</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51E67F06" w14:textId="77777777" w:rsidR="00E61D26" w:rsidRPr="00DE1B0E" w:rsidRDefault="00E61D26" w:rsidP="001C0504">
            <w:pPr>
              <w:spacing w:after="0" w:line="240" w:lineRule="auto"/>
              <w:ind w:left="-5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0,040</w:t>
            </w:r>
            <w:r w:rsidRPr="00DE1B0E">
              <w:rPr>
                <w:rFonts w:ascii="Times New Roman" w:hAnsi="Times New Roman" w:cs="Times New Roman"/>
                <w:color w:val="000000"/>
                <w:sz w:val="24"/>
                <w:szCs w:val="24"/>
                <w:lang w:val="kk-KZ"/>
              </w:rPr>
              <w:t>1</w:t>
            </w:r>
          </w:p>
        </w:tc>
      </w:tr>
      <w:tr w:rsidR="00E61D26" w:rsidRPr="00DE1B0E" w14:paraId="0D0A0BC9" w14:textId="77777777" w:rsidTr="001C0504">
        <w:trPr>
          <w:cantSplit/>
          <w:trHeight w:val="567"/>
        </w:trPr>
        <w:tc>
          <w:tcPr>
            <w:tcW w:w="1107" w:type="dxa"/>
            <w:tcBorders>
              <w:top w:val="single" w:sz="4" w:space="0" w:color="auto"/>
              <w:left w:val="single" w:sz="4" w:space="0" w:color="auto"/>
              <w:bottom w:val="single" w:sz="4" w:space="0" w:color="auto"/>
              <w:right w:val="single" w:sz="4" w:space="0" w:color="auto"/>
            </w:tcBorders>
            <w:vAlign w:val="center"/>
            <w:hideMark/>
          </w:tcPr>
          <w:p w14:paraId="36097450"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23C003BF"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0,0758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5C725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0,2891</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14:paraId="2D9AE658"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0,075</w:t>
            </w:r>
            <w:r w:rsidRPr="00DE1B0E">
              <w:rPr>
                <w:rFonts w:ascii="Times New Roman" w:hAnsi="Times New Roman" w:cs="Times New Roman"/>
                <w:color w:val="000000"/>
                <w:sz w:val="24"/>
                <w:szCs w:val="24"/>
                <w:lang w:val="kk-KZ"/>
              </w:rPr>
              <w:t>6</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2A83920A" w14:textId="77777777" w:rsidR="00E61D26" w:rsidRPr="00DE1B0E" w:rsidRDefault="00E61D26" w:rsidP="001C0504">
            <w:pPr>
              <w:spacing w:after="0" w:line="240" w:lineRule="auto"/>
              <w:ind w:right="-80"/>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0,032</w:t>
            </w:r>
            <w:r w:rsidRPr="00DE1B0E">
              <w:rPr>
                <w:rFonts w:ascii="Times New Roman" w:hAnsi="Times New Roman" w:cs="Times New Roman"/>
                <w:color w:val="000000"/>
                <w:sz w:val="24"/>
                <w:szCs w:val="24"/>
                <w:lang w:val="kk-KZ"/>
              </w:rPr>
              <w:t>7</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14865BD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0,744</w:t>
            </w:r>
            <w:r w:rsidRPr="00DE1B0E">
              <w:rPr>
                <w:rFonts w:ascii="Times New Roman" w:hAnsi="Times New Roman" w:cs="Times New Roman"/>
                <w:color w:val="000000"/>
                <w:sz w:val="24"/>
                <w:szCs w:val="24"/>
                <w:lang w:val="kk-KZ"/>
              </w:rPr>
              <w:t>8</w:t>
            </w:r>
          </w:p>
        </w:tc>
        <w:tc>
          <w:tcPr>
            <w:tcW w:w="924" w:type="dxa"/>
            <w:tcBorders>
              <w:top w:val="single" w:sz="4" w:space="0" w:color="auto"/>
              <w:left w:val="single" w:sz="4" w:space="0" w:color="auto"/>
              <w:bottom w:val="single" w:sz="4" w:space="0" w:color="auto"/>
              <w:right w:val="single" w:sz="4" w:space="0" w:color="auto"/>
            </w:tcBorders>
            <w:vAlign w:val="center"/>
            <w:hideMark/>
          </w:tcPr>
          <w:p w14:paraId="017DB7D3"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0,9183</w:t>
            </w:r>
          </w:p>
        </w:tc>
        <w:tc>
          <w:tcPr>
            <w:tcW w:w="938" w:type="dxa"/>
            <w:tcBorders>
              <w:top w:val="single" w:sz="4" w:space="0" w:color="auto"/>
              <w:left w:val="single" w:sz="4" w:space="0" w:color="auto"/>
              <w:bottom w:val="single" w:sz="4" w:space="0" w:color="auto"/>
              <w:right w:val="single" w:sz="4" w:space="0" w:color="auto"/>
            </w:tcBorders>
            <w:vAlign w:val="center"/>
            <w:hideMark/>
          </w:tcPr>
          <w:p w14:paraId="4F01CB08"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0,030</w:t>
            </w:r>
            <w:r w:rsidRPr="00DE1B0E">
              <w:rPr>
                <w:rFonts w:ascii="Times New Roman" w:hAnsi="Times New Roman" w:cs="Times New Roman"/>
                <w:color w:val="000000"/>
                <w:sz w:val="24"/>
                <w:szCs w:val="24"/>
                <w:lang w:val="kk-KZ"/>
              </w:rPr>
              <w:t>7</w:t>
            </w:r>
          </w:p>
        </w:tc>
        <w:tc>
          <w:tcPr>
            <w:tcW w:w="1036" w:type="dxa"/>
            <w:gridSpan w:val="2"/>
            <w:tcBorders>
              <w:top w:val="single" w:sz="4" w:space="0" w:color="auto"/>
              <w:left w:val="single" w:sz="4" w:space="0" w:color="auto"/>
              <w:bottom w:val="single" w:sz="4" w:space="0" w:color="auto"/>
              <w:right w:val="single" w:sz="4" w:space="0" w:color="auto"/>
            </w:tcBorders>
            <w:vAlign w:val="center"/>
            <w:hideMark/>
          </w:tcPr>
          <w:p w14:paraId="12D6C049"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0,0482</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539B6F4F" w14:textId="77777777" w:rsidR="00E61D26" w:rsidRPr="00DE1B0E" w:rsidRDefault="00E61D26" w:rsidP="001C0504">
            <w:pPr>
              <w:spacing w:after="0" w:line="240" w:lineRule="auto"/>
              <w:ind w:left="-56"/>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0,004</w:t>
            </w:r>
            <w:r w:rsidRPr="00DE1B0E">
              <w:rPr>
                <w:rFonts w:ascii="Times New Roman" w:hAnsi="Times New Roman" w:cs="Times New Roman"/>
                <w:color w:val="000000"/>
                <w:sz w:val="24"/>
                <w:szCs w:val="24"/>
                <w:lang w:val="kk-KZ"/>
              </w:rPr>
              <w:t>4</w:t>
            </w:r>
          </w:p>
        </w:tc>
      </w:tr>
      <w:tr w:rsidR="00E61D26" w:rsidRPr="00DE1B0E" w14:paraId="59206545" w14:textId="77777777" w:rsidTr="001C0504">
        <w:trPr>
          <w:cantSplit/>
          <w:trHeight w:val="547"/>
        </w:trPr>
        <w:tc>
          <w:tcPr>
            <w:tcW w:w="1107" w:type="dxa"/>
            <w:tcBorders>
              <w:top w:val="single" w:sz="4" w:space="0" w:color="auto"/>
              <w:left w:val="single" w:sz="4" w:space="0" w:color="auto"/>
              <w:bottom w:val="single" w:sz="4" w:space="0" w:color="auto"/>
              <w:right w:val="single" w:sz="4" w:space="0" w:color="auto"/>
            </w:tcBorders>
            <w:vAlign w:val="center"/>
            <w:hideMark/>
          </w:tcPr>
          <w:p w14:paraId="5572C894"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2F85B633"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0,143</w:t>
            </w:r>
            <w:r w:rsidRPr="00DE1B0E">
              <w:rPr>
                <w:rFonts w:ascii="Times New Roman" w:hAnsi="Times New Roman" w:cs="Times New Roman"/>
                <w:color w:val="000000"/>
                <w:sz w:val="24"/>
                <w:szCs w:val="24"/>
                <w:lang w:val="kk-KZ"/>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AB939A"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0,0164</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14:paraId="4C4A42F3"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0,0085</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57F75378"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464A11B6"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0,1395</w:t>
            </w:r>
          </w:p>
        </w:tc>
        <w:tc>
          <w:tcPr>
            <w:tcW w:w="924" w:type="dxa"/>
            <w:tcBorders>
              <w:top w:val="single" w:sz="4" w:space="0" w:color="auto"/>
              <w:left w:val="single" w:sz="4" w:space="0" w:color="auto"/>
              <w:bottom w:val="single" w:sz="4" w:space="0" w:color="auto"/>
              <w:right w:val="single" w:sz="4" w:space="0" w:color="auto"/>
            </w:tcBorders>
            <w:vAlign w:val="center"/>
            <w:hideMark/>
          </w:tcPr>
          <w:p w14:paraId="22965B4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0,040</w:t>
            </w:r>
            <w:r w:rsidRPr="00DE1B0E">
              <w:rPr>
                <w:rFonts w:ascii="Times New Roman" w:hAnsi="Times New Roman" w:cs="Times New Roman"/>
                <w:color w:val="000000"/>
                <w:sz w:val="24"/>
                <w:szCs w:val="24"/>
                <w:lang w:val="kk-KZ"/>
              </w:rPr>
              <w:t>5</w:t>
            </w:r>
          </w:p>
        </w:tc>
        <w:tc>
          <w:tcPr>
            <w:tcW w:w="938" w:type="dxa"/>
            <w:tcBorders>
              <w:top w:val="single" w:sz="4" w:space="0" w:color="auto"/>
              <w:left w:val="single" w:sz="4" w:space="0" w:color="auto"/>
              <w:bottom w:val="single" w:sz="4" w:space="0" w:color="auto"/>
              <w:right w:val="single" w:sz="4" w:space="0" w:color="auto"/>
            </w:tcBorders>
            <w:vAlign w:val="center"/>
            <w:hideMark/>
          </w:tcPr>
          <w:p w14:paraId="7D382BF9"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0,0026</w:t>
            </w:r>
          </w:p>
        </w:tc>
        <w:tc>
          <w:tcPr>
            <w:tcW w:w="1036" w:type="dxa"/>
            <w:gridSpan w:val="2"/>
            <w:tcBorders>
              <w:top w:val="single" w:sz="4" w:space="0" w:color="auto"/>
              <w:left w:val="single" w:sz="4" w:space="0" w:color="auto"/>
              <w:bottom w:val="single" w:sz="4" w:space="0" w:color="auto"/>
              <w:right w:val="single" w:sz="4" w:space="0" w:color="auto"/>
            </w:tcBorders>
            <w:vAlign w:val="center"/>
            <w:hideMark/>
          </w:tcPr>
          <w:p w14:paraId="6EFBDB5A"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lang w:val="kk-KZ"/>
              </w:rPr>
              <w:t>0,0085</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4F1AFB1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r>
      <w:tr w:rsidR="00E61D26" w:rsidRPr="00DE1B0E" w14:paraId="25126391" w14:textId="77777777" w:rsidTr="001C0504">
        <w:trPr>
          <w:cantSplit/>
          <w:trHeight w:val="288"/>
        </w:trPr>
        <w:tc>
          <w:tcPr>
            <w:tcW w:w="9585" w:type="dxa"/>
            <w:gridSpan w:val="15"/>
            <w:tcBorders>
              <w:top w:val="single" w:sz="4" w:space="0" w:color="auto"/>
              <w:left w:val="single" w:sz="4" w:space="0" w:color="auto"/>
              <w:bottom w:val="single" w:sz="4" w:space="0" w:color="auto"/>
              <w:right w:val="single" w:sz="4" w:space="0" w:color="auto"/>
            </w:tcBorders>
            <w:vAlign w:val="center"/>
            <w:hideMark/>
          </w:tcPr>
          <w:p w14:paraId="4AD9EAD2" w14:textId="312B89D0" w:rsidR="00E61D26" w:rsidRPr="003A6056" w:rsidRDefault="003A6056" w:rsidP="001C0504">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Агроөнеркәсіптік кешен және өзге салалар</w:t>
            </w:r>
          </w:p>
        </w:tc>
      </w:tr>
      <w:tr w:rsidR="00E61D26" w:rsidRPr="00554423" w14:paraId="6C6F0EA1" w14:textId="77777777" w:rsidTr="001C0504">
        <w:trPr>
          <w:cantSplit/>
          <w:trHeight w:val="2840"/>
        </w:trPr>
        <w:tc>
          <w:tcPr>
            <w:tcW w:w="1107" w:type="dxa"/>
            <w:tcBorders>
              <w:top w:val="single" w:sz="4" w:space="0" w:color="auto"/>
              <w:left w:val="single" w:sz="4" w:space="0" w:color="auto"/>
              <w:bottom w:val="single" w:sz="4" w:space="0" w:color="auto"/>
              <w:right w:val="single" w:sz="4" w:space="0" w:color="auto"/>
            </w:tcBorders>
            <w:vAlign w:val="center"/>
          </w:tcPr>
          <w:p w14:paraId="4D826D05" w14:textId="006A0510" w:rsidR="00E61D26" w:rsidRPr="00DE1B0E" w:rsidRDefault="003A6056" w:rsidP="001C0504">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РФ аймақ-тары</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14:paraId="1F9D2D43" w14:textId="0A1FA595"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мал шаруашылығының өнімдері</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BDE3203" w14:textId="69B3020E"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өсімдік  шаруашылығының өнімдері</w:t>
            </w:r>
          </w:p>
        </w:tc>
        <w:tc>
          <w:tcPr>
            <w:tcW w:w="948" w:type="dxa"/>
            <w:tcBorders>
              <w:top w:val="single" w:sz="4" w:space="0" w:color="auto"/>
              <w:left w:val="single" w:sz="4" w:space="0" w:color="auto"/>
              <w:bottom w:val="single" w:sz="4" w:space="0" w:color="auto"/>
              <w:right w:val="single" w:sz="4" w:space="0" w:color="auto"/>
            </w:tcBorders>
            <w:textDirection w:val="btLr"/>
            <w:vAlign w:val="center"/>
            <w:hideMark/>
          </w:tcPr>
          <w:p w14:paraId="463192A7" w14:textId="4D73BC0B"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майлар мен май өнімдері</w:t>
            </w:r>
          </w:p>
        </w:tc>
        <w:tc>
          <w:tcPr>
            <w:tcW w:w="826"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76D3EA5B" w14:textId="1B9F664C"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азық-түлік, сусындар, темекі</w:t>
            </w:r>
          </w:p>
        </w:tc>
        <w:tc>
          <w:tcPr>
            <w:tcW w:w="979"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3AD28F28" w14:textId="7FE600B1"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тері мен былғары бұйымдары</w:t>
            </w:r>
          </w:p>
        </w:tc>
        <w:tc>
          <w:tcPr>
            <w:tcW w:w="93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3ACAD32A" w14:textId="122EFB02"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ағаш сүрегі мен бұйымдары</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14:paraId="1213BFBD" w14:textId="176D1629"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кітаптар, қағаз, картон</w:t>
            </w:r>
          </w:p>
        </w:tc>
        <w:tc>
          <w:tcPr>
            <w:tcW w:w="1050"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1AAF6218" w14:textId="1796CD47" w:rsidR="00E61D26" w:rsidRPr="00DE1B0E" w:rsidRDefault="003A605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текстиль бұйымдары</w:t>
            </w:r>
          </w:p>
        </w:tc>
        <w:tc>
          <w:tcPr>
            <w:tcW w:w="812" w:type="dxa"/>
            <w:tcBorders>
              <w:top w:val="single" w:sz="4" w:space="0" w:color="auto"/>
              <w:left w:val="single" w:sz="4" w:space="0" w:color="auto"/>
              <w:bottom w:val="single" w:sz="4" w:space="0" w:color="auto"/>
              <w:right w:val="single" w:sz="4" w:space="0" w:color="auto"/>
            </w:tcBorders>
            <w:textDirection w:val="btLr"/>
            <w:vAlign w:val="center"/>
            <w:hideMark/>
          </w:tcPr>
          <w:p w14:paraId="5553018B" w14:textId="390A83EB" w:rsidR="00E61D26" w:rsidRPr="00DE1B0E" w:rsidRDefault="003A6056" w:rsidP="001C0504">
            <w:pPr>
              <w:spacing w:after="0" w:line="240" w:lineRule="auto"/>
              <w:ind w:left="113" w:right="113"/>
              <w:jc w:val="center"/>
              <w:rPr>
                <w:rFonts w:ascii="Times New Roman" w:hAnsi="Times New Roman" w:cs="Times New Roman"/>
                <w:color w:val="000000"/>
                <w:sz w:val="24"/>
                <w:szCs w:val="24"/>
                <w:lang w:val="kk-KZ"/>
              </w:rPr>
            </w:pPr>
            <w:r w:rsidRPr="00DE1B0E">
              <w:rPr>
                <w:rFonts w:ascii="Times New Roman" w:hAnsi="Times New Roman" w:cs="Times New Roman"/>
                <w:sz w:val="24"/>
                <w:szCs w:val="24"/>
                <w:lang w:val="kk-KZ"/>
              </w:rPr>
              <w:t>аяқ киім, бас киім, қолшатырлар т.б.</w:t>
            </w:r>
          </w:p>
        </w:tc>
      </w:tr>
      <w:tr w:rsidR="00E61D26" w:rsidRPr="00DE1B0E" w14:paraId="2B4B9E70" w14:textId="77777777" w:rsidTr="001C0504">
        <w:trPr>
          <w:cantSplit/>
          <w:trHeight w:val="547"/>
        </w:trPr>
        <w:tc>
          <w:tcPr>
            <w:tcW w:w="1107" w:type="dxa"/>
            <w:tcBorders>
              <w:top w:val="single" w:sz="4" w:space="0" w:color="auto"/>
              <w:left w:val="single" w:sz="4" w:space="0" w:color="auto"/>
              <w:bottom w:val="single" w:sz="4" w:space="0" w:color="auto"/>
              <w:right w:val="single" w:sz="4" w:space="0" w:color="auto"/>
            </w:tcBorders>
            <w:vAlign w:val="center"/>
            <w:hideMark/>
          </w:tcPr>
          <w:p w14:paraId="7B912E38"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Түмен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0BA724B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w:t>
            </w:r>
            <w:r w:rsidRPr="00DE1B0E">
              <w:rPr>
                <w:rFonts w:ascii="Times New Roman" w:hAnsi="Times New Roman" w:cs="Times New Roman"/>
                <w:color w:val="000000"/>
                <w:sz w:val="24"/>
                <w:szCs w:val="24"/>
                <w:lang w:val="kk-KZ"/>
              </w:rPr>
              <w:t>200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392D0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0,678</w:t>
            </w:r>
            <w:r w:rsidRPr="00DE1B0E">
              <w:rPr>
                <w:rFonts w:ascii="Times New Roman" w:hAnsi="Times New Roman" w:cs="Times New Roman"/>
                <w:color w:val="000000"/>
                <w:sz w:val="24"/>
                <w:szCs w:val="24"/>
                <w:lang w:val="kk-KZ"/>
              </w:rPr>
              <w:t>3</w:t>
            </w:r>
          </w:p>
        </w:tc>
        <w:tc>
          <w:tcPr>
            <w:tcW w:w="948" w:type="dxa"/>
            <w:tcBorders>
              <w:top w:val="single" w:sz="4" w:space="0" w:color="auto"/>
              <w:left w:val="single" w:sz="4" w:space="0" w:color="auto"/>
              <w:bottom w:val="single" w:sz="4" w:space="0" w:color="auto"/>
              <w:right w:val="single" w:sz="4" w:space="0" w:color="auto"/>
            </w:tcBorders>
            <w:vAlign w:val="center"/>
            <w:hideMark/>
          </w:tcPr>
          <w:p w14:paraId="7A80E1CB"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0,0444</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3D6325CD" w14:textId="77777777" w:rsidR="00E61D26" w:rsidRPr="00DE1B0E" w:rsidRDefault="00E61D26" w:rsidP="001C0504">
            <w:pPr>
              <w:spacing w:after="0" w:line="240" w:lineRule="auto"/>
              <w:ind w:right="-122"/>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0,6583</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1FAE097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0,4969</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72AD9B20"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0,0009</w:t>
            </w:r>
          </w:p>
        </w:tc>
        <w:tc>
          <w:tcPr>
            <w:tcW w:w="938" w:type="dxa"/>
            <w:tcBorders>
              <w:top w:val="single" w:sz="4" w:space="0" w:color="auto"/>
              <w:left w:val="single" w:sz="4" w:space="0" w:color="auto"/>
              <w:bottom w:val="single" w:sz="4" w:space="0" w:color="auto"/>
              <w:right w:val="single" w:sz="4" w:space="0" w:color="auto"/>
            </w:tcBorders>
            <w:vAlign w:val="center"/>
            <w:hideMark/>
          </w:tcPr>
          <w:p w14:paraId="092521B9"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0,0198</w:t>
            </w:r>
          </w:p>
        </w:tc>
        <w:tc>
          <w:tcPr>
            <w:tcW w:w="1050" w:type="dxa"/>
            <w:gridSpan w:val="3"/>
            <w:tcBorders>
              <w:top w:val="single" w:sz="4" w:space="0" w:color="auto"/>
              <w:left w:val="single" w:sz="4" w:space="0" w:color="auto"/>
              <w:bottom w:val="single" w:sz="4" w:space="0" w:color="auto"/>
              <w:right w:val="single" w:sz="4" w:space="0" w:color="auto"/>
            </w:tcBorders>
            <w:vAlign w:val="center"/>
            <w:hideMark/>
          </w:tcPr>
          <w:p w14:paraId="708B7CD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0,0808</w:t>
            </w:r>
          </w:p>
        </w:tc>
        <w:tc>
          <w:tcPr>
            <w:tcW w:w="812" w:type="dxa"/>
            <w:tcBorders>
              <w:top w:val="single" w:sz="4" w:space="0" w:color="auto"/>
              <w:left w:val="single" w:sz="4" w:space="0" w:color="auto"/>
              <w:bottom w:val="single" w:sz="4" w:space="0" w:color="auto"/>
              <w:right w:val="single" w:sz="4" w:space="0" w:color="auto"/>
            </w:tcBorders>
            <w:vAlign w:val="center"/>
            <w:hideMark/>
          </w:tcPr>
          <w:p w14:paraId="32420F24"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r>
      <w:tr w:rsidR="00E61D26" w:rsidRPr="00DE1B0E" w14:paraId="3BAC3AA4" w14:textId="77777777" w:rsidTr="001C0504">
        <w:trPr>
          <w:cantSplit/>
          <w:trHeight w:val="547"/>
        </w:trPr>
        <w:tc>
          <w:tcPr>
            <w:tcW w:w="1107" w:type="dxa"/>
            <w:tcBorders>
              <w:top w:val="single" w:sz="4" w:space="0" w:color="auto"/>
              <w:left w:val="single" w:sz="4" w:space="0" w:color="auto"/>
              <w:bottom w:val="single" w:sz="4" w:space="0" w:color="auto"/>
              <w:right w:val="single" w:sz="4" w:space="0" w:color="auto"/>
            </w:tcBorders>
            <w:vAlign w:val="center"/>
            <w:hideMark/>
          </w:tcPr>
          <w:p w14:paraId="0F09F7AC"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Омбы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0C6F31D1"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0,976</w:t>
            </w:r>
            <w:r w:rsidRPr="00DE1B0E">
              <w:rPr>
                <w:rFonts w:ascii="Times New Roman" w:hAnsi="Times New Roman" w:cs="Times New Roman"/>
                <w:color w:val="000000"/>
                <w:sz w:val="24"/>
                <w:szCs w:val="24"/>
                <w:lang w:val="kk-KZ"/>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D6D879"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0,8390</w:t>
            </w:r>
          </w:p>
        </w:tc>
        <w:tc>
          <w:tcPr>
            <w:tcW w:w="948" w:type="dxa"/>
            <w:tcBorders>
              <w:top w:val="single" w:sz="4" w:space="0" w:color="auto"/>
              <w:left w:val="single" w:sz="4" w:space="0" w:color="auto"/>
              <w:bottom w:val="single" w:sz="4" w:space="0" w:color="auto"/>
              <w:right w:val="single" w:sz="4" w:space="0" w:color="auto"/>
            </w:tcBorders>
            <w:vAlign w:val="center"/>
            <w:hideMark/>
          </w:tcPr>
          <w:p w14:paraId="6D3B609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0,826</w:t>
            </w:r>
            <w:r w:rsidRPr="00DE1B0E">
              <w:rPr>
                <w:rFonts w:ascii="Times New Roman" w:hAnsi="Times New Roman" w:cs="Times New Roman"/>
                <w:color w:val="000000"/>
                <w:sz w:val="24"/>
                <w:szCs w:val="24"/>
                <w:lang w:val="kk-KZ"/>
              </w:rPr>
              <w:t>1</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19F64BE4" w14:textId="77777777" w:rsidR="00E61D26" w:rsidRPr="00DE1B0E" w:rsidRDefault="00E61D26" w:rsidP="001C0504">
            <w:pPr>
              <w:spacing w:after="0" w:line="240" w:lineRule="auto"/>
              <w:ind w:right="-122"/>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0,43</w:t>
            </w:r>
            <w:r w:rsidRPr="00DE1B0E">
              <w:rPr>
                <w:rFonts w:ascii="Times New Roman" w:hAnsi="Times New Roman" w:cs="Times New Roman"/>
                <w:color w:val="000000"/>
                <w:sz w:val="24"/>
                <w:szCs w:val="24"/>
                <w:lang w:val="kk-KZ"/>
              </w:rPr>
              <w:t>70</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18CA3030"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0,0122</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1FA76A6C"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0,0027</w:t>
            </w:r>
          </w:p>
        </w:tc>
        <w:tc>
          <w:tcPr>
            <w:tcW w:w="938" w:type="dxa"/>
            <w:tcBorders>
              <w:top w:val="single" w:sz="4" w:space="0" w:color="auto"/>
              <w:left w:val="single" w:sz="4" w:space="0" w:color="auto"/>
              <w:bottom w:val="single" w:sz="4" w:space="0" w:color="auto"/>
              <w:right w:val="single" w:sz="4" w:space="0" w:color="auto"/>
            </w:tcBorders>
            <w:vAlign w:val="center"/>
            <w:hideMark/>
          </w:tcPr>
          <w:p w14:paraId="74AA618F"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0,0113</w:t>
            </w:r>
          </w:p>
        </w:tc>
        <w:tc>
          <w:tcPr>
            <w:tcW w:w="1050" w:type="dxa"/>
            <w:gridSpan w:val="3"/>
            <w:tcBorders>
              <w:top w:val="single" w:sz="4" w:space="0" w:color="auto"/>
              <w:left w:val="single" w:sz="4" w:space="0" w:color="auto"/>
              <w:bottom w:val="single" w:sz="4" w:space="0" w:color="auto"/>
              <w:right w:val="single" w:sz="4" w:space="0" w:color="auto"/>
            </w:tcBorders>
            <w:vAlign w:val="center"/>
            <w:hideMark/>
          </w:tcPr>
          <w:p w14:paraId="476DB138"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0,085</w:t>
            </w:r>
            <w:r w:rsidRPr="00DE1B0E">
              <w:rPr>
                <w:rFonts w:ascii="Times New Roman" w:hAnsi="Times New Roman" w:cs="Times New Roman"/>
                <w:color w:val="000000"/>
                <w:sz w:val="24"/>
                <w:szCs w:val="24"/>
                <w:lang w:val="kk-KZ"/>
              </w:rPr>
              <w:t>9</w:t>
            </w:r>
          </w:p>
        </w:tc>
        <w:tc>
          <w:tcPr>
            <w:tcW w:w="812" w:type="dxa"/>
            <w:tcBorders>
              <w:top w:val="single" w:sz="4" w:space="0" w:color="auto"/>
              <w:left w:val="single" w:sz="4" w:space="0" w:color="auto"/>
              <w:bottom w:val="single" w:sz="4" w:space="0" w:color="auto"/>
              <w:right w:val="single" w:sz="4" w:space="0" w:color="auto"/>
            </w:tcBorders>
            <w:vAlign w:val="center"/>
            <w:hideMark/>
          </w:tcPr>
          <w:p w14:paraId="56349E5D" w14:textId="77777777" w:rsidR="00E61D26" w:rsidRPr="00DE1B0E" w:rsidRDefault="00E61D26" w:rsidP="001C0504">
            <w:pPr>
              <w:spacing w:after="0" w:line="240" w:lineRule="auto"/>
              <w:ind w:right="-98"/>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0,0010</w:t>
            </w:r>
          </w:p>
        </w:tc>
      </w:tr>
      <w:tr w:rsidR="00E61D26" w:rsidRPr="00DE1B0E" w14:paraId="30F3DAE6" w14:textId="77777777" w:rsidTr="001C0504">
        <w:trPr>
          <w:cantSplit/>
          <w:trHeight w:val="547"/>
        </w:trPr>
        <w:tc>
          <w:tcPr>
            <w:tcW w:w="1107" w:type="dxa"/>
            <w:tcBorders>
              <w:top w:val="single" w:sz="4" w:space="0" w:color="auto"/>
              <w:left w:val="single" w:sz="4" w:space="0" w:color="auto"/>
              <w:bottom w:val="single" w:sz="4" w:space="0" w:color="auto"/>
              <w:right w:val="single" w:sz="4" w:space="0" w:color="auto"/>
            </w:tcBorders>
            <w:vAlign w:val="center"/>
            <w:hideMark/>
          </w:tcPr>
          <w:p w14:paraId="59526BC9" w14:textId="77777777" w:rsidR="00E61D26" w:rsidRPr="00DE1B0E" w:rsidRDefault="00E61D26" w:rsidP="001C0504">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Қорған облысы</w:t>
            </w:r>
          </w:p>
        </w:tc>
        <w:tc>
          <w:tcPr>
            <w:tcW w:w="994" w:type="dxa"/>
            <w:tcBorders>
              <w:top w:val="single" w:sz="4" w:space="0" w:color="auto"/>
              <w:left w:val="single" w:sz="4" w:space="0" w:color="auto"/>
              <w:bottom w:val="single" w:sz="4" w:space="0" w:color="auto"/>
              <w:right w:val="single" w:sz="4" w:space="0" w:color="auto"/>
            </w:tcBorders>
            <w:vAlign w:val="center"/>
            <w:hideMark/>
          </w:tcPr>
          <w:p w14:paraId="49FDDF6D"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0,144</w:t>
            </w:r>
            <w:r w:rsidRPr="00DE1B0E">
              <w:rPr>
                <w:rFonts w:ascii="Times New Roman" w:hAnsi="Times New Roman" w:cs="Times New Roman"/>
                <w:color w:val="000000"/>
                <w:sz w:val="24"/>
                <w:szCs w:val="24"/>
                <w:lang w:val="kk-KZ"/>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713789"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0,351</w:t>
            </w:r>
            <w:r w:rsidRPr="00DE1B0E">
              <w:rPr>
                <w:rFonts w:ascii="Times New Roman" w:hAnsi="Times New Roman" w:cs="Times New Roman"/>
                <w:color w:val="000000"/>
                <w:sz w:val="24"/>
                <w:szCs w:val="24"/>
                <w:lang w:val="kk-KZ"/>
              </w:rPr>
              <w:t>7</w:t>
            </w:r>
          </w:p>
        </w:tc>
        <w:tc>
          <w:tcPr>
            <w:tcW w:w="948" w:type="dxa"/>
            <w:tcBorders>
              <w:top w:val="single" w:sz="4" w:space="0" w:color="auto"/>
              <w:left w:val="single" w:sz="4" w:space="0" w:color="auto"/>
              <w:bottom w:val="single" w:sz="4" w:space="0" w:color="auto"/>
              <w:right w:val="single" w:sz="4" w:space="0" w:color="auto"/>
            </w:tcBorders>
            <w:vAlign w:val="center"/>
            <w:hideMark/>
          </w:tcPr>
          <w:p w14:paraId="316C3B91"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0,5057</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14:paraId="2035F761" w14:textId="77777777" w:rsidR="00E61D26" w:rsidRPr="00DE1B0E" w:rsidRDefault="00E61D26" w:rsidP="001C0504">
            <w:pPr>
              <w:spacing w:after="0" w:line="240" w:lineRule="auto"/>
              <w:ind w:right="-122"/>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0,654</w:t>
            </w:r>
            <w:r w:rsidRPr="00DE1B0E">
              <w:rPr>
                <w:rFonts w:ascii="Times New Roman" w:hAnsi="Times New Roman" w:cs="Times New Roman"/>
                <w:color w:val="000000"/>
                <w:sz w:val="24"/>
                <w:szCs w:val="24"/>
                <w:lang w:val="kk-KZ"/>
              </w:rPr>
              <w:t>7</w:t>
            </w:r>
          </w:p>
        </w:tc>
        <w:tc>
          <w:tcPr>
            <w:tcW w:w="979" w:type="dxa"/>
            <w:gridSpan w:val="2"/>
            <w:tcBorders>
              <w:top w:val="single" w:sz="4" w:space="0" w:color="auto"/>
              <w:left w:val="single" w:sz="4" w:space="0" w:color="auto"/>
              <w:bottom w:val="single" w:sz="4" w:space="0" w:color="auto"/>
              <w:right w:val="single" w:sz="4" w:space="0" w:color="auto"/>
            </w:tcBorders>
            <w:vAlign w:val="center"/>
            <w:hideMark/>
          </w:tcPr>
          <w:p w14:paraId="51600593"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0,9166</w:t>
            </w:r>
          </w:p>
        </w:tc>
        <w:tc>
          <w:tcPr>
            <w:tcW w:w="938" w:type="dxa"/>
            <w:gridSpan w:val="2"/>
            <w:tcBorders>
              <w:top w:val="single" w:sz="4" w:space="0" w:color="auto"/>
              <w:left w:val="single" w:sz="4" w:space="0" w:color="auto"/>
              <w:bottom w:val="single" w:sz="4" w:space="0" w:color="auto"/>
              <w:right w:val="single" w:sz="4" w:space="0" w:color="auto"/>
            </w:tcBorders>
            <w:vAlign w:val="center"/>
            <w:hideMark/>
          </w:tcPr>
          <w:p w14:paraId="6BC2C13A"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c>
          <w:tcPr>
            <w:tcW w:w="938" w:type="dxa"/>
            <w:tcBorders>
              <w:top w:val="single" w:sz="4" w:space="0" w:color="auto"/>
              <w:left w:val="single" w:sz="4" w:space="0" w:color="auto"/>
              <w:bottom w:val="single" w:sz="4" w:space="0" w:color="auto"/>
              <w:right w:val="single" w:sz="4" w:space="0" w:color="auto"/>
            </w:tcBorders>
            <w:vAlign w:val="center"/>
            <w:hideMark/>
          </w:tcPr>
          <w:p w14:paraId="297BAC55"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0,307</w:t>
            </w:r>
            <w:r w:rsidRPr="00DE1B0E">
              <w:rPr>
                <w:rFonts w:ascii="Times New Roman" w:hAnsi="Times New Roman" w:cs="Times New Roman"/>
                <w:color w:val="000000"/>
                <w:sz w:val="24"/>
                <w:szCs w:val="24"/>
                <w:lang w:val="kk-KZ"/>
              </w:rPr>
              <w:t>2</w:t>
            </w:r>
          </w:p>
        </w:tc>
        <w:tc>
          <w:tcPr>
            <w:tcW w:w="1050" w:type="dxa"/>
            <w:gridSpan w:val="3"/>
            <w:tcBorders>
              <w:top w:val="single" w:sz="4" w:space="0" w:color="auto"/>
              <w:left w:val="single" w:sz="4" w:space="0" w:color="auto"/>
              <w:bottom w:val="single" w:sz="4" w:space="0" w:color="auto"/>
              <w:right w:val="single" w:sz="4" w:space="0" w:color="auto"/>
            </w:tcBorders>
            <w:vAlign w:val="center"/>
            <w:hideMark/>
          </w:tcPr>
          <w:p w14:paraId="088EFFD7"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0,5263</w:t>
            </w:r>
          </w:p>
        </w:tc>
        <w:tc>
          <w:tcPr>
            <w:tcW w:w="812" w:type="dxa"/>
            <w:tcBorders>
              <w:top w:val="single" w:sz="4" w:space="0" w:color="auto"/>
              <w:left w:val="single" w:sz="4" w:space="0" w:color="auto"/>
              <w:bottom w:val="single" w:sz="4" w:space="0" w:color="auto"/>
              <w:right w:val="single" w:sz="4" w:space="0" w:color="auto"/>
            </w:tcBorders>
            <w:vAlign w:val="center"/>
            <w:hideMark/>
          </w:tcPr>
          <w:p w14:paraId="70F98F1A" w14:textId="77777777" w:rsidR="00E61D26" w:rsidRPr="00DE1B0E" w:rsidRDefault="00E61D26" w:rsidP="001C0504">
            <w:pPr>
              <w:spacing w:after="0" w:line="240" w:lineRule="auto"/>
              <w:jc w:val="center"/>
              <w:rPr>
                <w:rFonts w:ascii="Times New Roman" w:hAnsi="Times New Roman" w:cs="Times New Roman"/>
                <w:color w:val="000000"/>
                <w:sz w:val="24"/>
                <w:szCs w:val="24"/>
                <w:lang w:val="kk-KZ"/>
              </w:rPr>
            </w:pPr>
            <w:r w:rsidRPr="00DE1B0E">
              <w:rPr>
                <w:rFonts w:ascii="Times New Roman" w:hAnsi="Times New Roman" w:cs="Times New Roman"/>
                <w:color w:val="000000"/>
                <w:sz w:val="24"/>
                <w:szCs w:val="24"/>
              </w:rPr>
              <w:t>0</w:t>
            </w:r>
          </w:p>
        </w:tc>
      </w:tr>
      <w:tr w:rsidR="009057B2" w:rsidRPr="00DE1B0E" w14:paraId="1A597DCE" w14:textId="77777777" w:rsidTr="001C0504">
        <w:trPr>
          <w:cantSplit/>
          <w:trHeight w:val="136"/>
        </w:trPr>
        <w:tc>
          <w:tcPr>
            <w:tcW w:w="9585" w:type="dxa"/>
            <w:gridSpan w:val="15"/>
            <w:tcBorders>
              <w:top w:val="single" w:sz="4" w:space="0" w:color="auto"/>
              <w:left w:val="single" w:sz="4" w:space="0" w:color="auto"/>
              <w:bottom w:val="single" w:sz="4" w:space="0" w:color="auto"/>
              <w:right w:val="single" w:sz="4" w:space="0" w:color="auto"/>
            </w:tcBorders>
            <w:vAlign w:val="center"/>
          </w:tcPr>
          <w:p w14:paraId="1621662D" w14:textId="287D1955" w:rsidR="009057B2" w:rsidRPr="00DE1B0E" w:rsidRDefault="003A6056" w:rsidP="00426193">
            <w:pPr>
              <w:spacing w:after="0" w:line="240" w:lineRule="auto"/>
              <w:ind w:firstLine="709"/>
              <w:jc w:val="both"/>
              <w:rPr>
                <w:rFonts w:ascii="Times New Roman" w:hAnsi="Times New Roman" w:cs="Times New Roman"/>
                <w:color w:val="000000"/>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660C8">
              <w:rPr>
                <w:rFonts w:ascii="Times New Roman" w:eastAsia="Calibri" w:hAnsi="Times New Roman" w:cs="Times New Roman"/>
                <w:bCs/>
                <w:sz w:val="24"/>
                <w:szCs w:val="24"/>
                <w:lang w:val="kk-KZ"/>
              </w:rPr>
              <w:t xml:space="preserve">құралған </w:t>
            </w:r>
            <w:r w:rsidR="009057B2" w:rsidRPr="00F660C8">
              <w:rPr>
                <w:rFonts w:ascii="Times New Roman" w:eastAsia="Times New Roman" w:hAnsi="Times New Roman" w:cs="Times New Roman"/>
                <w:sz w:val="24"/>
                <w:szCs w:val="24"/>
                <w:lang w:val="kk-KZ" w:eastAsia="x-none"/>
              </w:rPr>
              <w:t xml:space="preserve">[131, </w:t>
            </w:r>
            <w:r w:rsidR="00F660C8" w:rsidRPr="00F660C8">
              <w:rPr>
                <w:rFonts w:ascii="Times New Roman" w:eastAsia="Times New Roman" w:hAnsi="Times New Roman" w:cs="Times New Roman"/>
                <w:sz w:val="24"/>
                <w:szCs w:val="24"/>
                <w:lang w:val="kk-KZ" w:eastAsia="x-none"/>
              </w:rPr>
              <w:t>с</w:t>
            </w:r>
            <w:r w:rsidR="009B62F4" w:rsidRPr="00F660C8">
              <w:rPr>
                <w:rFonts w:ascii="Times New Roman" w:eastAsia="Times New Roman" w:hAnsi="Times New Roman" w:cs="Times New Roman"/>
                <w:sz w:val="24"/>
                <w:szCs w:val="24"/>
                <w:lang w:val="kk-KZ" w:eastAsia="x-none"/>
              </w:rPr>
              <w:t xml:space="preserve">. </w:t>
            </w:r>
            <w:r w:rsidR="009B62F4" w:rsidRPr="00F660C8">
              <w:rPr>
                <w:rFonts w:ascii="Times New Roman" w:eastAsia="Times New Roman" w:hAnsi="Times New Roman" w:cs="Times New Roman"/>
                <w:sz w:val="24"/>
                <w:szCs w:val="24"/>
                <w:lang w:eastAsia="x-none"/>
              </w:rPr>
              <w:t>19</w:t>
            </w:r>
            <w:r w:rsidR="00F660C8" w:rsidRPr="00F660C8">
              <w:rPr>
                <w:rFonts w:ascii="Times New Roman" w:eastAsia="Times New Roman" w:hAnsi="Times New Roman" w:cs="Times New Roman"/>
                <w:sz w:val="24"/>
                <w:szCs w:val="24"/>
                <w:lang w:val="kk-KZ" w:eastAsia="x-none"/>
              </w:rPr>
              <w:t>2</w:t>
            </w:r>
            <w:r w:rsidR="002D1761" w:rsidRPr="00F660C8">
              <w:rPr>
                <w:rFonts w:ascii="Times New Roman" w:eastAsia="Times New Roman" w:hAnsi="Times New Roman" w:cs="Times New Roman"/>
                <w:sz w:val="24"/>
                <w:szCs w:val="24"/>
                <w:lang w:val="kk-KZ" w:eastAsia="x-none"/>
              </w:rPr>
              <w:t xml:space="preserve">; </w:t>
            </w:r>
            <w:r w:rsidR="009057B2" w:rsidRPr="00F660C8">
              <w:rPr>
                <w:rFonts w:ascii="Times New Roman" w:eastAsia="Times New Roman" w:hAnsi="Times New Roman" w:cs="Times New Roman"/>
                <w:sz w:val="24"/>
                <w:szCs w:val="24"/>
                <w:lang w:val="kk-KZ" w:eastAsia="x-none"/>
              </w:rPr>
              <w:t>132</w:t>
            </w:r>
            <w:r w:rsidRPr="00F660C8">
              <w:rPr>
                <w:rFonts w:ascii="Times New Roman" w:eastAsia="Times New Roman" w:hAnsi="Times New Roman" w:cs="Times New Roman"/>
                <w:sz w:val="24"/>
                <w:szCs w:val="24"/>
                <w:lang w:val="kk-KZ" w:eastAsia="x-none"/>
              </w:rPr>
              <w:t>;</w:t>
            </w:r>
            <w:r w:rsidR="009057B2" w:rsidRPr="00F660C8">
              <w:rPr>
                <w:rFonts w:ascii="Times New Roman" w:hAnsi="Times New Roman" w:cs="Times New Roman"/>
                <w:sz w:val="24"/>
                <w:szCs w:val="24"/>
                <w:lang w:val="kk-KZ"/>
              </w:rPr>
              <w:t xml:space="preserve"> </w:t>
            </w:r>
            <w:r w:rsidR="000A5BDC" w:rsidRPr="00F660C8">
              <w:rPr>
                <w:rFonts w:ascii="Times New Roman" w:eastAsia="Times New Roman" w:hAnsi="Times New Roman" w:cs="Times New Roman"/>
                <w:sz w:val="24"/>
                <w:szCs w:val="24"/>
                <w:lang w:val="kk-KZ" w:eastAsia="x-none"/>
              </w:rPr>
              <w:t>259</w:t>
            </w:r>
            <w:r w:rsidR="002D1761" w:rsidRPr="00F660C8">
              <w:rPr>
                <w:rFonts w:ascii="Times New Roman" w:eastAsia="Times New Roman" w:hAnsi="Times New Roman" w:cs="Times New Roman"/>
                <w:sz w:val="24"/>
                <w:szCs w:val="24"/>
                <w:lang w:eastAsia="x-none"/>
              </w:rPr>
              <w:t>;</w:t>
            </w:r>
            <w:r w:rsidR="009057B2" w:rsidRPr="00F660C8">
              <w:rPr>
                <w:rFonts w:ascii="Times New Roman" w:eastAsia="Times New Roman" w:hAnsi="Times New Roman" w:cs="Times New Roman"/>
                <w:sz w:val="24"/>
                <w:szCs w:val="24"/>
                <w:lang w:val="kk-KZ" w:eastAsia="x-none"/>
              </w:rPr>
              <w:t xml:space="preserve"> 26</w:t>
            </w:r>
            <w:r w:rsidR="000A5BDC" w:rsidRPr="00F660C8">
              <w:rPr>
                <w:rFonts w:ascii="Times New Roman" w:eastAsia="Times New Roman" w:hAnsi="Times New Roman" w:cs="Times New Roman"/>
                <w:sz w:val="24"/>
                <w:szCs w:val="24"/>
                <w:lang w:val="kk-KZ" w:eastAsia="x-none"/>
              </w:rPr>
              <w:t>0</w:t>
            </w:r>
            <w:r w:rsidR="00426193">
              <w:rPr>
                <w:rFonts w:ascii="Times New Roman" w:eastAsia="Times New Roman" w:hAnsi="Times New Roman" w:cs="Times New Roman"/>
                <w:sz w:val="24"/>
                <w:szCs w:val="24"/>
                <w:lang w:val="kk-KZ" w:eastAsia="x-none"/>
              </w:rPr>
              <w:t>;</w:t>
            </w:r>
            <w:r w:rsidR="00335425" w:rsidRPr="00F660C8">
              <w:rPr>
                <w:rFonts w:ascii="Times New Roman" w:eastAsia="Times New Roman" w:hAnsi="Times New Roman" w:cs="Times New Roman"/>
                <w:sz w:val="24"/>
                <w:szCs w:val="24"/>
                <w:lang w:val="kk-KZ" w:eastAsia="x-none"/>
              </w:rPr>
              <w:t xml:space="preserve"> 261</w:t>
            </w:r>
            <w:r w:rsidR="009057B2" w:rsidRPr="00F660C8">
              <w:rPr>
                <w:rFonts w:ascii="Times New Roman" w:eastAsia="Times New Roman" w:hAnsi="Times New Roman" w:cs="Times New Roman"/>
                <w:sz w:val="24"/>
                <w:szCs w:val="24"/>
                <w:lang w:val="kk-KZ" w:eastAsia="x-none"/>
              </w:rPr>
              <w:t xml:space="preserve">] </w:t>
            </w:r>
          </w:p>
        </w:tc>
      </w:tr>
    </w:tbl>
    <w:p w14:paraId="763BF6D0"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p>
    <w:p w14:paraId="7578857E" w14:textId="77777777" w:rsidR="00E61D26" w:rsidRPr="00DE1B0E" w:rsidRDefault="00E61D26" w:rsidP="00223891">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noProof/>
          <w:lang w:eastAsia="ru-RU"/>
        </w:rPr>
        <w:lastRenderedPageBreak/>
        <w:drawing>
          <wp:inline distT="0" distB="0" distL="0" distR="0" wp14:anchorId="7C29C6B9" wp14:editId="3780618F">
            <wp:extent cx="6163408" cy="4870938"/>
            <wp:effectExtent l="0" t="0" r="8890" b="63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BA61D66" w14:textId="77777777" w:rsidR="00E61D26" w:rsidRPr="002D1761" w:rsidRDefault="00E61D26" w:rsidP="00223891">
      <w:pPr>
        <w:spacing w:after="0" w:line="240" w:lineRule="auto"/>
        <w:ind w:firstLine="708"/>
        <w:jc w:val="both"/>
        <w:rPr>
          <w:rFonts w:ascii="Times New Roman" w:hAnsi="Times New Roman" w:cs="Times New Roman"/>
          <w:sz w:val="16"/>
          <w:szCs w:val="16"/>
        </w:rPr>
      </w:pPr>
    </w:p>
    <w:p w14:paraId="532B7D25" w14:textId="77777777" w:rsidR="003A6056" w:rsidRDefault="00E61D26" w:rsidP="003A6056">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Сурет </w:t>
      </w:r>
      <w:r w:rsidR="00173154">
        <w:rPr>
          <w:rFonts w:ascii="Times New Roman" w:hAnsi="Times New Roman" w:cs="Times New Roman"/>
          <w:sz w:val="28"/>
          <w:szCs w:val="28"/>
          <w:lang w:val="kk-KZ"/>
        </w:rPr>
        <w:t>34</w:t>
      </w:r>
      <w:r w:rsidR="00BA2242" w:rsidRPr="00DE1B0E">
        <w:rPr>
          <w:rFonts w:ascii="Times New Roman" w:hAnsi="Times New Roman" w:cs="Times New Roman"/>
          <w:sz w:val="28"/>
          <w:szCs w:val="28"/>
          <w:lang w:val="kk-KZ"/>
        </w:rPr>
        <w:t xml:space="preserve"> </w:t>
      </w:r>
      <w:r w:rsidR="003A6056">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Солтүстік-Қазақстан облысы мен Ресей Федерациясының шекара маңындағы субъектілері арасындағы сала аралық сауданың интеграциялық көрсеткіші </w:t>
      </w:r>
      <w:r w:rsidR="000C2E90" w:rsidRPr="00DE1B0E">
        <w:rPr>
          <w:rFonts w:ascii="Times New Roman" w:hAnsi="Times New Roman" w:cs="Times New Roman"/>
          <w:sz w:val="28"/>
          <w:szCs w:val="28"/>
          <w:lang w:val="kk-KZ"/>
        </w:rPr>
        <w:t>2011-2020 жж.</w:t>
      </w:r>
    </w:p>
    <w:p w14:paraId="6805E8EE" w14:textId="77777777" w:rsidR="003A6056" w:rsidRPr="003A6056" w:rsidRDefault="003A6056" w:rsidP="003A6056">
      <w:pPr>
        <w:spacing w:after="0" w:line="240" w:lineRule="auto"/>
        <w:jc w:val="center"/>
        <w:rPr>
          <w:rFonts w:ascii="Times New Roman" w:hAnsi="Times New Roman" w:cs="Times New Roman"/>
          <w:sz w:val="16"/>
          <w:szCs w:val="16"/>
          <w:lang w:val="kk-KZ"/>
        </w:rPr>
      </w:pPr>
    </w:p>
    <w:p w14:paraId="1EC297D1" w14:textId="1DD0A2E5" w:rsidR="00E61D26" w:rsidRPr="003A6056" w:rsidRDefault="003A6056" w:rsidP="003A6056">
      <w:pPr>
        <w:spacing w:after="0" w:line="240" w:lineRule="auto"/>
        <w:ind w:firstLine="709"/>
        <w:jc w:val="both"/>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Ескерту – </w:t>
      </w:r>
      <w:r w:rsidR="00E61D26" w:rsidRPr="003A6056">
        <w:rPr>
          <w:rFonts w:ascii="Times New Roman" w:hAnsi="Times New Roman" w:cs="Times New Roman"/>
          <w:sz w:val="24"/>
          <w:szCs w:val="24"/>
          <w:lang w:val="kk-KZ"/>
        </w:rPr>
        <w:t>Грубель-Ллойд индексі</w:t>
      </w:r>
    </w:p>
    <w:p w14:paraId="41B0A13C" w14:textId="77777777" w:rsidR="001C0504" w:rsidRDefault="001C0504" w:rsidP="00223891">
      <w:pPr>
        <w:spacing w:after="0" w:line="240" w:lineRule="auto"/>
        <w:ind w:firstLine="708"/>
        <w:jc w:val="both"/>
        <w:rPr>
          <w:rFonts w:ascii="Times New Roman" w:hAnsi="Times New Roman" w:cs="Times New Roman"/>
          <w:sz w:val="28"/>
          <w:szCs w:val="28"/>
          <w:lang w:val="kk-KZ"/>
        </w:rPr>
      </w:pPr>
    </w:p>
    <w:p w14:paraId="486A4FD2" w14:textId="77777777" w:rsidR="001C0504" w:rsidRPr="00DE1B0E" w:rsidRDefault="001C0504" w:rsidP="001C0504">
      <w:pPr>
        <w:pStyle w:val="af6"/>
        <w:tabs>
          <w:tab w:val="left" w:pos="993"/>
        </w:tabs>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2011-2020 жж. аралығындағы Солтүстік-Қазақстан облысы мен оның тауар айналымының құрылымындағы ең жоғарғы үлесін алып жатқан Түмен облысы арасындағы негізгі экспорттың көлемдерін алып жатқан металлдар мен олардан жасалған бұйымдар, минералдық өнімдер, азық-түлік, сусындар, темекі болса, импортының негізгі </w:t>
      </w:r>
      <w:r>
        <w:rPr>
          <w:rFonts w:ascii="Times New Roman" w:hAnsi="Times New Roman" w:cs="Times New Roman"/>
          <w:sz w:val="28"/>
          <w:szCs w:val="28"/>
          <w:lang w:val="kk-KZ"/>
        </w:rPr>
        <w:t>тауарлары – минералдық өнімдер,</w:t>
      </w:r>
      <w:r w:rsidRPr="00DE1B0E">
        <w:rPr>
          <w:rFonts w:ascii="Times New Roman" w:hAnsi="Times New Roman" w:cs="Times New Roman"/>
          <w:sz w:val="28"/>
          <w:szCs w:val="28"/>
          <w:lang w:val="kk-KZ"/>
        </w:rPr>
        <w:t xml:space="preserve"> пластмасса, каучук, резеңке, металлдар мен металлдық бұйымдар болып келеді. Алайда ең жоғарғы интеграциялық дәрежесі – металлдар мен металлдық бұйымдар, өсімдік шаруашылық өнімдері, азық-түлік, сусындар, темекі өнімдеріне тән. Яғни, Грубель-Ллойд индексінің интерпретациясына сәйкес, осы көрсеткіш неғұрлым 1-ге жақындаса, соғұрлым сала аралық сауда тиімді, ізінше интеграция дәрежесі жоғары деген сөз. Бұл экспорт пен импорттың өзара ара-қатынасымен түсіндіріледі. Басқа сөзбен айтқанда, 0-ге жақындаған сайын интеграцияның дәрежесі төмендеп, сауда тек бір жақты болып келетінін көрсетеді. Сонда осы үш соңғы салада, олардың экспорттық-импорттық көлемдері шамалы болғанымен де, ондағы интеграциялық үдерістер қарқынды </w:t>
      </w:r>
      <w:r w:rsidRPr="00DE1B0E">
        <w:rPr>
          <w:rFonts w:ascii="Times New Roman" w:hAnsi="Times New Roman" w:cs="Times New Roman"/>
          <w:sz w:val="28"/>
          <w:szCs w:val="28"/>
          <w:lang w:val="kk-KZ"/>
        </w:rPr>
        <w:lastRenderedPageBreak/>
        <w:t>байқалатынын байқаймыз, себебі осы салалардағы экспорт пен импортының көлемдері бір-біріне жақындай түседі де, екі жақты алмасу жүзеге асырылады. Яғни, 1-ге жақындаған салаларда салалық сауда ағымдарының қиылысу жиірірек болады, бұл сала ішіндегі сауданың сапасы жоғарырақ деген сөз. Солтүстік-Қазақстан облысының Түмен облысымен интеграциялық дәрежесінің ең жоғарғы көрсеткіші 1-ге тең – бұл металлдар мен металлдық бұйымдар саласында. Бұл облыстан қанша сыртқа шығарылады, сонша әкелінеді дегенді білдіреді.</w:t>
      </w:r>
    </w:p>
    <w:p w14:paraId="2A46E486" w14:textId="6D37BC59"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 сияқты Солтүстік-Қазақстан облысы мен тауар</w:t>
      </w:r>
      <w:r w:rsidR="00E32B58"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айналымының мөлшеріне қарай 2-ші орында тұрған Омбы облысы арасындағы интеграция көрсеткіштерін қарастырсақ, экспорттық ағымдар минералдық өнімдер, машиналар, құрал-жабдықтар мен аппараттар, мал шаруашылық өнімдер, ал импорттық ағымдар – машиналар, құрал-жабдықтар мен аппараттар, пластмасса, каучук, резеңке, азық-түлік, сусындар, темекі көрсетілген. Ал Грубель-Ллойд индексінің ең жоғарғы көрсеткіштері мал шаруашылығының өнімдері, машиналар, құрал-жабдықтар, аппаратура, өсімдік  шаруашылығының өнімдері салаларына тән. </w:t>
      </w:r>
    </w:p>
    <w:p w14:paraId="7CB9B9F9"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Солтүстік-Қазақстан облысы мен Қорған облыстары арасындағы тауар алмасу келесі салалармен көрсетілген: экспорттың құрылымында – өсімдік  шаруашылығының өнімдері, минералдық бұйымдар, азық-түлік, сусындар, темекі, импорттың құрылымында – машиналар, құрал-жабдықтар, аппаратура, химия өнеркәсібінің өнімдері, көлік құралдары. Ал интеграция дәрежесінің ең жоғарғысы тері мен былғары бұйымдарына тән, одан кейін азық-түлік, сусындар, темекі, </w:t>
      </w:r>
      <w:r w:rsidR="000C2E90" w:rsidRPr="00DE1B0E">
        <w:rPr>
          <w:rFonts w:ascii="Times New Roman" w:hAnsi="Times New Roman" w:cs="Times New Roman"/>
          <w:sz w:val="28"/>
          <w:szCs w:val="28"/>
          <w:lang w:val="kk-KZ"/>
        </w:rPr>
        <w:t xml:space="preserve">тоқыма </w:t>
      </w:r>
      <w:r w:rsidRPr="00DE1B0E">
        <w:rPr>
          <w:rFonts w:ascii="Times New Roman" w:hAnsi="Times New Roman" w:cs="Times New Roman"/>
          <w:sz w:val="28"/>
          <w:szCs w:val="28"/>
          <w:lang w:val="kk-KZ"/>
        </w:rPr>
        <w:t xml:space="preserve">бұйымдарын шығаратын салаларда, жалпы агроөнеркәсіптік салада деуге болады. Басқа облыстарға қарағанда Қорған облысымен тауар алмасудағы тауарлар номенклатурасы аздау. </w:t>
      </w:r>
    </w:p>
    <w:p w14:paraId="7C2088BA"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Солтүстік-Қазақстан облысымен интеграциялық үдерістерге қатысатын Ресейдің үш шекаралық облыстарының жалпы барлық салалар бойынша интеграциялық индекстерін салыстырсақ, бірінші орында – Омбы (0,3006), екінші орында – Қорған (0,2092) және үшінші орында – Түмен облысы (0,2067) орналасқан. </w:t>
      </w:r>
    </w:p>
    <w:p w14:paraId="072A50C5" w14:textId="77777777"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Жалпы, үш қазақстандық облыстарды салыстырып қарасақ, ең жоғарғы интеграция дәрежесі Павлодар облысы мен Алтай өлкесі (0,4117) арасында байқалады, одан кейін екінші орында – Павлодар облысы мен Новосібір (0,3151) және үшінші орында – Павлодар облысы мен Омбы облысы (0,3007) орналасқан.</w:t>
      </w:r>
    </w:p>
    <w:p w14:paraId="7D693927" w14:textId="6E4B110B"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Ең төменгі интеграция индексі Солтүстік-Қазақстан облысы мен Түмен облысы (0,2067) арасында байқалады</w:t>
      </w:r>
      <w:r w:rsidR="003A6056">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48C29816" w14:textId="77777777" w:rsidR="00E61D26" w:rsidRPr="00DE1B0E" w:rsidRDefault="00E61D26" w:rsidP="00857366">
      <w:pPr>
        <w:pStyle w:val="af6"/>
        <w:numPr>
          <w:ilvl w:val="0"/>
          <w:numId w:val="13"/>
        </w:numPr>
        <w:tabs>
          <w:tab w:val="left" w:pos="0"/>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i/>
          <w:sz w:val="28"/>
          <w:szCs w:val="28"/>
          <w:lang w:val="kk-KZ"/>
        </w:rPr>
        <w:t>Кедергілік коэффициенті</w:t>
      </w:r>
      <w:r w:rsidRPr="00DE1B0E">
        <w:rPr>
          <w:rFonts w:ascii="Times New Roman" w:hAnsi="Times New Roman" w:cs="Times New Roman"/>
          <w:sz w:val="28"/>
          <w:szCs w:val="28"/>
          <w:lang w:val="kk-KZ"/>
        </w:rPr>
        <w:t xml:space="preserve"> – географиялық шекараны біріктіру немесе ажырату қызметі тұрғысынан қарастырады. Кедергілік коэффициенті 1-ге жақындайтын болса (мысалы, СҚО мен Омбы арасындағы коэффициенті сияқты 0,94), шекара сауда-саттық қатынастарына кедергі жасамайды деп түсініледі. Ал, 1-ден алыстай берген сайын, шекараның кедергілік рө</w:t>
      </w:r>
      <w:r w:rsidR="000C2E90" w:rsidRPr="00DE1B0E">
        <w:rPr>
          <w:rFonts w:ascii="Times New Roman" w:hAnsi="Times New Roman" w:cs="Times New Roman"/>
          <w:sz w:val="28"/>
          <w:szCs w:val="28"/>
          <w:lang w:val="kk-KZ"/>
        </w:rPr>
        <w:t>лі арта түседі. Алайда СҚО</w:t>
      </w:r>
      <w:r w:rsidRPr="00DE1B0E">
        <w:rPr>
          <w:rFonts w:ascii="Times New Roman" w:hAnsi="Times New Roman" w:cs="Times New Roman"/>
          <w:sz w:val="28"/>
          <w:szCs w:val="28"/>
          <w:lang w:val="kk-KZ"/>
        </w:rPr>
        <w:t xml:space="preserve"> Ресейдің барлық шекаралық облыстарымен кедергілік </w:t>
      </w:r>
      <w:r w:rsidRPr="00DE1B0E">
        <w:rPr>
          <w:rFonts w:ascii="Times New Roman" w:hAnsi="Times New Roman" w:cs="Times New Roman"/>
          <w:sz w:val="28"/>
          <w:szCs w:val="28"/>
          <w:lang w:val="kk-KZ"/>
        </w:rPr>
        <w:lastRenderedPageBreak/>
        <w:t xml:space="preserve">коэффициенті шекара сауда-саттық қарым-қатынастары үшін кедергі жасаймайды деп анықталды. </w:t>
      </w:r>
    </w:p>
    <w:p w14:paraId="6C5154D6" w14:textId="77777777" w:rsidR="00E61D26" w:rsidRPr="00DE1B0E" w:rsidRDefault="00E61D26" w:rsidP="00857366">
      <w:pPr>
        <w:pStyle w:val="af6"/>
        <w:numPr>
          <w:ilvl w:val="0"/>
          <w:numId w:val="13"/>
        </w:numPr>
        <w:tabs>
          <w:tab w:val="left" w:pos="0"/>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Көлік түрлерінің </w:t>
      </w:r>
      <w:r w:rsidRPr="00DE1B0E">
        <w:rPr>
          <w:rFonts w:ascii="Times New Roman" w:hAnsi="Times New Roman" w:cs="Times New Roman"/>
          <w:i/>
          <w:sz w:val="28"/>
          <w:szCs w:val="28"/>
          <w:lang w:val="kk-KZ"/>
        </w:rPr>
        <w:t xml:space="preserve">жүк айналымының байланыстылық коэффициенті </w:t>
      </w:r>
      <w:r w:rsidR="000C2E90" w:rsidRPr="00DE1B0E">
        <w:rPr>
          <w:rFonts w:ascii="Times New Roman" w:hAnsi="Times New Roman" w:cs="Times New Roman"/>
          <w:sz w:val="28"/>
          <w:szCs w:val="28"/>
          <w:lang w:val="kk-KZ"/>
        </w:rPr>
        <w:t>- СҚО</w:t>
      </w:r>
      <w:r w:rsidRPr="00DE1B0E">
        <w:rPr>
          <w:rFonts w:ascii="Times New Roman" w:hAnsi="Times New Roman" w:cs="Times New Roman"/>
          <w:sz w:val="28"/>
          <w:szCs w:val="28"/>
          <w:lang w:val="kk-KZ"/>
        </w:rPr>
        <w:t xml:space="preserve"> барлық үш облыспен жасайтын жүк айналымы сапасы төмен, олардың ішінен ең жоғарғысы – Қорған облысымен деп анықталды.</w:t>
      </w:r>
    </w:p>
    <w:p w14:paraId="07309593" w14:textId="77777777" w:rsidR="00E61D26" w:rsidRPr="00DE1B0E" w:rsidRDefault="00E61D26" w:rsidP="00857366">
      <w:pPr>
        <w:pStyle w:val="af6"/>
        <w:numPr>
          <w:ilvl w:val="0"/>
          <w:numId w:val="13"/>
        </w:numPr>
        <w:tabs>
          <w:tab w:val="left" w:pos="993"/>
        </w:tabs>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Сауда қатынастарының </w:t>
      </w:r>
      <w:r w:rsidRPr="00DE1B0E">
        <w:rPr>
          <w:rFonts w:ascii="Times New Roman" w:hAnsi="Times New Roman" w:cs="Times New Roman"/>
          <w:i/>
          <w:sz w:val="28"/>
          <w:szCs w:val="28"/>
          <w:lang w:val="kk-KZ"/>
        </w:rPr>
        <w:t>гравитациялық индексі</w:t>
      </w:r>
      <w:r w:rsidRPr="00DE1B0E">
        <w:rPr>
          <w:rFonts w:ascii="Times New Roman" w:hAnsi="Times New Roman" w:cs="Times New Roman"/>
          <w:sz w:val="28"/>
          <w:szCs w:val="28"/>
          <w:lang w:val="kk-KZ"/>
        </w:rPr>
        <w:t xml:space="preserve"> аймақтардың сыртқы саудасы аймақтың немесе аймақ орталығының халық санына тура пропорционалды, ал аймақтар арасындағы қашықтығына кері пропорционалды болатынына негізделген. Гравитация индексі неғұрлым жоғары болса, соғұрлым екі аймақ арасындағы сауда қарым-қатынастары тығыз дегенді білдіреді. Осы тұрғыдан қарастырғанда, ең жоғарғы гравитация индексі СҚО мен Омбы облысы арасында, ең төменгісі – СҚО мен Қорған облысы арасында байқалады.</w:t>
      </w:r>
    </w:p>
    <w:p w14:paraId="6DE6D761" w14:textId="0F9C980F"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3A6056">
        <w:rPr>
          <w:rFonts w:ascii="Times New Roman" w:hAnsi="Times New Roman" w:cs="Times New Roman"/>
          <w:i/>
          <w:sz w:val="28"/>
          <w:szCs w:val="28"/>
          <w:lang w:val="kk-KZ"/>
        </w:rPr>
        <w:t>Солтүстік Қазақстан облыстары мен Ресей Федерациясының шекара маңындағы субъектілері арасындағы экономикалық интеграция дәрежесін бағалау.</w:t>
      </w:r>
      <w:r w:rsidRPr="00DE1B0E">
        <w:rPr>
          <w:rFonts w:ascii="Times New Roman" w:hAnsi="Times New Roman" w:cs="Times New Roman"/>
          <w:b/>
          <w:sz w:val="28"/>
          <w:szCs w:val="28"/>
          <w:lang w:val="kk-KZ"/>
        </w:rPr>
        <w:t xml:space="preserve"> </w:t>
      </w:r>
      <w:r w:rsidRPr="00DE1B0E">
        <w:rPr>
          <w:rFonts w:ascii="Times New Roman" w:hAnsi="Times New Roman" w:cs="Times New Roman"/>
          <w:sz w:val="28"/>
          <w:szCs w:val="28"/>
          <w:lang w:val="kk-KZ"/>
        </w:rPr>
        <w:t>Барлық көрсеткіштерді есептеу, интерпретациялау және талдау нәтижесінде оларға сәйкесті ұпай тағайындалады. Ұпайдың мәндері келесідей берілді: аймақтар арасындағы көрсеткіш қазақстандық шекаралық аймақ үшін қолайлы (бірінші орында) болса – 3 ұпай, екінші орында болса – 2 ұпай, үшінші орында – 1 ұпай. Соңында әрбір аумақтар жұптарының ұпайлары қосылып, белгілі бір жиынтық ұпайлары шығарылды. Тағ</w:t>
      </w:r>
      <w:r w:rsidR="00AF766E" w:rsidRPr="00DE1B0E">
        <w:rPr>
          <w:rFonts w:ascii="Times New Roman" w:hAnsi="Times New Roman" w:cs="Times New Roman"/>
          <w:sz w:val="28"/>
          <w:szCs w:val="28"/>
          <w:lang w:val="kk-KZ"/>
        </w:rPr>
        <w:t>айындалған ұпайлардың жиынтығы (</w:t>
      </w:r>
      <w:r w:rsidR="003A6056">
        <w:rPr>
          <w:rFonts w:ascii="Times New Roman" w:hAnsi="Times New Roman" w:cs="Times New Roman"/>
          <w:sz w:val="28"/>
          <w:szCs w:val="28"/>
          <w:lang w:val="kk-KZ"/>
        </w:rPr>
        <w:t>27-</w:t>
      </w:r>
      <w:r w:rsidR="00AF766E" w:rsidRPr="00DE1B0E">
        <w:rPr>
          <w:rFonts w:ascii="Times New Roman" w:hAnsi="Times New Roman" w:cs="Times New Roman"/>
          <w:sz w:val="28"/>
          <w:szCs w:val="28"/>
          <w:lang w:val="kk-KZ"/>
        </w:rPr>
        <w:t>кесте)</w:t>
      </w:r>
      <w:r w:rsidRPr="00DE1B0E">
        <w:rPr>
          <w:rFonts w:ascii="Times New Roman" w:hAnsi="Times New Roman" w:cs="Times New Roman"/>
          <w:sz w:val="28"/>
          <w:szCs w:val="28"/>
          <w:lang w:val="kk-KZ"/>
        </w:rPr>
        <w:t xml:space="preserve"> ұсынылған.</w:t>
      </w:r>
      <w:r w:rsidR="00AF766E" w:rsidRPr="00DE1B0E">
        <w:rPr>
          <w:rFonts w:ascii="Times New Roman" w:hAnsi="Times New Roman" w:cs="Times New Roman"/>
          <w:sz w:val="28"/>
          <w:szCs w:val="28"/>
          <w:lang w:val="kk-KZ"/>
        </w:rPr>
        <w:t xml:space="preserve"> </w:t>
      </w:r>
    </w:p>
    <w:p w14:paraId="4BE1A02B" w14:textId="5EAA7731" w:rsidR="00E61D26" w:rsidRPr="00DE1B0E" w:rsidRDefault="00E61D26" w:rsidP="00223891">
      <w:pPr>
        <w:spacing w:after="0" w:line="240" w:lineRule="auto"/>
        <w:ind w:firstLine="708"/>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Солтүстік Қазақстан облыстары мен Ресей Федерациясының шекара маңындағы субъектілері арасындағы экономикалық интеграция дәрежесін бағалау үшін олардың анықталған жиынтық ұпайлары белгілі бір рангтерге бөлінді. Осылайша, рангтердің мағыналары келесідей анықталды:</w:t>
      </w:r>
    </w:p>
    <w:p w14:paraId="29CA7C3F" w14:textId="77777777" w:rsidR="00E61D26" w:rsidRPr="00DE1B0E" w:rsidRDefault="00E61D26" w:rsidP="00857366">
      <w:pPr>
        <w:pStyle w:val="a4"/>
        <w:numPr>
          <w:ilvl w:val="0"/>
          <w:numId w:val="12"/>
        </w:numPr>
        <w:tabs>
          <w:tab w:val="left" w:pos="851"/>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0-15 ұпай – экономикалық интеграцияның дәрежесі төмен;</w:t>
      </w:r>
    </w:p>
    <w:p w14:paraId="580D4292" w14:textId="77777777" w:rsidR="00E61D26" w:rsidRPr="00DE1B0E" w:rsidRDefault="00E61D26" w:rsidP="00857366">
      <w:pPr>
        <w:pStyle w:val="a4"/>
        <w:numPr>
          <w:ilvl w:val="0"/>
          <w:numId w:val="12"/>
        </w:numPr>
        <w:tabs>
          <w:tab w:val="left" w:pos="851"/>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16-25 ұпай – экономикалық интеграцияның дәрежесі орташа;</w:t>
      </w:r>
    </w:p>
    <w:p w14:paraId="0FBFB209" w14:textId="77777777" w:rsidR="00E61D26" w:rsidRPr="00DE1B0E" w:rsidRDefault="00E61D26" w:rsidP="00857366">
      <w:pPr>
        <w:pStyle w:val="a4"/>
        <w:numPr>
          <w:ilvl w:val="0"/>
          <w:numId w:val="12"/>
        </w:numPr>
        <w:tabs>
          <w:tab w:val="left" w:pos="851"/>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26-35 ұпай – экономикалық интеграцияның дәрежесі жоғары. </w:t>
      </w:r>
    </w:p>
    <w:p w14:paraId="72B8DBDF" w14:textId="77777777" w:rsidR="001C0504" w:rsidRPr="00DE1B0E" w:rsidRDefault="001C0504" w:rsidP="001C0504">
      <w:pPr>
        <w:pStyle w:val="a4"/>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28-кестенің жиынтық мәліметтері негізінде Солтүстік Қазақстан мен Ресей Федерациясының шекаралық аймақтарының экономикалық интеграциясының дәрежесі көрсетілген карта құрастырылды (</w:t>
      </w:r>
      <w:r>
        <w:rPr>
          <w:rFonts w:ascii="Times New Roman" w:hAnsi="Times New Roman" w:cs="Times New Roman"/>
          <w:sz w:val="28"/>
          <w:szCs w:val="28"/>
          <w:lang w:val="kk-KZ"/>
        </w:rPr>
        <w:t>35-</w:t>
      </w:r>
      <w:r w:rsidRPr="00DE1B0E">
        <w:rPr>
          <w:rFonts w:ascii="Times New Roman" w:hAnsi="Times New Roman" w:cs="Times New Roman"/>
          <w:sz w:val="28"/>
          <w:szCs w:val="28"/>
          <w:lang w:val="kk-KZ"/>
        </w:rPr>
        <w:t>сурет).</w:t>
      </w:r>
    </w:p>
    <w:p w14:paraId="5595E682"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38D7E143"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4CE9ACB8"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3B93DF78"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32F0C327"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597B90B9"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746BF613"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6CCC342E"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70FABD86"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5E459E69" w14:textId="77777777" w:rsidR="001C0504" w:rsidRDefault="001C0504" w:rsidP="00223891">
      <w:pPr>
        <w:pStyle w:val="a4"/>
        <w:spacing w:after="0" w:line="240" w:lineRule="auto"/>
        <w:ind w:left="1080"/>
        <w:jc w:val="both"/>
        <w:rPr>
          <w:rFonts w:ascii="Times New Roman" w:hAnsi="Times New Roman" w:cs="Times New Roman"/>
          <w:sz w:val="28"/>
          <w:szCs w:val="28"/>
          <w:lang w:val="kk-KZ"/>
        </w:rPr>
      </w:pPr>
    </w:p>
    <w:p w14:paraId="2FDB0F2B" w14:textId="77777777" w:rsidR="001C0504" w:rsidRPr="00DE1B0E" w:rsidRDefault="001C0504" w:rsidP="00223891">
      <w:pPr>
        <w:pStyle w:val="a4"/>
        <w:spacing w:after="0" w:line="240" w:lineRule="auto"/>
        <w:ind w:left="1080"/>
        <w:jc w:val="both"/>
        <w:rPr>
          <w:rFonts w:ascii="Times New Roman" w:hAnsi="Times New Roman" w:cs="Times New Roman"/>
          <w:sz w:val="28"/>
          <w:szCs w:val="28"/>
          <w:lang w:val="kk-KZ"/>
        </w:rPr>
      </w:pPr>
    </w:p>
    <w:p w14:paraId="364EF6B1" w14:textId="0DFA8419" w:rsidR="00E61D26" w:rsidRPr="00DE1B0E" w:rsidRDefault="00E61D26" w:rsidP="003A6056">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Кесте </w:t>
      </w:r>
      <w:r w:rsidR="00A56C2D">
        <w:rPr>
          <w:rFonts w:ascii="Times New Roman" w:hAnsi="Times New Roman" w:cs="Times New Roman"/>
          <w:sz w:val="28"/>
          <w:szCs w:val="28"/>
          <w:lang w:val="kk-KZ"/>
        </w:rPr>
        <w:t>28</w:t>
      </w:r>
      <w:r w:rsidR="00EF2316" w:rsidRPr="00DE1B0E">
        <w:rPr>
          <w:rFonts w:ascii="Times New Roman" w:hAnsi="Times New Roman" w:cs="Times New Roman"/>
          <w:sz w:val="28"/>
          <w:szCs w:val="28"/>
          <w:lang w:val="kk-KZ"/>
        </w:rPr>
        <w:t xml:space="preserve"> </w:t>
      </w:r>
      <w:r w:rsidR="003A6056">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Солтүстік Қазақстан облыстары мен Ресей Федерациясының шекара маңындағы субъектілері арасындағы экономикалық интеграция көрсеткіштерінің жиынтық ұпайлары</w:t>
      </w:r>
    </w:p>
    <w:p w14:paraId="0E5AA44B" w14:textId="77777777" w:rsidR="00F82288" w:rsidRPr="003A6056" w:rsidRDefault="00F82288" w:rsidP="003A6056">
      <w:pPr>
        <w:spacing w:after="0" w:line="240" w:lineRule="auto"/>
        <w:ind w:firstLine="708"/>
        <w:jc w:val="right"/>
        <w:rPr>
          <w:rFonts w:ascii="Times New Roman" w:hAnsi="Times New Roman" w:cs="Times New Roman"/>
          <w:sz w:val="16"/>
          <w:szCs w:val="16"/>
          <w:lang w:val="kk-KZ"/>
        </w:rPr>
      </w:pPr>
    </w:p>
    <w:tbl>
      <w:tblPr>
        <w:tblW w:w="9673" w:type="dxa"/>
        <w:tblInd w:w="122" w:type="dxa"/>
        <w:tblLayout w:type="fixed"/>
        <w:tblLook w:val="04A0" w:firstRow="1" w:lastRow="0" w:firstColumn="1" w:lastColumn="0" w:noHBand="0" w:noVBand="1"/>
      </w:tblPr>
      <w:tblGrid>
        <w:gridCol w:w="1498"/>
        <w:gridCol w:w="14"/>
        <w:gridCol w:w="686"/>
        <w:gridCol w:w="511"/>
        <w:gridCol w:w="690"/>
        <w:gridCol w:w="690"/>
        <w:gridCol w:w="689"/>
        <w:gridCol w:w="612"/>
        <w:gridCol w:w="79"/>
        <w:gridCol w:w="819"/>
        <w:gridCol w:w="634"/>
        <w:gridCol w:w="791"/>
        <w:gridCol w:w="812"/>
        <w:gridCol w:w="532"/>
        <w:gridCol w:w="616"/>
      </w:tblGrid>
      <w:tr w:rsidR="00E61D26" w:rsidRPr="003A6056" w14:paraId="22A7C7C9" w14:textId="77777777" w:rsidTr="001C0504">
        <w:tc>
          <w:tcPr>
            <w:tcW w:w="15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5D895E" w14:textId="77777777" w:rsidR="00E61D26" w:rsidRPr="003A6056" w:rsidRDefault="00E61D26" w:rsidP="003A6056">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РФ субъек-</w:t>
            </w:r>
          </w:p>
          <w:p w14:paraId="0D6BB6DD" w14:textId="77777777" w:rsidR="00E61D26" w:rsidRPr="003A6056" w:rsidRDefault="00F82288" w:rsidP="003A6056">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тілері</w:t>
            </w:r>
            <w:r w:rsidR="00E61D26" w:rsidRPr="003A6056">
              <w:rPr>
                <w:rFonts w:ascii="Times New Roman" w:hAnsi="Times New Roman" w:cs="Times New Roman"/>
                <w:sz w:val="24"/>
                <w:szCs w:val="24"/>
                <w:lang w:val="kk-KZ"/>
              </w:rPr>
              <w:t>/ облыстары</w:t>
            </w:r>
          </w:p>
        </w:tc>
        <w:tc>
          <w:tcPr>
            <w:tcW w:w="8161" w:type="dxa"/>
            <w:gridSpan w:val="13"/>
            <w:tcBorders>
              <w:top w:val="single" w:sz="4" w:space="0" w:color="auto"/>
              <w:left w:val="single" w:sz="4" w:space="0" w:color="auto"/>
              <w:bottom w:val="single" w:sz="4" w:space="0" w:color="auto"/>
              <w:right w:val="single" w:sz="4" w:space="0" w:color="auto"/>
            </w:tcBorders>
            <w:vAlign w:val="center"/>
            <w:hideMark/>
          </w:tcPr>
          <w:p w14:paraId="7852FC59" w14:textId="77777777" w:rsidR="00E61D26" w:rsidRPr="003A6056" w:rsidRDefault="00E61D26" w:rsidP="003A6056">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Экономикалық интеграция көрсеткіштері</w:t>
            </w:r>
          </w:p>
        </w:tc>
      </w:tr>
      <w:tr w:rsidR="00E61D26" w:rsidRPr="003A6056" w14:paraId="76ED65F5" w14:textId="77777777" w:rsidTr="001C0504">
        <w:trPr>
          <w:cantSplit/>
          <w:trHeight w:val="3049"/>
        </w:trPr>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14:paraId="19A841C3" w14:textId="77777777" w:rsidR="00E61D26" w:rsidRPr="003A6056" w:rsidRDefault="00E61D26" w:rsidP="003A6056">
            <w:pPr>
              <w:spacing w:after="0" w:line="240" w:lineRule="auto"/>
              <w:jc w:val="center"/>
              <w:rPr>
                <w:rFonts w:ascii="Times New Roman" w:hAnsi="Times New Roman" w:cs="Times New Roman"/>
                <w:sz w:val="24"/>
                <w:szCs w:val="24"/>
                <w:lang w:val="kk-KZ"/>
              </w:rPr>
            </w:pPr>
          </w:p>
        </w:tc>
        <w:tc>
          <w:tcPr>
            <w:tcW w:w="686" w:type="dxa"/>
            <w:tcBorders>
              <w:top w:val="single" w:sz="4" w:space="0" w:color="auto"/>
              <w:left w:val="single" w:sz="4" w:space="0" w:color="auto"/>
              <w:bottom w:val="single" w:sz="4" w:space="0" w:color="auto"/>
              <w:right w:val="single" w:sz="4" w:space="0" w:color="auto"/>
            </w:tcBorders>
            <w:textDirection w:val="btLr"/>
            <w:vAlign w:val="center"/>
            <w:hideMark/>
          </w:tcPr>
          <w:p w14:paraId="66EFA436" w14:textId="62BB9048"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экономикалық байланыс</w:t>
            </w:r>
            <w:r>
              <w:rPr>
                <w:rFonts w:ascii="Times New Roman" w:hAnsi="Times New Roman" w:cs="Times New Roman"/>
                <w:sz w:val="24"/>
                <w:szCs w:val="24"/>
                <w:lang w:val="kk-KZ"/>
              </w:rPr>
              <w:t xml:space="preserve"> </w:t>
            </w:r>
            <w:r w:rsidRPr="003A6056">
              <w:rPr>
                <w:rFonts w:ascii="Times New Roman" w:hAnsi="Times New Roman" w:cs="Times New Roman"/>
                <w:sz w:val="24"/>
                <w:szCs w:val="24"/>
                <w:lang w:val="kk-KZ"/>
              </w:rPr>
              <w:t>тылық коэффициенті</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127BABAC" w14:textId="60B239C0"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экспорттың өсу қарқыны</w:t>
            </w:r>
          </w:p>
        </w:tc>
        <w:tc>
          <w:tcPr>
            <w:tcW w:w="690" w:type="dxa"/>
            <w:tcBorders>
              <w:top w:val="single" w:sz="4" w:space="0" w:color="auto"/>
              <w:left w:val="single" w:sz="4" w:space="0" w:color="auto"/>
              <w:bottom w:val="single" w:sz="4" w:space="0" w:color="auto"/>
              <w:right w:val="single" w:sz="4" w:space="0" w:color="auto"/>
            </w:tcBorders>
            <w:textDirection w:val="btLr"/>
            <w:vAlign w:val="center"/>
            <w:hideMark/>
          </w:tcPr>
          <w:p w14:paraId="2D75A939" w14:textId="3215E608"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импорттың өсу қарқыны</w:t>
            </w:r>
          </w:p>
        </w:tc>
        <w:tc>
          <w:tcPr>
            <w:tcW w:w="690" w:type="dxa"/>
            <w:tcBorders>
              <w:top w:val="single" w:sz="4" w:space="0" w:color="auto"/>
              <w:left w:val="single" w:sz="4" w:space="0" w:color="auto"/>
              <w:bottom w:val="single" w:sz="4" w:space="0" w:color="auto"/>
              <w:right w:val="single" w:sz="4" w:space="0" w:color="auto"/>
            </w:tcBorders>
            <w:textDirection w:val="btLr"/>
            <w:vAlign w:val="center"/>
            <w:hideMark/>
          </w:tcPr>
          <w:p w14:paraId="15E9AAFA" w14:textId="1B595697"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сыртқы-сауда айналымының өсу қарқыны</w:t>
            </w:r>
          </w:p>
        </w:tc>
        <w:tc>
          <w:tcPr>
            <w:tcW w:w="689" w:type="dxa"/>
            <w:tcBorders>
              <w:top w:val="single" w:sz="4" w:space="0" w:color="auto"/>
              <w:left w:val="single" w:sz="4" w:space="0" w:color="auto"/>
              <w:bottom w:val="single" w:sz="4" w:space="0" w:color="auto"/>
              <w:right w:val="single" w:sz="4" w:space="0" w:color="auto"/>
            </w:tcBorders>
            <w:textDirection w:val="btLr"/>
            <w:vAlign w:val="center"/>
            <w:hideMark/>
          </w:tcPr>
          <w:p w14:paraId="4051064C" w14:textId="5C3E04F4"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экспорттық квота</w:t>
            </w:r>
          </w:p>
        </w:tc>
        <w:tc>
          <w:tcPr>
            <w:tcW w:w="612" w:type="dxa"/>
            <w:tcBorders>
              <w:top w:val="single" w:sz="4" w:space="0" w:color="auto"/>
              <w:left w:val="single" w:sz="4" w:space="0" w:color="auto"/>
              <w:bottom w:val="single" w:sz="4" w:space="0" w:color="auto"/>
              <w:right w:val="single" w:sz="4" w:space="0" w:color="auto"/>
            </w:tcBorders>
            <w:textDirection w:val="btLr"/>
            <w:vAlign w:val="center"/>
            <w:hideMark/>
          </w:tcPr>
          <w:p w14:paraId="7F6B6467" w14:textId="081CD0B0"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noProof/>
                <w:sz w:val="24"/>
                <w:szCs w:val="24"/>
                <w:lang w:val="kk-KZ"/>
              </w:rPr>
              <w:t>импорттық квота</w:t>
            </w:r>
          </w:p>
        </w:tc>
        <w:tc>
          <w:tcPr>
            <w:tcW w:w="89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55F7B89B" w14:textId="1BA8B027"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сыртқы сауданың теңгерімділік коэффициенті</w:t>
            </w:r>
          </w:p>
        </w:tc>
        <w:tc>
          <w:tcPr>
            <w:tcW w:w="634" w:type="dxa"/>
            <w:tcBorders>
              <w:top w:val="single" w:sz="4" w:space="0" w:color="auto"/>
              <w:left w:val="single" w:sz="4" w:space="0" w:color="auto"/>
              <w:bottom w:val="single" w:sz="4" w:space="0" w:color="auto"/>
              <w:right w:val="single" w:sz="4" w:space="0" w:color="auto"/>
            </w:tcBorders>
            <w:textDirection w:val="btLr"/>
            <w:vAlign w:val="center"/>
            <w:hideMark/>
          </w:tcPr>
          <w:p w14:paraId="1B71EF72" w14:textId="45FCB70C"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кедергілік коэффициенті</w:t>
            </w:r>
          </w:p>
        </w:tc>
        <w:tc>
          <w:tcPr>
            <w:tcW w:w="791" w:type="dxa"/>
            <w:tcBorders>
              <w:top w:val="single" w:sz="4" w:space="0" w:color="auto"/>
              <w:left w:val="single" w:sz="4" w:space="0" w:color="auto"/>
              <w:bottom w:val="single" w:sz="4" w:space="0" w:color="auto"/>
              <w:right w:val="single" w:sz="4" w:space="0" w:color="auto"/>
            </w:tcBorders>
            <w:textDirection w:val="btLr"/>
            <w:vAlign w:val="center"/>
            <w:hideMark/>
          </w:tcPr>
          <w:p w14:paraId="7CFBB9C8" w14:textId="509AFE42"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жүк айналымының байланыс</w:t>
            </w:r>
            <w:r>
              <w:rPr>
                <w:rFonts w:ascii="Times New Roman" w:hAnsi="Times New Roman" w:cs="Times New Roman"/>
                <w:sz w:val="24"/>
                <w:szCs w:val="24"/>
                <w:lang w:val="kk-KZ"/>
              </w:rPr>
              <w:t xml:space="preserve"> </w:t>
            </w:r>
            <w:r w:rsidRPr="003A6056">
              <w:rPr>
                <w:rFonts w:ascii="Times New Roman" w:hAnsi="Times New Roman" w:cs="Times New Roman"/>
                <w:sz w:val="24"/>
                <w:szCs w:val="24"/>
                <w:lang w:val="kk-KZ"/>
              </w:rPr>
              <w:t>тылық коэффициенті</w:t>
            </w:r>
          </w:p>
        </w:tc>
        <w:tc>
          <w:tcPr>
            <w:tcW w:w="812" w:type="dxa"/>
            <w:tcBorders>
              <w:top w:val="single" w:sz="4" w:space="0" w:color="auto"/>
              <w:left w:val="single" w:sz="4" w:space="0" w:color="auto"/>
              <w:bottom w:val="single" w:sz="4" w:space="0" w:color="auto"/>
              <w:right w:val="single" w:sz="4" w:space="0" w:color="auto"/>
            </w:tcBorders>
            <w:textDirection w:val="btLr"/>
            <w:vAlign w:val="center"/>
            <w:hideMark/>
          </w:tcPr>
          <w:p w14:paraId="601337E6" w14:textId="538D7807"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экономикалық гравитация индексі</w:t>
            </w:r>
          </w:p>
        </w:tc>
        <w:tc>
          <w:tcPr>
            <w:tcW w:w="532" w:type="dxa"/>
            <w:tcBorders>
              <w:top w:val="single" w:sz="4" w:space="0" w:color="auto"/>
              <w:left w:val="single" w:sz="4" w:space="0" w:color="auto"/>
              <w:bottom w:val="single" w:sz="4" w:space="0" w:color="auto"/>
              <w:right w:val="single" w:sz="4" w:space="0" w:color="auto"/>
            </w:tcBorders>
            <w:textDirection w:val="btLr"/>
            <w:vAlign w:val="center"/>
            <w:hideMark/>
          </w:tcPr>
          <w:p w14:paraId="5C545156" w14:textId="167AFECC"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грубель-ллойд индексі</w:t>
            </w:r>
          </w:p>
        </w:tc>
        <w:tc>
          <w:tcPr>
            <w:tcW w:w="616" w:type="dxa"/>
            <w:tcBorders>
              <w:top w:val="single" w:sz="4" w:space="0" w:color="auto"/>
              <w:left w:val="single" w:sz="4" w:space="0" w:color="auto"/>
              <w:bottom w:val="single" w:sz="4" w:space="0" w:color="auto"/>
              <w:right w:val="single" w:sz="4" w:space="0" w:color="auto"/>
            </w:tcBorders>
            <w:textDirection w:val="btLr"/>
            <w:vAlign w:val="center"/>
            <w:hideMark/>
          </w:tcPr>
          <w:p w14:paraId="29C147D4" w14:textId="11AB0BA7" w:rsidR="00E61D26" w:rsidRPr="003A6056" w:rsidRDefault="001C0504" w:rsidP="001C0504">
            <w:pPr>
              <w:spacing w:after="0" w:line="240" w:lineRule="auto"/>
              <w:ind w:right="-63"/>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қосынды ұпай</w:t>
            </w:r>
          </w:p>
        </w:tc>
      </w:tr>
      <w:tr w:rsidR="00E61D26" w:rsidRPr="003A6056" w14:paraId="587AD6A8" w14:textId="77777777" w:rsidTr="001C0504">
        <w:trPr>
          <w:cantSplit/>
          <w:trHeight w:val="210"/>
        </w:trPr>
        <w:tc>
          <w:tcPr>
            <w:tcW w:w="9673" w:type="dxa"/>
            <w:gridSpan w:val="15"/>
            <w:tcBorders>
              <w:top w:val="single" w:sz="4" w:space="0" w:color="auto"/>
              <w:left w:val="single" w:sz="4" w:space="0" w:color="auto"/>
              <w:bottom w:val="single" w:sz="4" w:space="0" w:color="auto"/>
              <w:right w:val="single" w:sz="4" w:space="0" w:color="auto"/>
            </w:tcBorders>
            <w:vAlign w:val="center"/>
            <w:hideMark/>
          </w:tcPr>
          <w:p w14:paraId="0C6D4EF5" w14:textId="4C61E257" w:rsidR="00E61D26" w:rsidRPr="003A6056" w:rsidRDefault="003A605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Қостанай облысы</w:t>
            </w:r>
          </w:p>
        </w:tc>
      </w:tr>
      <w:tr w:rsidR="00E61D26" w:rsidRPr="003A6056" w14:paraId="415480D7" w14:textId="77777777" w:rsidTr="001C0504">
        <w:trPr>
          <w:cantSplit/>
          <w:trHeight w:val="236"/>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7B89DA12"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Қорған </w:t>
            </w:r>
          </w:p>
        </w:tc>
        <w:tc>
          <w:tcPr>
            <w:tcW w:w="686" w:type="dxa"/>
            <w:tcBorders>
              <w:top w:val="single" w:sz="4" w:space="0" w:color="auto"/>
              <w:left w:val="single" w:sz="4" w:space="0" w:color="auto"/>
              <w:bottom w:val="single" w:sz="4" w:space="0" w:color="auto"/>
              <w:right w:val="single" w:sz="4" w:space="0" w:color="auto"/>
            </w:tcBorders>
            <w:vAlign w:val="center"/>
            <w:hideMark/>
          </w:tcPr>
          <w:p w14:paraId="727FEC15"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511" w:type="dxa"/>
            <w:tcBorders>
              <w:top w:val="single" w:sz="4" w:space="0" w:color="auto"/>
              <w:left w:val="single" w:sz="4" w:space="0" w:color="auto"/>
              <w:bottom w:val="single" w:sz="4" w:space="0" w:color="auto"/>
              <w:right w:val="single" w:sz="4" w:space="0" w:color="auto"/>
            </w:tcBorders>
            <w:vAlign w:val="center"/>
            <w:hideMark/>
          </w:tcPr>
          <w:p w14:paraId="3090D219"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3ED8D549"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1F7B20F2"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89" w:type="dxa"/>
            <w:tcBorders>
              <w:top w:val="single" w:sz="4" w:space="0" w:color="auto"/>
              <w:left w:val="single" w:sz="4" w:space="0" w:color="auto"/>
              <w:bottom w:val="single" w:sz="4" w:space="0" w:color="auto"/>
              <w:right w:val="single" w:sz="4" w:space="0" w:color="auto"/>
            </w:tcBorders>
            <w:vAlign w:val="center"/>
            <w:hideMark/>
          </w:tcPr>
          <w:p w14:paraId="51ABAC12"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612" w:type="dxa"/>
            <w:tcBorders>
              <w:top w:val="single" w:sz="4" w:space="0" w:color="auto"/>
              <w:left w:val="single" w:sz="4" w:space="0" w:color="auto"/>
              <w:bottom w:val="single" w:sz="4" w:space="0" w:color="auto"/>
              <w:right w:val="single" w:sz="4" w:space="0" w:color="auto"/>
            </w:tcBorders>
            <w:vAlign w:val="center"/>
            <w:hideMark/>
          </w:tcPr>
          <w:p w14:paraId="41F5054E"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6FD96836"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34" w:type="dxa"/>
            <w:tcBorders>
              <w:top w:val="single" w:sz="4" w:space="0" w:color="auto"/>
              <w:left w:val="single" w:sz="4" w:space="0" w:color="auto"/>
              <w:bottom w:val="single" w:sz="4" w:space="0" w:color="auto"/>
              <w:right w:val="single" w:sz="4" w:space="0" w:color="auto"/>
            </w:tcBorders>
            <w:vAlign w:val="center"/>
            <w:hideMark/>
          </w:tcPr>
          <w:p w14:paraId="027FC88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791" w:type="dxa"/>
            <w:tcBorders>
              <w:top w:val="single" w:sz="4" w:space="0" w:color="auto"/>
              <w:left w:val="single" w:sz="4" w:space="0" w:color="auto"/>
              <w:bottom w:val="single" w:sz="4" w:space="0" w:color="auto"/>
              <w:right w:val="single" w:sz="4" w:space="0" w:color="auto"/>
            </w:tcBorders>
            <w:vAlign w:val="center"/>
            <w:hideMark/>
          </w:tcPr>
          <w:p w14:paraId="7B3C552E"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812" w:type="dxa"/>
            <w:tcBorders>
              <w:top w:val="single" w:sz="4" w:space="0" w:color="auto"/>
              <w:left w:val="single" w:sz="4" w:space="0" w:color="auto"/>
              <w:bottom w:val="single" w:sz="4" w:space="0" w:color="auto"/>
              <w:right w:val="single" w:sz="4" w:space="0" w:color="auto"/>
            </w:tcBorders>
            <w:vAlign w:val="center"/>
            <w:hideMark/>
          </w:tcPr>
          <w:p w14:paraId="549CAEC3"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vAlign w:val="center"/>
            <w:hideMark/>
          </w:tcPr>
          <w:p w14:paraId="19E952B9"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7173B8E"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23</w:t>
            </w:r>
          </w:p>
        </w:tc>
      </w:tr>
      <w:tr w:rsidR="00E61D26" w:rsidRPr="003A6056" w14:paraId="172EE5FB" w14:textId="77777777" w:rsidTr="001C0504">
        <w:trPr>
          <w:cantSplit/>
          <w:trHeight w:val="199"/>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61DF922B"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Челябі </w:t>
            </w:r>
          </w:p>
        </w:tc>
        <w:tc>
          <w:tcPr>
            <w:tcW w:w="686" w:type="dxa"/>
            <w:tcBorders>
              <w:top w:val="single" w:sz="4" w:space="0" w:color="auto"/>
              <w:left w:val="single" w:sz="4" w:space="0" w:color="auto"/>
              <w:bottom w:val="single" w:sz="4" w:space="0" w:color="auto"/>
              <w:right w:val="single" w:sz="4" w:space="0" w:color="auto"/>
            </w:tcBorders>
            <w:vAlign w:val="center"/>
            <w:hideMark/>
          </w:tcPr>
          <w:p w14:paraId="58F76232"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511" w:type="dxa"/>
            <w:tcBorders>
              <w:top w:val="single" w:sz="4" w:space="0" w:color="auto"/>
              <w:left w:val="single" w:sz="4" w:space="0" w:color="auto"/>
              <w:bottom w:val="single" w:sz="4" w:space="0" w:color="auto"/>
              <w:right w:val="single" w:sz="4" w:space="0" w:color="auto"/>
            </w:tcBorders>
            <w:vAlign w:val="center"/>
            <w:hideMark/>
          </w:tcPr>
          <w:p w14:paraId="257F0B8E"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15EB15F0"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76B5595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89" w:type="dxa"/>
            <w:tcBorders>
              <w:top w:val="single" w:sz="4" w:space="0" w:color="auto"/>
              <w:left w:val="single" w:sz="4" w:space="0" w:color="auto"/>
              <w:bottom w:val="single" w:sz="4" w:space="0" w:color="auto"/>
              <w:right w:val="single" w:sz="4" w:space="0" w:color="auto"/>
            </w:tcBorders>
            <w:vAlign w:val="center"/>
            <w:hideMark/>
          </w:tcPr>
          <w:p w14:paraId="263292C4"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612" w:type="dxa"/>
            <w:tcBorders>
              <w:top w:val="single" w:sz="4" w:space="0" w:color="auto"/>
              <w:left w:val="single" w:sz="4" w:space="0" w:color="auto"/>
              <w:bottom w:val="single" w:sz="4" w:space="0" w:color="auto"/>
              <w:right w:val="single" w:sz="4" w:space="0" w:color="auto"/>
            </w:tcBorders>
            <w:vAlign w:val="center"/>
            <w:hideMark/>
          </w:tcPr>
          <w:p w14:paraId="7D35296A"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7B82BAE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34" w:type="dxa"/>
            <w:tcBorders>
              <w:top w:val="single" w:sz="4" w:space="0" w:color="auto"/>
              <w:left w:val="single" w:sz="4" w:space="0" w:color="auto"/>
              <w:bottom w:val="single" w:sz="4" w:space="0" w:color="auto"/>
              <w:right w:val="single" w:sz="4" w:space="0" w:color="auto"/>
            </w:tcBorders>
            <w:vAlign w:val="center"/>
            <w:hideMark/>
          </w:tcPr>
          <w:p w14:paraId="6148D8E7"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791" w:type="dxa"/>
            <w:tcBorders>
              <w:top w:val="single" w:sz="4" w:space="0" w:color="auto"/>
              <w:left w:val="single" w:sz="4" w:space="0" w:color="auto"/>
              <w:bottom w:val="single" w:sz="4" w:space="0" w:color="auto"/>
              <w:right w:val="single" w:sz="4" w:space="0" w:color="auto"/>
            </w:tcBorders>
            <w:vAlign w:val="center"/>
            <w:hideMark/>
          </w:tcPr>
          <w:p w14:paraId="42B5FD8B"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812" w:type="dxa"/>
            <w:tcBorders>
              <w:top w:val="single" w:sz="4" w:space="0" w:color="auto"/>
              <w:left w:val="single" w:sz="4" w:space="0" w:color="auto"/>
              <w:bottom w:val="single" w:sz="4" w:space="0" w:color="auto"/>
              <w:right w:val="single" w:sz="4" w:space="0" w:color="auto"/>
            </w:tcBorders>
            <w:vAlign w:val="center"/>
            <w:hideMark/>
          </w:tcPr>
          <w:p w14:paraId="5ACC9F5A"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532" w:type="dxa"/>
            <w:tcBorders>
              <w:top w:val="single" w:sz="4" w:space="0" w:color="auto"/>
              <w:left w:val="single" w:sz="4" w:space="0" w:color="auto"/>
              <w:bottom w:val="single" w:sz="4" w:space="0" w:color="auto"/>
              <w:right w:val="single" w:sz="4" w:space="0" w:color="auto"/>
            </w:tcBorders>
            <w:vAlign w:val="center"/>
            <w:hideMark/>
          </w:tcPr>
          <w:p w14:paraId="770A2213"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CA1FB2" w14:textId="77777777" w:rsidR="00E61D26" w:rsidRPr="003A6056" w:rsidRDefault="00E61D26" w:rsidP="00223891">
            <w:pPr>
              <w:spacing w:after="0" w:line="240" w:lineRule="auto"/>
              <w:jc w:val="center"/>
              <w:rPr>
                <w:rFonts w:ascii="Times New Roman" w:hAnsi="Times New Roman" w:cs="Times New Roman"/>
                <w:i/>
                <w:color w:val="000000"/>
                <w:sz w:val="24"/>
                <w:szCs w:val="24"/>
                <w:lang w:val="kk-KZ"/>
              </w:rPr>
            </w:pPr>
            <w:r w:rsidRPr="003A6056">
              <w:rPr>
                <w:rFonts w:ascii="Times New Roman" w:hAnsi="Times New Roman" w:cs="Times New Roman"/>
                <w:i/>
                <w:color w:val="000000"/>
                <w:sz w:val="24"/>
                <w:szCs w:val="24"/>
                <w:lang w:val="kk-KZ"/>
              </w:rPr>
              <w:t>29</w:t>
            </w:r>
          </w:p>
        </w:tc>
      </w:tr>
      <w:tr w:rsidR="00E61D26" w:rsidRPr="003A6056" w14:paraId="150FF452" w14:textId="77777777" w:rsidTr="001C0504">
        <w:trPr>
          <w:cantSplit/>
          <w:trHeight w:val="230"/>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7D397A63"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Орынбор </w:t>
            </w:r>
          </w:p>
        </w:tc>
        <w:tc>
          <w:tcPr>
            <w:tcW w:w="686" w:type="dxa"/>
            <w:tcBorders>
              <w:top w:val="single" w:sz="4" w:space="0" w:color="auto"/>
              <w:left w:val="single" w:sz="4" w:space="0" w:color="auto"/>
              <w:bottom w:val="single" w:sz="4" w:space="0" w:color="auto"/>
              <w:right w:val="single" w:sz="4" w:space="0" w:color="auto"/>
            </w:tcBorders>
            <w:vAlign w:val="center"/>
            <w:hideMark/>
          </w:tcPr>
          <w:p w14:paraId="21192E9D"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511" w:type="dxa"/>
            <w:tcBorders>
              <w:top w:val="single" w:sz="4" w:space="0" w:color="auto"/>
              <w:left w:val="single" w:sz="4" w:space="0" w:color="auto"/>
              <w:bottom w:val="single" w:sz="4" w:space="0" w:color="auto"/>
              <w:right w:val="single" w:sz="4" w:space="0" w:color="auto"/>
            </w:tcBorders>
            <w:vAlign w:val="center"/>
            <w:hideMark/>
          </w:tcPr>
          <w:p w14:paraId="5E1E003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3FFC481B"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4C66F7C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89" w:type="dxa"/>
            <w:tcBorders>
              <w:top w:val="single" w:sz="4" w:space="0" w:color="auto"/>
              <w:left w:val="single" w:sz="4" w:space="0" w:color="auto"/>
              <w:bottom w:val="single" w:sz="4" w:space="0" w:color="auto"/>
              <w:right w:val="single" w:sz="4" w:space="0" w:color="auto"/>
            </w:tcBorders>
            <w:vAlign w:val="center"/>
            <w:hideMark/>
          </w:tcPr>
          <w:p w14:paraId="253C10BE"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612" w:type="dxa"/>
            <w:tcBorders>
              <w:top w:val="single" w:sz="4" w:space="0" w:color="auto"/>
              <w:left w:val="single" w:sz="4" w:space="0" w:color="auto"/>
              <w:bottom w:val="single" w:sz="4" w:space="0" w:color="auto"/>
              <w:right w:val="single" w:sz="4" w:space="0" w:color="auto"/>
            </w:tcBorders>
            <w:vAlign w:val="center"/>
            <w:hideMark/>
          </w:tcPr>
          <w:p w14:paraId="0C5B0A24"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1BA0B4A3"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34" w:type="dxa"/>
            <w:tcBorders>
              <w:top w:val="single" w:sz="4" w:space="0" w:color="auto"/>
              <w:left w:val="single" w:sz="4" w:space="0" w:color="auto"/>
              <w:bottom w:val="single" w:sz="4" w:space="0" w:color="auto"/>
              <w:right w:val="single" w:sz="4" w:space="0" w:color="auto"/>
            </w:tcBorders>
            <w:vAlign w:val="center"/>
            <w:hideMark/>
          </w:tcPr>
          <w:p w14:paraId="7F3E9579"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791" w:type="dxa"/>
            <w:tcBorders>
              <w:top w:val="single" w:sz="4" w:space="0" w:color="auto"/>
              <w:left w:val="single" w:sz="4" w:space="0" w:color="auto"/>
              <w:bottom w:val="single" w:sz="4" w:space="0" w:color="auto"/>
              <w:right w:val="single" w:sz="4" w:space="0" w:color="auto"/>
            </w:tcBorders>
            <w:vAlign w:val="center"/>
            <w:hideMark/>
          </w:tcPr>
          <w:p w14:paraId="1EF92F02"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588D1081"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vAlign w:val="center"/>
            <w:hideMark/>
          </w:tcPr>
          <w:p w14:paraId="36BF0838"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w:t>
            </w:r>
          </w:p>
        </w:tc>
        <w:tc>
          <w:tcPr>
            <w:tcW w:w="616" w:type="dxa"/>
            <w:tcBorders>
              <w:top w:val="single" w:sz="4" w:space="0" w:color="auto"/>
              <w:left w:val="single" w:sz="4" w:space="0" w:color="auto"/>
              <w:bottom w:val="single" w:sz="4" w:space="0" w:color="auto"/>
              <w:right w:val="single" w:sz="4" w:space="0" w:color="auto"/>
            </w:tcBorders>
            <w:vAlign w:val="center"/>
            <w:hideMark/>
          </w:tcPr>
          <w:p w14:paraId="59AB20A3"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14</w:t>
            </w:r>
          </w:p>
        </w:tc>
      </w:tr>
      <w:tr w:rsidR="00E61D26" w:rsidRPr="003A6056" w14:paraId="05078384" w14:textId="77777777" w:rsidTr="001C0504">
        <w:trPr>
          <w:cantSplit/>
          <w:trHeight w:val="272"/>
        </w:trPr>
        <w:tc>
          <w:tcPr>
            <w:tcW w:w="9673" w:type="dxa"/>
            <w:gridSpan w:val="15"/>
            <w:tcBorders>
              <w:top w:val="single" w:sz="4" w:space="0" w:color="auto"/>
              <w:left w:val="single" w:sz="4" w:space="0" w:color="auto"/>
              <w:bottom w:val="single" w:sz="4" w:space="0" w:color="auto"/>
              <w:right w:val="single" w:sz="4" w:space="0" w:color="auto"/>
            </w:tcBorders>
            <w:vAlign w:val="center"/>
            <w:hideMark/>
          </w:tcPr>
          <w:p w14:paraId="201C9EDF" w14:textId="118E3119" w:rsidR="00E61D26" w:rsidRPr="003A6056" w:rsidRDefault="003A605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Павлодар облысы</w:t>
            </w:r>
          </w:p>
        </w:tc>
      </w:tr>
      <w:tr w:rsidR="00E61D26" w:rsidRPr="003A6056" w14:paraId="4EB6D74D" w14:textId="77777777" w:rsidTr="001C0504">
        <w:trPr>
          <w:cantSplit/>
          <w:trHeight w:val="83"/>
        </w:trPr>
        <w:tc>
          <w:tcPr>
            <w:tcW w:w="1498" w:type="dxa"/>
            <w:tcBorders>
              <w:top w:val="single" w:sz="4" w:space="0" w:color="auto"/>
              <w:left w:val="single" w:sz="4" w:space="0" w:color="auto"/>
              <w:bottom w:val="single" w:sz="4" w:space="0" w:color="auto"/>
              <w:right w:val="single" w:sz="4" w:space="0" w:color="auto"/>
            </w:tcBorders>
            <w:vAlign w:val="center"/>
            <w:hideMark/>
          </w:tcPr>
          <w:p w14:paraId="0C4D22C4"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Омбы </w:t>
            </w:r>
          </w:p>
        </w:tc>
        <w:tc>
          <w:tcPr>
            <w:tcW w:w="700" w:type="dxa"/>
            <w:gridSpan w:val="2"/>
            <w:tcBorders>
              <w:top w:val="single" w:sz="4" w:space="0" w:color="auto"/>
              <w:left w:val="single" w:sz="4" w:space="0" w:color="auto"/>
              <w:bottom w:val="single" w:sz="4" w:space="0" w:color="auto"/>
              <w:right w:val="single" w:sz="4" w:space="0" w:color="auto"/>
            </w:tcBorders>
            <w:vAlign w:val="center"/>
            <w:hideMark/>
          </w:tcPr>
          <w:p w14:paraId="063B7B72"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511" w:type="dxa"/>
            <w:tcBorders>
              <w:top w:val="single" w:sz="4" w:space="0" w:color="auto"/>
              <w:left w:val="single" w:sz="4" w:space="0" w:color="auto"/>
              <w:bottom w:val="single" w:sz="4" w:space="0" w:color="auto"/>
              <w:right w:val="single" w:sz="4" w:space="0" w:color="auto"/>
            </w:tcBorders>
            <w:vAlign w:val="center"/>
            <w:hideMark/>
          </w:tcPr>
          <w:p w14:paraId="32FB6768"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71BAD3F3"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276202F2"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89" w:type="dxa"/>
            <w:tcBorders>
              <w:top w:val="single" w:sz="4" w:space="0" w:color="auto"/>
              <w:left w:val="single" w:sz="4" w:space="0" w:color="auto"/>
              <w:bottom w:val="single" w:sz="4" w:space="0" w:color="auto"/>
              <w:right w:val="single" w:sz="4" w:space="0" w:color="auto"/>
            </w:tcBorders>
            <w:vAlign w:val="center"/>
            <w:hideMark/>
          </w:tcPr>
          <w:p w14:paraId="7617C684"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12" w:type="dxa"/>
            <w:tcBorders>
              <w:top w:val="single" w:sz="4" w:space="0" w:color="auto"/>
              <w:left w:val="single" w:sz="4" w:space="0" w:color="auto"/>
              <w:bottom w:val="single" w:sz="4" w:space="0" w:color="auto"/>
              <w:right w:val="single" w:sz="4" w:space="0" w:color="auto"/>
            </w:tcBorders>
            <w:vAlign w:val="center"/>
            <w:hideMark/>
          </w:tcPr>
          <w:p w14:paraId="0927B689"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53924D8E"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34" w:type="dxa"/>
            <w:tcBorders>
              <w:top w:val="single" w:sz="4" w:space="0" w:color="auto"/>
              <w:left w:val="single" w:sz="4" w:space="0" w:color="auto"/>
              <w:bottom w:val="single" w:sz="4" w:space="0" w:color="auto"/>
              <w:right w:val="single" w:sz="4" w:space="0" w:color="auto"/>
            </w:tcBorders>
            <w:vAlign w:val="center"/>
            <w:hideMark/>
          </w:tcPr>
          <w:p w14:paraId="2EB62BBC"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791" w:type="dxa"/>
            <w:tcBorders>
              <w:top w:val="single" w:sz="4" w:space="0" w:color="auto"/>
              <w:left w:val="single" w:sz="4" w:space="0" w:color="auto"/>
              <w:bottom w:val="single" w:sz="4" w:space="0" w:color="auto"/>
              <w:right w:val="single" w:sz="4" w:space="0" w:color="auto"/>
            </w:tcBorders>
            <w:vAlign w:val="center"/>
            <w:hideMark/>
          </w:tcPr>
          <w:p w14:paraId="1DB89B66"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812" w:type="dxa"/>
            <w:tcBorders>
              <w:top w:val="single" w:sz="4" w:space="0" w:color="auto"/>
              <w:left w:val="single" w:sz="4" w:space="0" w:color="auto"/>
              <w:bottom w:val="single" w:sz="4" w:space="0" w:color="auto"/>
              <w:right w:val="single" w:sz="4" w:space="0" w:color="auto"/>
            </w:tcBorders>
            <w:vAlign w:val="center"/>
            <w:hideMark/>
          </w:tcPr>
          <w:p w14:paraId="4E2E5233"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532" w:type="dxa"/>
            <w:tcBorders>
              <w:top w:val="single" w:sz="4" w:space="0" w:color="auto"/>
              <w:left w:val="single" w:sz="4" w:space="0" w:color="auto"/>
              <w:bottom w:val="single" w:sz="4" w:space="0" w:color="auto"/>
              <w:right w:val="single" w:sz="4" w:space="0" w:color="auto"/>
            </w:tcBorders>
            <w:vAlign w:val="center"/>
            <w:hideMark/>
          </w:tcPr>
          <w:p w14:paraId="62144691"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1</w:t>
            </w:r>
          </w:p>
        </w:tc>
        <w:tc>
          <w:tcPr>
            <w:tcW w:w="616" w:type="dxa"/>
            <w:tcBorders>
              <w:top w:val="single" w:sz="4" w:space="0" w:color="auto"/>
              <w:left w:val="single" w:sz="4" w:space="0" w:color="auto"/>
              <w:bottom w:val="single" w:sz="4" w:space="0" w:color="auto"/>
              <w:right w:val="single" w:sz="4" w:space="0" w:color="auto"/>
            </w:tcBorders>
            <w:vAlign w:val="center"/>
            <w:hideMark/>
          </w:tcPr>
          <w:p w14:paraId="3EE412ED" w14:textId="77777777" w:rsidR="00E61D26" w:rsidRPr="003A6056" w:rsidRDefault="00E61D26" w:rsidP="00223891">
            <w:pPr>
              <w:spacing w:after="0" w:line="240" w:lineRule="auto"/>
              <w:jc w:val="center"/>
              <w:rPr>
                <w:rFonts w:ascii="Times New Roman" w:hAnsi="Times New Roman" w:cs="Times New Roman"/>
                <w:i/>
                <w:color w:val="000000"/>
                <w:sz w:val="24"/>
                <w:szCs w:val="24"/>
                <w:lang w:val="kk-KZ"/>
              </w:rPr>
            </w:pPr>
            <w:r w:rsidRPr="003A6056">
              <w:rPr>
                <w:rFonts w:ascii="Times New Roman" w:hAnsi="Times New Roman" w:cs="Times New Roman"/>
                <w:i/>
                <w:color w:val="000000"/>
                <w:sz w:val="24"/>
                <w:szCs w:val="24"/>
                <w:lang w:val="kk-KZ"/>
              </w:rPr>
              <w:t>23</w:t>
            </w:r>
          </w:p>
        </w:tc>
      </w:tr>
      <w:tr w:rsidR="00E61D26" w:rsidRPr="003A6056" w14:paraId="0B73C9B1" w14:textId="77777777" w:rsidTr="001C0504">
        <w:trPr>
          <w:cantSplit/>
          <w:trHeight w:val="83"/>
        </w:trPr>
        <w:tc>
          <w:tcPr>
            <w:tcW w:w="1498" w:type="dxa"/>
            <w:tcBorders>
              <w:top w:val="single" w:sz="4" w:space="0" w:color="auto"/>
              <w:left w:val="single" w:sz="4" w:space="0" w:color="auto"/>
              <w:bottom w:val="single" w:sz="4" w:space="0" w:color="auto"/>
              <w:right w:val="single" w:sz="4" w:space="0" w:color="auto"/>
            </w:tcBorders>
            <w:vAlign w:val="center"/>
            <w:hideMark/>
          </w:tcPr>
          <w:p w14:paraId="576E9092"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Новосібір </w:t>
            </w:r>
          </w:p>
        </w:tc>
        <w:tc>
          <w:tcPr>
            <w:tcW w:w="700" w:type="dxa"/>
            <w:gridSpan w:val="2"/>
            <w:tcBorders>
              <w:top w:val="single" w:sz="4" w:space="0" w:color="auto"/>
              <w:left w:val="single" w:sz="4" w:space="0" w:color="auto"/>
              <w:bottom w:val="single" w:sz="4" w:space="0" w:color="auto"/>
              <w:right w:val="single" w:sz="4" w:space="0" w:color="auto"/>
            </w:tcBorders>
            <w:vAlign w:val="center"/>
            <w:hideMark/>
          </w:tcPr>
          <w:p w14:paraId="47AD049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511" w:type="dxa"/>
            <w:tcBorders>
              <w:top w:val="single" w:sz="4" w:space="0" w:color="auto"/>
              <w:left w:val="single" w:sz="4" w:space="0" w:color="auto"/>
              <w:bottom w:val="single" w:sz="4" w:space="0" w:color="auto"/>
              <w:right w:val="single" w:sz="4" w:space="0" w:color="auto"/>
            </w:tcBorders>
            <w:vAlign w:val="center"/>
            <w:hideMark/>
          </w:tcPr>
          <w:p w14:paraId="5395B646"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317E75B8"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5B76E8F6"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89" w:type="dxa"/>
            <w:tcBorders>
              <w:top w:val="single" w:sz="4" w:space="0" w:color="auto"/>
              <w:left w:val="single" w:sz="4" w:space="0" w:color="auto"/>
              <w:bottom w:val="single" w:sz="4" w:space="0" w:color="auto"/>
              <w:right w:val="single" w:sz="4" w:space="0" w:color="auto"/>
            </w:tcBorders>
            <w:vAlign w:val="center"/>
            <w:hideMark/>
          </w:tcPr>
          <w:p w14:paraId="7BD40C64"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12" w:type="dxa"/>
            <w:tcBorders>
              <w:top w:val="single" w:sz="4" w:space="0" w:color="auto"/>
              <w:left w:val="single" w:sz="4" w:space="0" w:color="auto"/>
              <w:bottom w:val="single" w:sz="4" w:space="0" w:color="auto"/>
              <w:right w:val="single" w:sz="4" w:space="0" w:color="auto"/>
            </w:tcBorders>
            <w:vAlign w:val="center"/>
            <w:hideMark/>
          </w:tcPr>
          <w:p w14:paraId="10EC4F2B"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54A5DB6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34" w:type="dxa"/>
            <w:tcBorders>
              <w:top w:val="single" w:sz="4" w:space="0" w:color="auto"/>
              <w:left w:val="single" w:sz="4" w:space="0" w:color="auto"/>
              <w:bottom w:val="single" w:sz="4" w:space="0" w:color="auto"/>
              <w:right w:val="single" w:sz="4" w:space="0" w:color="auto"/>
            </w:tcBorders>
            <w:vAlign w:val="center"/>
            <w:hideMark/>
          </w:tcPr>
          <w:p w14:paraId="79DE830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791" w:type="dxa"/>
            <w:tcBorders>
              <w:top w:val="single" w:sz="4" w:space="0" w:color="auto"/>
              <w:left w:val="single" w:sz="4" w:space="0" w:color="auto"/>
              <w:bottom w:val="single" w:sz="4" w:space="0" w:color="auto"/>
              <w:right w:val="single" w:sz="4" w:space="0" w:color="auto"/>
            </w:tcBorders>
            <w:vAlign w:val="center"/>
            <w:hideMark/>
          </w:tcPr>
          <w:p w14:paraId="6856E0B1"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812" w:type="dxa"/>
            <w:tcBorders>
              <w:top w:val="single" w:sz="4" w:space="0" w:color="auto"/>
              <w:left w:val="single" w:sz="4" w:space="0" w:color="auto"/>
              <w:bottom w:val="single" w:sz="4" w:space="0" w:color="auto"/>
              <w:right w:val="single" w:sz="4" w:space="0" w:color="auto"/>
            </w:tcBorders>
            <w:vAlign w:val="center"/>
            <w:hideMark/>
          </w:tcPr>
          <w:p w14:paraId="67F6C515"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vAlign w:val="center"/>
            <w:hideMark/>
          </w:tcPr>
          <w:p w14:paraId="00F3AE38"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w:t>
            </w:r>
          </w:p>
        </w:tc>
        <w:tc>
          <w:tcPr>
            <w:tcW w:w="616" w:type="dxa"/>
            <w:tcBorders>
              <w:top w:val="single" w:sz="4" w:space="0" w:color="auto"/>
              <w:left w:val="single" w:sz="4" w:space="0" w:color="auto"/>
              <w:bottom w:val="single" w:sz="4" w:space="0" w:color="auto"/>
              <w:right w:val="single" w:sz="4" w:space="0" w:color="auto"/>
            </w:tcBorders>
            <w:vAlign w:val="center"/>
            <w:hideMark/>
          </w:tcPr>
          <w:p w14:paraId="1F6F49ED"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22</w:t>
            </w:r>
          </w:p>
        </w:tc>
      </w:tr>
      <w:tr w:rsidR="00E61D26" w:rsidRPr="003A6056" w14:paraId="1980E138" w14:textId="77777777" w:rsidTr="001C0504">
        <w:trPr>
          <w:cantSplit/>
          <w:trHeight w:val="83"/>
        </w:trPr>
        <w:tc>
          <w:tcPr>
            <w:tcW w:w="1498" w:type="dxa"/>
            <w:tcBorders>
              <w:top w:val="single" w:sz="4" w:space="0" w:color="auto"/>
              <w:left w:val="single" w:sz="4" w:space="0" w:color="auto"/>
              <w:bottom w:val="single" w:sz="4" w:space="0" w:color="auto"/>
              <w:right w:val="single" w:sz="4" w:space="0" w:color="auto"/>
            </w:tcBorders>
            <w:vAlign w:val="center"/>
            <w:hideMark/>
          </w:tcPr>
          <w:p w14:paraId="740D39F1" w14:textId="77777777" w:rsidR="00E61D26" w:rsidRPr="003A6056" w:rsidRDefault="00E61D26" w:rsidP="001C0504">
            <w:pPr>
              <w:spacing w:after="0" w:line="240" w:lineRule="auto"/>
              <w:ind w:right="-122"/>
              <w:rPr>
                <w:rFonts w:ascii="Times New Roman" w:hAnsi="Times New Roman" w:cs="Times New Roman"/>
                <w:sz w:val="24"/>
                <w:szCs w:val="24"/>
                <w:lang w:val="kk-KZ"/>
              </w:rPr>
            </w:pPr>
            <w:r w:rsidRPr="003A6056">
              <w:rPr>
                <w:rFonts w:ascii="Times New Roman" w:hAnsi="Times New Roman" w:cs="Times New Roman"/>
                <w:sz w:val="24"/>
                <w:szCs w:val="24"/>
                <w:lang w:val="kk-KZ"/>
              </w:rPr>
              <w:t>Алтай өлкесі</w:t>
            </w:r>
          </w:p>
        </w:tc>
        <w:tc>
          <w:tcPr>
            <w:tcW w:w="700" w:type="dxa"/>
            <w:gridSpan w:val="2"/>
            <w:tcBorders>
              <w:top w:val="single" w:sz="4" w:space="0" w:color="auto"/>
              <w:left w:val="single" w:sz="4" w:space="0" w:color="auto"/>
              <w:bottom w:val="single" w:sz="4" w:space="0" w:color="auto"/>
              <w:right w:val="single" w:sz="4" w:space="0" w:color="auto"/>
            </w:tcBorders>
            <w:vAlign w:val="center"/>
            <w:hideMark/>
          </w:tcPr>
          <w:p w14:paraId="3A74C24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511" w:type="dxa"/>
            <w:tcBorders>
              <w:top w:val="single" w:sz="4" w:space="0" w:color="auto"/>
              <w:left w:val="single" w:sz="4" w:space="0" w:color="auto"/>
              <w:bottom w:val="single" w:sz="4" w:space="0" w:color="auto"/>
              <w:right w:val="single" w:sz="4" w:space="0" w:color="auto"/>
            </w:tcBorders>
            <w:vAlign w:val="center"/>
            <w:hideMark/>
          </w:tcPr>
          <w:p w14:paraId="2C4F1436"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70C72857"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236391C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89" w:type="dxa"/>
            <w:tcBorders>
              <w:top w:val="single" w:sz="4" w:space="0" w:color="auto"/>
              <w:left w:val="single" w:sz="4" w:space="0" w:color="auto"/>
              <w:bottom w:val="single" w:sz="4" w:space="0" w:color="auto"/>
              <w:right w:val="single" w:sz="4" w:space="0" w:color="auto"/>
            </w:tcBorders>
            <w:vAlign w:val="center"/>
            <w:hideMark/>
          </w:tcPr>
          <w:p w14:paraId="3DDD83F2"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12" w:type="dxa"/>
            <w:tcBorders>
              <w:top w:val="single" w:sz="4" w:space="0" w:color="auto"/>
              <w:left w:val="single" w:sz="4" w:space="0" w:color="auto"/>
              <w:bottom w:val="single" w:sz="4" w:space="0" w:color="auto"/>
              <w:right w:val="single" w:sz="4" w:space="0" w:color="auto"/>
            </w:tcBorders>
            <w:vAlign w:val="center"/>
            <w:hideMark/>
          </w:tcPr>
          <w:p w14:paraId="761BBB45"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898" w:type="dxa"/>
            <w:gridSpan w:val="2"/>
            <w:tcBorders>
              <w:top w:val="single" w:sz="4" w:space="0" w:color="auto"/>
              <w:left w:val="single" w:sz="4" w:space="0" w:color="auto"/>
              <w:bottom w:val="single" w:sz="4" w:space="0" w:color="auto"/>
              <w:right w:val="single" w:sz="4" w:space="0" w:color="auto"/>
            </w:tcBorders>
            <w:vAlign w:val="center"/>
            <w:hideMark/>
          </w:tcPr>
          <w:p w14:paraId="20EC3689"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34" w:type="dxa"/>
            <w:tcBorders>
              <w:top w:val="single" w:sz="4" w:space="0" w:color="auto"/>
              <w:left w:val="single" w:sz="4" w:space="0" w:color="auto"/>
              <w:bottom w:val="single" w:sz="4" w:space="0" w:color="auto"/>
              <w:right w:val="single" w:sz="4" w:space="0" w:color="auto"/>
            </w:tcBorders>
            <w:vAlign w:val="center"/>
            <w:hideMark/>
          </w:tcPr>
          <w:p w14:paraId="20F4F1F9"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791" w:type="dxa"/>
            <w:tcBorders>
              <w:top w:val="single" w:sz="4" w:space="0" w:color="auto"/>
              <w:left w:val="single" w:sz="4" w:space="0" w:color="auto"/>
              <w:bottom w:val="single" w:sz="4" w:space="0" w:color="auto"/>
              <w:right w:val="single" w:sz="4" w:space="0" w:color="auto"/>
            </w:tcBorders>
            <w:vAlign w:val="center"/>
            <w:hideMark/>
          </w:tcPr>
          <w:p w14:paraId="6FF3ACE1"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723C2241"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vAlign w:val="center"/>
            <w:hideMark/>
          </w:tcPr>
          <w:p w14:paraId="07FB14D2"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465A83D8"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21</w:t>
            </w:r>
          </w:p>
        </w:tc>
      </w:tr>
      <w:tr w:rsidR="00E61D26" w:rsidRPr="003A6056" w14:paraId="1FB280C6" w14:textId="77777777" w:rsidTr="001C0504">
        <w:trPr>
          <w:cantSplit/>
          <w:trHeight w:val="192"/>
        </w:trPr>
        <w:tc>
          <w:tcPr>
            <w:tcW w:w="9673" w:type="dxa"/>
            <w:gridSpan w:val="15"/>
            <w:tcBorders>
              <w:top w:val="single" w:sz="4" w:space="0" w:color="auto"/>
              <w:left w:val="single" w:sz="4" w:space="0" w:color="auto"/>
              <w:bottom w:val="single" w:sz="4" w:space="0" w:color="auto"/>
              <w:right w:val="single" w:sz="4" w:space="0" w:color="auto"/>
            </w:tcBorders>
            <w:vAlign w:val="center"/>
            <w:hideMark/>
          </w:tcPr>
          <w:p w14:paraId="004CDC77" w14:textId="26C4FE80" w:rsidR="00E61D26" w:rsidRPr="003A6056" w:rsidRDefault="003A605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Солтүстік-Қазақстан облысы</w:t>
            </w:r>
          </w:p>
        </w:tc>
      </w:tr>
      <w:tr w:rsidR="00E61D26" w:rsidRPr="003A6056" w14:paraId="0C50C654" w14:textId="77777777" w:rsidTr="001C0504">
        <w:trPr>
          <w:cantSplit/>
          <w:trHeight w:val="83"/>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1E02E09C"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Омбы </w:t>
            </w:r>
          </w:p>
        </w:tc>
        <w:tc>
          <w:tcPr>
            <w:tcW w:w="686" w:type="dxa"/>
            <w:tcBorders>
              <w:top w:val="single" w:sz="4" w:space="0" w:color="auto"/>
              <w:left w:val="single" w:sz="4" w:space="0" w:color="auto"/>
              <w:bottom w:val="single" w:sz="4" w:space="0" w:color="auto"/>
              <w:right w:val="single" w:sz="4" w:space="0" w:color="auto"/>
            </w:tcBorders>
            <w:vAlign w:val="center"/>
            <w:hideMark/>
          </w:tcPr>
          <w:p w14:paraId="6F6F76C4"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511" w:type="dxa"/>
            <w:tcBorders>
              <w:top w:val="single" w:sz="4" w:space="0" w:color="auto"/>
              <w:left w:val="single" w:sz="4" w:space="0" w:color="auto"/>
              <w:bottom w:val="single" w:sz="4" w:space="0" w:color="auto"/>
              <w:right w:val="single" w:sz="4" w:space="0" w:color="auto"/>
            </w:tcBorders>
            <w:vAlign w:val="center"/>
            <w:hideMark/>
          </w:tcPr>
          <w:p w14:paraId="222C42F4"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171146F6"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0CDC0750"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89" w:type="dxa"/>
            <w:tcBorders>
              <w:top w:val="single" w:sz="4" w:space="0" w:color="auto"/>
              <w:left w:val="single" w:sz="4" w:space="0" w:color="auto"/>
              <w:bottom w:val="single" w:sz="4" w:space="0" w:color="auto"/>
              <w:right w:val="single" w:sz="4" w:space="0" w:color="auto"/>
            </w:tcBorders>
            <w:vAlign w:val="center"/>
            <w:hideMark/>
          </w:tcPr>
          <w:p w14:paraId="70114786"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1" w:type="dxa"/>
            <w:gridSpan w:val="2"/>
            <w:tcBorders>
              <w:top w:val="single" w:sz="4" w:space="0" w:color="auto"/>
              <w:left w:val="single" w:sz="4" w:space="0" w:color="auto"/>
              <w:bottom w:val="single" w:sz="4" w:space="0" w:color="auto"/>
              <w:right w:val="single" w:sz="4" w:space="0" w:color="auto"/>
            </w:tcBorders>
            <w:vAlign w:val="center"/>
            <w:hideMark/>
          </w:tcPr>
          <w:p w14:paraId="61F1DA1C" w14:textId="77777777" w:rsidR="00E61D26" w:rsidRPr="003A6056" w:rsidRDefault="00E61D26" w:rsidP="00223891">
            <w:pPr>
              <w:spacing w:after="0" w:line="240" w:lineRule="auto"/>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819" w:type="dxa"/>
            <w:tcBorders>
              <w:top w:val="single" w:sz="4" w:space="0" w:color="auto"/>
              <w:left w:val="single" w:sz="4" w:space="0" w:color="auto"/>
              <w:bottom w:val="single" w:sz="4" w:space="0" w:color="auto"/>
              <w:right w:val="single" w:sz="4" w:space="0" w:color="auto"/>
            </w:tcBorders>
            <w:vAlign w:val="center"/>
            <w:hideMark/>
          </w:tcPr>
          <w:p w14:paraId="16495CE2"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634" w:type="dxa"/>
            <w:tcBorders>
              <w:top w:val="single" w:sz="4" w:space="0" w:color="auto"/>
              <w:left w:val="single" w:sz="4" w:space="0" w:color="auto"/>
              <w:bottom w:val="single" w:sz="4" w:space="0" w:color="auto"/>
              <w:right w:val="single" w:sz="4" w:space="0" w:color="auto"/>
            </w:tcBorders>
            <w:vAlign w:val="center"/>
            <w:hideMark/>
          </w:tcPr>
          <w:p w14:paraId="177D157B"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791" w:type="dxa"/>
            <w:tcBorders>
              <w:top w:val="single" w:sz="4" w:space="0" w:color="auto"/>
              <w:left w:val="single" w:sz="4" w:space="0" w:color="auto"/>
              <w:bottom w:val="single" w:sz="4" w:space="0" w:color="auto"/>
              <w:right w:val="single" w:sz="4" w:space="0" w:color="auto"/>
            </w:tcBorders>
            <w:vAlign w:val="center"/>
            <w:hideMark/>
          </w:tcPr>
          <w:p w14:paraId="34ADDF2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0D57DD34"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3</w:t>
            </w:r>
          </w:p>
        </w:tc>
        <w:tc>
          <w:tcPr>
            <w:tcW w:w="532" w:type="dxa"/>
            <w:tcBorders>
              <w:top w:val="single" w:sz="4" w:space="0" w:color="auto"/>
              <w:left w:val="single" w:sz="4" w:space="0" w:color="auto"/>
              <w:bottom w:val="single" w:sz="4" w:space="0" w:color="auto"/>
              <w:right w:val="single" w:sz="4" w:space="0" w:color="auto"/>
            </w:tcBorders>
            <w:vAlign w:val="center"/>
            <w:hideMark/>
          </w:tcPr>
          <w:p w14:paraId="7ECDC02B"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36523F3D" w14:textId="77777777" w:rsidR="00E61D26" w:rsidRPr="003A6056" w:rsidRDefault="00E61D26" w:rsidP="00223891">
            <w:pPr>
              <w:spacing w:after="0" w:line="240" w:lineRule="auto"/>
              <w:jc w:val="center"/>
              <w:rPr>
                <w:rFonts w:ascii="Times New Roman" w:hAnsi="Times New Roman" w:cs="Times New Roman"/>
                <w:i/>
                <w:color w:val="000000"/>
                <w:sz w:val="24"/>
                <w:szCs w:val="24"/>
                <w:lang w:val="kk-KZ"/>
              </w:rPr>
            </w:pPr>
            <w:r w:rsidRPr="003A6056">
              <w:rPr>
                <w:rFonts w:ascii="Times New Roman" w:hAnsi="Times New Roman" w:cs="Times New Roman"/>
                <w:i/>
                <w:color w:val="000000"/>
                <w:sz w:val="24"/>
                <w:szCs w:val="24"/>
                <w:lang w:val="kk-KZ"/>
              </w:rPr>
              <w:t>24</w:t>
            </w:r>
          </w:p>
        </w:tc>
      </w:tr>
      <w:tr w:rsidR="00E61D26" w:rsidRPr="003A6056" w14:paraId="1C28623B" w14:textId="77777777" w:rsidTr="001C0504">
        <w:trPr>
          <w:cantSplit/>
          <w:trHeight w:val="83"/>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11D53CB7"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Қорған </w:t>
            </w:r>
          </w:p>
        </w:tc>
        <w:tc>
          <w:tcPr>
            <w:tcW w:w="686" w:type="dxa"/>
            <w:tcBorders>
              <w:top w:val="single" w:sz="4" w:space="0" w:color="auto"/>
              <w:left w:val="single" w:sz="4" w:space="0" w:color="auto"/>
              <w:bottom w:val="single" w:sz="4" w:space="0" w:color="auto"/>
              <w:right w:val="single" w:sz="4" w:space="0" w:color="auto"/>
            </w:tcBorders>
            <w:vAlign w:val="center"/>
            <w:hideMark/>
          </w:tcPr>
          <w:p w14:paraId="3C86F4CC"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511" w:type="dxa"/>
            <w:tcBorders>
              <w:top w:val="single" w:sz="4" w:space="0" w:color="auto"/>
              <w:left w:val="single" w:sz="4" w:space="0" w:color="auto"/>
              <w:bottom w:val="single" w:sz="4" w:space="0" w:color="auto"/>
              <w:right w:val="single" w:sz="4" w:space="0" w:color="auto"/>
            </w:tcBorders>
            <w:vAlign w:val="center"/>
            <w:hideMark/>
          </w:tcPr>
          <w:p w14:paraId="206A186B"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21378056"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0" w:type="dxa"/>
            <w:tcBorders>
              <w:top w:val="single" w:sz="4" w:space="0" w:color="auto"/>
              <w:left w:val="single" w:sz="4" w:space="0" w:color="auto"/>
              <w:bottom w:val="single" w:sz="4" w:space="0" w:color="auto"/>
              <w:right w:val="single" w:sz="4" w:space="0" w:color="auto"/>
            </w:tcBorders>
            <w:vAlign w:val="center"/>
            <w:hideMark/>
          </w:tcPr>
          <w:p w14:paraId="6943374F"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689" w:type="dxa"/>
            <w:tcBorders>
              <w:top w:val="single" w:sz="4" w:space="0" w:color="auto"/>
              <w:left w:val="single" w:sz="4" w:space="0" w:color="auto"/>
              <w:bottom w:val="single" w:sz="4" w:space="0" w:color="auto"/>
              <w:right w:val="single" w:sz="4" w:space="0" w:color="auto"/>
            </w:tcBorders>
            <w:vAlign w:val="center"/>
            <w:hideMark/>
          </w:tcPr>
          <w:p w14:paraId="52ADCA42"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1" w:type="dxa"/>
            <w:gridSpan w:val="2"/>
            <w:tcBorders>
              <w:top w:val="single" w:sz="4" w:space="0" w:color="auto"/>
              <w:left w:val="single" w:sz="4" w:space="0" w:color="auto"/>
              <w:bottom w:val="single" w:sz="4" w:space="0" w:color="auto"/>
              <w:right w:val="single" w:sz="4" w:space="0" w:color="auto"/>
            </w:tcBorders>
            <w:vAlign w:val="center"/>
            <w:hideMark/>
          </w:tcPr>
          <w:p w14:paraId="703529C7"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819" w:type="dxa"/>
            <w:tcBorders>
              <w:top w:val="single" w:sz="4" w:space="0" w:color="auto"/>
              <w:left w:val="single" w:sz="4" w:space="0" w:color="auto"/>
              <w:bottom w:val="single" w:sz="4" w:space="0" w:color="auto"/>
              <w:right w:val="single" w:sz="4" w:space="0" w:color="auto"/>
            </w:tcBorders>
            <w:vAlign w:val="center"/>
            <w:hideMark/>
          </w:tcPr>
          <w:p w14:paraId="4290B566"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8BD881"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791" w:type="dxa"/>
            <w:tcBorders>
              <w:top w:val="single" w:sz="4" w:space="0" w:color="auto"/>
              <w:left w:val="single" w:sz="4" w:space="0" w:color="auto"/>
              <w:bottom w:val="single" w:sz="4" w:space="0" w:color="auto"/>
              <w:right w:val="single" w:sz="4" w:space="0" w:color="auto"/>
            </w:tcBorders>
            <w:vAlign w:val="center"/>
            <w:hideMark/>
          </w:tcPr>
          <w:p w14:paraId="43FDAD85"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812" w:type="dxa"/>
            <w:tcBorders>
              <w:top w:val="single" w:sz="4" w:space="0" w:color="auto"/>
              <w:left w:val="single" w:sz="4" w:space="0" w:color="auto"/>
              <w:bottom w:val="single" w:sz="4" w:space="0" w:color="auto"/>
              <w:right w:val="single" w:sz="4" w:space="0" w:color="auto"/>
            </w:tcBorders>
            <w:vAlign w:val="center"/>
            <w:hideMark/>
          </w:tcPr>
          <w:p w14:paraId="75F6AD4A"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vAlign w:val="center"/>
            <w:hideMark/>
          </w:tcPr>
          <w:p w14:paraId="1362F841"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w:t>
            </w:r>
          </w:p>
        </w:tc>
        <w:tc>
          <w:tcPr>
            <w:tcW w:w="616" w:type="dxa"/>
            <w:tcBorders>
              <w:top w:val="single" w:sz="4" w:space="0" w:color="auto"/>
              <w:left w:val="single" w:sz="4" w:space="0" w:color="auto"/>
              <w:bottom w:val="single" w:sz="4" w:space="0" w:color="auto"/>
              <w:right w:val="single" w:sz="4" w:space="0" w:color="auto"/>
            </w:tcBorders>
            <w:vAlign w:val="center"/>
            <w:hideMark/>
          </w:tcPr>
          <w:p w14:paraId="56DA9F91"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22</w:t>
            </w:r>
          </w:p>
        </w:tc>
      </w:tr>
      <w:tr w:rsidR="00E61D26" w:rsidRPr="003A6056" w14:paraId="0FBA55AD" w14:textId="77777777" w:rsidTr="001C0504">
        <w:trPr>
          <w:cantSplit/>
          <w:trHeight w:val="83"/>
        </w:trPr>
        <w:tc>
          <w:tcPr>
            <w:tcW w:w="1512" w:type="dxa"/>
            <w:gridSpan w:val="2"/>
            <w:tcBorders>
              <w:top w:val="single" w:sz="4" w:space="0" w:color="auto"/>
              <w:left w:val="single" w:sz="4" w:space="0" w:color="auto"/>
              <w:bottom w:val="single" w:sz="4" w:space="0" w:color="auto"/>
              <w:right w:val="single" w:sz="4" w:space="0" w:color="auto"/>
            </w:tcBorders>
            <w:vAlign w:val="center"/>
            <w:hideMark/>
          </w:tcPr>
          <w:p w14:paraId="544D4221" w14:textId="77777777" w:rsidR="00E61D26" w:rsidRPr="003A6056" w:rsidRDefault="00E61D26" w:rsidP="003A6056">
            <w:pPr>
              <w:spacing w:after="0" w:line="240" w:lineRule="auto"/>
              <w:rPr>
                <w:rFonts w:ascii="Times New Roman" w:hAnsi="Times New Roman" w:cs="Times New Roman"/>
                <w:sz w:val="24"/>
                <w:szCs w:val="24"/>
                <w:lang w:val="kk-KZ"/>
              </w:rPr>
            </w:pPr>
            <w:r w:rsidRPr="003A6056">
              <w:rPr>
                <w:rFonts w:ascii="Times New Roman" w:hAnsi="Times New Roman" w:cs="Times New Roman"/>
                <w:sz w:val="24"/>
                <w:szCs w:val="24"/>
                <w:lang w:val="kk-KZ"/>
              </w:rPr>
              <w:t xml:space="preserve">Түмен </w:t>
            </w:r>
          </w:p>
        </w:tc>
        <w:tc>
          <w:tcPr>
            <w:tcW w:w="686" w:type="dxa"/>
            <w:tcBorders>
              <w:top w:val="single" w:sz="4" w:space="0" w:color="auto"/>
              <w:left w:val="single" w:sz="4" w:space="0" w:color="auto"/>
              <w:bottom w:val="single" w:sz="4" w:space="0" w:color="auto"/>
              <w:right w:val="single" w:sz="4" w:space="0" w:color="auto"/>
            </w:tcBorders>
            <w:vAlign w:val="center"/>
            <w:hideMark/>
          </w:tcPr>
          <w:p w14:paraId="32EEDDE1"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511" w:type="dxa"/>
            <w:tcBorders>
              <w:top w:val="single" w:sz="4" w:space="0" w:color="auto"/>
              <w:left w:val="single" w:sz="4" w:space="0" w:color="auto"/>
              <w:bottom w:val="single" w:sz="4" w:space="0" w:color="auto"/>
              <w:right w:val="single" w:sz="4" w:space="0" w:color="auto"/>
            </w:tcBorders>
            <w:vAlign w:val="center"/>
            <w:hideMark/>
          </w:tcPr>
          <w:p w14:paraId="10C2DE2D"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1ED22B3B"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7FD149D3"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689" w:type="dxa"/>
            <w:tcBorders>
              <w:top w:val="single" w:sz="4" w:space="0" w:color="auto"/>
              <w:left w:val="single" w:sz="4" w:space="0" w:color="auto"/>
              <w:bottom w:val="single" w:sz="4" w:space="0" w:color="auto"/>
              <w:right w:val="single" w:sz="4" w:space="0" w:color="auto"/>
            </w:tcBorders>
            <w:vAlign w:val="center"/>
            <w:hideMark/>
          </w:tcPr>
          <w:p w14:paraId="1B0A2A3A"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2</w:t>
            </w:r>
          </w:p>
        </w:tc>
        <w:tc>
          <w:tcPr>
            <w:tcW w:w="691" w:type="dxa"/>
            <w:gridSpan w:val="2"/>
            <w:tcBorders>
              <w:top w:val="single" w:sz="4" w:space="0" w:color="auto"/>
              <w:left w:val="single" w:sz="4" w:space="0" w:color="auto"/>
              <w:bottom w:val="single" w:sz="4" w:space="0" w:color="auto"/>
              <w:right w:val="single" w:sz="4" w:space="0" w:color="auto"/>
            </w:tcBorders>
            <w:vAlign w:val="center"/>
            <w:hideMark/>
          </w:tcPr>
          <w:p w14:paraId="7002AF3C"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32098B88" w14:textId="77777777" w:rsidR="00E61D26" w:rsidRPr="003A6056" w:rsidRDefault="00E61D26" w:rsidP="00223891">
            <w:pPr>
              <w:spacing w:after="0" w:line="240" w:lineRule="auto"/>
              <w:jc w:val="center"/>
              <w:rPr>
                <w:rFonts w:ascii="Times New Roman" w:hAnsi="Times New Roman" w:cs="Times New Roman"/>
                <w:sz w:val="24"/>
                <w:szCs w:val="24"/>
              </w:rPr>
            </w:pPr>
            <w:r w:rsidRPr="003A6056">
              <w:rPr>
                <w:rFonts w:ascii="Times New Roman" w:hAnsi="Times New Roman" w:cs="Times New Roman"/>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hideMark/>
          </w:tcPr>
          <w:p w14:paraId="333AA843"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791" w:type="dxa"/>
            <w:tcBorders>
              <w:top w:val="single" w:sz="4" w:space="0" w:color="auto"/>
              <w:left w:val="single" w:sz="4" w:space="0" w:color="auto"/>
              <w:bottom w:val="single" w:sz="4" w:space="0" w:color="auto"/>
              <w:right w:val="single" w:sz="4" w:space="0" w:color="auto"/>
            </w:tcBorders>
            <w:vAlign w:val="center"/>
            <w:hideMark/>
          </w:tcPr>
          <w:p w14:paraId="6C55F398" w14:textId="77777777" w:rsidR="00E61D26" w:rsidRPr="003A6056" w:rsidRDefault="00E61D26" w:rsidP="00223891">
            <w:pPr>
              <w:pStyle w:val="af6"/>
              <w:jc w:val="center"/>
              <w:rPr>
                <w:rFonts w:ascii="Times New Roman" w:hAnsi="Times New Roman" w:cs="Times New Roman"/>
                <w:sz w:val="24"/>
                <w:szCs w:val="24"/>
                <w:lang w:val="kk-KZ"/>
              </w:rPr>
            </w:pPr>
            <w:r w:rsidRPr="003A6056">
              <w:rPr>
                <w:rFonts w:ascii="Times New Roman" w:hAnsi="Times New Roman" w:cs="Times New Roman"/>
                <w:sz w:val="24"/>
                <w:szCs w:val="24"/>
                <w:lang w:val="kk-KZ"/>
              </w:rPr>
              <w:t>1</w:t>
            </w:r>
          </w:p>
        </w:tc>
        <w:tc>
          <w:tcPr>
            <w:tcW w:w="812" w:type="dxa"/>
            <w:tcBorders>
              <w:top w:val="single" w:sz="4" w:space="0" w:color="auto"/>
              <w:left w:val="single" w:sz="4" w:space="0" w:color="auto"/>
              <w:bottom w:val="single" w:sz="4" w:space="0" w:color="auto"/>
              <w:right w:val="single" w:sz="4" w:space="0" w:color="auto"/>
            </w:tcBorders>
            <w:vAlign w:val="center"/>
            <w:hideMark/>
          </w:tcPr>
          <w:p w14:paraId="386F0595" w14:textId="77777777" w:rsidR="00E61D26" w:rsidRPr="003A6056" w:rsidRDefault="00E61D26" w:rsidP="00223891">
            <w:pPr>
              <w:pStyle w:val="af6"/>
              <w:jc w:val="center"/>
              <w:rPr>
                <w:rFonts w:ascii="Times New Roman" w:hAnsi="Times New Roman" w:cs="Times New Roman"/>
                <w:sz w:val="24"/>
                <w:szCs w:val="24"/>
              </w:rPr>
            </w:pPr>
            <w:r w:rsidRPr="003A6056">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vAlign w:val="center"/>
            <w:hideMark/>
          </w:tcPr>
          <w:p w14:paraId="1635E63F"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CCEAC72" w14:textId="77777777" w:rsidR="00E61D26" w:rsidRPr="003A6056" w:rsidRDefault="00E61D26" w:rsidP="00223891">
            <w:pPr>
              <w:spacing w:after="0" w:line="240" w:lineRule="auto"/>
              <w:jc w:val="center"/>
              <w:rPr>
                <w:rFonts w:ascii="Times New Roman" w:hAnsi="Times New Roman" w:cs="Times New Roman"/>
                <w:color w:val="000000"/>
                <w:sz w:val="24"/>
                <w:szCs w:val="24"/>
                <w:lang w:val="kk-KZ"/>
              </w:rPr>
            </w:pPr>
            <w:r w:rsidRPr="003A6056">
              <w:rPr>
                <w:rFonts w:ascii="Times New Roman" w:hAnsi="Times New Roman" w:cs="Times New Roman"/>
                <w:color w:val="000000"/>
                <w:sz w:val="24"/>
                <w:szCs w:val="24"/>
                <w:lang w:val="kk-KZ"/>
              </w:rPr>
              <w:t>15</w:t>
            </w:r>
          </w:p>
        </w:tc>
      </w:tr>
    </w:tbl>
    <w:p w14:paraId="0554E18D" w14:textId="77777777" w:rsidR="00E61D26" w:rsidRPr="00DE1B0E" w:rsidRDefault="00E61D26" w:rsidP="00223891">
      <w:pPr>
        <w:pStyle w:val="a4"/>
        <w:tabs>
          <w:tab w:val="left" w:pos="993"/>
        </w:tabs>
        <w:spacing w:after="0" w:line="240" w:lineRule="auto"/>
        <w:ind w:left="0" w:firstLine="709"/>
        <w:jc w:val="both"/>
        <w:rPr>
          <w:rFonts w:ascii="Times New Roman" w:hAnsi="Times New Roman" w:cs="Times New Roman"/>
          <w:sz w:val="28"/>
          <w:szCs w:val="28"/>
          <w:lang w:val="kk-KZ"/>
        </w:rPr>
      </w:pPr>
    </w:p>
    <w:p w14:paraId="245D9B5E" w14:textId="01E1A31E" w:rsidR="00E61D26" w:rsidRPr="00DE1B0E" w:rsidRDefault="00E61D26" w:rsidP="00223891">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noProof/>
          <w:sz w:val="24"/>
          <w:szCs w:val="24"/>
          <w:lang w:eastAsia="ru-RU"/>
        </w:rPr>
        <w:drawing>
          <wp:inline distT="0" distB="0" distL="0" distR="0" wp14:anchorId="101C328E" wp14:editId="29731938">
            <wp:extent cx="4772644" cy="2881222"/>
            <wp:effectExtent l="0" t="0" r="9525" b="0"/>
            <wp:docPr id="5" name="Рисунок 5" descr="Описание: D:\My documents\Айгерим\карты диссертации\для статьи ККС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My documents\Айгерим\карты диссертации\для статьи ККСОН.jpg"/>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t="13368"/>
                    <a:stretch/>
                  </pic:blipFill>
                  <pic:spPr bwMode="auto">
                    <a:xfrm>
                      <a:off x="0" y="0"/>
                      <a:ext cx="4781024" cy="288628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61E2104" w14:textId="77777777" w:rsidR="00394F63" w:rsidRPr="003A6056" w:rsidRDefault="00394F63" w:rsidP="00223891">
      <w:pPr>
        <w:spacing w:after="0" w:line="240" w:lineRule="auto"/>
        <w:ind w:firstLine="709"/>
        <w:jc w:val="both"/>
        <w:rPr>
          <w:rFonts w:ascii="Times New Roman" w:hAnsi="Times New Roman" w:cs="Times New Roman"/>
          <w:sz w:val="16"/>
          <w:szCs w:val="16"/>
          <w:lang w:val="en-US"/>
        </w:rPr>
      </w:pPr>
    </w:p>
    <w:p w14:paraId="786325BF" w14:textId="77777777" w:rsidR="00F660C8" w:rsidRDefault="00BA2242" w:rsidP="003A6056">
      <w:pPr>
        <w:spacing w:after="0" w:line="240" w:lineRule="auto"/>
        <w:jc w:val="center"/>
        <w:rPr>
          <w:rFonts w:ascii="Times New Roman" w:hAnsi="Times New Roman" w:cs="Times New Roman"/>
          <w:sz w:val="28"/>
          <w:szCs w:val="28"/>
          <w:lang w:val="kk-KZ"/>
        </w:rPr>
      </w:pPr>
      <w:r w:rsidRPr="00DE1B0E">
        <w:rPr>
          <w:rFonts w:ascii="Times New Roman" w:hAnsi="Times New Roman" w:cs="Times New Roman"/>
          <w:sz w:val="28"/>
          <w:szCs w:val="28"/>
          <w:lang w:val="kk-KZ"/>
        </w:rPr>
        <w:t>С</w:t>
      </w:r>
      <w:r w:rsidR="00E61D26" w:rsidRPr="00DE1B0E">
        <w:rPr>
          <w:rFonts w:ascii="Times New Roman" w:hAnsi="Times New Roman" w:cs="Times New Roman"/>
          <w:sz w:val="28"/>
          <w:szCs w:val="28"/>
          <w:lang w:val="kk-KZ"/>
        </w:rPr>
        <w:t xml:space="preserve">урет </w:t>
      </w:r>
      <w:r w:rsidR="00173154">
        <w:rPr>
          <w:rFonts w:ascii="Times New Roman" w:hAnsi="Times New Roman" w:cs="Times New Roman"/>
          <w:sz w:val="28"/>
          <w:szCs w:val="28"/>
          <w:lang w:val="kk-KZ"/>
        </w:rPr>
        <w:t>35</w:t>
      </w:r>
      <w:r w:rsidRPr="00DE1B0E">
        <w:rPr>
          <w:rFonts w:ascii="Times New Roman" w:hAnsi="Times New Roman" w:cs="Times New Roman"/>
          <w:sz w:val="28"/>
          <w:szCs w:val="28"/>
          <w:lang w:val="kk-KZ"/>
        </w:rPr>
        <w:t xml:space="preserve"> </w:t>
      </w:r>
      <w:r w:rsidR="00E61D26" w:rsidRPr="00DE1B0E">
        <w:rPr>
          <w:rFonts w:ascii="Times New Roman" w:hAnsi="Times New Roman" w:cs="Times New Roman"/>
          <w:sz w:val="28"/>
          <w:szCs w:val="28"/>
          <w:lang w:val="kk-KZ"/>
        </w:rPr>
        <w:t>– Солтүстік Қазақстан мен Ресей Федерациясының шекаралық аймақтарының экономикалық интеграциясының жиынтық-ұпайлық көрсеткіштері</w:t>
      </w:r>
      <w:r w:rsidR="004052AF">
        <w:rPr>
          <w:rFonts w:ascii="Times New Roman" w:hAnsi="Times New Roman" w:cs="Times New Roman"/>
          <w:sz w:val="28"/>
          <w:szCs w:val="28"/>
          <w:lang w:val="kk-KZ"/>
        </w:rPr>
        <w:t xml:space="preserve"> </w:t>
      </w:r>
    </w:p>
    <w:p w14:paraId="3F9B4C97" w14:textId="77777777" w:rsidR="00F660C8" w:rsidRPr="00F660C8" w:rsidRDefault="00F660C8" w:rsidP="00F660C8">
      <w:pPr>
        <w:spacing w:after="0" w:line="240" w:lineRule="auto"/>
        <w:ind w:firstLine="709"/>
        <w:jc w:val="both"/>
        <w:rPr>
          <w:rFonts w:ascii="Times New Roman" w:eastAsia="Calibri" w:hAnsi="Times New Roman" w:cs="Times New Roman"/>
          <w:sz w:val="16"/>
          <w:szCs w:val="16"/>
          <w:lang w:val="kk-KZ"/>
        </w:rPr>
      </w:pPr>
    </w:p>
    <w:p w14:paraId="3CE57550" w14:textId="7BA8EFB8" w:rsidR="00E61D26" w:rsidRPr="00F660C8" w:rsidRDefault="00F660C8" w:rsidP="00F660C8">
      <w:pPr>
        <w:spacing w:after="0" w:line="240" w:lineRule="auto"/>
        <w:ind w:firstLine="709"/>
        <w:jc w:val="both"/>
        <w:rPr>
          <w:rFonts w:ascii="Times New Roman" w:hAnsi="Times New Roman" w:cs="Times New Roman"/>
          <w:sz w:val="24"/>
          <w:szCs w:val="24"/>
          <w:lang w:val="kk-KZ"/>
        </w:rPr>
      </w:pPr>
      <w:r w:rsidRPr="00F660C8">
        <w:rPr>
          <w:rFonts w:ascii="Times New Roman" w:eastAsia="Calibri" w:hAnsi="Times New Roman" w:cs="Times New Roman"/>
          <w:sz w:val="24"/>
          <w:szCs w:val="24"/>
          <w:lang w:val="kk-KZ"/>
        </w:rPr>
        <w:t>Ескерту –</w:t>
      </w:r>
      <w:r w:rsidRPr="00F660C8">
        <w:rPr>
          <w:rFonts w:ascii="Times New Roman" w:eastAsia="Calibri" w:hAnsi="Times New Roman" w:cs="Times New Roman"/>
          <w:bCs/>
          <w:sz w:val="24"/>
          <w:szCs w:val="24"/>
          <w:lang w:val="kk-KZ"/>
        </w:rPr>
        <w:t xml:space="preserve"> Әдебиет негізінде құралған </w:t>
      </w:r>
      <w:r w:rsidR="000A5BDC" w:rsidRPr="00F660C8">
        <w:rPr>
          <w:rFonts w:ascii="Times New Roman" w:hAnsi="Times New Roman" w:cs="Times New Roman"/>
          <w:sz w:val="24"/>
          <w:szCs w:val="24"/>
          <w:lang w:val="kk-KZ"/>
        </w:rPr>
        <w:t>[26</w:t>
      </w:r>
      <w:r w:rsidR="00335425" w:rsidRPr="00F660C8">
        <w:rPr>
          <w:rFonts w:ascii="Times New Roman" w:hAnsi="Times New Roman" w:cs="Times New Roman"/>
          <w:sz w:val="24"/>
          <w:szCs w:val="24"/>
          <w:lang w:val="kk-KZ"/>
        </w:rPr>
        <w:t>2</w:t>
      </w:r>
      <w:r w:rsidR="004052AF" w:rsidRPr="00F660C8">
        <w:rPr>
          <w:rFonts w:ascii="Times New Roman" w:hAnsi="Times New Roman" w:cs="Times New Roman"/>
          <w:sz w:val="24"/>
          <w:szCs w:val="24"/>
          <w:lang w:val="kk-KZ"/>
        </w:rPr>
        <w:t xml:space="preserve">] </w:t>
      </w:r>
    </w:p>
    <w:p w14:paraId="7EB7FBB0" w14:textId="77777777" w:rsidR="00E10732"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Орындалған зерттеу нәтижесінде, Солтүстік Қазақстанның шекаралық облыстары </w:t>
      </w:r>
      <w:r w:rsidR="000C2E90" w:rsidRPr="00DE1B0E">
        <w:rPr>
          <w:rFonts w:ascii="Times New Roman" w:hAnsi="Times New Roman" w:cs="Times New Roman"/>
          <w:sz w:val="28"/>
          <w:szCs w:val="28"/>
          <w:lang w:val="kk-KZ"/>
        </w:rPr>
        <w:t xml:space="preserve">және </w:t>
      </w:r>
      <w:r w:rsidRPr="00DE1B0E">
        <w:rPr>
          <w:rFonts w:ascii="Times New Roman" w:hAnsi="Times New Roman" w:cs="Times New Roman"/>
          <w:sz w:val="28"/>
          <w:szCs w:val="28"/>
          <w:lang w:val="kk-KZ"/>
        </w:rPr>
        <w:t xml:space="preserve">олармен шектес Ресей Федерациясының субъектілері арасындағы қазіргі таңдағы экономикалық интеграцияның дәрежесін анықтау тек бір көрсеткішке ғана сүйене қоймай, әртүрлі салаларға қатысты индикаторлар жүйесін құрастырып, жан-жақты болуы міндетті екені айқындалды. </w:t>
      </w:r>
    </w:p>
    <w:p w14:paraId="6707598C" w14:textId="4B44EA17" w:rsidR="00E10732" w:rsidRPr="00DE1B0E" w:rsidRDefault="00E10732"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Экономикалық интеграцияның көрсеткіштері негізінде келесідей қорытындылауға болады:</w:t>
      </w:r>
      <w:r w:rsidR="00420497" w:rsidRPr="00DE1B0E">
        <w:rPr>
          <w:rFonts w:ascii="Times New Roman" w:hAnsi="Times New Roman" w:cs="Times New Roman"/>
          <w:sz w:val="28"/>
          <w:szCs w:val="28"/>
          <w:lang w:val="kk-KZ"/>
        </w:rPr>
        <w:t xml:space="preserve"> </w:t>
      </w:r>
    </w:p>
    <w:p w14:paraId="4914F5BA" w14:textId="77C6BFC2" w:rsidR="00E10732" w:rsidRPr="00DE1B0E" w:rsidRDefault="00E10732"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1. Ұсынылған экономикалық интеграция негізінде, ең жоғары көрсеткішті Қостанай мен Челябі облыстары арасында байқалды. Яғни экономикалық байланыс коэффициенті 101,3%, бұл шекараалс облыстар ішінде ең жоғарғысы. Ең төмен көрсеткіш – Орынбор облысымен болып отыр – 19%, Қорған - 61,7%. Экспорттың өсу қарқыны бойынша – Қорған облысында 97,9%, импорттың өсу қарқыны да осы аталған облыс арасында жоғары дәрежеде сақталып отыр. Экспорттық және импорттық квота негізінде 62,1 және 53% көрсеткішпен Челябі мен Қостанай облыстары арасында экономикалық интеграциялық байланыстың жоғары деңгейде жүріп жатқандығын көрсетіп отыр. </w:t>
      </w:r>
      <w:r w:rsidR="00420497" w:rsidRPr="00DE1B0E">
        <w:rPr>
          <w:rFonts w:ascii="Times New Roman" w:hAnsi="Times New Roman" w:cs="Times New Roman"/>
          <w:sz w:val="28"/>
          <w:szCs w:val="28"/>
          <w:lang w:val="kk-KZ"/>
        </w:rPr>
        <w:t xml:space="preserve">Берілген көлік саласы негізінде Қорған және Челябі облысында кедергіліктің жоқ екендігі анықталды. Экономикалық гравитация индексі негізінде Челябі облысы мен жоғары көрсеткішке қол жеткізді. </w:t>
      </w:r>
    </w:p>
    <w:p w14:paraId="4DA04979" w14:textId="0F2226D0" w:rsidR="00420497" w:rsidRPr="00DE1B0E" w:rsidRDefault="00420497"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2. Павлодар облысы бойынша экономикалық байланыстылық коэффициенті Омбы облысымен жоғары көрсеткішке иеболып отыр – 101,1%, ал ең төменгі көрсеткіш – Алтай өңірімен сақталған – 41,9%. Экспорттық және импорттық өсу қарқыны – Новосібір облысында да жоғары дәрежені көрсетіп отыр, яғни (экспорт - 106,1%, импорт – 127,8%). Ал керісінше экспорттық және импорттық квота бойынша Омбы облысында сақталған (экспорт – 52,1%, импорт – 49,1%). Сыртқы сауданың теңгерімділік коэффициенті бойынша </w:t>
      </w:r>
      <w:r w:rsidR="00486D69">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(-0,1%). Алтай өлкесінде жоғары екендігі байқалады. Кедергілік коэффициенті бойынша Павлодар мен Ресейдің облыстары арасында кедергілік байқалмайды.</w:t>
      </w:r>
    </w:p>
    <w:p w14:paraId="1A108121" w14:textId="645D5A3C" w:rsidR="00420497" w:rsidRPr="00DE1B0E" w:rsidRDefault="00420497"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3. Солтүстік Қазақстан облысы бойынша сыртқы сауданың тауар айналымы негізінде экономикалық байланыстылық коэффициенті негізінде Омбы облысымен жоғары дәрежеде </w:t>
      </w:r>
      <w:r w:rsidR="00BA3BC0" w:rsidRPr="00DE1B0E">
        <w:rPr>
          <w:rFonts w:ascii="Times New Roman" w:hAnsi="Times New Roman" w:cs="Times New Roman"/>
          <w:sz w:val="28"/>
          <w:szCs w:val="28"/>
          <w:lang w:val="kk-KZ"/>
        </w:rPr>
        <w:t xml:space="preserve">сақталып отыр, яғни 73,5%. Ең төменгі көрсеткіш Түмен облысында – 10,68%. Экспорттың өсу қарқыны – Қорған облысында 163,7%, ал импорттың өсу қарқыны – Омбы облысында 99,59%. Ең төменгі көрсеткіш тағы да – Түмен облысымен байқалды- 10,8%. Экспорттық квота бойынша – Омбы облысымен сақталған – 63,86%, ал импорттық квота бойынша Түмен облысы – 62,21% құрады. Сыртқы сауданың теңгерімділік коэффициенті негізінде ең жоғары көрсеткіш Омбы облысымен (-0,21%). Ең төменгі көрсеткіш – Қорған облысымен сақталған (-0,48%). Кедергілік коэффициенті бойынша Омбы, Қорған Түмен облыстары арасында да кедергілк байқалмады. Экономикалық гарвитация индексі бойынша Омбы облысында жоғары көрсеткішке ие.  </w:t>
      </w:r>
    </w:p>
    <w:p w14:paraId="2543CD70" w14:textId="42315DEC" w:rsidR="00E61D26" w:rsidRPr="00DE1B0E" w:rsidRDefault="00BA3BC0"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 жоғарыда берілген </w:t>
      </w:r>
      <w:r w:rsidR="00E61D26" w:rsidRPr="00DE1B0E">
        <w:rPr>
          <w:rFonts w:ascii="Times New Roman" w:hAnsi="Times New Roman" w:cs="Times New Roman"/>
          <w:sz w:val="28"/>
          <w:szCs w:val="28"/>
          <w:lang w:val="kk-KZ"/>
        </w:rPr>
        <w:t xml:space="preserve">есептеулеріміз көрсеткендей, әртүрлі көрсеткіштерге қарасақ, ең жоғары және төменгі интеграция дәрежесі тән </w:t>
      </w:r>
      <w:r w:rsidR="00E61D26" w:rsidRPr="00DE1B0E">
        <w:rPr>
          <w:rFonts w:ascii="Times New Roman" w:hAnsi="Times New Roman" w:cs="Times New Roman"/>
          <w:sz w:val="28"/>
          <w:szCs w:val="28"/>
          <w:lang w:val="kk-KZ"/>
        </w:rPr>
        <w:lastRenderedPageBreak/>
        <w:t>аумақтардың орны ауысып отырады, сондықтан барлық индикаторлар бір жүйеге келтіріліп, кешенді болып есептелген бір жиынтық балл (ұпай) шығарылды. Осының нәтижесінде, осы үш қазақстандық облыстар арасында ең жоғарғы экономикалық интеграция дәрежесі Қостанай мен Челябі облыстары арасында (29 ұпай) деп анықталды. Ең төменгі дәрежесі Қостанай мен Орынбор облыстары арасында (14 ұпай) және Солтүстік-Қазақстан облысы мен Түмен облыстары арасында (15 ұпай) байқалады. Ал әрбір қазақстандық облыстың ұпайларының жиынтығын алғанда Ресей Федерациясының шектес субъектілері арасындағы ең жоғарғы және бірқалыпты (яғни барлық шектес аумақтармен бір деңгейде) интеграция дәрежесі Павлодар облысына (66 ұпай) тән (Қостанай облысы – 66 ұпай, алайда интеграция дәрежесі бірқалыпты емес, Солтүстік-Қазақстан облысы – 61 ұпай).</w:t>
      </w:r>
    </w:p>
    <w:p w14:paraId="3A745C6F" w14:textId="77777777" w:rsidR="001C0504" w:rsidRDefault="001C0504" w:rsidP="006A5659">
      <w:pPr>
        <w:spacing w:after="0" w:line="240" w:lineRule="auto"/>
        <w:ind w:firstLine="709"/>
        <w:jc w:val="both"/>
        <w:rPr>
          <w:rFonts w:ascii="Times New Roman" w:hAnsi="Times New Roman" w:cs="Times New Roman"/>
          <w:b/>
          <w:bCs/>
          <w:sz w:val="28"/>
          <w:szCs w:val="28"/>
          <w:lang w:val="kk-KZ"/>
        </w:rPr>
      </w:pPr>
    </w:p>
    <w:p w14:paraId="1ACB86A7" w14:textId="55A274E6" w:rsidR="00E61D26" w:rsidRPr="00DE1B0E" w:rsidRDefault="00FF6528" w:rsidP="006A5659">
      <w:pPr>
        <w:spacing w:after="0" w:line="240" w:lineRule="auto"/>
        <w:ind w:firstLine="709"/>
        <w:jc w:val="both"/>
        <w:rPr>
          <w:rFonts w:ascii="Times New Roman" w:hAnsi="Times New Roman" w:cs="Times New Roman"/>
          <w:b/>
          <w:bCs/>
          <w:sz w:val="28"/>
          <w:szCs w:val="28"/>
          <w:lang w:val="kk-KZ"/>
        </w:rPr>
      </w:pPr>
      <w:r w:rsidRPr="00DE1B0E">
        <w:rPr>
          <w:rFonts w:ascii="Times New Roman" w:hAnsi="Times New Roman" w:cs="Times New Roman"/>
          <w:b/>
          <w:bCs/>
          <w:sz w:val="28"/>
          <w:szCs w:val="28"/>
          <w:lang w:val="kk-KZ"/>
        </w:rPr>
        <w:t>3.</w:t>
      </w:r>
      <w:r w:rsidR="00091162" w:rsidRPr="00DE1B0E">
        <w:rPr>
          <w:rFonts w:ascii="Times New Roman" w:hAnsi="Times New Roman" w:cs="Times New Roman"/>
          <w:b/>
          <w:bCs/>
          <w:sz w:val="28"/>
          <w:szCs w:val="28"/>
          <w:lang w:val="kk-KZ"/>
        </w:rPr>
        <w:t>3</w:t>
      </w:r>
      <w:r w:rsidRPr="00DE1B0E">
        <w:rPr>
          <w:rFonts w:ascii="Times New Roman" w:hAnsi="Times New Roman" w:cs="Times New Roman"/>
          <w:b/>
          <w:bCs/>
          <w:sz w:val="28"/>
          <w:szCs w:val="28"/>
          <w:lang w:val="kk-KZ"/>
        </w:rPr>
        <w:t xml:space="preserve"> </w:t>
      </w:r>
      <w:r w:rsidR="005E32B5" w:rsidRPr="00DE1B0E">
        <w:rPr>
          <w:rFonts w:ascii="Times New Roman" w:hAnsi="Times New Roman" w:cs="Times New Roman"/>
          <w:b/>
          <w:bCs/>
          <w:sz w:val="28"/>
          <w:szCs w:val="28"/>
          <w:lang w:val="kk-KZ"/>
        </w:rPr>
        <w:t xml:space="preserve">Солтүстік Қазақстан мен Ресей Федерациясы ұлттық шаруашылықтарының экономикалық интеграция үдерістерін (одан әрі) оңтайлы дамыту жөніндегі ұсынымдар </w:t>
      </w:r>
    </w:p>
    <w:p w14:paraId="0CF9812C"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Қазіргі кезде халықаралық сахнада, оның ішінде Қазақстан мен Ресей қарым-қатынастарындағы күрделі әрі түсініксіз болып жатқан оқиғалар мен жағдайлар Қазақстан мен Ресей арасындағы елімізд</w:t>
      </w:r>
      <w:r w:rsidR="009634E5" w:rsidRPr="00DE1B0E">
        <w:rPr>
          <w:rFonts w:ascii="Times New Roman" w:hAnsi="Times New Roman" w:cs="Times New Roman"/>
          <w:sz w:val="28"/>
          <w:szCs w:val="28"/>
          <w:lang w:val="kk-KZ"/>
        </w:rPr>
        <w:t xml:space="preserve">ің тәуелсіздігін алғаннан бері </w:t>
      </w:r>
      <w:r w:rsidR="000C2E90" w:rsidRPr="00DE1B0E">
        <w:rPr>
          <w:rFonts w:ascii="Times New Roman" w:hAnsi="Times New Roman" w:cs="Times New Roman"/>
          <w:sz w:val="28"/>
          <w:szCs w:val="28"/>
          <w:lang w:val="kk-KZ"/>
        </w:rPr>
        <w:t xml:space="preserve">президенттер </w:t>
      </w:r>
      <w:r w:rsidR="00C71E40" w:rsidRPr="00DE1B0E">
        <w:rPr>
          <w:rFonts w:ascii="Times New Roman" w:hAnsi="Times New Roman" w:cs="Times New Roman"/>
          <w:sz w:val="28"/>
          <w:szCs w:val="28"/>
          <w:lang w:val="kk-KZ"/>
        </w:rPr>
        <w:t>жүргізіп жүрген ЕАЭО</w:t>
      </w:r>
      <w:r w:rsidRPr="00DE1B0E">
        <w:rPr>
          <w:rFonts w:ascii="Times New Roman" w:hAnsi="Times New Roman" w:cs="Times New Roman"/>
          <w:sz w:val="28"/>
          <w:szCs w:val="28"/>
          <w:lang w:val="kk-KZ"/>
        </w:rPr>
        <w:t xml:space="preserve"> шеңберінде бірігу саясатын жоққа шығарып жіберу қауіпі төніп отыр. 30 жыл бойы жасалынған </w:t>
      </w:r>
      <w:r w:rsidR="00B17D7F"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іс-әрекеттердің оң нәтижелері жойылып, еліміздер арасындағы қарым-қатынастарымыз кері бағытқа бет бұруы мүмкін. Бұл екі елдің де ұлттық шаруашылықтарына, экономикалық үдерістеріне, халықтың хал-жағдайына және әлеуметтік-экономикалық дамудың тағы басқа көптеген бағыттарына кері әсер ету мүмкін. Себебі Қазақстан мен Ресей арасындағы ғасырлар бойы, әсіресе соңғы 100 жылда қалыптасқан тығыз саяси, экономикалық, әлеуметтік қарым-қатынастары, көршілес географиялық орналасуы мен 7500 км созылған дүниежүзіндегі ең ұзын шекарасы т.б. жағдайлары бірігуге әкелді, және бұл «интеграциялық ағынды» қысқа уақытта кері бұрып жіберу екі ел үшін де ауыр бір соққы болуы күмәнсіз. Сондықтан осындай қиын және қарама-қайшылықтарға толы </w:t>
      </w:r>
      <w:r w:rsidR="000C2E90" w:rsidRPr="00DE1B0E">
        <w:rPr>
          <w:rFonts w:ascii="Times New Roman" w:hAnsi="Times New Roman" w:cs="Times New Roman"/>
          <w:sz w:val="28"/>
          <w:szCs w:val="28"/>
          <w:lang w:val="kk-KZ"/>
        </w:rPr>
        <w:t xml:space="preserve">кезеңдерде </w:t>
      </w:r>
      <w:r w:rsidRPr="00DE1B0E">
        <w:rPr>
          <w:rFonts w:ascii="Times New Roman" w:hAnsi="Times New Roman" w:cs="Times New Roman"/>
          <w:sz w:val="28"/>
          <w:szCs w:val="28"/>
          <w:lang w:val="kk-KZ"/>
        </w:rPr>
        <w:t xml:space="preserve">Қазақстанның Ресеймен экономикалық интеграциясын әрі қарай тереңдетіп кеңейту аса көкейтесті мәселелерінің бірі болып отыр. </w:t>
      </w:r>
    </w:p>
    <w:p w14:paraId="5ADD39EB"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Алдыңғы тарауларда Ресей Федерациясымен тікелей шекаралас Солтүстік Қазақстан экономикалық ауданы облыстарының интеграциялық әлеуеті мен экономикалық интеграция дәрежесін арнайы көрсеткіштер жүйесі арқылы есептеу және талқылау нәтижесінде екі ел арасындағы соңғы 10 жыл ішіндегі экономикалық интеграция үдерістерінің бағыты мен сипаты анықталды. Осы зерттеулердің нәтижесінде экономикалық интеграцияны одан әрі дамыту үшін қажетті </w:t>
      </w:r>
      <w:r w:rsidR="00FF6528" w:rsidRPr="00DE1B0E">
        <w:rPr>
          <w:rFonts w:ascii="Times New Roman" w:hAnsi="Times New Roman" w:cs="Times New Roman"/>
          <w:sz w:val="28"/>
          <w:szCs w:val="28"/>
          <w:lang w:val="kk-KZ"/>
        </w:rPr>
        <w:t>іс-</w:t>
      </w:r>
      <w:r w:rsidRPr="00DE1B0E">
        <w:rPr>
          <w:rFonts w:ascii="Times New Roman" w:hAnsi="Times New Roman" w:cs="Times New Roman"/>
          <w:sz w:val="28"/>
          <w:szCs w:val="28"/>
          <w:lang w:val="kk-KZ"/>
        </w:rPr>
        <w:t>шаралар жүйесін құрастыру мүмкіндігі пайда болды.</w:t>
      </w:r>
    </w:p>
    <w:p w14:paraId="7403CA67"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Бүгінгі таңда трансшекаралық ынтымақтастық ең алдымен халықаралық деңгейде жүзеге асырылады, сондықтан экономикалық интеграцияны тереңдету </w:t>
      </w:r>
      <w:r w:rsidRPr="00DE1B0E">
        <w:rPr>
          <w:rFonts w:ascii="Times New Roman" w:hAnsi="Times New Roman" w:cs="Times New Roman"/>
          <w:sz w:val="28"/>
          <w:szCs w:val="28"/>
          <w:lang w:val="kk-KZ"/>
        </w:rPr>
        <w:lastRenderedPageBreak/>
        <w:t>және кеңейту шаралары республикалық деңгейде қарастырылып, елдер арасындағы келіссөздер барысында халықаралық деңгейде шешілуі тиісті. Дегенмен де, әрбір шекара маңындағы аймақ та халықаралық шаралар шеңберінде өзіндік бағдарламалар мен іс-шараларын аймақтық деңгейде атқаруы мүмкін. Осы тұрғыдан қарастырғанда, әрбір аймақтың өз экономикасының ерекшеліктеріне қарай, әлеуметтік-экономикалық жағдайына қарай, инфрақұрылымдық қамсыздандырылуына қарай жеке бағыт-бағдарлары болуы ықтимал. Осы тұрғыдан, зерттеуімізде Солтүстік Қазақстанның әрбір шекара маңындағы облысының әлеуметтік-экономикалық жағдайы мен Ресей Федерациясының шекара маңындағы аймақтарымен экономикалық интеграция дәрежесін анықтау нәтижесінде трансшекаралық ынтымақтастықты жақсарту үшін іс-шаралар мен ұсыныстар жүйесін құрастыру бойынша да әрекеттер жасалынды.</w:t>
      </w:r>
    </w:p>
    <w:p w14:paraId="5078D00C" w14:textId="270A3DFF"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Құрастырылған шаралар жүйесінің</w:t>
      </w:r>
      <w:r w:rsidR="000C2E90" w:rsidRPr="00DE1B0E">
        <w:rPr>
          <w:rFonts w:ascii="Times New Roman" w:hAnsi="Times New Roman" w:cs="Times New Roman"/>
          <w:sz w:val="28"/>
          <w:szCs w:val="28"/>
          <w:lang w:val="kk-KZ"/>
        </w:rPr>
        <w:t xml:space="preserve"> негізіне әрбір аймақтың</w:t>
      </w:r>
      <w:r w:rsidRPr="00DE1B0E">
        <w:rPr>
          <w:rFonts w:ascii="Times New Roman" w:hAnsi="Times New Roman" w:cs="Times New Roman"/>
          <w:sz w:val="28"/>
          <w:szCs w:val="28"/>
          <w:lang w:val="kk-KZ"/>
        </w:rPr>
        <w:t xml:space="preserve"> ресурстарын тиімді пайдалануға бағытталған аймақтық саясат деңгейі салынды. Осы тұрғыдан алғанда, трансшекаралық ынтымақтастық және оған қатысатын аймақтық саясаттың </w:t>
      </w:r>
      <w:r w:rsidR="000C2E90" w:rsidRPr="00DE1B0E">
        <w:rPr>
          <w:rFonts w:ascii="Times New Roman" w:hAnsi="Times New Roman" w:cs="Times New Roman"/>
          <w:sz w:val="28"/>
          <w:szCs w:val="28"/>
          <w:lang w:val="kk-KZ"/>
        </w:rPr>
        <w:t xml:space="preserve">нысандарына </w:t>
      </w:r>
      <w:r w:rsidRPr="00DE1B0E">
        <w:rPr>
          <w:rFonts w:ascii="Times New Roman" w:hAnsi="Times New Roman" w:cs="Times New Roman"/>
          <w:sz w:val="28"/>
          <w:szCs w:val="28"/>
          <w:lang w:val="kk-KZ"/>
        </w:rPr>
        <w:t xml:space="preserve">айналады, ал аймақтық саясат өз кезегінде екі деңгейде – </w:t>
      </w:r>
      <w:r w:rsidRPr="00DE1B0E">
        <w:rPr>
          <w:rFonts w:ascii="Times New Roman" w:hAnsi="Times New Roman" w:cs="Times New Roman"/>
          <w:i/>
          <w:sz w:val="28"/>
          <w:szCs w:val="28"/>
          <w:lang w:val="kk-KZ"/>
        </w:rPr>
        <w:t>мемлекеттік</w:t>
      </w:r>
      <w:r w:rsidRPr="00DE1B0E">
        <w:rPr>
          <w:rFonts w:ascii="Times New Roman" w:hAnsi="Times New Roman" w:cs="Times New Roman"/>
          <w:sz w:val="28"/>
          <w:szCs w:val="28"/>
          <w:lang w:val="kk-KZ"/>
        </w:rPr>
        <w:t xml:space="preserve"> және </w:t>
      </w:r>
      <w:r w:rsidRPr="00DE1B0E">
        <w:rPr>
          <w:rFonts w:ascii="Times New Roman" w:hAnsi="Times New Roman" w:cs="Times New Roman"/>
          <w:i/>
          <w:sz w:val="28"/>
          <w:szCs w:val="28"/>
          <w:lang w:val="kk-KZ"/>
        </w:rPr>
        <w:t>аймақтық</w:t>
      </w:r>
      <w:r w:rsidRPr="00DE1B0E">
        <w:rPr>
          <w:rFonts w:ascii="Times New Roman" w:hAnsi="Times New Roman" w:cs="Times New Roman"/>
          <w:sz w:val="28"/>
          <w:szCs w:val="28"/>
          <w:lang w:val="kk-KZ"/>
        </w:rPr>
        <w:t xml:space="preserve"> деңгейде жүзеге асырылады. Мемлекеттік деңгейде интеграци</w:t>
      </w:r>
      <w:r w:rsidR="000C2E90" w:rsidRPr="00DE1B0E">
        <w:rPr>
          <w:rFonts w:ascii="Times New Roman" w:hAnsi="Times New Roman" w:cs="Times New Roman"/>
          <w:sz w:val="28"/>
          <w:szCs w:val="28"/>
          <w:lang w:val="kk-KZ"/>
        </w:rPr>
        <w:t>яға түскен елдердің мүдделері</w:t>
      </w:r>
      <w:r w:rsidRPr="00DE1B0E">
        <w:rPr>
          <w:rFonts w:ascii="Times New Roman" w:hAnsi="Times New Roman" w:cs="Times New Roman"/>
          <w:sz w:val="28"/>
          <w:szCs w:val="28"/>
          <w:lang w:val="kk-KZ"/>
        </w:rPr>
        <w:t xml:space="preserve"> ескерілуімен трансшекаралық ынтамақтастықтың негізгі бағыттары анықталады, ал аймақтық деңгейде – екі ел таңдаған бағыттарға сәйкес өзіндік даму стратегиясы қалыптастырылады. </w:t>
      </w:r>
    </w:p>
    <w:p w14:paraId="45D2354D"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Іс жүзінде, Солтүстік Қазақстанның шекара маңындағы облыстары мен Ресей Федерациясының олармен шектес субъектілері арасындағы трансшекаралық ынтытақтастықты тереңдету және кеңейту үшін көптеген іс-шаралар жасалынды, халықаралық, республикалық және аймақтық деңгейлерде көптеген келіссөздер мен форумдар ұйымдастырылды, осы деңгейлердегі Қазақстан мен Ресейде алуан түрлі мемлекеттік бағдарламалар мен тұжырымдамалар (концепциялар) қабылданып, жүзеге асырылуда. </w:t>
      </w:r>
    </w:p>
    <w:p w14:paraId="2C5395C1" w14:textId="3795708B" w:rsidR="00E61D26" w:rsidRPr="00DE1B0E" w:rsidRDefault="00E61D26" w:rsidP="006A5659">
      <w:pPr>
        <w:pStyle w:val="Default"/>
        <w:ind w:firstLine="709"/>
        <w:jc w:val="both"/>
        <w:rPr>
          <w:color w:val="FF0000"/>
          <w:sz w:val="20"/>
          <w:szCs w:val="20"/>
          <w:lang w:val="kk-KZ"/>
        </w:rPr>
      </w:pPr>
      <w:r w:rsidRPr="00DE1B0E">
        <w:rPr>
          <w:color w:val="auto"/>
          <w:sz w:val="28"/>
          <w:szCs w:val="28"/>
          <w:lang w:val="kk-KZ"/>
        </w:rPr>
        <w:t>Олардың қатарында 2008-2011 жылдарға арналған шекара маңы ынтымақтастығының бағдарламалары, 2012-2017 жылдарға арналған ҚР мен РФ арасындағы өңіраралық және шекара маңы ынтымақтастығының бағдарламасы қабылданды</w:t>
      </w:r>
      <w:r w:rsidR="0056142A" w:rsidRPr="00DE1B0E">
        <w:rPr>
          <w:color w:val="auto"/>
          <w:sz w:val="28"/>
          <w:szCs w:val="28"/>
          <w:lang w:val="kk-KZ"/>
        </w:rPr>
        <w:t xml:space="preserve"> </w:t>
      </w:r>
      <w:r w:rsidR="0056142A" w:rsidRPr="00DE1B0E">
        <w:rPr>
          <w:rFonts w:eastAsia="Times New Roman"/>
          <w:sz w:val="28"/>
          <w:szCs w:val="28"/>
          <w:lang w:val="kk-KZ" w:eastAsia="x-none"/>
        </w:rPr>
        <w:t>[26</w:t>
      </w:r>
      <w:r w:rsidR="00335425">
        <w:rPr>
          <w:rFonts w:eastAsia="Times New Roman"/>
          <w:sz w:val="28"/>
          <w:szCs w:val="28"/>
          <w:lang w:val="kk-KZ" w:eastAsia="x-none"/>
        </w:rPr>
        <w:t>3</w:t>
      </w:r>
      <w:r w:rsidR="00A7484C" w:rsidRPr="00DE1B0E">
        <w:rPr>
          <w:rFonts w:eastAsia="Times New Roman"/>
          <w:color w:val="auto"/>
          <w:sz w:val="28"/>
          <w:szCs w:val="28"/>
          <w:lang w:val="kk-KZ" w:eastAsia="x-none"/>
        </w:rPr>
        <w:t>]</w:t>
      </w:r>
      <w:r w:rsidRPr="00DE1B0E">
        <w:rPr>
          <w:color w:val="auto"/>
          <w:sz w:val="20"/>
          <w:szCs w:val="20"/>
          <w:lang w:val="kk-KZ"/>
        </w:rPr>
        <w:t xml:space="preserve">. </w:t>
      </w:r>
      <w:r w:rsidRPr="00DE1B0E">
        <w:rPr>
          <w:color w:val="auto"/>
          <w:sz w:val="28"/>
          <w:szCs w:val="28"/>
          <w:lang w:val="kk-KZ"/>
        </w:rPr>
        <w:t>Қазіргі уақытта екі мемлекет арасындағы 2018-2023 жылдарға арналған өңіраралық және шекара маңы ынтымақтастығының бағдарламасы</w:t>
      </w:r>
      <w:r w:rsidR="00D43FB4" w:rsidRPr="00DE1B0E">
        <w:rPr>
          <w:color w:val="auto"/>
          <w:sz w:val="28"/>
          <w:szCs w:val="28"/>
          <w:lang w:val="kk-KZ"/>
        </w:rPr>
        <w:t xml:space="preserve"> </w:t>
      </w:r>
      <w:r w:rsidR="007A2E3B" w:rsidRPr="00DE1B0E">
        <w:rPr>
          <w:color w:val="auto"/>
          <w:sz w:val="28"/>
          <w:szCs w:val="28"/>
          <w:lang w:val="kk-KZ"/>
        </w:rPr>
        <w:t xml:space="preserve">іске асырылуда </w:t>
      </w:r>
      <w:r w:rsidR="0056142A" w:rsidRPr="00DE1B0E">
        <w:rPr>
          <w:rFonts w:eastAsia="Times New Roman"/>
          <w:sz w:val="28"/>
          <w:szCs w:val="28"/>
          <w:lang w:val="kk-KZ" w:eastAsia="x-none"/>
        </w:rPr>
        <w:t>[26</w:t>
      </w:r>
      <w:r w:rsidR="00335425">
        <w:rPr>
          <w:rFonts w:eastAsia="Times New Roman"/>
          <w:sz w:val="28"/>
          <w:szCs w:val="28"/>
          <w:lang w:val="kk-KZ" w:eastAsia="x-none"/>
        </w:rPr>
        <w:t>4</w:t>
      </w:r>
      <w:r w:rsidR="0056142A" w:rsidRPr="00DE1B0E">
        <w:rPr>
          <w:rFonts w:eastAsia="Times New Roman"/>
          <w:sz w:val="28"/>
          <w:szCs w:val="28"/>
          <w:lang w:val="kk-KZ" w:eastAsia="x-none"/>
        </w:rPr>
        <w:t>]</w:t>
      </w:r>
      <w:r w:rsidR="0059703C" w:rsidRPr="00DE1B0E">
        <w:rPr>
          <w:rFonts w:eastAsia="Times New Roman"/>
          <w:sz w:val="28"/>
          <w:szCs w:val="28"/>
          <w:lang w:val="kk-KZ" w:eastAsia="x-none"/>
        </w:rPr>
        <w:t>.</w:t>
      </w:r>
    </w:p>
    <w:p w14:paraId="1DA4CB3B" w14:textId="01AC390F"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Әлеуметтік-экономикалық дамудың көптеген мәселелері, оның</w:t>
      </w:r>
      <w:r w:rsidR="007A2E3B" w:rsidRPr="00DE1B0E">
        <w:rPr>
          <w:rFonts w:ascii="Times New Roman" w:hAnsi="Times New Roman" w:cs="Times New Roman"/>
          <w:sz w:val="28"/>
          <w:szCs w:val="28"/>
          <w:lang w:val="kk-KZ"/>
        </w:rPr>
        <w:t xml:space="preserve"> ішінде интеграциялық үдерістерге</w:t>
      </w:r>
      <w:r w:rsidRPr="00DE1B0E">
        <w:rPr>
          <w:rFonts w:ascii="Times New Roman" w:hAnsi="Times New Roman" w:cs="Times New Roman"/>
          <w:sz w:val="28"/>
          <w:szCs w:val="28"/>
          <w:lang w:val="kk-KZ"/>
        </w:rPr>
        <w:t xml:space="preserve"> байланысты сұрақтар Ресейдің Сауда-өнеркәсіптік палатасы, «Атамекен» атты кәсіпкерлердің ұлттық паласы мен Қазақстанның Сыртқы сауда палатасы тарапынан қарастырылып шешіледі. 2019 жылғы қарашаның 7-сінде Омбы қаласында «Ресей-Қазақстан» Шекаралық ынтымақтастық бағдарламасының</w:t>
      </w:r>
      <w:r w:rsidR="008016C2">
        <w:rPr>
          <w:rFonts w:ascii="Times New Roman" w:hAnsi="Times New Roman" w:cs="Times New Roman"/>
          <w:sz w:val="28"/>
          <w:szCs w:val="28"/>
          <w:lang w:val="kk-KZ"/>
        </w:rPr>
        <w:t xml:space="preserve"> тұжырымдамасына, ресейлік-қ</w:t>
      </w:r>
      <w:r w:rsidRPr="00DE1B0E">
        <w:rPr>
          <w:rFonts w:ascii="Times New Roman" w:hAnsi="Times New Roman" w:cs="Times New Roman"/>
          <w:sz w:val="28"/>
          <w:szCs w:val="28"/>
          <w:lang w:val="kk-KZ"/>
        </w:rPr>
        <w:t xml:space="preserve">азақстандық шекарадағы өткізу бекеттерінің қызмет ету жайлы бірлескен іс-әрекеттер бағдарламасына қол қойылды. </w:t>
      </w:r>
    </w:p>
    <w:p w14:paraId="56156029"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Соған қоса, екі мемлекеттің шекаралық аумақтарының </w:t>
      </w:r>
      <w:r w:rsidR="007A2E3B"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 xml:space="preserve">интеграциялық қарым-қатынастарын жақсартып тереңдету іс-шаралар бірқатар аймақтық бағдарламаларда да көрініс тапты. Мысалы, Қостанай облысының аумағын дамытудың 2016-2020 жылдарға арналған бағдарламасы, 2021-2025 жж. арналған Қостанай қаласын дамыту бағдарламасы, Павлодар облысының аумағын дамытудың 2016-2020 жылдарға арналған бағдарламасы, Солтүстік Қазақстан облысын әлеуметтік-экономикалық дамытудың 2021-2025 жж. арналған кешенді жоспары. Бұлардан басқа Солтүстік Қазақстанның әрбір облысында жеке салалар бойынша дамыту бағдарламалары мен тұжырымдамаларында шекаралық аумақтармен қарым-қатынастарды жақсарту арқылы аумақтың экспорттық әлеуеті мен экспорттық ағымдарды ұлғайту мәселелері қарастырылады. Солтүстік Қазақстан мен Ресей Федерациясының шекара маңындағы аумақтардағы жеке кәсіпорындар арасындағы келісім-шарттар мен бағдарламаларды да айтуға болады. </w:t>
      </w:r>
    </w:p>
    <w:p w14:paraId="0D16FAE9" w14:textId="77777777" w:rsidR="00E61D26" w:rsidRPr="00DE1B0E" w:rsidRDefault="000C2E90"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ЕАЭО</w:t>
      </w:r>
      <w:r w:rsidR="00E61D26" w:rsidRPr="00DE1B0E">
        <w:rPr>
          <w:rFonts w:ascii="Times New Roman" w:hAnsi="Times New Roman" w:cs="Times New Roman"/>
          <w:sz w:val="28"/>
          <w:szCs w:val="28"/>
          <w:lang w:val="kk-KZ"/>
        </w:rPr>
        <w:t xml:space="preserve"> өзінің де 2025 жылға дейінгі даму басымдықтары анықталған. Олардың қатарына келесілер жатады:</w:t>
      </w:r>
    </w:p>
    <w:p w14:paraId="45A47358" w14:textId="41AB74CA" w:rsidR="00E61D26" w:rsidRPr="00DE1B0E" w:rsidRDefault="000C2E90" w:rsidP="00857366">
      <w:pPr>
        <w:pStyle w:val="a4"/>
        <w:numPr>
          <w:ilvl w:val="0"/>
          <w:numId w:val="10"/>
        </w:numPr>
        <w:tabs>
          <w:tab w:val="left" w:pos="0"/>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ЕАЭО</w:t>
      </w:r>
      <w:r w:rsidR="00E61D26" w:rsidRPr="00DE1B0E">
        <w:rPr>
          <w:rFonts w:ascii="Times New Roman" w:hAnsi="Times New Roman" w:cs="Times New Roman"/>
          <w:sz w:val="28"/>
          <w:szCs w:val="28"/>
          <w:lang w:val="kk-KZ"/>
        </w:rPr>
        <w:t xml:space="preserve"> бірыңғай нарығының ең жоғарғы тиімділігін қамсыздандыру және бизнес пен тұтынушылар үшін оның мүмкіншіліктерін жүзеге асыру</w:t>
      </w:r>
      <w:r w:rsidR="006A5659">
        <w:rPr>
          <w:rFonts w:ascii="Times New Roman" w:hAnsi="Times New Roman" w:cs="Times New Roman"/>
          <w:sz w:val="28"/>
          <w:szCs w:val="28"/>
          <w:lang w:val="kk-KZ"/>
        </w:rPr>
        <w:t>.</w:t>
      </w:r>
    </w:p>
    <w:p w14:paraId="50E9C15F" w14:textId="2FAC09A8" w:rsidR="00E61D26" w:rsidRPr="00DE1B0E" w:rsidRDefault="00E61D26" w:rsidP="00857366">
      <w:pPr>
        <w:pStyle w:val="a4"/>
        <w:numPr>
          <w:ilvl w:val="0"/>
          <w:numId w:val="10"/>
        </w:numPr>
        <w:tabs>
          <w:tab w:val="left" w:pos="0"/>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w:t>
      </w:r>
      <w:r w:rsidR="00321048" w:rsidRPr="00DE1B0E">
        <w:rPr>
          <w:rFonts w:ascii="Times New Roman" w:hAnsi="Times New Roman" w:cs="Times New Roman"/>
          <w:sz w:val="28"/>
          <w:szCs w:val="28"/>
          <w:lang w:val="kk-KZ"/>
        </w:rPr>
        <w:t xml:space="preserve">Инновациялар </w:t>
      </w:r>
      <w:r w:rsidRPr="00DE1B0E">
        <w:rPr>
          <w:rFonts w:ascii="Times New Roman" w:hAnsi="Times New Roman" w:cs="Times New Roman"/>
          <w:sz w:val="28"/>
          <w:szCs w:val="28"/>
          <w:lang w:val="kk-KZ"/>
        </w:rPr>
        <w:t>аумағын» қалыптастыру және ғылыми-техникалық алға басу қадамдарын ынталандыру</w:t>
      </w:r>
      <w:r w:rsidR="006A5659">
        <w:rPr>
          <w:rFonts w:ascii="Times New Roman" w:hAnsi="Times New Roman" w:cs="Times New Roman"/>
          <w:sz w:val="28"/>
          <w:szCs w:val="28"/>
          <w:lang w:val="kk-KZ"/>
        </w:rPr>
        <w:t>.</w:t>
      </w:r>
    </w:p>
    <w:p w14:paraId="32AC4183" w14:textId="3C14E3BC" w:rsidR="00E61D26" w:rsidRPr="00DE1B0E" w:rsidRDefault="006A5659" w:rsidP="00857366">
      <w:pPr>
        <w:pStyle w:val="a4"/>
        <w:numPr>
          <w:ilvl w:val="0"/>
          <w:numId w:val="10"/>
        </w:numPr>
        <w:tabs>
          <w:tab w:val="left" w:pos="0"/>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Адамдар </w:t>
      </w:r>
      <w:r w:rsidR="00E61D26" w:rsidRPr="00DE1B0E">
        <w:rPr>
          <w:rFonts w:ascii="Times New Roman" w:hAnsi="Times New Roman" w:cs="Times New Roman"/>
          <w:sz w:val="28"/>
          <w:szCs w:val="28"/>
          <w:lang w:val="kk-KZ"/>
        </w:rPr>
        <w:t>үшін интеграция әлеуетін ашу, олардың материалдық игіліктері мен өмір сапасын жоғарылату</w:t>
      </w:r>
      <w:r>
        <w:rPr>
          <w:rFonts w:ascii="Times New Roman" w:hAnsi="Times New Roman" w:cs="Times New Roman"/>
          <w:sz w:val="28"/>
          <w:szCs w:val="28"/>
          <w:lang w:val="kk-KZ"/>
        </w:rPr>
        <w:t>.</w:t>
      </w:r>
    </w:p>
    <w:p w14:paraId="155A1CED" w14:textId="71DD4A3E" w:rsidR="00E61D26" w:rsidRPr="00DE1B0E" w:rsidRDefault="00E61D26" w:rsidP="00857366">
      <w:pPr>
        <w:pStyle w:val="a4"/>
        <w:numPr>
          <w:ilvl w:val="0"/>
          <w:numId w:val="10"/>
        </w:numPr>
        <w:tabs>
          <w:tab w:val="left" w:pos="0"/>
          <w:tab w:val="left" w:pos="993"/>
        </w:tabs>
        <w:spacing w:after="0" w:line="240" w:lineRule="auto"/>
        <w:ind w:left="0" w:firstLine="720"/>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ЕАЭО сыртқы серіктестермен өзара тиімді және тең құқылы ынтымақтастық орнатуға және өзара әрекеттесудің жаңа түрлерін қолдауға дайын қазіргі әлемнің аса құнды даму орталығы ретінде қалыптастыру</w:t>
      </w:r>
      <w:r w:rsidR="0056142A" w:rsidRPr="00DE1B0E">
        <w:rPr>
          <w:rFonts w:ascii="Times New Roman" w:hAnsi="Times New Roman" w:cs="Times New Roman"/>
          <w:sz w:val="28"/>
          <w:szCs w:val="28"/>
          <w:lang w:val="kk-KZ"/>
        </w:rPr>
        <w:t xml:space="preserve"> </w:t>
      </w:r>
      <w:r w:rsidR="0056142A" w:rsidRPr="00DE1B0E">
        <w:rPr>
          <w:rFonts w:ascii="Times New Roman" w:eastAsia="Times New Roman" w:hAnsi="Times New Roman" w:cs="Times New Roman"/>
          <w:color w:val="000000"/>
          <w:sz w:val="28"/>
          <w:szCs w:val="28"/>
          <w:lang w:val="kk-KZ" w:eastAsia="x-none"/>
        </w:rPr>
        <w:t>[26</w:t>
      </w:r>
      <w:r w:rsidR="000A5BDC">
        <w:rPr>
          <w:rFonts w:ascii="Times New Roman" w:eastAsia="Times New Roman" w:hAnsi="Times New Roman" w:cs="Times New Roman"/>
          <w:color w:val="000000"/>
          <w:sz w:val="28"/>
          <w:szCs w:val="28"/>
          <w:lang w:val="kk-KZ" w:eastAsia="x-none"/>
        </w:rPr>
        <w:t>4</w:t>
      </w:r>
      <w:r w:rsidR="00F660C8">
        <w:rPr>
          <w:rFonts w:ascii="Times New Roman" w:eastAsia="Times New Roman" w:hAnsi="Times New Roman" w:cs="Times New Roman"/>
          <w:color w:val="000000"/>
          <w:sz w:val="28"/>
          <w:szCs w:val="28"/>
          <w:lang w:val="kk-KZ" w:eastAsia="x-none"/>
        </w:rPr>
        <w:t>, с  3-120</w:t>
      </w:r>
      <w:r w:rsidR="0056142A" w:rsidRPr="00DE1B0E">
        <w:rPr>
          <w:rFonts w:ascii="Times New Roman" w:eastAsia="Times New Roman" w:hAnsi="Times New Roman" w:cs="Times New Roman"/>
          <w:color w:val="000000"/>
          <w:sz w:val="28"/>
          <w:szCs w:val="28"/>
          <w:lang w:val="kk-KZ" w:eastAsia="x-none"/>
        </w:rPr>
        <w:t>]</w:t>
      </w:r>
      <w:r w:rsidRPr="00DE1B0E">
        <w:rPr>
          <w:rFonts w:ascii="Times New Roman" w:hAnsi="Times New Roman" w:cs="Times New Roman"/>
          <w:sz w:val="28"/>
          <w:szCs w:val="28"/>
          <w:lang w:val="kk-KZ"/>
        </w:rPr>
        <w:t xml:space="preserve">.  </w:t>
      </w:r>
    </w:p>
    <w:p w14:paraId="3D147DE0" w14:textId="08717B0B" w:rsidR="00E61D26" w:rsidRPr="00DE1B0E" w:rsidRDefault="000C2E90" w:rsidP="006A5659">
      <w:pPr>
        <w:pStyle w:val="a4"/>
        <w:tabs>
          <w:tab w:val="left" w:pos="709"/>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 </w:t>
      </w:r>
      <w:r w:rsidR="005B59D8" w:rsidRPr="00DE1B0E">
        <w:rPr>
          <w:rFonts w:ascii="Times New Roman" w:hAnsi="Times New Roman" w:cs="Times New Roman"/>
          <w:sz w:val="28"/>
          <w:szCs w:val="28"/>
          <w:lang w:val="kk-KZ"/>
        </w:rPr>
        <w:t xml:space="preserve">экономикалық </w:t>
      </w:r>
      <w:r w:rsidR="00E61D26" w:rsidRPr="00DE1B0E">
        <w:rPr>
          <w:rFonts w:ascii="Times New Roman" w:hAnsi="Times New Roman" w:cs="Times New Roman"/>
          <w:sz w:val="28"/>
          <w:szCs w:val="28"/>
          <w:lang w:val="kk-KZ"/>
        </w:rPr>
        <w:t>интеграцияны тереңдету және дамыту ұсыныстары да беріледі. ЕАЭО кеңістігіндегі ынтымақтастықты тереңдету және дамыту ұсыныстары:</w:t>
      </w:r>
    </w:p>
    <w:p w14:paraId="562DC2AE" w14:textId="07A6546F" w:rsidR="00E61D26" w:rsidRPr="006A5659" w:rsidRDefault="00E61D26" w:rsidP="00857366">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6A5659">
        <w:rPr>
          <w:rFonts w:ascii="Times New Roman" w:hAnsi="Times New Roman" w:cs="Times New Roman"/>
          <w:sz w:val="28"/>
          <w:szCs w:val="28"/>
          <w:lang w:val="kk-KZ"/>
        </w:rPr>
        <w:t>ЕАЭО шеңберіндегі тауарлар мен қызметтер құнының істегі тізбектеріне төменгі деңгейлердегі жеткізушілерді енгізу бойынша келістірілген шаралар қалыптастыру (оның ішінде қатысушы-елдердің жеке аумақтары деңгейіндегі құн тізбектерінің жеке элементтерін толықтыру арқылы);</w:t>
      </w:r>
    </w:p>
    <w:p w14:paraId="349271EA" w14:textId="77777777" w:rsidR="00E61D26" w:rsidRPr="00DE1B0E" w:rsidRDefault="00E61D26" w:rsidP="00857366">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істегі инновациялық тетіктердің (оның ішінде Еуразиялық технологиялық платформалардың, Технологиялық трансфердің еуразиялық желілерінің, Өнеркәсіптік кооперация мен субконтрактацияның Еуразиялық сандық платформаның т.б.) пайдаланылуын кеңейту; </w:t>
      </w:r>
    </w:p>
    <w:p w14:paraId="7128FCA4" w14:textId="77777777" w:rsidR="00E61D26" w:rsidRPr="00DE1B0E" w:rsidRDefault="00E61D26" w:rsidP="00857366">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өнеркәсіптің Еуразиялық ақпараттық жүйенің экономикалық субъектілерін пайдалануды белсендету;</w:t>
      </w:r>
    </w:p>
    <w:p w14:paraId="4C71093A" w14:textId="77777777" w:rsidR="00E61D26" w:rsidRPr="00DE1B0E" w:rsidRDefault="00E61D26" w:rsidP="00857366">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мемлекеттер аралық бағдарламаларды, оның ішінде кластерлердегі кооперациялық тізбектерді қолдау бойынша бағдарламаларды жүзеге асыру портфелін кеңейту.</w:t>
      </w:r>
    </w:p>
    <w:p w14:paraId="277BD468" w14:textId="78493914" w:rsidR="00E61D26" w:rsidRPr="00DE1B0E" w:rsidRDefault="000C2E90"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ЕАЭО</w:t>
      </w:r>
      <w:r w:rsidR="00E61D26" w:rsidRPr="00DE1B0E">
        <w:rPr>
          <w:rFonts w:ascii="Times New Roman" w:hAnsi="Times New Roman" w:cs="Times New Roman"/>
          <w:sz w:val="28"/>
          <w:szCs w:val="28"/>
          <w:lang w:val="kk-KZ"/>
        </w:rPr>
        <w:t xml:space="preserve"> сыртқы экономикалық стратегиясын жүзеге асырудың Қазақстан Республикасы, оның ішінде Солтүстік Қазақстанның шекаралық облыстары үшін мүмкіншіліктері мен артықшылықтары жалпы еліміздің сыртқы саясаты саласындағы ұлттық мүдделері үшін аса маңызды болып келеді. Бір жағынан, Қазақстанның сыртқы экономи</w:t>
      </w:r>
      <w:r w:rsidR="005B59D8" w:rsidRPr="00DE1B0E">
        <w:rPr>
          <w:rFonts w:ascii="Times New Roman" w:hAnsi="Times New Roman" w:cs="Times New Roman"/>
          <w:sz w:val="28"/>
          <w:szCs w:val="28"/>
          <w:lang w:val="kk-KZ"/>
        </w:rPr>
        <w:t>калық саясатында Е</w:t>
      </w:r>
      <w:r w:rsidR="00E61D26" w:rsidRPr="00DE1B0E">
        <w:rPr>
          <w:rFonts w:ascii="Times New Roman" w:hAnsi="Times New Roman" w:cs="Times New Roman"/>
          <w:sz w:val="28"/>
          <w:szCs w:val="28"/>
          <w:lang w:val="kk-KZ"/>
        </w:rPr>
        <w:t xml:space="preserve">уразиялық </w:t>
      </w:r>
      <w:r w:rsidR="005B59D8" w:rsidRPr="00DE1B0E">
        <w:rPr>
          <w:rFonts w:ascii="Times New Roman" w:hAnsi="Times New Roman" w:cs="Times New Roman"/>
          <w:sz w:val="28"/>
          <w:szCs w:val="28"/>
          <w:lang w:val="kk-KZ"/>
        </w:rPr>
        <w:t xml:space="preserve">экономикалық </w:t>
      </w:r>
      <w:r w:rsidR="00E61D26" w:rsidRPr="00DE1B0E">
        <w:rPr>
          <w:rFonts w:ascii="Times New Roman" w:hAnsi="Times New Roman" w:cs="Times New Roman"/>
          <w:sz w:val="28"/>
          <w:szCs w:val="28"/>
          <w:lang w:val="kk-KZ"/>
        </w:rPr>
        <w:t>интеграция тұжырымдамасы шешуші аспектісіне, жаһандану қарқындылығының өсуі мен онымен байланысты тәуекелдер жағдайында өз-өзін әлемдік нарықта орнату дағдарысынан шығудың жаңартылған мүмкіндігіне айналды. Алайда, басқа жағынан, экономикалық бағыттағы бірлестіктердегі саяси басымдықтарды басқару белгілі бір тәуекелдерге толы. Және қазіргі саяси жағдайлардың шиеленісуі мен белгісіздік жағдайы да еуразиялық бірлестіктерді кеңейту мен тереңдету мәселесін одан әрі күрделендіру мүмкін</w:t>
      </w:r>
      <w:r w:rsidR="005B59D8" w:rsidRPr="00DE1B0E">
        <w:rPr>
          <w:rFonts w:ascii="Times New Roman" w:hAnsi="Times New Roman" w:cs="Times New Roman"/>
          <w:sz w:val="28"/>
          <w:szCs w:val="28"/>
          <w:lang w:val="kk-KZ"/>
        </w:rPr>
        <w:t xml:space="preserve">. Сондықтан экономикалық </w:t>
      </w:r>
      <w:r w:rsidR="00E61D26" w:rsidRPr="00DE1B0E">
        <w:rPr>
          <w:rFonts w:ascii="Times New Roman" w:hAnsi="Times New Roman" w:cs="Times New Roman"/>
          <w:sz w:val="28"/>
          <w:szCs w:val="28"/>
          <w:lang w:val="kk-KZ"/>
        </w:rPr>
        <w:t xml:space="preserve">интеграцияның даму барысында экономикалық басымдықтарды басшылыққа алған жөн немесе оларды саяси басымдықтарға жақындату керек. </w:t>
      </w:r>
    </w:p>
    <w:p w14:paraId="5490678E"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Бұл Қазақстанның бүгінгі күні аса көкейтесті маңызды міндеттері тұрғысынан да маңызды – ұлттық экономикаға деген туындайтын жағымсыз үдерістердің әсерлерін азайтып жалпы бәсекеге қабілеттілікті арттыру. </w:t>
      </w:r>
    </w:p>
    <w:p w14:paraId="42E1A141" w14:textId="77777777" w:rsidR="00E61D26" w:rsidRPr="00DE1B0E" w:rsidRDefault="000C2E90"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ЕАЭО </w:t>
      </w:r>
      <w:r w:rsidR="00E61D26" w:rsidRPr="00DE1B0E">
        <w:rPr>
          <w:rFonts w:ascii="Times New Roman" w:hAnsi="Times New Roman" w:cs="Times New Roman"/>
          <w:sz w:val="28"/>
          <w:szCs w:val="28"/>
          <w:lang w:val="kk-KZ"/>
        </w:rPr>
        <w:t>бірлестірілген «сыртқы саясаты» Қазақстанның ішкі және сыртқы қауіп-қатерлеріне қарсы тұра алу тұрғысынан да маңызды. Осы бірлестіктің Қазақстанға ғаламдық мәселелерді шешу үшін, оның ішінде Тұрақты даму мақсаттарына жету үшін басқа субъектілермен халықаралық қарым-қатынастарға түсуге мүмкіндік беретіні де аса көкейтесті</w:t>
      </w:r>
      <w:r w:rsidR="005B59D8" w:rsidRPr="00DE1B0E">
        <w:rPr>
          <w:rFonts w:ascii="Times New Roman" w:hAnsi="Times New Roman" w:cs="Times New Roman"/>
          <w:sz w:val="28"/>
          <w:szCs w:val="28"/>
          <w:lang w:val="kk-KZ"/>
        </w:rPr>
        <w:t xml:space="preserve"> болып табылады</w:t>
      </w:r>
      <w:r w:rsidR="00E61D26" w:rsidRPr="00DE1B0E">
        <w:rPr>
          <w:rFonts w:ascii="Times New Roman" w:hAnsi="Times New Roman" w:cs="Times New Roman"/>
          <w:sz w:val="28"/>
          <w:szCs w:val="28"/>
          <w:lang w:val="kk-KZ"/>
        </w:rPr>
        <w:t xml:space="preserve">. </w:t>
      </w:r>
    </w:p>
    <w:p w14:paraId="64F41F51"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Қазіргі кезде Қазақстанға </w:t>
      </w:r>
      <w:r w:rsidR="005B59D8"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интеграцияның басқа қатысушыларымен шиеленіске түспейтіндей өзінің ұлттық экономикалық мүдделерін қорғау жолдар</w:t>
      </w:r>
      <w:r w:rsidR="000C2E90" w:rsidRPr="00DE1B0E">
        <w:rPr>
          <w:rFonts w:ascii="Times New Roman" w:hAnsi="Times New Roman" w:cs="Times New Roman"/>
          <w:sz w:val="28"/>
          <w:szCs w:val="28"/>
          <w:lang w:val="kk-KZ"/>
        </w:rPr>
        <w:t>ын табу қажет. Осылайша, ЕАЭО</w:t>
      </w:r>
      <w:r w:rsidRPr="00DE1B0E">
        <w:rPr>
          <w:rFonts w:ascii="Times New Roman" w:hAnsi="Times New Roman" w:cs="Times New Roman"/>
          <w:sz w:val="28"/>
          <w:szCs w:val="28"/>
          <w:lang w:val="kk-KZ"/>
        </w:rPr>
        <w:t xml:space="preserve"> ғаламдық деңгейде «ойын ережелерін» ұсына алатын экономикалық субъектілердің көшбасшылар тобына кіру үшін қажетті ішкі тұрақтылығы қамтамасыз етіледі. </w:t>
      </w:r>
    </w:p>
    <w:p w14:paraId="04624510"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Осылардың негізінде Солтүстік Қазақстан мен Ресей Федерациясының шекара маңындағы аумақтарының трансшекаралық ынтымақтастығын дамыту бойынша іс-шаралар жүйесі Қазақстан Республикасы мен Ресей Федерациясы арасындағы бағдарламаларды, келісім-шарттар мен келіссөздерді кеңейту және жалғастыру қадамы бола алады.</w:t>
      </w:r>
    </w:p>
    <w:p w14:paraId="49003A19" w14:textId="77777777" w:rsidR="00E61D26" w:rsidRPr="00DE1B0E" w:rsidRDefault="005B59D8"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Экономикалық и</w:t>
      </w:r>
      <w:r w:rsidR="00E61D26" w:rsidRPr="00DE1B0E">
        <w:rPr>
          <w:rFonts w:ascii="Times New Roman" w:hAnsi="Times New Roman" w:cs="Times New Roman"/>
          <w:sz w:val="28"/>
          <w:szCs w:val="28"/>
          <w:lang w:val="kk-KZ"/>
        </w:rPr>
        <w:t>нтеграцияны жетілдіру бойынша іс-шаралар жүйесінің мақсаты – экономиканың анықталған бағыттарды жүзеге асыру көмегімен аумақтар арасындағы ынтымақтасу үдерістерінің жүзеге асырылуына жәрдемдесу (нақтылап айтқанда Қостанай, Павлодар, Солтүстік-Қазақстан облыстары мен Ресей Федерациясының олармен шектес субъектілері).</w:t>
      </w:r>
    </w:p>
    <w:p w14:paraId="28C1AF45"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 тұрғыдан, екі негізгі бағыт анықталды, олар, өз кезегінде, нақты шараларды қамтиды және аумақтардың </w:t>
      </w:r>
      <w:r w:rsidR="005B59D8"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интеграциялық ядросын құрайды:</w:t>
      </w:r>
    </w:p>
    <w:p w14:paraId="296DA9E8" w14:textId="1D7F06D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6A5659">
        <w:rPr>
          <w:rFonts w:ascii="Times New Roman" w:hAnsi="Times New Roman" w:cs="Times New Roman"/>
          <w:i/>
          <w:sz w:val="28"/>
          <w:szCs w:val="28"/>
          <w:lang w:val="kk-KZ"/>
        </w:rPr>
        <w:t>1-бағыт.</w:t>
      </w:r>
      <w:r w:rsidRPr="00DE1B0E">
        <w:rPr>
          <w:rFonts w:ascii="Times New Roman" w:hAnsi="Times New Roman" w:cs="Times New Roman"/>
          <w:sz w:val="28"/>
          <w:szCs w:val="28"/>
          <w:lang w:val="kk-KZ"/>
        </w:rPr>
        <w:t xml:space="preserve"> Трансшекаралық аумақтардың бәсекеге қабілетін арттыру.  </w:t>
      </w:r>
    </w:p>
    <w:p w14:paraId="6F1BF9D4" w14:textId="77777777" w:rsidR="00E61D26" w:rsidRPr="00DE1B0E" w:rsidRDefault="00E61D26" w:rsidP="006A5659">
      <w:pPr>
        <w:pStyle w:val="Default"/>
        <w:ind w:firstLine="709"/>
        <w:jc w:val="both"/>
        <w:rPr>
          <w:sz w:val="28"/>
          <w:szCs w:val="28"/>
          <w:lang w:val="kk-KZ"/>
        </w:rPr>
      </w:pPr>
      <w:r w:rsidRPr="00DE1B0E">
        <w:rPr>
          <w:iCs/>
          <w:sz w:val="28"/>
          <w:szCs w:val="28"/>
          <w:lang w:val="kk-KZ"/>
        </w:rPr>
        <w:t xml:space="preserve">Бағыттың мақсат-міндеті – аумақтардағы ауыл шаруашылық пен өнеркәсіпті дамыту үшін қолайлы жағдайлар жасайтын шаралар атқару. </w:t>
      </w:r>
    </w:p>
    <w:p w14:paraId="1F4C1DF9" w14:textId="77777777" w:rsidR="00E61D26" w:rsidRPr="00DE1B0E" w:rsidRDefault="00E61D26" w:rsidP="006A5659">
      <w:pPr>
        <w:pStyle w:val="Default"/>
        <w:ind w:firstLine="709"/>
        <w:jc w:val="both"/>
        <w:rPr>
          <w:sz w:val="28"/>
          <w:szCs w:val="28"/>
          <w:lang w:val="kk-KZ"/>
        </w:rPr>
      </w:pPr>
      <w:r w:rsidRPr="00DE1B0E">
        <w:rPr>
          <w:sz w:val="28"/>
          <w:szCs w:val="28"/>
          <w:lang w:val="kk-KZ"/>
        </w:rPr>
        <w:lastRenderedPageBreak/>
        <w:t xml:space="preserve">Зерттеліп жатқан трансшекаралық аумақтардың бәсекеге қабілеттілігі жоғары емес, әсіресе, бұл ауыл шаруашылық саласына қатысты, бұл саланың бәсекеге қабілеттілігін арттыру аймақтың әлеуетін толық әрі сауатты пайдалануға байланысты. Осы мақсат-міндетке жету үшін келесі шаралар қолданған жөн. </w:t>
      </w:r>
    </w:p>
    <w:p w14:paraId="462698EC" w14:textId="77777777" w:rsidR="00E61D26" w:rsidRPr="006A5659" w:rsidRDefault="00E61D26" w:rsidP="006A5659">
      <w:pPr>
        <w:spacing w:after="0" w:line="240" w:lineRule="auto"/>
        <w:ind w:firstLine="709"/>
        <w:jc w:val="both"/>
        <w:rPr>
          <w:rFonts w:ascii="Times New Roman" w:hAnsi="Times New Roman" w:cs="Times New Roman"/>
          <w:i/>
          <w:sz w:val="28"/>
          <w:szCs w:val="28"/>
          <w:lang w:val="kk-KZ"/>
        </w:rPr>
      </w:pPr>
      <w:r w:rsidRPr="006A5659">
        <w:rPr>
          <w:rFonts w:ascii="Times New Roman" w:hAnsi="Times New Roman" w:cs="Times New Roman"/>
          <w:i/>
          <w:sz w:val="28"/>
          <w:szCs w:val="28"/>
          <w:lang w:val="kk-KZ"/>
        </w:rPr>
        <w:t>Шаралары:</w:t>
      </w:r>
    </w:p>
    <w:p w14:paraId="51C569CE"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1.1. Өнеркәсіп пен агроөнеркәсіптік салаларды дамытуды ынталандыру тетіктерін құрастыру.</w:t>
      </w:r>
    </w:p>
    <w:p w14:paraId="1D78D609" w14:textId="77777777" w:rsidR="00E61D26" w:rsidRPr="00DE1B0E" w:rsidRDefault="00E61D26" w:rsidP="006A5659">
      <w:pPr>
        <w:pStyle w:val="Default"/>
        <w:ind w:firstLine="709"/>
        <w:jc w:val="both"/>
        <w:rPr>
          <w:sz w:val="28"/>
          <w:szCs w:val="28"/>
          <w:lang w:val="kk-KZ"/>
        </w:rPr>
      </w:pPr>
      <w:r w:rsidRPr="00DE1B0E">
        <w:rPr>
          <w:sz w:val="28"/>
          <w:szCs w:val="28"/>
          <w:lang w:val="kk-KZ"/>
        </w:rPr>
        <w:t>Осы шараның</w:t>
      </w:r>
      <w:r w:rsidR="000C2E90" w:rsidRPr="00DE1B0E">
        <w:rPr>
          <w:sz w:val="28"/>
          <w:szCs w:val="28"/>
          <w:lang w:val="kk-KZ"/>
        </w:rPr>
        <w:t xml:space="preserve"> негізгі мақсаты – аумақтар</w:t>
      </w:r>
      <w:r w:rsidRPr="00DE1B0E">
        <w:rPr>
          <w:sz w:val="28"/>
          <w:szCs w:val="28"/>
          <w:lang w:val="kk-KZ"/>
        </w:rPr>
        <w:t xml:space="preserve"> агроөнеркәсіптік кешен мен өнеркәсіптік өндірісті жүргізу жағдайларын жасау. Өнеркәсіп пен агроөнеркәсіптік кешен осы аумақтардың экономикасының құрылымында негізгі орын алып отыр және бәсекелес</w:t>
      </w:r>
      <w:r w:rsidR="005B59D8" w:rsidRPr="00DE1B0E">
        <w:rPr>
          <w:sz w:val="28"/>
          <w:szCs w:val="28"/>
          <w:lang w:val="kk-KZ"/>
        </w:rPr>
        <w:t xml:space="preserve"> ортаны қалыптастыруға, өндіріс</w:t>
      </w:r>
      <w:r w:rsidRPr="00DE1B0E">
        <w:rPr>
          <w:sz w:val="28"/>
          <w:szCs w:val="28"/>
          <w:lang w:val="kk-KZ"/>
        </w:rPr>
        <w:t>тің өсуіне, жаңа жұмыс орындарын жасауға жағдай жасайды, соған қоса халықтың әлеуметтік өмірінде де маңызды рөл атқарады. Осы шара аясында жасалынатын әрекеттер:</w:t>
      </w:r>
    </w:p>
    <w:p w14:paraId="3FB7D4B6" w14:textId="13AD8AB2" w:rsidR="00E61D26" w:rsidRPr="00DE1B0E" w:rsidRDefault="006A5659" w:rsidP="006A5659">
      <w:pPr>
        <w:pStyle w:val="Default"/>
        <w:ind w:firstLine="709"/>
        <w:jc w:val="both"/>
        <w:rPr>
          <w:color w:val="auto"/>
          <w:sz w:val="28"/>
          <w:szCs w:val="28"/>
          <w:lang w:val="kk-KZ"/>
        </w:rPr>
      </w:pPr>
      <w:r>
        <w:rPr>
          <w:sz w:val="28"/>
          <w:szCs w:val="28"/>
          <w:lang w:val="kk-KZ"/>
        </w:rPr>
        <w:t>–</w:t>
      </w:r>
      <w:r w:rsidR="00E61D26" w:rsidRPr="00DE1B0E">
        <w:rPr>
          <w:sz w:val="28"/>
          <w:szCs w:val="28"/>
          <w:lang w:val="kk-KZ"/>
        </w:rPr>
        <w:t xml:space="preserve"> аумақтардағы өнеркәсіп пен агроөнеркәсіптік кешеннің инфрақұрылымдық, оның ішінде көлік-логистикалық қамсыздандырылуын дамыту. Ең алдымен бұл көлік және басқа да байланыс құралдарын дамытуға қатысты айтылады, бұл Солтүстік Қазақстанның шекаралық аумақтарының көршілес ресейлік аумақтармен (серіктес-аумақтармен) сыртқы саудасын тиімдірек жүргізуге жәрдемдеседі. Осы шарт атқарылмаса, аумақтардың инвестициялық тартымдылығы төмен болып қала береді. </w:t>
      </w:r>
    </w:p>
    <w:p w14:paraId="0A6821DD" w14:textId="58EBAEF0" w:rsidR="00E61D26" w:rsidRPr="00DE1B0E" w:rsidRDefault="006A5659" w:rsidP="006A5659">
      <w:pPr>
        <w:pStyle w:val="Default"/>
        <w:ind w:firstLine="709"/>
        <w:jc w:val="both"/>
        <w:rPr>
          <w:color w:val="auto"/>
          <w:sz w:val="28"/>
          <w:szCs w:val="28"/>
          <w:lang w:val="kk-KZ"/>
        </w:rPr>
      </w:pPr>
      <w:r>
        <w:rPr>
          <w:color w:val="auto"/>
          <w:sz w:val="28"/>
          <w:szCs w:val="28"/>
          <w:lang w:val="kk-KZ"/>
        </w:rPr>
        <w:t>–</w:t>
      </w:r>
      <w:r w:rsidR="00E61D26" w:rsidRPr="00DE1B0E">
        <w:rPr>
          <w:color w:val="auto"/>
          <w:sz w:val="28"/>
          <w:szCs w:val="28"/>
          <w:lang w:val="kk-KZ"/>
        </w:rPr>
        <w:t xml:space="preserve"> агроөнеркәсіп </w:t>
      </w:r>
      <w:r w:rsidR="005B59D8" w:rsidRPr="00DE1B0E">
        <w:rPr>
          <w:color w:val="auto"/>
          <w:sz w:val="28"/>
          <w:szCs w:val="28"/>
          <w:lang w:val="kk-KZ"/>
        </w:rPr>
        <w:t xml:space="preserve">кешені </w:t>
      </w:r>
      <w:r w:rsidR="00E61D26" w:rsidRPr="00DE1B0E">
        <w:rPr>
          <w:color w:val="auto"/>
          <w:sz w:val="28"/>
          <w:szCs w:val="28"/>
          <w:lang w:val="kk-KZ"/>
        </w:rPr>
        <w:t>саласындағы кәсіпкерлік құрылымдардың сыртқы экономикалық іс-әрекетін тиімді жүргізуге мемлекет тарапынан қолдау көрсету.</w:t>
      </w:r>
    </w:p>
    <w:p w14:paraId="57E7C34C"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1.2. Аумақтардың өнеркәсіптік пен агроөнеркәсіптік өнімдеріне деген сұранысты жоғарылату үшін алғышарттарды қалыптастыруға мүмкіндік беретін қол жетімділігін жоғарылату мақсатында көлік-логистикалық кешенін дамыту.</w:t>
      </w:r>
    </w:p>
    <w:p w14:paraId="713C144C" w14:textId="77777777" w:rsidR="00E61D26" w:rsidRPr="00DE1B0E" w:rsidRDefault="00E61D26" w:rsidP="006A5659">
      <w:pPr>
        <w:pStyle w:val="Default"/>
        <w:ind w:firstLine="709"/>
        <w:jc w:val="both"/>
        <w:rPr>
          <w:color w:val="auto"/>
          <w:sz w:val="28"/>
          <w:szCs w:val="28"/>
          <w:lang w:val="kk-KZ"/>
        </w:rPr>
      </w:pPr>
      <w:r w:rsidRPr="00DE1B0E">
        <w:rPr>
          <w:color w:val="auto"/>
          <w:sz w:val="28"/>
          <w:szCs w:val="28"/>
          <w:lang w:val="kk-KZ"/>
        </w:rPr>
        <w:t xml:space="preserve">Қарастырылып жатқан аумақтардың географиялық орналасуы өте тиімді, бұл олардың әрі қарай экономикалық дамуына жағдай жасай алады. Осы шара шеңберінде келесі әрекеттер ұсынылады: </w:t>
      </w:r>
    </w:p>
    <w:p w14:paraId="28E391B6" w14:textId="138C4019" w:rsidR="00E61D26" w:rsidRPr="00DE1B0E" w:rsidRDefault="006A5659" w:rsidP="006A5659">
      <w:pPr>
        <w:pStyle w:val="Default"/>
        <w:ind w:firstLine="709"/>
        <w:jc w:val="both"/>
        <w:rPr>
          <w:color w:val="auto"/>
          <w:sz w:val="28"/>
          <w:szCs w:val="28"/>
          <w:lang w:val="kk-KZ"/>
        </w:rPr>
      </w:pPr>
      <w:r>
        <w:rPr>
          <w:color w:val="auto"/>
          <w:sz w:val="28"/>
          <w:szCs w:val="28"/>
          <w:lang w:val="kk-KZ"/>
        </w:rPr>
        <w:t>–</w:t>
      </w:r>
      <w:r w:rsidR="00E61D26" w:rsidRPr="00DE1B0E">
        <w:rPr>
          <w:color w:val="auto"/>
          <w:sz w:val="28"/>
          <w:szCs w:val="28"/>
          <w:lang w:val="kk-KZ"/>
        </w:rPr>
        <w:t xml:space="preserve"> агроөнеркәсіптік кешеннің өнімдерін сыртқа шығару үшін көлік дәліздерін салу</w:t>
      </w:r>
      <w:r w:rsidR="003A6056">
        <w:rPr>
          <w:color w:val="auto"/>
          <w:sz w:val="28"/>
          <w:szCs w:val="28"/>
          <w:lang w:val="kk-KZ"/>
        </w:rPr>
        <w:t>;</w:t>
      </w:r>
      <w:r w:rsidR="00E61D26" w:rsidRPr="00DE1B0E">
        <w:rPr>
          <w:color w:val="auto"/>
          <w:sz w:val="28"/>
          <w:szCs w:val="28"/>
          <w:lang w:val="kk-KZ"/>
        </w:rPr>
        <w:t xml:space="preserve"> </w:t>
      </w:r>
    </w:p>
    <w:p w14:paraId="3D59AE63" w14:textId="05436B2D" w:rsidR="00E61D26" w:rsidRPr="00DE1B0E" w:rsidRDefault="006A5659" w:rsidP="006A5659">
      <w:pPr>
        <w:pStyle w:val="Default"/>
        <w:ind w:firstLine="709"/>
        <w:jc w:val="both"/>
        <w:rPr>
          <w:color w:val="auto"/>
          <w:sz w:val="28"/>
          <w:szCs w:val="28"/>
          <w:lang w:val="kk-KZ"/>
        </w:rPr>
      </w:pPr>
      <w:r>
        <w:rPr>
          <w:color w:val="auto"/>
          <w:sz w:val="28"/>
          <w:szCs w:val="28"/>
          <w:lang w:val="kk-KZ"/>
        </w:rPr>
        <w:t>–</w:t>
      </w:r>
      <w:r w:rsidR="00E61D26" w:rsidRPr="00DE1B0E">
        <w:rPr>
          <w:color w:val="auto"/>
          <w:sz w:val="28"/>
          <w:szCs w:val="28"/>
          <w:lang w:val="kk-KZ"/>
        </w:rPr>
        <w:t xml:space="preserve"> істегі шекаралық инфрақұрылымдарды жаңарту</w:t>
      </w:r>
      <w:r w:rsidR="003A6056">
        <w:rPr>
          <w:color w:val="auto"/>
          <w:sz w:val="28"/>
          <w:szCs w:val="28"/>
          <w:lang w:val="kk-KZ"/>
        </w:rPr>
        <w:t>;</w:t>
      </w:r>
      <w:r w:rsidR="00E61D26" w:rsidRPr="00DE1B0E">
        <w:rPr>
          <w:color w:val="auto"/>
          <w:sz w:val="28"/>
          <w:szCs w:val="28"/>
          <w:lang w:val="kk-KZ"/>
        </w:rPr>
        <w:t xml:space="preserve"> </w:t>
      </w:r>
    </w:p>
    <w:p w14:paraId="3483D971" w14:textId="46C9E14F" w:rsidR="00E61D26" w:rsidRPr="00DE1B0E" w:rsidRDefault="006A5659" w:rsidP="006A5659">
      <w:pPr>
        <w:pStyle w:val="Default"/>
        <w:ind w:firstLine="709"/>
        <w:jc w:val="both"/>
        <w:rPr>
          <w:color w:val="auto"/>
          <w:sz w:val="28"/>
          <w:szCs w:val="28"/>
          <w:lang w:val="kk-KZ"/>
        </w:rPr>
      </w:pPr>
      <w:r>
        <w:rPr>
          <w:color w:val="auto"/>
          <w:sz w:val="28"/>
          <w:szCs w:val="28"/>
          <w:lang w:val="kk-KZ"/>
        </w:rPr>
        <w:t>–</w:t>
      </w:r>
      <w:r w:rsidR="001C0504">
        <w:rPr>
          <w:color w:val="auto"/>
          <w:sz w:val="28"/>
          <w:szCs w:val="28"/>
          <w:lang w:val="kk-KZ"/>
        </w:rPr>
        <w:t> </w:t>
      </w:r>
      <w:r w:rsidR="00E61D26" w:rsidRPr="00DE1B0E">
        <w:rPr>
          <w:color w:val="auto"/>
          <w:sz w:val="28"/>
          <w:szCs w:val="28"/>
          <w:lang w:val="kk-KZ"/>
        </w:rPr>
        <w:t xml:space="preserve">кедендік режимді жетілдіру, шекаралардың қауіпсіздігін қамсыздандыру, қылмыскерлікпен күресу. </w:t>
      </w:r>
    </w:p>
    <w:p w14:paraId="413996D9"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1.3. Агроөнеркәсіптік кешен саласында шекаралық аймақтардың альянстарын құру</w:t>
      </w:r>
      <w:r w:rsidR="005C4067" w:rsidRPr="00DE1B0E">
        <w:rPr>
          <w:rFonts w:ascii="Times New Roman" w:hAnsi="Times New Roman" w:cs="Times New Roman"/>
          <w:sz w:val="28"/>
          <w:szCs w:val="28"/>
          <w:lang w:val="kk-KZ"/>
        </w:rPr>
        <w:t>.</w:t>
      </w:r>
      <w:r w:rsidRPr="00DE1B0E">
        <w:rPr>
          <w:rFonts w:ascii="Times New Roman" w:hAnsi="Times New Roman" w:cs="Times New Roman"/>
          <w:sz w:val="28"/>
          <w:szCs w:val="28"/>
          <w:lang w:val="kk-KZ"/>
        </w:rPr>
        <w:t xml:space="preserve">  </w:t>
      </w:r>
    </w:p>
    <w:p w14:paraId="595CD1A8" w14:textId="77777777" w:rsidR="00E61D26" w:rsidRPr="00DE1B0E" w:rsidRDefault="00E61D26" w:rsidP="006A5659">
      <w:pPr>
        <w:pStyle w:val="Default"/>
        <w:ind w:firstLine="709"/>
        <w:jc w:val="both"/>
        <w:rPr>
          <w:sz w:val="28"/>
          <w:szCs w:val="28"/>
          <w:lang w:val="kk-KZ"/>
        </w:rPr>
      </w:pPr>
      <w:r w:rsidRPr="00DE1B0E">
        <w:rPr>
          <w:color w:val="auto"/>
          <w:sz w:val="28"/>
          <w:szCs w:val="28"/>
          <w:lang w:val="kk-KZ"/>
        </w:rPr>
        <w:t xml:space="preserve">Осы шара стратегиялық маңызы бар бизнес пен инновациялық жобалар саласындағы ұзақ уақытты серіктестікті жоспарлайды. Негізгі әрекеттеріне агроөнеркәсіптік кешен саласында аумақтық альянстар құру жатады. Агроөнеркәсіптік стратегиялық альянс – бұл агроөнеркәсіптік өндіріс </w:t>
      </w:r>
      <w:r w:rsidRPr="00DE1B0E">
        <w:rPr>
          <w:color w:val="auto"/>
          <w:sz w:val="28"/>
          <w:szCs w:val="28"/>
          <w:lang w:val="kk-KZ"/>
        </w:rPr>
        <w:lastRenderedPageBreak/>
        <w:t xml:space="preserve">саласындағы шаруашылық жасайтын тәуелсіз субъектілердің өзара ынтымақтасу түрі. </w:t>
      </w:r>
    </w:p>
    <w:p w14:paraId="58E3F72A" w14:textId="20868605"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3A6056">
        <w:rPr>
          <w:rFonts w:ascii="Times New Roman" w:hAnsi="Times New Roman" w:cs="Times New Roman"/>
          <w:i/>
          <w:sz w:val="28"/>
          <w:szCs w:val="28"/>
          <w:lang w:val="kk-KZ"/>
        </w:rPr>
        <w:t>2-бағыт.</w:t>
      </w:r>
      <w:r w:rsidRPr="00DE1B0E">
        <w:rPr>
          <w:rFonts w:ascii="Times New Roman" w:hAnsi="Times New Roman" w:cs="Times New Roman"/>
          <w:sz w:val="28"/>
          <w:szCs w:val="28"/>
          <w:lang w:val="kk-KZ"/>
        </w:rPr>
        <w:t xml:space="preserve"> Солтүстік Қазақстан </w:t>
      </w:r>
      <w:r w:rsidR="00D91452" w:rsidRPr="00DE1B0E">
        <w:rPr>
          <w:rFonts w:ascii="Times New Roman" w:hAnsi="Times New Roman" w:cs="Times New Roman"/>
          <w:sz w:val="28"/>
          <w:szCs w:val="28"/>
          <w:lang w:val="kk-KZ"/>
        </w:rPr>
        <w:t xml:space="preserve">облыстары </w:t>
      </w:r>
      <w:r w:rsidRPr="00DE1B0E">
        <w:rPr>
          <w:rFonts w:ascii="Times New Roman" w:hAnsi="Times New Roman" w:cs="Times New Roman"/>
          <w:sz w:val="28"/>
          <w:szCs w:val="28"/>
          <w:lang w:val="kk-KZ"/>
        </w:rPr>
        <w:t>мен шектес Ресей субъектілерінің әлеуметтік саласының дамуына жағдайлар жасау.</w:t>
      </w:r>
    </w:p>
    <w:p w14:paraId="3C8DFDFE" w14:textId="77777777" w:rsidR="00E61D26" w:rsidRPr="00DE1B0E" w:rsidRDefault="00E61D26" w:rsidP="006A5659">
      <w:pPr>
        <w:pStyle w:val="Default"/>
        <w:ind w:firstLine="709"/>
        <w:jc w:val="both"/>
        <w:rPr>
          <w:color w:val="auto"/>
          <w:sz w:val="28"/>
          <w:szCs w:val="28"/>
          <w:lang w:val="kk-KZ"/>
        </w:rPr>
      </w:pPr>
      <w:r w:rsidRPr="00DE1B0E">
        <w:rPr>
          <w:iCs/>
          <w:sz w:val="28"/>
          <w:szCs w:val="28"/>
          <w:lang w:val="kk-KZ"/>
        </w:rPr>
        <w:t>Бағыттың мақсат-міндеті – аумақтардағы әлеуметтік инфрақұрылымды дамытуға мүмкіндік беретін жағдайлар жасау, олардың ішінде білімберушілік қызметтер, денсаулық сақтау мен мәдениет саласындағы қызметтерді жетілдіру.</w:t>
      </w:r>
      <w:r w:rsidRPr="00DE1B0E">
        <w:rPr>
          <w:color w:val="auto"/>
          <w:sz w:val="28"/>
          <w:szCs w:val="28"/>
          <w:lang w:val="kk-KZ"/>
        </w:rPr>
        <w:t xml:space="preserve"> </w:t>
      </w:r>
    </w:p>
    <w:p w14:paraId="2E55DD27" w14:textId="77777777" w:rsidR="00E61D26" w:rsidRPr="003A6056" w:rsidRDefault="00E61D26" w:rsidP="006A5659">
      <w:pPr>
        <w:spacing w:after="0" w:line="240" w:lineRule="auto"/>
        <w:ind w:firstLine="709"/>
        <w:jc w:val="both"/>
        <w:rPr>
          <w:rFonts w:ascii="Times New Roman" w:hAnsi="Times New Roman" w:cs="Times New Roman"/>
          <w:i/>
          <w:sz w:val="28"/>
          <w:szCs w:val="28"/>
          <w:lang w:val="kk-KZ"/>
        </w:rPr>
      </w:pPr>
      <w:r w:rsidRPr="003A6056">
        <w:rPr>
          <w:rFonts w:ascii="Times New Roman" w:hAnsi="Times New Roman" w:cs="Times New Roman"/>
          <w:i/>
          <w:sz w:val="28"/>
          <w:szCs w:val="28"/>
          <w:lang w:val="kk-KZ"/>
        </w:rPr>
        <w:t>Шаралар:</w:t>
      </w:r>
    </w:p>
    <w:p w14:paraId="2F11FFE1"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2.1. Білім беру мен денсаулық саласындағы ынтымақтастықты қамсыздандыру.</w:t>
      </w:r>
    </w:p>
    <w:p w14:paraId="609224FE"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Аумақтарда өнеркәсіп, агроөнекәсіптік кешен мен көлік инфрақұтрылымын дамыту білім дайындығы жоғары денсаулығы жақсы мамандарды талап етеді, сондықтан сапалы еңбек ресурстарын қамтамасыз ету үшін білім беру мен денсаулық салаларында да ынтымақтастық дамыту қажет. Негізгі әрекеттері келесідей:</w:t>
      </w:r>
    </w:p>
    <w:p w14:paraId="61A1FE56"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1. Аумақтарды кәсіпкерлікті дамыту мен альянстар құру арқылы біліктілігі жоғары мамандармен қамтамасыз ету жүйесін қалыптастыру. </w:t>
      </w:r>
    </w:p>
    <w:p w14:paraId="1EA70FD2" w14:textId="4315A65B"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 Халық арасындағы жұмыссыздық деңгейін төмендету шараларын жүргізу</w:t>
      </w:r>
      <w:r w:rsidR="003A6056">
        <w:rPr>
          <w:rFonts w:ascii="Times New Roman" w:hAnsi="Times New Roman" w:cs="Times New Roman"/>
          <w:sz w:val="28"/>
          <w:szCs w:val="28"/>
          <w:lang w:val="kk-KZ"/>
        </w:rPr>
        <w:t>:</w:t>
      </w:r>
    </w:p>
    <w:p w14:paraId="0A16B852" w14:textId="77777777" w:rsidR="00E61D26" w:rsidRPr="00DE1B0E" w:rsidRDefault="00E61D26" w:rsidP="003A6056">
      <w:pPr>
        <w:spacing w:after="0" w:line="240" w:lineRule="auto"/>
        <w:ind w:firstLine="851"/>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2.2. Ортақ еңбек нарығын құру.</w:t>
      </w:r>
    </w:p>
    <w:p w14:paraId="24A9CAC7" w14:textId="77777777" w:rsidR="00E61D26" w:rsidRPr="00DE1B0E" w:rsidRDefault="00E61D26" w:rsidP="003A6056">
      <w:pPr>
        <w:spacing w:after="0" w:line="240" w:lineRule="auto"/>
        <w:ind w:firstLine="851"/>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 іс-шара аумақта кәсіпкерлікті дамытумен тығыз байланысты. </w:t>
      </w:r>
    </w:p>
    <w:p w14:paraId="20D4F57C" w14:textId="77777777" w:rsidR="00E61D26" w:rsidRPr="00DE1B0E" w:rsidRDefault="00E61D26" w:rsidP="003A6056">
      <w:pPr>
        <w:spacing w:after="0" w:line="240" w:lineRule="auto"/>
        <w:ind w:firstLine="851"/>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2.3. Мәдениет саласы жағынан ынтымақтасу.</w:t>
      </w:r>
    </w:p>
    <w:p w14:paraId="24DA4A93" w14:textId="77777777" w:rsidR="00E61D26" w:rsidRPr="00DE1B0E" w:rsidRDefault="00E61D26" w:rsidP="003A6056">
      <w:pPr>
        <w:spacing w:after="0" w:line="240" w:lineRule="auto"/>
        <w:ind w:firstLine="851"/>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Осы іс-шараны атқаруда аумақтар арасындағы ынтымақтастықты насихаттауға, қоғамның </w:t>
      </w:r>
      <w:r w:rsidR="005C4067" w:rsidRPr="00DE1B0E">
        <w:rPr>
          <w:rFonts w:ascii="Times New Roman" w:hAnsi="Times New Roman" w:cs="Times New Roman"/>
          <w:sz w:val="28"/>
          <w:szCs w:val="28"/>
          <w:lang w:val="kk-KZ"/>
        </w:rPr>
        <w:t xml:space="preserve">экономикалық </w:t>
      </w:r>
      <w:r w:rsidRPr="00DE1B0E">
        <w:rPr>
          <w:rFonts w:ascii="Times New Roman" w:hAnsi="Times New Roman" w:cs="Times New Roman"/>
          <w:sz w:val="28"/>
          <w:szCs w:val="28"/>
          <w:lang w:val="kk-KZ"/>
        </w:rPr>
        <w:t>интеграцияға деген жағымды пік</w:t>
      </w:r>
      <w:r w:rsidR="00454485" w:rsidRPr="00DE1B0E">
        <w:rPr>
          <w:rFonts w:ascii="Times New Roman" w:hAnsi="Times New Roman" w:cs="Times New Roman"/>
          <w:sz w:val="28"/>
          <w:szCs w:val="28"/>
          <w:lang w:val="kk-KZ"/>
        </w:rPr>
        <w:t>ірін қалыптастыруға мүмкіндік б</w:t>
      </w:r>
      <w:r w:rsidRPr="00DE1B0E">
        <w:rPr>
          <w:rFonts w:ascii="Times New Roman" w:hAnsi="Times New Roman" w:cs="Times New Roman"/>
          <w:sz w:val="28"/>
          <w:szCs w:val="28"/>
          <w:lang w:val="kk-KZ"/>
        </w:rPr>
        <w:t>еретін мәдени шараларды өткізу үшін қаржылық және құқықтық жағдайлар жасау қажет.</w:t>
      </w:r>
    </w:p>
    <w:p w14:paraId="656BA98A" w14:textId="77777777" w:rsidR="00E61D26" w:rsidRPr="00DE1B0E" w:rsidRDefault="00E61D26" w:rsidP="003A6056">
      <w:pPr>
        <w:spacing w:after="0" w:line="240" w:lineRule="auto"/>
        <w:ind w:firstLine="851"/>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2.4. Халықтың өмір сүру деңгейін көтеру.</w:t>
      </w:r>
    </w:p>
    <w:p w14:paraId="6E53FF8D" w14:textId="77777777" w:rsidR="00E61D26" w:rsidRPr="00DE1B0E" w:rsidRDefault="00E61D26" w:rsidP="006A5659">
      <w:pPr>
        <w:pStyle w:val="Default"/>
        <w:ind w:firstLine="709"/>
        <w:jc w:val="both"/>
        <w:rPr>
          <w:color w:val="auto"/>
          <w:sz w:val="28"/>
          <w:szCs w:val="28"/>
          <w:lang w:val="kk-KZ"/>
        </w:rPr>
      </w:pPr>
      <w:r w:rsidRPr="00DE1B0E">
        <w:rPr>
          <w:iCs/>
          <w:color w:val="auto"/>
          <w:sz w:val="28"/>
          <w:szCs w:val="28"/>
          <w:lang w:val="kk-KZ"/>
        </w:rPr>
        <w:t>Бұл экологиялық қа</w:t>
      </w:r>
      <w:r w:rsidR="000C2E90" w:rsidRPr="00DE1B0E">
        <w:rPr>
          <w:iCs/>
          <w:color w:val="auto"/>
          <w:sz w:val="28"/>
          <w:szCs w:val="28"/>
          <w:lang w:val="kk-KZ"/>
        </w:rPr>
        <w:t>у</w:t>
      </w:r>
      <w:r w:rsidRPr="00DE1B0E">
        <w:rPr>
          <w:iCs/>
          <w:color w:val="auto"/>
          <w:sz w:val="28"/>
          <w:szCs w:val="28"/>
          <w:lang w:val="kk-KZ"/>
        </w:rPr>
        <w:t xml:space="preserve">іп-қатерлерді жоюға, шекаралардың қауіпсіздігі мен аумақтардың табиғи ресурстарын тиімді пайдалануды күшейтуге бағытталған. Осы шараның аясындағы негізгі әрекеттер: </w:t>
      </w:r>
    </w:p>
    <w:p w14:paraId="277FBE0F" w14:textId="65E2F2C8" w:rsidR="00E61D26" w:rsidRPr="00DE1B0E" w:rsidRDefault="003A6056" w:rsidP="006A5659">
      <w:pPr>
        <w:pStyle w:val="Default"/>
        <w:ind w:firstLine="709"/>
        <w:jc w:val="both"/>
        <w:rPr>
          <w:color w:val="auto"/>
          <w:sz w:val="28"/>
          <w:szCs w:val="28"/>
          <w:lang w:val="kk-KZ"/>
        </w:rPr>
      </w:pPr>
      <w:r>
        <w:rPr>
          <w:color w:val="auto"/>
          <w:sz w:val="28"/>
          <w:szCs w:val="28"/>
          <w:lang w:val="kk-KZ"/>
        </w:rPr>
        <w:t>–</w:t>
      </w:r>
      <w:r w:rsidR="00E61D26" w:rsidRPr="00DE1B0E">
        <w:rPr>
          <w:color w:val="auto"/>
          <w:sz w:val="28"/>
          <w:szCs w:val="28"/>
          <w:lang w:val="kk-KZ"/>
        </w:rPr>
        <w:t xml:space="preserve"> шекаралық аумақтардың қоршаған ортасын бақылау және мониторинг жүргізу жүйесін құру.</w:t>
      </w:r>
    </w:p>
    <w:p w14:paraId="6AAB0669" w14:textId="72A5186A" w:rsidR="00E61D26" w:rsidRPr="00DE1B0E" w:rsidRDefault="003A6056" w:rsidP="006A5659">
      <w:pPr>
        <w:pStyle w:val="Default"/>
        <w:ind w:firstLine="709"/>
        <w:jc w:val="both"/>
        <w:rPr>
          <w:color w:val="auto"/>
          <w:sz w:val="28"/>
          <w:szCs w:val="28"/>
          <w:lang w:val="kk-KZ"/>
        </w:rPr>
      </w:pPr>
      <w:r>
        <w:rPr>
          <w:color w:val="auto"/>
          <w:sz w:val="28"/>
          <w:szCs w:val="28"/>
          <w:lang w:val="kk-KZ"/>
        </w:rPr>
        <w:t>–</w:t>
      </w:r>
      <w:r w:rsidR="00E61D26" w:rsidRPr="00DE1B0E">
        <w:rPr>
          <w:color w:val="auto"/>
          <w:sz w:val="28"/>
          <w:szCs w:val="28"/>
          <w:lang w:val="kk-KZ"/>
        </w:rPr>
        <w:t xml:space="preserve"> шекаралық аумақтардың табиғи ресурстарын пайдаланатын кәсіпорындардың іс-әрекетінің жергілікті мемлекеттік органдармен реттелуін қамтамасыз ету.  </w:t>
      </w:r>
    </w:p>
    <w:p w14:paraId="3E21D67E" w14:textId="77777777" w:rsidR="00E61D26" w:rsidRPr="00DE1B0E" w:rsidRDefault="00E61D26" w:rsidP="006A5659">
      <w:pPr>
        <w:pStyle w:val="Default"/>
        <w:ind w:firstLine="709"/>
        <w:jc w:val="both"/>
        <w:rPr>
          <w:sz w:val="28"/>
          <w:szCs w:val="28"/>
          <w:lang w:val="kk-KZ"/>
        </w:rPr>
      </w:pPr>
      <w:r w:rsidRPr="00DE1B0E">
        <w:rPr>
          <w:sz w:val="28"/>
          <w:szCs w:val="28"/>
          <w:lang w:val="kk-KZ"/>
        </w:rPr>
        <w:t xml:space="preserve">Жалпы, қарастырылып жатқан өңірлердің интеграциясын дамытуда </w:t>
      </w:r>
      <w:r w:rsidR="005C4067" w:rsidRPr="00DE1B0E">
        <w:rPr>
          <w:sz w:val="28"/>
          <w:szCs w:val="28"/>
          <w:lang w:val="kk-KZ"/>
        </w:rPr>
        <w:t>и</w:t>
      </w:r>
      <w:r w:rsidRPr="00DE1B0E">
        <w:rPr>
          <w:sz w:val="28"/>
          <w:szCs w:val="28"/>
          <w:lang w:val="kk-KZ"/>
        </w:rPr>
        <w:t xml:space="preserve">нтеграциялық ядросы ретінде – өнеркәсіп пен агроөнеркәсіптік кешен бола алады. Бұлар Солтүстік Қазақстанда да, Ресейдің аумақтарында ең қарқынды дамып келе жатқан салалары. Осы әлеуетін пайдалану және бір уақытты көлік-логистикалық кешен мен инвестициялық-инновациялық салаларды дамыту аумақтар арасындағы трансшекаралық ынтымақтастықты жақсартуға елеулі мүмкіндіктер береді. </w:t>
      </w:r>
    </w:p>
    <w:p w14:paraId="332E6C47" w14:textId="37E00722" w:rsidR="00E61D26" w:rsidRPr="00DE1B0E" w:rsidRDefault="00E61D26" w:rsidP="00321048">
      <w:pPr>
        <w:pStyle w:val="Default"/>
        <w:spacing w:line="228" w:lineRule="auto"/>
        <w:ind w:firstLine="709"/>
        <w:jc w:val="both"/>
        <w:rPr>
          <w:sz w:val="28"/>
          <w:szCs w:val="28"/>
          <w:lang w:val="kk-KZ"/>
        </w:rPr>
      </w:pPr>
      <w:r w:rsidRPr="00DE1B0E">
        <w:rPr>
          <w:sz w:val="28"/>
          <w:szCs w:val="28"/>
          <w:lang w:val="kk-KZ"/>
        </w:rPr>
        <w:lastRenderedPageBreak/>
        <w:t xml:space="preserve">Осы негізгі бағыттарға сүйеніп, Солтүстік Қазақстанның шекаралық облыстары үшін Ресей Федерациясының шектес облыстарымен сыртқы экономикалық іс-әрекет жүргізу және экономикалық интеграцияны </w:t>
      </w:r>
      <w:r w:rsidR="009C6D9B" w:rsidRPr="00DE1B0E">
        <w:rPr>
          <w:sz w:val="28"/>
          <w:szCs w:val="28"/>
          <w:lang w:val="kk-KZ"/>
        </w:rPr>
        <w:t>ә</w:t>
      </w:r>
      <w:r w:rsidRPr="00DE1B0E">
        <w:rPr>
          <w:sz w:val="28"/>
          <w:szCs w:val="28"/>
          <w:lang w:val="kk-KZ"/>
        </w:rPr>
        <w:t>рі қарай дамыту үшін жеке-жеке іс-шаралар жүйесі құрастырылды (</w:t>
      </w:r>
      <w:r w:rsidR="008B2871">
        <w:rPr>
          <w:sz w:val="28"/>
          <w:szCs w:val="28"/>
          <w:lang w:val="kk-KZ"/>
        </w:rPr>
        <w:t>36-</w:t>
      </w:r>
      <w:r w:rsidRPr="00DE1B0E">
        <w:rPr>
          <w:sz w:val="28"/>
          <w:szCs w:val="28"/>
          <w:lang w:val="kk-KZ"/>
        </w:rPr>
        <w:t>сурет).</w:t>
      </w:r>
      <w:r w:rsidR="005C4067" w:rsidRPr="00DE1B0E">
        <w:rPr>
          <w:sz w:val="28"/>
          <w:szCs w:val="28"/>
          <w:lang w:val="kk-KZ"/>
        </w:rPr>
        <w:t xml:space="preserve"> </w:t>
      </w:r>
    </w:p>
    <w:p w14:paraId="16FCA4BB" w14:textId="77777777" w:rsidR="00E61D26" w:rsidRPr="00DE1B0E" w:rsidRDefault="00E61D26" w:rsidP="00321048">
      <w:pPr>
        <w:pStyle w:val="Default"/>
        <w:spacing w:line="228" w:lineRule="auto"/>
        <w:ind w:firstLine="709"/>
        <w:jc w:val="both"/>
        <w:rPr>
          <w:color w:val="auto"/>
          <w:sz w:val="28"/>
          <w:szCs w:val="28"/>
          <w:lang w:val="kk-KZ"/>
        </w:rPr>
      </w:pPr>
      <w:r w:rsidRPr="00DE1B0E">
        <w:rPr>
          <w:color w:val="auto"/>
          <w:sz w:val="28"/>
          <w:szCs w:val="28"/>
          <w:lang w:val="kk-KZ"/>
        </w:rPr>
        <w:t>Жоғарыда баяндалғанның негізінде, осы шаралардың орындалуы үшін келесі органдар жауапты бола алады:</w:t>
      </w:r>
      <w:r w:rsidR="008F652B" w:rsidRPr="00DE1B0E">
        <w:rPr>
          <w:lang w:val="kk-KZ" w:eastAsia="ru-RU"/>
        </w:rPr>
        <w:t xml:space="preserve"> </w:t>
      </w:r>
    </w:p>
    <w:p w14:paraId="7548519A" w14:textId="2F75A2B1" w:rsidR="00E61D26" w:rsidRPr="00DE1B0E" w:rsidRDefault="00E61D26" w:rsidP="00321048">
      <w:pPr>
        <w:pStyle w:val="Default"/>
        <w:numPr>
          <w:ilvl w:val="0"/>
          <w:numId w:val="9"/>
        </w:numPr>
        <w:tabs>
          <w:tab w:val="left" w:pos="993"/>
        </w:tabs>
        <w:spacing w:line="228" w:lineRule="auto"/>
        <w:ind w:left="0" w:firstLine="709"/>
        <w:jc w:val="both"/>
        <w:rPr>
          <w:color w:val="auto"/>
          <w:sz w:val="28"/>
          <w:szCs w:val="28"/>
          <w:lang w:val="kk-KZ"/>
        </w:rPr>
      </w:pPr>
      <w:r w:rsidRPr="00DE1B0E">
        <w:rPr>
          <w:color w:val="auto"/>
          <w:sz w:val="28"/>
          <w:szCs w:val="28"/>
          <w:lang w:val="kk-KZ"/>
        </w:rPr>
        <w:t>Солтүстік Қазақстан шекаралық облыстары мен олармен көршілес Ресей Федерациясының субъектілерінің жергілікті мемлекеттік органдары (әкімдіктер мен мериялар)</w:t>
      </w:r>
      <w:r w:rsidR="006A5659">
        <w:rPr>
          <w:color w:val="auto"/>
          <w:sz w:val="28"/>
          <w:szCs w:val="28"/>
          <w:lang w:val="kk-KZ"/>
        </w:rPr>
        <w:t>.</w:t>
      </w:r>
    </w:p>
    <w:p w14:paraId="726F7F92" w14:textId="491AD9D2" w:rsidR="00E61D26" w:rsidRPr="00DE1B0E" w:rsidRDefault="00E61D26" w:rsidP="00321048">
      <w:pPr>
        <w:pStyle w:val="Default"/>
        <w:numPr>
          <w:ilvl w:val="0"/>
          <w:numId w:val="9"/>
        </w:numPr>
        <w:tabs>
          <w:tab w:val="left" w:pos="993"/>
        </w:tabs>
        <w:spacing w:line="228" w:lineRule="auto"/>
        <w:ind w:left="0" w:firstLine="709"/>
        <w:jc w:val="both"/>
        <w:rPr>
          <w:color w:val="auto"/>
          <w:sz w:val="28"/>
          <w:szCs w:val="28"/>
        </w:rPr>
      </w:pPr>
      <w:r w:rsidRPr="00DE1B0E">
        <w:rPr>
          <w:color w:val="auto"/>
          <w:sz w:val="28"/>
          <w:szCs w:val="28"/>
          <w:lang w:val="kk-KZ"/>
        </w:rPr>
        <w:t>Аталған өңірлердегі шетелдік елшіліктер</w:t>
      </w:r>
      <w:r w:rsidR="006A5659">
        <w:rPr>
          <w:color w:val="auto"/>
          <w:sz w:val="28"/>
          <w:szCs w:val="28"/>
          <w:lang w:val="kk-KZ"/>
        </w:rPr>
        <w:t>.</w:t>
      </w:r>
    </w:p>
    <w:p w14:paraId="3A7E0358" w14:textId="2E98238A" w:rsidR="00E61D26" w:rsidRPr="00DE1B0E" w:rsidRDefault="00E61D26" w:rsidP="00321048">
      <w:pPr>
        <w:pStyle w:val="Default"/>
        <w:numPr>
          <w:ilvl w:val="0"/>
          <w:numId w:val="9"/>
        </w:numPr>
        <w:tabs>
          <w:tab w:val="left" w:pos="993"/>
        </w:tabs>
        <w:spacing w:line="228" w:lineRule="auto"/>
        <w:ind w:left="0" w:firstLine="709"/>
        <w:jc w:val="both"/>
        <w:rPr>
          <w:color w:val="auto"/>
          <w:sz w:val="28"/>
          <w:szCs w:val="28"/>
        </w:rPr>
      </w:pPr>
      <w:r w:rsidRPr="00DE1B0E">
        <w:rPr>
          <w:color w:val="auto"/>
          <w:sz w:val="28"/>
          <w:szCs w:val="28"/>
          <w:lang w:val="kk-KZ"/>
        </w:rPr>
        <w:t>Түрлі жергілікті комитеттер мен ведомстволар</w:t>
      </w:r>
      <w:r w:rsidR="006A5659">
        <w:rPr>
          <w:color w:val="auto"/>
          <w:sz w:val="28"/>
          <w:szCs w:val="28"/>
          <w:lang w:val="kk-KZ"/>
        </w:rPr>
        <w:t>.</w:t>
      </w:r>
    </w:p>
    <w:p w14:paraId="0F5311D3" w14:textId="77777777" w:rsidR="00E61D26" w:rsidRPr="00DE1B0E" w:rsidRDefault="00E61D26" w:rsidP="00321048">
      <w:pPr>
        <w:pStyle w:val="Default"/>
        <w:numPr>
          <w:ilvl w:val="0"/>
          <w:numId w:val="9"/>
        </w:numPr>
        <w:tabs>
          <w:tab w:val="left" w:pos="993"/>
        </w:tabs>
        <w:spacing w:line="228" w:lineRule="auto"/>
        <w:ind w:left="0" w:firstLine="709"/>
        <w:jc w:val="both"/>
        <w:rPr>
          <w:color w:val="auto"/>
          <w:sz w:val="28"/>
          <w:szCs w:val="28"/>
        </w:rPr>
      </w:pPr>
      <w:r w:rsidRPr="00DE1B0E">
        <w:rPr>
          <w:color w:val="auto"/>
          <w:sz w:val="28"/>
          <w:szCs w:val="28"/>
          <w:lang w:val="kk-KZ"/>
        </w:rPr>
        <w:t>ЕАЭО</w:t>
      </w:r>
      <w:r w:rsidR="00AE53BA" w:rsidRPr="00DE1B0E">
        <w:rPr>
          <w:color w:val="auto"/>
          <w:sz w:val="28"/>
          <w:szCs w:val="28"/>
          <w:lang w:val="kk-KZ"/>
        </w:rPr>
        <w:t xml:space="preserve">-ның </w:t>
      </w:r>
      <w:r w:rsidRPr="00DE1B0E">
        <w:rPr>
          <w:color w:val="auto"/>
          <w:sz w:val="28"/>
          <w:szCs w:val="28"/>
          <w:lang w:val="kk-KZ"/>
        </w:rPr>
        <w:t>уәкілетті органдары мен институттары.</w:t>
      </w:r>
    </w:p>
    <w:p w14:paraId="00DF90BE" w14:textId="77777777" w:rsidR="00E61D26" w:rsidRPr="00DE1B0E" w:rsidRDefault="00E61D26" w:rsidP="00321048">
      <w:pPr>
        <w:pStyle w:val="Default"/>
        <w:spacing w:line="228" w:lineRule="auto"/>
        <w:ind w:firstLine="709"/>
        <w:jc w:val="both"/>
        <w:rPr>
          <w:color w:val="auto"/>
          <w:sz w:val="28"/>
          <w:szCs w:val="28"/>
        </w:rPr>
      </w:pPr>
      <w:r w:rsidRPr="00DE1B0E">
        <w:rPr>
          <w:color w:val="auto"/>
          <w:sz w:val="28"/>
          <w:szCs w:val="28"/>
          <w:lang w:val="kk-KZ"/>
        </w:rPr>
        <w:t xml:space="preserve">Аталған шаралардың орындалуы аумақтардың жергілікті бюджеттері мен бюджеттен тыс ресурстардың қаржысы арқасында қаржыландырылуы мүмкін. </w:t>
      </w:r>
    </w:p>
    <w:p w14:paraId="1BC06845" w14:textId="77777777" w:rsidR="00E61D26" w:rsidRDefault="00E61D26" w:rsidP="00321048">
      <w:pPr>
        <w:pStyle w:val="Default"/>
        <w:spacing w:line="228" w:lineRule="auto"/>
        <w:ind w:firstLine="709"/>
        <w:jc w:val="both"/>
        <w:rPr>
          <w:color w:val="auto"/>
          <w:sz w:val="28"/>
          <w:szCs w:val="28"/>
          <w:lang w:val="kk-KZ"/>
        </w:rPr>
      </w:pPr>
      <w:r w:rsidRPr="00DE1B0E">
        <w:rPr>
          <w:color w:val="auto"/>
          <w:sz w:val="28"/>
          <w:szCs w:val="28"/>
          <w:lang w:val="kk-KZ"/>
        </w:rPr>
        <w:t xml:space="preserve">Трансшекаралық ынтымақтастықты дамыту ұсыныстарының негізгі артықшылығы оларды Қазақстан мен Ресейдің басқа шекаралық аумақтарына да, </w:t>
      </w:r>
      <w:r w:rsidR="00AE53BA" w:rsidRPr="00DE1B0E">
        <w:rPr>
          <w:color w:val="auto"/>
          <w:sz w:val="28"/>
          <w:szCs w:val="28"/>
          <w:lang w:val="kk-KZ"/>
        </w:rPr>
        <w:t xml:space="preserve">ЕАЭО </w:t>
      </w:r>
      <w:r w:rsidRPr="00DE1B0E">
        <w:rPr>
          <w:color w:val="auto"/>
          <w:sz w:val="28"/>
          <w:szCs w:val="28"/>
          <w:lang w:val="kk-KZ"/>
        </w:rPr>
        <w:t xml:space="preserve">шеңберіндегі Қазақстан, Ресей, Беларусь т.б. елдерінің шекаралық аумақтары үшін қолдану мүмкіндігінде болып отыр. </w:t>
      </w:r>
    </w:p>
    <w:p w14:paraId="6A9CD8AB" w14:textId="77777777" w:rsidR="001C0504" w:rsidRPr="00DE1B0E" w:rsidRDefault="001C0504" w:rsidP="00321048">
      <w:pPr>
        <w:pStyle w:val="Default"/>
        <w:spacing w:line="228" w:lineRule="auto"/>
        <w:ind w:firstLine="709"/>
        <w:jc w:val="both"/>
        <w:rPr>
          <w:color w:val="auto"/>
          <w:sz w:val="28"/>
          <w:szCs w:val="28"/>
          <w:lang w:val="kk-KZ"/>
        </w:rPr>
      </w:pPr>
      <w:r w:rsidRPr="00DE1B0E">
        <w:rPr>
          <w:color w:val="auto"/>
          <w:sz w:val="28"/>
          <w:szCs w:val="28"/>
          <w:lang w:val="kk-KZ"/>
        </w:rPr>
        <w:t xml:space="preserve">Экономикалық интеграция дәрежесі көрсеткіштерін (экономикалық байланыс коэффициенті, экспорттың өсу қарқыны, импорттың өсі қарқыны, сыртқы сауда айналымы, экспорттық квота, импорттық квота және т.б.) есептеп, анықтай келе, </w:t>
      </w:r>
      <w:r>
        <w:rPr>
          <w:color w:val="auto"/>
          <w:sz w:val="28"/>
          <w:szCs w:val="28"/>
          <w:lang w:val="kk-KZ"/>
        </w:rPr>
        <w:t>36</w:t>
      </w:r>
      <w:r w:rsidRPr="00DE1B0E">
        <w:rPr>
          <w:color w:val="auto"/>
          <w:sz w:val="28"/>
          <w:szCs w:val="28"/>
          <w:lang w:val="kk-KZ"/>
        </w:rPr>
        <w:t xml:space="preserve">-суретте Солтүстік Қазақстан мен Ресей Федерациясының шекара маңындағы аумақтарының экономикалық интеграциясын жақсарту шаралар жүйесі ұйымдастырылды. Берілген жақсарту іс-шаралар жүйесінің артықшылығы есепке алынған көрсеткіштердің негізінде ұйымдастырылып Солтүстік Қазақстанмен шекаралас Ресейдің қай облысымен қолайлы жағдайлар жасауға болатындығы анықталды. </w:t>
      </w:r>
    </w:p>
    <w:p w14:paraId="1E3118B3" w14:textId="77777777" w:rsidR="001C0504" w:rsidRPr="00DE1B0E" w:rsidRDefault="001C0504" w:rsidP="00321048">
      <w:pPr>
        <w:pStyle w:val="Default"/>
        <w:spacing w:line="228" w:lineRule="auto"/>
        <w:ind w:firstLine="709"/>
        <w:jc w:val="both"/>
        <w:rPr>
          <w:color w:val="auto"/>
          <w:sz w:val="28"/>
          <w:szCs w:val="28"/>
          <w:lang w:val="kk-KZ"/>
        </w:rPr>
      </w:pPr>
      <w:r w:rsidRPr="00DE1B0E">
        <w:rPr>
          <w:color w:val="auto"/>
          <w:sz w:val="28"/>
          <w:szCs w:val="28"/>
          <w:lang w:val="kk-KZ"/>
        </w:rPr>
        <w:t xml:space="preserve">Аталған шекаралас екі облыстардың ішінде экономикалық интеграцияның ең қолайлы көрсеткіші Қостанай облысымен Челябі арасында, ең төмен көрсеткіштері Қостанай облысы мен Орынбор облысы арасында сақталып отыр. Орынбор облысымен келіссөздер жүргізу, тауар ағымдарын дивесрификациялау, агроөнеркәсіп саласындағы интеграцияны жақсарту, инвестициялық-инновациялық іс-әрекетті белсендету ұсынылады.  </w:t>
      </w:r>
    </w:p>
    <w:p w14:paraId="5C8D592D" w14:textId="77777777" w:rsidR="001C0504" w:rsidRPr="00DE1B0E" w:rsidRDefault="001C0504" w:rsidP="00321048">
      <w:pPr>
        <w:pStyle w:val="Default"/>
        <w:spacing w:line="228" w:lineRule="auto"/>
        <w:ind w:firstLine="709"/>
        <w:jc w:val="both"/>
        <w:rPr>
          <w:color w:val="auto"/>
          <w:sz w:val="28"/>
          <w:szCs w:val="28"/>
          <w:lang w:val="kk-KZ"/>
        </w:rPr>
      </w:pPr>
      <w:r w:rsidRPr="00DE1B0E">
        <w:rPr>
          <w:color w:val="auto"/>
          <w:sz w:val="28"/>
          <w:szCs w:val="28"/>
          <w:lang w:val="kk-KZ"/>
        </w:rPr>
        <w:t xml:space="preserve">Павлодар облысы үшін Ресеймен шекаралас Омбы облысы арасында ең қолайлы көрсеткіш екендігі анықталды. Көлік түрлерінің жүк ағындарының байланыс коэффициенті, Грубель-Ллойд коэффициентімен ең төменгі көрсеткіш екендігі белгілі болды. Ең төменгі көрсеткіш Новосібір облысы және Алтай өлкесі арасында байқалды. Новосібір облысымен экономикалық интеграция көрсеткіштерін есептеу барысында (экспорттық квота, импорттық квота, сыртқы сауданың тегрелімділік коэффициенті) белгілі болды. Омбы облысын болашақта шекаралас Павлодар облысымен экспортты ұлғайту арқылы сауда айналымдарын жақсарту, импортты алмастыру өндірістерін дамыту, көлік желілерін жақсарту ұсынылады. </w:t>
      </w:r>
    </w:p>
    <w:p w14:paraId="24AF0D45" w14:textId="2436C44E" w:rsidR="001C0504" w:rsidRPr="00DE1B0E" w:rsidRDefault="001C0504" w:rsidP="00321048">
      <w:pPr>
        <w:pStyle w:val="Default"/>
        <w:spacing w:line="228" w:lineRule="auto"/>
        <w:ind w:firstLine="709"/>
        <w:jc w:val="both"/>
        <w:rPr>
          <w:color w:val="auto"/>
          <w:sz w:val="28"/>
          <w:szCs w:val="28"/>
          <w:lang w:val="kk-KZ"/>
        </w:rPr>
      </w:pPr>
      <w:r w:rsidRPr="00DE1B0E">
        <w:rPr>
          <w:color w:val="auto"/>
          <w:sz w:val="28"/>
          <w:szCs w:val="28"/>
          <w:lang w:val="kk-KZ"/>
        </w:rPr>
        <w:t>Алтай өлкесінің Павлодар облысымен экспортты отын-энергетика, металлургия, өнімдері арқылы түрлендіру, ауыл шаруашылық німдерін диверсификациялау, инвестициялық-инновациялық белсендету ұсынылады.</w:t>
      </w:r>
    </w:p>
    <w:p w14:paraId="511D2A65" w14:textId="77777777" w:rsidR="00E61D26" w:rsidRPr="00DE1B0E" w:rsidRDefault="00E61D26" w:rsidP="006A5659">
      <w:pPr>
        <w:spacing w:after="0" w:line="240" w:lineRule="auto"/>
        <w:ind w:firstLine="709"/>
        <w:rPr>
          <w:rFonts w:ascii="Times New Roman" w:hAnsi="Times New Roman" w:cs="Times New Roman"/>
          <w:sz w:val="28"/>
          <w:szCs w:val="28"/>
          <w:lang w:val="kk-KZ"/>
        </w:rPr>
        <w:sectPr w:rsidR="00E61D26" w:rsidRPr="00DE1B0E" w:rsidSect="006A35F9">
          <w:pgSz w:w="11906" w:h="16838" w:code="9"/>
          <w:pgMar w:top="1134" w:right="567" w:bottom="1134" w:left="1701" w:header="709" w:footer="709" w:gutter="0"/>
          <w:cols w:space="720"/>
        </w:sectPr>
      </w:pPr>
    </w:p>
    <w:p w14:paraId="66F04F89" w14:textId="594444B2" w:rsidR="00E61D26" w:rsidRPr="00DE1B0E" w:rsidRDefault="000C3B8B" w:rsidP="00223891">
      <w:pPr>
        <w:spacing w:after="0" w:line="240" w:lineRule="auto"/>
        <w:rPr>
          <w:rFonts w:ascii="Times New Roman" w:hAnsi="Times New Roman" w:cs="Times New Roman"/>
          <w:lang w:val="kk-KZ"/>
        </w:rPr>
      </w:pPr>
      <w:r w:rsidRPr="00DE1B0E">
        <w:rPr>
          <w:rFonts w:ascii="Times New Roman" w:hAnsi="Times New Roman" w:cs="Times New Roman"/>
          <w:noProof/>
          <w:lang w:eastAsia="ru-RU"/>
        </w:rPr>
        <w:lastRenderedPageBreak/>
        <mc:AlternateContent>
          <mc:Choice Requires="wpg">
            <w:drawing>
              <wp:anchor distT="0" distB="0" distL="114300" distR="114300" simplePos="0" relativeHeight="251653120" behindDoc="0" locked="0" layoutInCell="1" allowOverlap="1" wp14:anchorId="48D0304D" wp14:editId="750B7A8B">
                <wp:simplePos x="0" y="0"/>
                <wp:positionH relativeFrom="column">
                  <wp:posOffset>115729</wp:posOffset>
                </wp:positionH>
                <wp:positionV relativeFrom="paragraph">
                  <wp:posOffset>127159</wp:posOffset>
                </wp:positionV>
                <wp:extent cx="8895715" cy="12174876"/>
                <wp:effectExtent l="57150" t="38100" r="76835" b="93345"/>
                <wp:wrapNone/>
                <wp:docPr id="62" name="Группа 62"/>
                <wp:cNvGraphicFramePr/>
                <a:graphic xmlns:a="http://schemas.openxmlformats.org/drawingml/2006/main">
                  <a:graphicData uri="http://schemas.microsoft.com/office/word/2010/wordprocessingGroup">
                    <wpg:wgp>
                      <wpg:cNvGrpSpPr/>
                      <wpg:grpSpPr>
                        <a:xfrm>
                          <a:off x="0" y="0"/>
                          <a:ext cx="8895715" cy="12174876"/>
                          <a:chOff x="0" y="114199"/>
                          <a:chExt cx="8895718" cy="6766255"/>
                        </a:xfrm>
                      </wpg:grpSpPr>
                      <wpg:grpSp>
                        <wpg:cNvPr id="301" name="Группа 301"/>
                        <wpg:cNvGrpSpPr/>
                        <wpg:grpSpPr>
                          <a:xfrm>
                            <a:off x="0" y="1333500"/>
                            <a:ext cx="2771774" cy="5543549"/>
                            <a:chOff x="0" y="1333500"/>
                            <a:chExt cx="2590800" cy="5543549"/>
                          </a:xfrm>
                        </wpg:grpSpPr>
                        <wps:wsp>
                          <wps:cNvPr id="346" name="Прямая соединительная линия 346"/>
                          <wps:cNvCnPr/>
                          <wps:spPr>
                            <a:xfrm flipH="1">
                              <a:off x="0" y="1333500"/>
                              <a:ext cx="466725" cy="0"/>
                            </a:xfrm>
                            <a:prstGeom prst="line">
                              <a:avLst/>
                            </a:prstGeom>
                          </wps:spPr>
                          <wps:style>
                            <a:lnRef idx="2">
                              <a:schemeClr val="dk1"/>
                            </a:lnRef>
                            <a:fillRef idx="0">
                              <a:schemeClr val="dk1"/>
                            </a:fillRef>
                            <a:effectRef idx="1">
                              <a:schemeClr val="dk1"/>
                            </a:effectRef>
                            <a:fontRef idx="minor">
                              <a:schemeClr val="tx1"/>
                            </a:fontRef>
                          </wps:style>
                          <wps:bodyPr/>
                        </wps:wsp>
                        <wps:wsp>
                          <wps:cNvPr id="347" name="Выгнутая влево стрелка 347"/>
                          <wps:cNvSpPr/>
                          <wps:spPr>
                            <a:xfrm>
                              <a:off x="104775" y="484822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Выгнутая влево стрелка 348"/>
                          <wps:cNvSpPr/>
                          <wps:spPr>
                            <a:xfrm>
                              <a:off x="104775" y="324802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 name="Выгнутая влево стрелка 349"/>
                          <wps:cNvSpPr/>
                          <wps:spPr>
                            <a:xfrm>
                              <a:off x="104775" y="189547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Скругленный прямоугольник 350"/>
                          <wps:cNvSpPr/>
                          <wps:spPr>
                            <a:xfrm>
                              <a:off x="285750" y="1828800"/>
                              <a:ext cx="2305050" cy="2667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58EE725D"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Челябі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Скругленный прямоугольник 351"/>
                          <wps:cNvSpPr/>
                          <wps:spPr>
                            <a:xfrm>
                              <a:off x="466725" y="2171700"/>
                              <a:ext cx="2124075" cy="828675"/>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5AF47D54"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барлық көрсеткіштері қолайлы:</w:t>
                                </w:r>
                              </w:p>
                              <w:p w14:paraId="7078DF59"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Қостанай облысы экспортының минералдық шикізатқа тәуелділігін төмендету үшін өңдеу өнеркәсібін дамыту</w:t>
                                </w:r>
                              </w:p>
                              <w:p w14:paraId="681D3F62"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 name="Овал 352"/>
                          <wps:cNvSpPr/>
                          <wps:spPr>
                            <a:xfrm>
                              <a:off x="466725" y="1876364"/>
                              <a:ext cx="238125" cy="1619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 name="Скругленный прямоугольник 353"/>
                          <wps:cNvSpPr/>
                          <wps:spPr>
                            <a:xfrm>
                              <a:off x="285750" y="3114675"/>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64386257"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Қорған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Прямая соединительная линия 354"/>
                          <wps:cNvCnPr/>
                          <wps:spPr>
                            <a:xfrm flipV="1">
                              <a:off x="0" y="1333500"/>
                              <a:ext cx="0" cy="3514725"/>
                            </a:xfrm>
                            <a:prstGeom prst="line">
                              <a:avLst/>
                            </a:prstGeom>
                          </wps:spPr>
                          <wps:style>
                            <a:lnRef idx="2">
                              <a:schemeClr val="dk1"/>
                            </a:lnRef>
                            <a:fillRef idx="0">
                              <a:schemeClr val="dk1"/>
                            </a:fillRef>
                            <a:effectRef idx="1">
                              <a:schemeClr val="dk1"/>
                            </a:effectRef>
                            <a:fontRef idx="minor">
                              <a:schemeClr val="tx1"/>
                            </a:fontRef>
                          </wps:style>
                          <wps:bodyPr/>
                        </wps:wsp>
                        <wps:wsp>
                          <wps:cNvPr id="355" name="Прямая со стрелкой 355"/>
                          <wps:cNvCnPr/>
                          <wps:spPr>
                            <a:xfrm>
                              <a:off x="0" y="189547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56" name="Прямая со стрелкой 356"/>
                          <wps:cNvCnPr/>
                          <wps:spPr>
                            <a:xfrm>
                              <a:off x="0" y="324802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57" name="Скругленный прямоугольник 357"/>
                          <wps:cNvSpPr/>
                          <wps:spPr>
                            <a:xfrm>
                              <a:off x="466725" y="3524250"/>
                              <a:ext cx="2124075" cy="1085850"/>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3A438B2C"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Ең төмен көрсеткіштері – импорттық квота, ЖАБК, кейбір тауарлар бойынша </w:t>
                                </w:r>
                                <w:r w:rsidRPr="006A5659">
                                  <w:rPr>
                                    <w:rFonts w:ascii="Times New Roman" w:hAnsi="Times New Roman" w:cs="Times New Roman"/>
                                    <w:sz w:val="24"/>
                                    <w:szCs w:val="24"/>
                                    <w:lang w:val="tr-TR"/>
                                  </w:rPr>
                                  <w:t>GL</w:t>
                                </w:r>
                                <w:r w:rsidRPr="006A5659">
                                  <w:rPr>
                                    <w:rFonts w:ascii="Times New Roman" w:hAnsi="Times New Roman" w:cs="Times New Roman"/>
                                    <w:sz w:val="24"/>
                                    <w:szCs w:val="24"/>
                                    <w:lang w:val="kk-KZ"/>
                                  </w:rPr>
                                  <w:t>:</w:t>
                                </w:r>
                              </w:p>
                              <w:p w14:paraId="4C3EED3A" w14:textId="196D39FD"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екі облыс арасындағы тауар ағымдарын диверси</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фикациялау арқылы сауда айналымдарын ұлғайту</w:t>
                                </w:r>
                              </w:p>
                              <w:p w14:paraId="251FA689"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Овал 358"/>
                          <wps:cNvSpPr/>
                          <wps:spPr>
                            <a:xfrm>
                              <a:off x="466725" y="3152775"/>
                              <a:ext cx="238125" cy="2286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 name="Скругленный прямоугольник 359"/>
                          <wps:cNvSpPr/>
                          <wps:spPr>
                            <a:xfrm>
                              <a:off x="285750" y="4714875"/>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4326BDFD"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Орынбор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Прямая со стрелкой 360"/>
                          <wps:cNvCnPr/>
                          <wps:spPr>
                            <a:xfrm>
                              <a:off x="0" y="484822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61" name="Скругленный прямоугольник 361"/>
                          <wps:cNvSpPr/>
                          <wps:spPr>
                            <a:xfrm>
                              <a:off x="466725" y="5114924"/>
                              <a:ext cx="2124075" cy="1762125"/>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5BB950D5"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дерлік барлығы:</w:t>
                                </w:r>
                              </w:p>
                              <w:p w14:paraId="6F5EF56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келіссөздер жүргізу;</w:t>
                                </w:r>
                              </w:p>
                              <w:p w14:paraId="28FA9F68" w14:textId="77777777"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тауар ағымдарын диверсификациялау;</w:t>
                                </w:r>
                              </w:p>
                              <w:p w14:paraId="31C22AD4" w14:textId="333E38A2"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агроөнеркәсіп саласын</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дағы интеграцияны жақсар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ту;</w:t>
                                </w:r>
                              </w:p>
                              <w:p w14:paraId="00F1DCE3"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аумақтық альянстар құру (әсіресе, ауыл шаруашылық саласында);</w:t>
                                </w:r>
                              </w:p>
                              <w:p w14:paraId="59B3AA15" w14:textId="2AA85A2A"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циялық іс-әрекетті белсендету</w:t>
                                </w:r>
                              </w:p>
                              <w:p w14:paraId="5C90DB9E"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3C462898"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Овал 362"/>
                          <wps:cNvSpPr/>
                          <wps:spPr>
                            <a:xfrm>
                              <a:off x="381000" y="4762500"/>
                              <a:ext cx="247650" cy="2286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2" name="Группа 302"/>
                        <wpg:cNvGrpSpPr/>
                        <wpg:grpSpPr>
                          <a:xfrm>
                            <a:off x="6134102" y="1333500"/>
                            <a:ext cx="2761616" cy="5486400"/>
                            <a:chOff x="6134102" y="1333500"/>
                            <a:chExt cx="2590800" cy="5486400"/>
                          </a:xfrm>
                        </wpg:grpSpPr>
                        <wps:wsp>
                          <wps:cNvPr id="329" name="Прямая соединительная линия 329"/>
                          <wps:cNvCnPr/>
                          <wps:spPr>
                            <a:xfrm flipH="1">
                              <a:off x="6134102" y="1333500"/>
                              <a:ext cx="466725" cy="0"/>
                            </a:xfrm>
                            <a:prstGeom prst="line">
                              <a:avLst/>
                            </a:prstGeom>
                          </wps:spPr>
                          <wps:style>
                            <a:lnRef idx="2">
                              <a:schemeClr val="dk1"/>
                            </a:lnRef>
                            <a:fillRef idx="0">
                              <a:schemeClr val="dk1"/>
                            </a:fillRef>
                            <a:effectRef idx="1">
                              <a:schemeClr val="dk1"/>
                            </a:effectRef>
                            <a:fontRef idx="minor">
                              <a:schemeClr val="tx1"/>
                            </a:fontRef>
                          </wps:style>
                          <wps:bodyPr/>
                        </wps:wsp>
                        <wps:wsp>
                          <wps:cNvPr id="330" name="Скругленный прямоугольник 330"/>
                          <wps:cNvSpPr/>
                          <wps:spPr>
                            <a:xfrm>
                              <a:off x="6562826" y="4933950"/>
                              <a:ext cx="2161978" cy="1885950"/>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392D62FB"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дерлік барлығы:</w:t>
                                </w:r>
                              </w:p>
                              <w:p w14:paraId="1D3B1479"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мемлекеттік деңгейде келіссөздер жүргізу;</w:t>
                                </w:r>
                              </w:p>
                              <w:p w14:paraId="7E8D1EE6" w14:textId="2048A27D"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көлік-логистикалық желі</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лері мен инфрақұрылымын жетілдіру;</w:t>
                                </w:r>
                              </w:p>
                              <w:p w14:paraId="06E75F8F" w14:textId="7752755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СҚО экономикасын дивер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сификациялау (өңдеу өнер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кәсібі, агроөнеркәсіп, туризм);</w:t>
                                </w:r>
                              </w:p>
                              <w:p w14:paraId="7549AA1E"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туризм саласында белсенді маркетингтік іс-шаралар;</w:t>
                                </w:r>
                              </w:p>
                              <w:p w14:paraId="26103171" w14:textId="2A444DE6"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инвестициялық-инновация</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лық іс-әрекетті белсендету</w:t>
                                </w:r>
                              </w:p>
                              <w:p w14:paraId="56458F4C"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459728E1"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Выгнутая влево стрелка 331"/>
                          <wps:cNvSpPr/>
                          <wps:spPr>
                            <a:xfrm>
                              <a:off x="6238877" y="484822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Выгнутая влево стрелка 332"/>
                          <wps:cNvSpPr/>
                          <wps:spPr>
                            <a:xfrm>
                              <a:off x="6238877" y="324802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Выгнутая влево стрелка 333"/>
                          <wps:cNvSpPr/>
                          <wps:spPr>
                            <a:xfrm>
                              <a:off x="6238877" y="1895475"/>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Скругленный прямоугольник 334"/>
                          <wps:cNvSpPr/>
                          <wps:spPr>
                            <a:xfrm>
                              <a:off x="6419852" y="1828800"/>
                              <a:ext cx="2305050" cy="2667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7B53B735"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Омбы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Скругленный прямоугольник 335"/>
                          <wps:cNvSpPr/>
                          <wps:spPr>
                            <a:xfrm>
                              <a:off x="6600827" y="2171700"/>
                              <a:ext cx="2124075" cy="828675"/>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37AC2964"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барлық көрсеткіштері қолайлы:</w:t>
                                </w:r>
                              </w:p>
                              <w:p w14:paraId="62BCBDCA" w14:textId="0E5652B0"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отын-энергетика, агроөнер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кәсіп, өңдеу өнеркәсібінің тауарлар, қызметтер қатарын түрлендіру;</w:t>
                                </w:r>
                              </w:p>
                              <w:p w14:paraId="7DC9CDC3"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СҚО-ң туристік әлеуетін насихаттау</w:t>
                                </w:r>
                              </w:p>
                              <w:p w14:paraId="41E7BACF"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Овал 336"/>
                          <wps:cNvSpPr/>
                          <wps:spPr>
                            <a:xfrm>
                              <a:off x="6629365" y="1876364"/>
                              <a:ext cx="238125" cy="16207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Скругленный прямоугольник 337"/>
                          <wps:cNvSpPr/>
                          <wps:spPr>
                            <a:xfrm>
                              <a:off x="6419852" y="3114675"/>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1694DBB9"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Қорған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Прямая соединительная линия 338"/>
                          <wps:cNvCnPr/>
                          <wps:spPr>
                            <a:xfrm flipV="1">
                              <a:off x="6134102" y="1333500"/>
                              <a:ext cx="0" cy="3514725"/>
                            </a:xfrm>
                            <a:prstGeom prst="line">
                              <a:avLst/>
                            </a:prstGeom>
                          </wps:spPr>
                          <wps:style>
                            <a:lnRef idx="2">
                              <a:schemeClr val="dk1"/>
                            </a:lnRef>
                            <a:fillRef idx="0">
                              <a:schemeClr val="dk1"/>
                            </a:fillRef>
                            <a:effectRef idx="1">
                              <a:schemeClr val="dk1"/>
                            </a:effectRef>
                            <a:fontRef idx="minor">
                              <a:schemeClr val="tx1"/>
                            </a:fontRef>
                          </wps:style>
                          <wps:bodyPr/>
                        </wps:wsp>
                        <wps:wsp>
                          <wps:cNvPr id="339" name="Прямая со стрелкой 339"/>
                          <wps:cNvCnPr/>
                          <wps:spPr>
                            <a:xfrm>
                              <a:off x="6134102" y="189547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0" name="Прямая со стрелкой 340"/>
                          <wps:cNvCnPr/>
                          <wps:spPr>
                            <a:xfrm>
                              <a:off x="6134102" y="324802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1" name="Скругленный прямоугольник 341"/>
                          <wps:cNvSpPr/>
                          <wps:spPr>
                            <a:xfrm>
                              <a:off x="6600827" y="3524250"/>
                              <a:ext cx="2124075" cy="1085850"/>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7D874497"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экспорттық/импорттық квота:</w:t>
                                </w:r>
                              </w:p>
                              <w:p w14:paraId="495F4506" w14:textId="19FCCC9D"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кеңейту үшін СҚО-ң өнеркәсіптерін дамы</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ту, импортты алмастыру;</w:t>
                                </w:r>
                              </w:p>
                              <w:p w14:paraId="66E7CDD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туристік әлеуетін дамыту және таныту, жарнамалау</w:t>
                                </w:r>
                              </w:p>
                              <w:p w14:paraId="65D1C3EB"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 name="Овал 342"/>
                          <wps:cNvSpPr/>
                          <wps:spPr>
                            <a:xfrm>
                              <a:off x="6600827" y="3152775"/>
                              <a:ext cx="238125" cy="2286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Скругленный прямоугольник 343"/>
                          <wps:cNvSpPr/>
                          <wps:spPr>
                            <a:xfrm>
                              <a:off x="6419852" y="4714875"/>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6C9A102E"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Түмен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Прямая со стрелкой 344"/>
                          <wps:cNvCnPr/>
                          <wps:spPr>
                            <a:xfrm>
                              <a:off x="6134102" y="4848225"/>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5" name="Овал 345"/>
                          <wps:cNvSpPr/>
                          <wps:spPr>
                            <a:xfrm>
                              <a:off x="6515102" y="4762500"/>
                              <a:ext cx="247650" cy="2286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3" name="Группа 303"/>
                        <wpg:cNvGrpSpPr/>
                        <wpg:grpSpPr>
                          <a:xfrm>
                            <a:off x="3133723" y="1333653"/>
                            <a:ext cx="2771775" cy="5546801"/>
                            <a:chOff x="3133724" y="1333653"/>
                            <a:chExt cx="2590800" cy="5546801"/>
                          </a:xfrm>
                        </wpg:grpSpPr>
                        <wps:wsp>
                          <wps:cNvPr id="312" name="Прямая соединительная линия 312"/>
                          <wps:cNvCnPr/>
                          <wps:spPr>
                            <a:xfrm flipH="1">
                              <a:off x="3133724" y="1333653"/>
                              <a:ext cx="466725" cy="0"/>
                            </a:xfrm>
                            <a:prstGeom prst="line">
                              <a:avLst/>
                            </a:prstGeom>
                          </wps:spPr>
                          <wps:style>
                            <a:lnRef idx="2">
                              <a:schemeClr val="dk1"/>
                            </a:lnRef>
                            <a:fillRef idx="0">
                              <a:schemeClr val="dk1"/>
                            </a:fillRef>
                            <a:effectRef idx="1">
                              <a:schemeClr val="dk1"/>
                            </a:effectRef>
                            <a:fontRef idx="minor">
                              <a:schemeClr val="tx1"/>
                            </a:fontRef>
                          </wps:style>
                          <wps:bodyPr/>
                        </wps:wsp>
                        <wps:wsp>
                          <wps:cNvPr id="313" name="Выгнутая влево стрелка 313"/>
                          <wps:cNvSpPr/>
                          <wps:spPr>
                            <a:xfrm>
                              <a:off x="3241805" y="5267478"/>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Выгнутая влево стрелка 314"/>
                          <wps:cNvSpPr/>
                          <wps:spPr>
                            <a:xfrm>
                              <a:off x="3238499" y="3619653"/>
                              <a:ext cx="361950" cy="419009"/>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Выгнутая влево стрелка 315"/>
                          <wps:cNvSpPr/>
                          <wps:spPr>
                            <a:xfrm>
                              <a:off x="3238499" y="1895628"/>
                              <a:ext cx="361950" cy="51435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Скругленный прямоугольник 316"/>
                          <wps:cNvSpPr/>
                          <wps:spPr>
                            <a:xfrm>
                              <a:off x="3419474" y="1828953"/>
                              <a:ext cx="2305050" cy="2667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551728A3"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Омбы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Скругленный прямоугольник 317"/>
                          <wps:cNvSpPr/>
                          <wps:spPr>
                            <a:xfrm>
                              <a:off x="3600449" y="2171660"/>
                              <a:ext cx="2124075" cy="1209868"/>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41ABC8CF" w14:textId="20AEF11F"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дерлік барлық көрсеткіш</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 xml:space="preserve">тері қолайлы, бірақ ЖАБК, кейбір тауарлардың </w:t>
                                </w:r>
                                <w:r w:rsidRPr="006A5659">
                                  <w:rPr>
                                    <w:rFonts w:ascii="Times New Roman" w:hAnsi="Times New Roman" w:cs="Times New Roman"/>
                                    <w:sz w:val="24"/>
                                    <w:szCs w:val="24"/>
                                    <w:lang w:val="en-US"/>
                                  </w:rPr>
                                  <w:t>GL</w:t>
                                </w:r>
                                <w:r w:rsidRPr="006A5659">
                                  <w:rPr>
                                    <w:rFonts w:ascii="Times New Roman" w:hAnsi="Times New Roman" w:cs="Times New Roman"/>
                                    <w:sz w:val="24"/>
                                    <w:szCs w:val="24"/>
                                    <w:lang w:val="kk-KZ"/>
                                  </w:rPr>
                                  <w:t xml:space="preserve"> ең төмен):</w:t>
                                </w:r>
                              </w:p>
                              <w:p w14:paraId="76437727"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ұлғайту (себебі экспорттың өсуі  де төмен);</w:t>
                                </w:r>
                              </w:p>
                              <w:p w14:paraId="153EF7BA"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 ағымдарының тауарлар мен қызметтер  қатарын диверсификациялау</w:t>
                                </w:r>
                              </w:p>
                              <w:p w14:paraId="2BB2450E"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Овал 318"/>
                          <wps:cNvSpPr/>
                          <wps:spPr>
                            <a:xfrm>
                              <a:off x="3600449" y="1876518"/>
                              <a:ext cx="238125" cy="16185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Скругленный прямоугольник 319"/>
                          <wps:cNvSpPr/>
                          <wps:spPr>
                            <a:xfrm>
                              <a:off x="3419474" y="3446830"/>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0E650D6B"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Новосібір облысымен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Прямая соединительная линия 320"/>
                          <wps:cNvCnPr/>
                          <wps:spPr>
                            <a:xfrm flipV="1">
                              <a:off x="3133724" y="1333655"/>
                              <a:ext cx="0" cy="3913428"/>
                            </a:xfrm>
                            <a:prstGeom prst="line">
                              <a:avLst/>
                            </a:prstGeom>
                          </wps:spPr>
                          <wps:style>
                            <a:lnRef idx="2">
                              <a:schemeClr val="dk1"/>
                            </a:lnRef>
                            <a:fillRef idx="0">
                              <a:schemeClr val="dk1"/>
                            </a:fillRef>
                            <a:effectRef idx="1">
                              <a:schemeClr val="dk1"/>
                            </a:effectRef>
                            <a:fontRef idx="minor">
                              <a:schemeClr val="tx1"/>
                            </a:fontRef>
                          </wps:style>
                          <wps:bodyPr/>
                        </wps:wsp>
                        <wps:wsp>
                          <wps:cNvPr id="321" name="Прямая со стрелкой 321"/>
                          <wps:cNvCnPr/>
                          <wps:spPr>
                            <a:xfrm>
                              <a:off x="3133724" y="1895628"/>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2" name="Прямая со стрелкой 322"/>
                          <wps:cNvCnPr/>
                          <wps:spPr>
                            <a:xfrm>
                              <a:off x="3133724" y="3581417"/>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3" name="Скругленный прямоугольник 323"/>
                          <wps:cNvSpPr/>
                          <wps:spPr>
                            <a:xfrm>
                              <a:off x="3600449" y="3848530"/>
                              <a:ext cx="2124075" cy="1190766"/>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566AC616"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экспорттық/импорттық квота, теңгерімділік:</w:t>
                                </w:r>
                              </w:p>
                              <w:p w14:paraId="593E133B" w14:textId="13E79B11"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ұлғайту арқылы сауда айналымдарын жақсарту;</w:t>
                                </w:r>
                              </w:p>
                              <w:p w14:paraId="3D74A516"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импортты алмастыру өндірістерін дамыту;</w:t>
                                </w:r>
                              </w:p>
                              <w:p w14:paraId="3EEE10FD"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көлік желілерін жақсарту</w:t>
                                </w:r>
                              </w:p>
                              <w:p w14:paraId="4E0E8523" w14:textId="77777777" w:rsidR="00FD3AD9" w:rsidRPr="006A5659" w:rsidRDefault="00FD3AD9" w:rsidP="002A22BF">
                                <w:pPr>
                                  <w:spacing w:after="0" w:line="240"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Овал 324"/>
                          <wps:cNvSpPr/>
                          <wps:spPr>
                            <a:xfrm>
                              <a:off x="3730348" y="3524250"/>
                              <a:ext cx="292352" cy="172817"/>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Скругленный прямоугольник 325"/>
                          <wps:cNvSpPr/>
                          <wps:spPr>
                            <a:xfrm>
                              <a:off x="3419474" y="5115465"/>
                              <a:ext cx="230505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5EF8A5F1"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Алтай өлкесімен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Прямая со стрелкой 326"/>
                          <wps:cNvCnPr/>
                          <wps:spPr>
                            <a:xfrm>
                              <a:off x="3133724" y="5247531"/>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7" name="Скругленный прямоугольник 327"/>
                          <wps:cNvSpPr/>
                          <wps:spPr>
                            <a:xfrm>
                              <a:off x="3600449" y="5553226"/>
                              <a:ext cx="2124075" cy="1327228"/>
                            </a:xfrm>
                            <a:prstGeom prst="roundRect">
                              <a:avLst/>
                            </a:prstGeom>
                            <a:noFill/>
                            <a:ln/>
                          </wps:spPr>
                          <wps:style>
                            <a:lnRef idx="1">
                              <a:schemeClr val="dk1"/>
                            </a:lnRef>
                            <a:fillRef idx="2">
                              <a:schemeClr val="dk1"/>
                            </a:fillRef>
                            <a:effectRef idx="1">
                              <a:schemeClr val="dk1"/>
                            </a:effectRef>
                            <a:fontRef idx="minor">
                              <a:schemeClr val="dk1"/>
                            </a:fontRef>
                          </wps:style>
                          <wps:txbx>
                            <w:txbxContent>
                              <w:p w14:paraId="0329217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байланыстылық, экспорттың өсуі:</w:t>
                                </w:r>
                              </w:p>
                              <w:p w14:paraId="5BF6C6FF" w14:textId="46720C24"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отын-энер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гетика, металлургия өнім</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дері арқылы түрлендіру;</w:t>
                                </w:r>
                              </w:p>
                              <w:p w14:paraId="253D17E1" w14:textId="77777777"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ауыл шаруашылық өнімдерін диверсификациялау;</w:t>
                                </w:r>
                              </w:p>
                              <w:p w14:paraId="33C9EB28" w14:textId="750F5C71"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инвестициялық-инновация</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лық іс-әрекетті белсендету</w:t>
                                </w:r>
                              </w:p>
                              <w:p w14:paraId="644F1DE5"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4A3AB527"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Овал 328"/>
                          <wps:cNvSpPr/>
                          <wps:spPr>
                            <a:xfrm>
                              <a:off x="3529061" y="5153168"/>
                              <a:ext cx="247650" cy="2286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4" name="Группа 304"/>
                        <wpg:cNvGrpSpPr/>
                        <wpg:grpSpPr>
                          <a:xfrm>
                            <a:off x="495301" y="114199"/>
                            <a:ext cx="8277227" cy="1000226"/>
                            <a:chOff x="495301" y="114199"/>
                            <a:chExt cx="8277227" cy="1000226"/>
                          </a:xfrm>
                        </wpg:grpSpPr>
                        <wps:wsp>
                          <wps:cNvPr id="305" name="Скругленный прямоугольник 305"/>
                          <wps:cNvSpPr/>
                          <wps:spPr>
                            <a:xfrm>
                              <a:off x="495301" y="114199"/>
                              <a:ext cx="8277227" cy="38108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4EE0383" w14:textId="64CD3BA3" w:rsidR="00FD3AD9" w:rsidRPr="00E77EAF" w:rsidRDefault="00FD3AD9" w:rsidP="00E77EAF">
                                <w:pPr>
                                  <w:spacing w:after="0" w:line="240" w:lineRule="auto"/>
                                  <w:jc w:val="center"/>
                                  <w:rPr>
                                    <w:rFonts w:ascii="Times New Roman" w:hAnsi="Times New Roman" w:cs="Times New Roman"/>
                                    <w:i/>
                                    <w:sz w:val="24"/>
                                    <w:szCs w:val="24"/>
                                    <w:lang w:val="kk-KZ"/>
                                  </w:rPr>
                                </w:pPr>
                                <w:r w:rsidRPr="00E77EAF">
                                  <w:rPr>
                                    <w:rFonts w:ascii="Times New Roman" w:hAnsi="Times New Roman" w:cs="Times New Roman"/>
                                    <w:i/>
                                    <w:sz w:val="24"/>
                                    <w:szCs w:val="24"/>
                                    <w:lang w:val="kk-KZ"/>
                                  </w:rPr>
                                  <w:t>Солтүстік Қазақстан облыстары мен Ресей Федерациясының шекара маңындағы аумақтарының экономикалық интеграциясын жақсарту шаралар жүйесі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Прямая со стрелкой 307"/>
                          <wps:cNvCnPr/>
                          <wps:spPr>
                            <a:xfrm>
                              <a:off x="4733925" y="495300"/>
                              <a:ext cx="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8" name="Скругленный прямоугольник 308"/>
                          <wps:cNvSpPr/>
                          <wps:spPr>
                            <a:xfrm>
                              <a:off x="1504950" y="638175"/>
                              <a:ext cx="6496050" cy="3238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11D1FC5" w14:textId="77777777" w:rsidR="00FD3AD9" w:rsidRPr="00E77EAF" w:rsidRDefault="00FD3AD9" w:rsidP="00E61D26">
                                <w:pPr>
                                  <w:spacing w:after="0" w:line="192" w:lineRule="auto"/>
                                  <w:jc w:val="center"/>
                                  <w:rPr>
                                    <w:rFonts w:ascii="Times New Roman" w:hAnsi="Times New Roman" w:cs="Times New Roman"/>
                                    <w:i/>
                                    <w:sz w:val="24"/>
                                    <w:szCs w:val="24"/>
                                    <w:lang w:val="kk-KZ"/>
                                  </w:rPr>
                                </w:pPr>
                                <w:r w:rsidRPr="00E77EAF">
                                  <w:rPr>
                                    <w:rFonts w:ascii="Times New Roman" w:hAnsi="Times New Roman" w:cs="Times New Roman"/>
                                    <w:i/>
                                    <w:sz w:val="24"/>
                                    <w:szCs w:val="24"/>
                                    <w:lang w:val="kk-KZ"/>
                                  </w:rPr>
                                  <w:t>Трансшекаралық ынтымақтастықты жетілдіру үшін қолайлы жағдайлар жасау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Прямая со стрелкой 309"/>
                          <wps:cNvCnPr/>
                          <wps:spPr>
                            <a:xfrm flipH="1">
                              <a:off x="1571625" y="962025"/>
                              <a:ext cx="318135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0" name="Прямая со стрелкой 310"/>
                          <wps:cNvCnPr/>
                          <wps:spPr>
                            <a:xfrm>
                              <a:off x="4752975" y="962025"/>
                              <a:ext cx="3152775"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1" name="Прямая со стрелкой 311"/>
                          <wps:cNvCnPr/>
                          <wps:spPr>
                            <a:xfrm>
                              <a:off x="4752975" y="962025"/>
                              <a:ext cx="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8D0304D" id="Группа 62" o:spid="_x0000_s1255" style="position:absolute;margin-left:9.1pt;margin-top:10pt;width:700.45pt;height:958.65pt;z-index:251653120" coordorigin=",1141" coordsize="88957,6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">
                <v:group id="Группа 301" o:spid="_x0000_s1256" style="position:absolute;top:13335;width:27717;height:55435" coordorigin=",13335" coordsize="25908,5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Прямая соединительная линия 346" o:spid="_x0000_s1257" style="position:absolute;flip:x;visibility:visible;mso-wrap-style:square" from="0,13335" to="4667,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aVcMAAADcAAAADwAAAGRycy9kb3ducmV2LnhtbESPzYvCMBTE7wv+D+EJe1tTP5DSNS2L&#10;IHgQ/Lx4ezTPtrvNS0mi1v9+Iwgeh5n5DbMoetOKGznfWFYwHiUgiEurG64UnI6rrxSED8gaW8uk&#10;4EEeinzwscBM2zvv6XYIlYgQ9hkqqEPoMil9WZNBP7IdcfQu1hkMUbpKaof3CDetnCTJXBpsOC7U&#10;2NGypvLvcDUKzqbdOto8LuX0NN6hT91vunVKfQ77n28QgfrwDr/aa61gOpvD80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SWlXDAAAA3AAAAA8AAAAAAAAAAAAA&#10;AAAAoQIAAGRycy9kb3ducmV2LnhtbFBLBQYAAAAABAAEAPkAAACRAwAAAAA=&#10;" strokecolor="black [3200]" strokeweight="2pt">
                    <v:shadow on="t" color="black" opacity="24903f" origin=",.5" offset="0,.55556mm"/>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47" o:spid="_x0000_s1258" type="#_x0000_t102" style="position:absolute;left:1047;top:48482;width:362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1jcUA&#10;AADcAAAADwAAAGRycy9kb3ducmV2LnhtbESPQYvCMBSE78L+h/AWvGm6q6hUo7iCYA8rWAXx9mie&#10;bdnmpTZR6783C4LHYWa+YWaL1lTiRo0rLSv46kcgiDOrS84VHPbr3gSE88gaK8uk4EEOFvOPzgxj&#10;be+8o1vqcxEg7GJUUHhfx1K6rCCDrm9r4uCdbWPQB9nkUjd4D3BTye8oGkmDJYeFAmtaFZT9pVej&#10;IN0mycCdoiVWSb7eHH8vu/HPRanuZ7ucgvDU+nf41d5oBYPhG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zWNxQAAANwAAAAPAAAAAAAAAAAAAAAAAJgCAABkcnMv&#10;ZG93bnJldi54bWxQSwUGAAAAAAQABAD1AAAAigMAAAAA&#10;" adj="14000,19700,16200" fillcolor="gray [1616]" strokecolor="black [3040]">
                    <v:fill color2="#d9d9d9 [496]" rotate="t" angle="180" colors="0 #bcbcbc;22938f #d0d0d0;1 #ededed" focus="100%" type="gradient"/>
                    <v:shadow on="t" color="black" opacity="24903f" origin=",.5" offset="0,.55556mm"/>
                  </v:shape>
                  <v:shape id="Выгнутая влево стрелка 348" o:spid="_x0000_s1259" type="#_x0000_t102" style="position:absolute;left:1047;top:32480;width:362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h/8IA&#10;AADcAAAADwAAAGRycy9kb3ducmV2LnhtbERPTYvCMBC9C/6HMMLebOoqulSjuAuCPaxgXRBvQzO2&#10;xWZSm6j135vDgsfH+16sOlOLO7WusqxgFMUgiHOrKy4U/B02wy8QziNrrC2Tgic5WC37vQUm2j54&#10;T/fMFyKEsEtQQel9k0jp8pIMusg2xIE729agD7AtpG7xEcJNLT/jeCoNVhwaSmzop6T8kt2MgmyX&#10;pmN3itdYp8Vme/y97mffV6U+Bt16DsJT59/if/dWKxhPwt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KH/wgAAANwAAAAPAAAAAAAAAAAAAAAAAJgCAABkcnMvZG93&#10;bnJldi54bWxQSwUGAAAAAAQABAD1AAAAhwMAAAAA&#10;" adj="14000,19700,16200" fillcolor="gray [1616]" strokecolor="black [3040]">
                    <v:fill color2="#d9d9d9 [496]" rotate="t" angle="180" colors="0 #bcbcbc;22938f #d0d0d0;1 #ededed" focus="100%" type="gradient"/>
                    <v:shadow on="t" color="black" opacity="24903f" origin=",.5" offset="0,.55556mm"/>
                  </v:shape>
                  <v:shape id="Выгнутая влево стрелка 349" o:spid="_x0000_s1260" type="#_x0000_t102" style="position:absolute;left:1047;top:18954;width:362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EZMYA&#10;AADcAAAADwAAAGRycy9kb3ducmV2LnhtbESPQWvCQBSE7wX/w/KE3ppNa6ltzEZsQTAHBVNBentk&#10;n0lo9m3MbjX+e1coeBxm5hsmnQ+mFSfqXWNZwXMUgyAurW64UrD7Xj69g3AeWWNrmRRcyME8Gz2k&#10;mGh75i2dCl+JAGGXoILa+y6R0pU1GXSR7YiDd7C9QR9kX0nd4znATStf4vhNGmw4LNTY0VdN5W/x&#10;ZxQUmzyfuJ94gW1eLVf79XE7/Twq9TgeFjMQngZ/D/+3V1rB5PUD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EZM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roundrect id="Скругленный прямоугольник 350" o:spid="_x0000_s1261" style="position:absolute;left:2857;top:18288;width:23051;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9w8AA&#10;AADcAAAADwAAAGRycy9kb3ducmV2LnhtbERPz2vCMBS+D/wfwht4m6mTiVajOMGxY6ub50fzbDub&#10;l5LEtvvvzUHw+PH9Xm8H04iOnK8tK5hOEhDEhdU1lwp+Toe3BQgfkDU2lknBP3nYbkYva0y17Tmn&#10;7hhKEUPYp6igCqFNpfRFRQb9xLbEkbtYZzBE6EqpHfYx3DTyPUnm0mDNsaHClvYVFdfjzShw+dfn&#10;7Bp+M7tcNtMaL+e/TBulxq/DbgUi0BCe4of7WyuYfcT58Uw8An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i9w8AAAADc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14:paraId="58EE725D"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Челябі облысымен</w:t>
                          </w:r>
                        </w:p>
                      </w:txbxContent>
                    </v:textbox>
                  </v:roundrect>
                  <v:roundrect id="Скругленный прямоугольник 351" o:spid="_x0000_s1262" style="position:absolute;left:4667;top:21717;width:21241;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Hq8UA&#10;AADcAAAADwAAAGRycy9kb3ducmV2LnhtbESPQWvCQBSE74X+h+UJvekmijZEV6mi1IIXrQjeHtln&#10;Esy+jdlV47/vCkKPw8x8w0xmranEjRpXWlYQ9yIQxJnVJecK9r+rbgLCeWSNlWVS8CAHs+n72wRT&#10;be+8pdvO5yJA2KWooPC+TqV0WUEGXc/WxME72cagD7LJpW7wHuCmkv0oGkmDJYeFAmtaFJSdd1ej&#10;4HPZDlZXPB1+krU/br7nlyR2F6U+Ou3XGISn1v+HX+21VjAYxvA8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AerxQAAANwAAAAPAAAAAAAAAAAAAAAAAJgCAABkcnMv&#10;ZG93bnJldi54bWxQSwUGAAAAAAQABAD1AAAAigMAAAAA&#10;" filled="f" strokecolor="black [3040]">
                    <v:shadow on="t" color="black" opacity="24903f" origin=",.5" offset="0,.55556mm"/>
                    <v:textbox>
                      <w:txbxContent>
                        <w:p w14:paraId="5AF47D54"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барлық көрсеткіштері қолайлы:</w:t>
                          </w:r>
                        </w:p>
                        <w:p w14:paraId="7078DF59"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Қостанай облысы экспортының минералдық шикізатқа тәуелділігін төмендету үшін өңдеу өнеркәсібін дамыту</w:t>
                          </w:r>
                        </w:p>
                        <w:p w14:paraId="681D3F62"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52" o:spid="_x0000_s1263" style="position:absolute;left:4667;top:18763;width:2381;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NxcUA&#10;AADcAAAADwAAAGRycy9kb3ducmV2LnhtbESPS4vCQBCE78L+h6EXvCw60eCuRkcRQXxclvV1bjJt&#10;Esz0hMyo8d87woLHoqq+oiazxpTiRrUrLCvodSMQxKnVBWcKDvtlZwjCeWSNpWVS8CAHs+lHa4KJ&#10;tnf+o9vOZyJA2CWoIPe+SqR0aU4GXddWxME729qgD7LOpK7xHuCmlP0o+pYGCw4LOVa0yCm97K5G&#10;wWh9PGzl+af5ileX0eZEcWF+Y6Xan818DMJT49/h//ZaK4gHfX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s3FxQAAANwAAAAPAAAAAAAAAAAAAAAAAJgCAABkcnMv&#10;ZG93bnJldi54bWxQSwUGAAAAAAQABAD1AAAAigMAAAAA&#10;" filled="f" strokecolor="black [3213]" strokeweight="2pt"/>
                  <v:roundrect id="Скругленный прямоугольник 353" o:spid="_x0000_s1264" style="position:absolute;left:2857;top:31146;width:2305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jtMIA&#10;AADcAAAADwAAAGRycy9kb3ducmV2LnhtbESPQYvCMBSE78L+h/CEvWmqRVmrUdaFFY/qqudH82yr&#10;zUtJslr/vREEj8PMfMPMFq2pxZWcrywrGPQTEMS51RUXCvZ/v70vED4ga6wtk4I7eVjMPzozzLS9&#10;8Zauu1CICGGfoYIyhCaT0uclGfR92xBH72SdwRClK6R2eItwU8thkoylwYrjQokN/ZSUX3b/RoHb&#10;rpbpJRw2djKpBxWejueNNkp9dtvvKYhAbXiHX+21VpCO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O0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64386257"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Қорған облысымен</w:t>
                          </w:r>
                        </w:p>
                      </w:txbxContent>
                    </v:textbox>
                  </v:roundrect>
                  <v:line id="Прямая соединительная линия 354" o:spid="_x0000_s1265" style="position:absolute;flip:y;visibility:visible;mso-wrap-style:square" from="0,13335" to="0,4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ZMUAAADcAAAADwAAAGRycy9kb3ducmV2LnhtbESPQWvCQBSE74L/YXlCb7qxaUuIrkGE&#10;Qg+FtKkXb4/sM4lm34bdrSb/vlso9DjMzDfMthhNL27kfGdZwXqVgCCure64UXD8el1mIHxA1thb&#10;JgUTeSh289kWc23v/Em3KjQiQtjnqKANYcil9HVLBv3KDsTRO1tnMETpGqkd3iPc9PIxSV6kwY7j&#10;QosDHVqqr9W3UXAyfenofTrX6XH9gT5zl6x0Sj0sxv0GRKAx/If/2m9aQfr8BL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X3ZMUAAADcAAAADwAAAAAAAAAA&#10;AAAAAAChAgAAZHJzL2Rvd25yZXYueG1sUEsFBgAAAAAEAAQA+QAAAJMDA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Прямая со стрелкой 355" o:spid="_x0000_s1266" type="#_x0000_t32" style="position:absolute;top:18954;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nsMAAADcAAAADwAAAGRycy9kb3ducmV2LnhtbESPQWvCQBSE70L/w/IK3nRjRSnRVUQq&#10;Rm+1LV4fu88kmn0bsmuM/94VCh6HmfmGmS87W4mWGl86VjAaJiCItTMl5wp+fzaDTxA+IBusHJOC&#10;O3lYLt56c0yNu/E3tYeQiwhhn6KCIoQ6ldLrgiz6oauJo3dyjcUQZZNL0+Atwm0lP5JkKi2WHBcK&#10;rGldkL4crlYBHjN9vmTTrT5Wq2ynW/xa/+2V6r93qxmIQF14hf/bmVEwnkz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457DAAAA3AAAAA8AAAAAAAAAAAAA&#10;AAAAoQIAAGRycy9kb3ducmV2LnhtbFBLBQYAAAAABAAEAPkAAACRAwAAAAA=&#10;" strokecolor="black [3200]" strokeweight="2pt">
                    <v:stroke endarrow="open"/>
                    <v:shadow on="t" color="black" opacity="24903f" origin=",.5" offset="0,.55556mm"/>
                  </v:shape>
                  <v:shape id="Прямая со стрелкой 356" o:spid="_x0000_s1267" type="#_x0000_t32" style="position:absolute;top:32480;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96cQAAADcAAAADwAAAGRycy9kb3ducmV2LnhtbESPT2vCQBTE74LfYXlCb7qxxSCpq4hY&#10;THvzT/H62H1NUrNvQ3aN6bd3C4LHYWZ+wyxWva1FR62vHCuYThIQxNqZigsFp+PHeA7CB2SDtWNS&#10;8EceVsvhYIGZcTfeU3cIhYgQ9hkqKENoMim9Lsmin7iGOHo/rrUYomwLaVq8Rbit5WuSpNJixXGh&#10;xIY2JenL4WoV4DnXv5c83elzvc4/dYfbzfeXUi+jfv0OIlAfnuFHOzcK3mYp/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H3pxAAAANwAAAAPAAAAAAAAAAAA&#10;AAAAAKECAABkcnMvZG93bnJldi54bWxQSwUGAAAAAAQABAD5AAAAkgMAAAAA&#10;" strokecolor="black [3200]" strokeweight="2pt">
                    <v:stroke endarrow="open"/>
                    <v:shadow on="t" color="black" opacity="24903f" origin=",.5" offset="0,.55556mm"/>
                  </v:shape>
                  <v:roundrect id="Скругленный прямоугольник 357" o:spid="_x0000_s1268" style="position:absolute;left:4667;top:35242;width:21241;height:10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6RMYA&#10;AADcAAAADwAAAGRycy9kb3ducmV2LnhtbESPQWvCQBSE74X+h+UVvDUbK60huooWpRa8mBbB2yP7&#10;TILZt3F31fTfdwsFj8PMfMNM571pxZWcbywrGCYpCOLS6oYrBd9f6+cMhA/IGlvLpOCHPMxnjw9T&#10;zLW98Y6uRahEhLDPUUEdQpdL6cuaDPrEdsTRO1pnMETpKqkd3iLctPIlTd+kwYbjQo0dvddUnoqL&#10;UTBe9aP1BY/7z2wTDtuP5Tkb+rNSg6d+MQERqA/38H97oxWMXs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E6RMYAAADcAAAADwAAAAAAAAAAAAAAAACYAgAAZHJz&#10;L2Rvd25yZXYueG1sUEsFBgAAAAAEAAQA9QAAAIsDAAAAAA==&#10;" filled="f" strokecolor="black [3040]">
                    <v:shadow on="t" color="black" opacity="24903f" origin=",.5" offset="0,.55556mm"/>
                    <v:textbox>
                      <w:txbxContent>
                        <w:p w14:paraId="3A438B2C"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Ең төмен көрсеткіштері – импорттық квота, ЖАБК, кейбір тауарлар бойынша </w:t>
                          </w:r>
                          <w:r w:rsidRPr="006A5659">
                            <w:rPr>
                              <w:rFonts w:ascii="Times New Roman" w:hAnsi="Times New Roman" w:cs="Times New Roman"/>
                              <w:sz w:val="24"/>
                              <w:szCs w:val="24"/>
                              <w:lang w:val="tr-TR"/>
                            </w:rPr>
                            <w:t>GL</w:t>
                          </w:r>
                          <w:r w:rsidRPr="006A5659">
                            <w:rPr>
                              <w:rFonts w:ascii="Times New Roman" w:hAnsi="Times New Roman" w:cs="Times New Roman"/>
                              <w:sz w:val="24"/>
                              <w:szCs w:val="24"/>
                              <w:lang w:val="kk-KZ"/>
                            </w:rPr>
                            <w:t>:</w:t>
                          </w:r>
                        </w:p>
                        <w:p w14:paraId="4C3EED3A" w14:textId="196D39FD"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екі облыс арасындағы тауар ағымдарын диверси</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фикациялау арқылы сауда айналымдарын ұлғайту</w:t>
                          </w:r>
                        </w:p>
                        <w:p w14:paraId="251FA689"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58" o:spid="_x0000_s1269" style="position:absolute;left:4667;top:31527;width:23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tgL8A&#10;AADcAAAADwAAAGRycy9kb3ducmV2LnhtbERPS27CMBDdV+IO1iCxKw5BVCFgEKC26rbAAUbx5APx&#10;ONhukt6+XiB1+fT+2/1oWtGT841lBYt5AoK4sLrhSsH18vGagfABWWNrmRT8kof9bvKyxVzbgb+p&#10;P4dKxBD2OSqoQ+hyKX1Rk0E/tx1x5ErrDIYIXSW1wyGGm1amSfImDTYcG2rs6FRTcT//GAXD+/o2&#10;hPH4KPGz7DlNs8vJZUrNpuNhAyLQGP7FT/eXVrBcxbXxTDw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Fy2AvwAAANwAAAAPAAAAAAAAAAAAAAAAAJgCAABkcnMvZG93bnJl&#10;di54bWxQSwUGAAAAAAQABAD1AAAAhAMAAAAA&#10;" filled="f" strokecolor="black [3200]" strokeweight="2pt"/>
                  <v:roundrect id="Скругленный прямоугольник 359" o:spid="_x0000_s1270" style="position:absolute;left:2857;top:47148;width:2305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sQA&#10;AADcAAAADwAAAGRycy9kb3ducmV2LnhtbESPQWvCQBSE70L/w/IKvekmiqWJ2UgtVDyqbT0/ss8k&#10;TfZt2N1q/PfdQsHjMDPfMMV6NL24kPOtZQXpLAFBXFndcq3g8+N9+gLCB2SNvWVScCMP6/JhUmCu&#10;7ZUPdDmGWkQI+xwVNCEMuZS+asign9mBOHpn6wyGKF0ttcNrhJtezpPkWRpsOS40ONBbQ1V3/DEK&#10;3GG7WXTha2+zrE9bPJ++99oo9fQ4vq5ABBrDPfzf3mkFi2UGf2fi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FF7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4326BDFD"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Орынбор облысымен</w:t>
                          </w:r>
                        </w:p>
                      </w:txbxContent>
                    </v:textbox>
                  </v:roundrect>
                  <v:shape id="Прямая со стрелкой 360" o:spid="_x0000_s1271" type="#_x0000_t32" style="position:absolute;top:48482;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Ku8AAAADcAAAADwAAAGRycy9kb3ducmV2LnhtbERPy4rCMBTdC/MP4Q7MTtNxoEjHKCIj&#10;Vnc+BreX5NpWm5vSxFr/3iwEl4fzns57W4uOWl85VvA9SkAQa2cqLhQcD6vhBIQPyAZrx6TgQR7m&#10;s4/BFDPj7ryjbh8KEUPYZ6igDKHJpPS6JIt+5BriyJ1dazFE2BbStHiP4baW4yRJpcWKY0OJDS1L&#10;0tf9zSrAU64v1zxd61O9yDe6w7/l/1apr89+8QsiUB/e4pc7Nwp+0jg/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FirvAAAAA3AAAAA8AAAAAAAAAAAAAAAAA&#10;oQIAAGRycy9kb3ducmV2LnhtbFBLBQYAAAAABAAEAPkAAACOAwAAAAA=&#10;" strokecolor="black [3200]" strokeweight="2pt">
                    <v:stroke endarrow="open"/>
                    <v:shadow on="t" color="black" opacity="24903f" origin=",.5" offset="0,.55556mm"/>
                  </v:shape>
                  <v:roundrect id="Скругленный прямоугольник 361" o:spid="_x0000_s1272" style="position:absolute;left:4667;top:51149;width:21241;height:17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NFsYA&#10;AADcAAAADwAAAGRycy9kb3ducmV2LnhtbESPQWvCQBSE7wX/w/IKvdVNDGhIXaVKQy30UhXB2yP7&#10;zIZm38bsqum/7xaEHoeZ+YaZLwfbiiv1vnGsIB0nIIgrpxuuFex35XMOwgdkja1jUvBDHpaL0cMc&#10;C+1u/EXXbahFhLAvUIEJoSuk9JUhi37sOuLonVxvMUTZ11L3eItw28pJkkylxYbjgsGO1oaq7+3F&#10;Kpi9DVl5wdPhI9+E4+f76pyn/qzU0+Pw+gIi0BD+w/f2RivIpi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NFsYAAADcAAAADwAAAAAAAAAAAAAAAACYAgAAZHJz&#10;L2Rvd25yZXYueG1sUEsFBgAAAAAEAAQA9QAAAIsDAAAAAA==&#10;" filled="f" strokecolor="black [3040]">
                    <v:shadow on="t" color="black" opacity="24903f" origin=",.5" offset="0,.55556mm"/>
                    <v:textbox>
                      <w:txbxContent>
                        <w:p w14:paraId="5BB950D5"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дерлік барлығы:</w:t>
                          </w:r>
                        </w:p>
                        <w:p w14:paraId="6F5EF56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келіссөздер жүргізу;</w:t>
                          </w:r>
                        </w:p>
                        <w:p w14:paraId="28FA9F68" w14:textId="77777777"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тауар ағымдарын диверсификациялау;</w:t>
                          </w:r>
                        </w:p>
                        <w:p w14:paraId="31C22AD4" w14:textId="333E38A2"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агроөнеркәсіп саласын</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дағы интеграцияны жақсар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ту;</w:t>
                          </w:r>
                        </w:p>
                        <w:p w14:paraId="00F1DCE3"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аумақтық альянстар құру (әсіресе, ауыл шаруашылық саласында);</w:t>
                          </w:r>
                        </w:p>
                        <w:p w14:paraId="59B3AA15" w14:textId="2AA85A2A"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циялық іс-әрекетті белсендету</w:t>
                          </w:r>
                        </w:p>
                        <w:p w14:paraId="5C90DB9E"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3C462898"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62" o:spid="_x0000_s1273" style="position:absolute;left:3810;top:47625;width:24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Q18IA&#10;AADcAAAADwAAAGRycy9kb3ducmV2LnhtbESPzW7CMBCE75V4B2srcStOg4RCikEUAeJa4AFW8ean&#10;xOtgu0l4e1ypUo+jmflGs9qMphU9Od9YVvA+S0AQF1Y3XCm4Xg5vGQgfkDW2lknBgzxs1pOXFeba&#10;DvxF/TlUIkLY56igDqHLpfRFTQb9zHbE0SutMxiidJXUDocIN61Mk2QhDTYcF2rsaFdTcTv/GAXD&#10;fvk9hPHzXuKx7DlNs8vOZUpNX8ftB4hAY/gP/7VPWsF8kcLv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9DXwgAAANwAAAAPAAAAAAAAAAAAAAAAAJgCAABkcnMvZG93&#10;bnJldi54bWxQSwUGAAAAAAQABAD1AAAAhwMAAAAA&#10;" filled="f" strokecolor="black [3200]" strokeweight="2pt"/>
                </v:group>
                <v:group id="Группа 302" o:spid="_x0000_s1274" style="position:absolute;left:61341;top:13335;width:27616;height:54864" coordorigin="61341,13335" coordsize="25908,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Прямая соединительная линия 329" o:spid="_x0000_s1275" style="position:absolute;flip:x;visibility:visible;mso-wrap-style:square" from="61341,13335" to="66008,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rh8MAAADcAAAADwAAAGRycy9kb3ducmV2LnhtbESPT4vCMBTE74LfITzBm6YqLLVrWkQQ&#10;9rDg+ueyt0fzbLvbvJQkav32RhA8DjPzG2ZV9KYVV3K+saxgNk1AEJdWN1wpOB23kxSED8gaW8uk&#10;4E4einw4WGGm7Y33dD2ESkQI+wwV1CF0mZS+rMmgn9qOOHpn6wyGKF0ltcNbhJtWzpPkQxpsOC7U&#10;2NGmpvL/cDEKfk27c/R9P5eL0+wHfer+0p1Tajzq158gAvXhHX61v7SCxXwJz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SK4fDAAAA3AAAAA8AAAAAAAAAAAAA&#10;AAAAoQIAAGRycy9kb3ducmV2LnhtbFBLBQYAAAAABAAEAPkAAACRAwAAAAA=&#10;" strokecolor="black [3200]" strokeweight="2pt">
                    <v:shadow on="t" color="black" opacity="24903f" origin=",.5" offset="0,.55556mm"/>
                  </v:line>
                  <v:roundrect id="Скругленный прямоугольник 330" o:spid="_x0000_s1276" style="position:absolute;left:65628;top:49339;width:21620;height:18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HkMIA&#10;AADcAAAADwAAAGRycy9kb3ducmV2LnhtbERPTYvCMBC9C/sfwix401QLa6lG2RVlFbzYXQRvQzO2&#10;xWZSm6j135uD4PHxvmeLztTiRq2rLCsYDSMQxLnVFRcK/v/WgwSE88gaa8uk4EEOFvOP3gxTbe+8&#10;p1vmCxFC2KWooPS+SaV0eUkG3dA2xIE72dagD7AtpG7xHsJNLcdR9CUNVhwaSmxoWVJ+zq5GwWTV&#10;xesrng7bZOOPu9+fSzJyF6X6n933FISnzr/FL/dGK4jj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0eQwgAAANwAAAAPAAAAAAAAAAAAAAAAAJgCAABkcnMvZG93&#10;bnJldi54bWxQSwUGAAAAAAQABAD1AAAAhwMAAAAA&#10;" filled="f" strokecolor="black [3040]">
                    <v:shadow on="t" color="black" opacity="24903f" origin=",.5" offset="0,.55556mm"/>
                    <v:textbox>
                      <w:txbxContent>
                        <w:p w14:paraId="392D62FB"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дерлік барлығы:</w:t>
                          </w:r>
                        </w:p>
                        <w:p w14:paraId="1D3B1479"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мемлекеттік деңгейде келіссөздер жүргізу;</w:t>
                          </w:r>
                        </w:p>
                        <w:p w14:paraId="7E8D1EE6" w14:textId="2048A27D"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көлік-логистикалық желі</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лері мен инфрақұрылымын жетілдіру;</w:t>
                          </w:r>
                        </w:p>
                        <w:p w14:paraId="06E75F8F" w14:textId="7752755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СҚО экономикасын дивер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сификациялау (өңдеу өнер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кәсібі, агроөнеркәсіп, туризм);</w:t>
                          </w:r>
                        </w:p>
                        <w:p w14:paraId="7549AA1E"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туризм саласында белсенді маркетингтік іс-шаралар;</w:t>
                          </w:r>
                        </w:p>
                        <w:p w14:paraId="26103171" w14:textId="2A444DE6"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инвестициялық-инновация</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лық іс-әрекетті белсендету</w:t>
                          </w:r>
                        </w:p>
                        <w:p w14:paraId="56458F4C"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459728E1"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shape id="Выгнутая влево стрелка 331" o:spid="_x0000_s1277" type="#_x0000_t102" style="position:absolute;left:62388;top:48482;width:362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7H8YA&#10;AADcAAAADwAAAGRycy9kb3ducmV2LnhtbESPQWvCQBSE7wX/w/IK3uomBlqJrhIFwRxaSCqU3h7Z&#10;ZxKafRuzq0n/fbdQ6HGYmW+YzW4ynbjT4FrLCuJFBIK4srrlWsH5/fi0AuE8ssbOMin4Jge77exh&#10;g6m2Ixd0L30tAoRdigoa7/tUSlc1ZNAtbE8cvIsdDPogh1rqAccAN51cRtGzNNhyWGiwp0ND1Vd5&#10;MwrKtzxP3GeUYZfXx9PH67V42V+Vmj9O2RqEp8n/h//aJ60gSWL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7H8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shape id="Выгнутая влево стрелка 332" o:spid="_x0000_s1278" type="#_x0000_t102" style="position:absolute;left:62388;top:32480;width:362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laMYA&#10;AADcAAAADwAAAGRycy9kb3ducmV2LnhtbESPQWvCQBSE7wX/w/KE3uqmBlqJrqKCkBwsJBVKb4/s&#10;MwnNvo3ZbRL/fbdQ6HGYmW+YzW4yrRiod41lBc+LCARxaXXDlYLL++lpBcJ5ZI2tZVJwJwe77exh&#10;g4m2I+c0FL4SAcIuQQW1910ipStrMugWtiMO3tX2Bn2QfSV1j2OAm1Yuo+hFGmw4LNTY0bGm8qv4&#10;NgqKtyyL3We0xzarTunH+Za/Hm5KPc6n/RqEp8n/h//aqVYQx0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laM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shape id="Выгнутая влево стрелка 333" o:spid="_x0000_s1279" type="#_x0000_t102" style="position:absolute;left:62388;top:18954;width:362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A88YA&#10;AADcAAAADwAAAGRycy9kb3ducmV2LnhtbESPQWvCQBSE70L/w/IKvemmBtoSXSUVAslBwbRQvD2y&#10;r0lo9m2S3Wr8912h4HGYmW+Y9XYynTjT6FrLCp4XEQjiyuqWawWfH9n8DYTzyBo7y6TgSg62m4fZ&#10;GhNtL3ykc+lrESDsElTQeN8nUrqqIYNuYXvi4H3b0aAPcqylHvES4KaTyyh6kQZbDgsN9rRrqPop&#10;f42C8lAUsTtFKXZFneVf++H4+j4o9fQ4pSsQniZ/D/+3c60gj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5A88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roundrect id="Скругленный прямоугольник 334" o:spid="_x0000_s1280" style="position:absolute;left:64198;top:18288;width:23051;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eYMIA&#10;AADcAAAADwAAAGRycy9kb3ducmV2LnhtbESPQYvCMBSE78L+h/CEvWmqFVmrUdaFFY/qqudH82yr&#10;zUtJslr/vREEj8PMfMPMFq2pxZWcrywrGPQTEMS51RUXCvZ/v70vED4ga6wtk4I7eVjMPzozzLS9&#10;8Zauu1CICGGfoYIyhCaT0uclGfR92xBH72SdwRClK6R2eItwU8thkoylwYrjQokN/ZSUX3b/RoHb&#10;rpbpJRw2djKpBxWejueNNkp9dtvvKYhAbXiHX+21VpCmI3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F5g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7B53B735"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Омбы облысымен</w:t>
                          </w:r>
                        </w:p>
                      </w:txbxContent>
                    </v:textbox>
                  </v:roundrect>
                  <v:roundrect id="Скругленный прямоугольник 335" o:spid="_x0000_s1281" style="position:absolute;left:66008;top:21717;width:21241;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kCMYA&#10;AADcAAAADwAAAGRycy9kb3ducmV2LnhtbESPT2vCQBTE74LfYXkFb3VjQ2uIWcWWigq9NJaCt0f2&#10;5Q/Nvo3ZVdNv7xYKHoeZ+Q2TrQbTigv1rrGsYDaNQBAXVjdcKfg6bB4TEM4ja2wtk4JfcrBajkcZ&#10;ptpe+ZMuua9EgLBLUUHtfZdK6YqaDLqp7YiDV9reoA+yr6Tu8RrgppVPUfQiDTYcFmrs6K2m4ic/&#10;GwXz9yHenLH83ic7f/zYvp6SmTspNXkY1gsQngZ/D/+3d1pBHD/D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kCMYAAADcAAAADwAAAAAAAAAAAAAAAACYAgAAZHJz&#10;L2Rvd25yZXYueG1sUEsFBgAAAAAEAAQA9QAAAIsDAAAAAA==&#10;" filled="f" strokecolor="black [3040]">
                    <v:shadow on="t" color="black" opacity="24903f" origin=",.5" offset="0,.55556mm"/>
                    <v:textbox>
                      <w:txbxContent>
                        <w:p w14:paraId="37AC2964"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барлық көрсеткіштері қолайлы:</w:t>
                          </w:r>
                        </w:p>
                        <w:p w14:paraId="62BCBDCA" w14:textId="0E5652B0"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отын-энергетика, агроөнер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кәсіп, өңдеу өнеркәсібінің тауарлар, қызметтер қатарын түрлендіру;</w:t>
                          </w:r>
                        </w:p>
                        <w:p w14:paraId="7DC9CDC3"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СҚО-ң туристік әлеуетін насихаттау</w:t>
                          </w:r>
                        </w:p>
                        <w:p w14:paraId="41E7BACF"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36" o:spid="_x0000_s1282" style="position:absolute;left:66293;top:18763;width:2381;height: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uZsUA&#10;AADcAAAADwAAAGRycy9kb3ducmV2LnhtbESPT2sCMRTE74V+h/AEL8XNtgGrq1FKodR6Ebfq+bF5&#10;+wc3L8sm6vbbN0Khx2FmfsMs14NtxZV63zjW8JykIIgLZxquNBy+PyYzED4gG2wdk4Yf8rBePT4s&#10;MTPuxnu65qESEcI+Qw11CF0mpS9qsugT1xFHr3S9xRBlX0nT4y3CbStf0nQqLTYcF2rs6L2m4pxf&#10;rIb55njYyvJ1eFKf5/nXiVRjd0rr8Wh4W4AINIT/8F97YzQoNYX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i5mxQAAANwAAAAPAAAAAAAAAAAAAAAAAJgCAABkcnMv&#10;ZG93bnJldi54bWxQSwUGAAAAAAQABAD1AAAAigMAAAAA&#10;" filled="f" strokecolor="black [3213]" strokeweight="2pt"/>
                  <v:roundrect id="Скругленный прямоугольник 337" o:spid="_x0000_s1283" style="position:absolute;left:64198;top:31146;width:2305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AF8IA&#10;AADcAAAADwAAAGRycy9kb3ducmV2LnhtbESPQYvCMBSE78L+h/CEvWmqBV2rUdaFFY/qqudH82yr&#10;zUtJslr/vREEj8PMfMPMFq2pxZWcrywrGPQTEMS51RUXCvZ/v70vED4ga6wtk4I7eVjMPzozzLS9&#10;8Zauu1CICGGfoYIyhCaT0uclGfR92xBH72SdwRClK6R2eItwU8thkoykwYrjQokN/ZSUX3b/RoHb&#10;rpbpJRw2djKpBxWejueNNkp9dtvvKYhAbXiHX+21VpCmY3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X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1694DBB9"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Қорған облысымен</w:t>
                          </w:r>
                        </w:p>
                      </w:txbxContent>
                    </v:textbox>
                  </v:roundrect>
                  <v:line id="Прямая соединительная линия 338" o:spid="_x0000_s1284" style="position:absolute;flip:y;visibility:visible;mso-wrap-style:square" from="61341,13335" to="61341,4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cYwcEAAADcAAAADwAAAGRycy9kb3ducmV2LnhtbERPyWrDMBC9F/oPYgK9NXJqCMaNHEqg&#10;0EPASZpLboM1XlprZCTFy99Xh0CPj7fv9rPpxUjOd5YVbNYJCOLK6o4bBdfvz9cMhA/IGnvLpGAh&#10;D/vi+WmHubYTn2m8hEbEEPY5KmhDGHIpfdWSQb+2A3HkausMhghdI7XDKYabXr4lyVYa7Dg2tDjQ&#10;oaXq93I3Cm6mLx0dl7pKr5sT+sz9ZKVT6mU1f7yDCDSHf/HD/aUVpGlcG8/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RxjBwQAAANwAAAAPAAAAAAAAAAAAAAAA&#10;AKECAABkcnMvZG93bnJldi54bWxQSwUGAAAAAAQABAD5AAAAjwMAAAAA&#10;" strokecolor="black [3200]" strokeweight="2pt">
                    <v:shadow on="t" color="black" opacity="24903f" origin=",.5" offset="0,.55556mm"/>
                  </v:line>
                  <v:shape id="Прямая со стрелкой 339" o:spid="_x0000_s1285" type="#_x0000_t32" style="position:absolute;left:61341;top:18954;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MO8QAAADcAAAADwAAAGRycy9kb3ducmV2LnhtbESPQWvCQBSE74X+h+UVvNWNFaSNboJI&#10;xdhbbYvXx+4ziWbfhuwa47/vCoLHYWa+YRb5YBvRU+drxwom4wQEsXam5lLB78/69R2ED8gGG8ek&#10;4Eoe8uz5aYGpcRf+pn4XShEh7FNUUIXQplJ6XZFFP3YtcfQOrrMYouxKaTq8RLht5FuSzKTFmuNC&#10;hS2tKtKn3dkqwH2hj6dittH7ZllsdY+fq78vpUYvw3IOItAQHuF7uzAKptMPuJ2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Aw7xAAAANwAAAAPAAAAAAAAAAAA&#10;AAAAAKECAABkcnMvZG93bnJldi54bWxQSwUGAAAAAAQABAD5AAAAkgMAAAAA&#10;" strokecolor="black [3200]" strokeweight="2pt">
                    <v:stroke endarrow="open"/>
                    <v:shadow on="t" color="black" opacity="24903f" origin=",.5" offset="0,.55556mm"/>
                  </v:shape>
                  <v:shape id="Прямая со стрелкой 340" o:spid="_x0000_s1286" type="#_x0000_t32" style="position:absolute;left:61341;top:32480;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W28EAAADcAAAADwAAAGRycy9kb3ducmV2LnhtbERPz2vCMBS+D/wfwhN2W1O3IVKNIuJY&#10;t9uq4vWRPNtq81KSrHb//XIY7Pjx/V5tRtuJgXxoHSuYZTkIYu1My7WC4+HtaQEiRGSDnWNS8EMB&#10;NuvJwwoL4+78RUMVa5FCOBSooImxL6QMuiGLIXM9ceIuzluMCfpaGo/3FG47+Zznc2mx5dTQYE+7&#10;hvSt+rYK8Fzq662cv+tzty0/9ID73elTqcfpuF2CiDTGf/GfuzQKXl7T/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NbbwQAAANwAAAAPAAAAAAAAAAAAAAAA&#10;AKECAABkcnMvZG93bnJldi54bWxQSwUGAAAAAAQABAD5AAAAjwMAAAAA&#10;" strokecolor="black [3200]" strokeweight="2pt">
                    <v:stroke endarrow="open"/>
                    <v:shadow on="t" color="black" opacity="24903f" origin=",.5" offset="0,.55556mm"/>
                  </v:shape>
                  <v:roundrect id="Скругленный прямоугольник 341" o:spid="_x0000_s1287" style="position:absolute;left:66008;top:35242;width:21241;height:10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RdsUA&#10;AADcAAAADwAAAGRycy9kb3ducmV2LnhtbESPQWvCQBSE74X+h+UJvekmKjZEV6mi1IIXrQjeHtln&#10;Esy+jdlV47/vCkKPw8x8w0xmranEjRpXWlYQ9yIQxJnVJecK9r+rbgLCeWSNlWVS8CAHs+n72wRT&#10;be+8pdvO5yJA2KWooPC+TqV0WUEGXc/WxME72cagD7LJpW7wHuCmkv0oGkmDJYeFAmtaFJSdd1ej&#10;4HPZDlZXPB1+krU/br7nlyR2F6U+Ou3XGISn1v+HX+21VjAYxvA8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2xQAAANwAAAAPAAAAAAAAAAAAAAAAAJgCAABkcnMv&#10;ZG93bnJldi54bWxQSwUGAAAAAAQABAD1AAAAigMAAAAA&#10;" filled="f" strokecolor="black [3040]">
                    <v:shadow on="t" color="black" opacity="24903f" origin=",.5" offset="0,.55556mm"/>
                    <v:textbox>
                      <w:txbxContent>
                        <w:p w14:paraId="7D874497"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экспорттық/импорттық квота:</w:t>
                          </w:r>
                        </w:p>
                        <w:p w14:paraId="495F4506" w14:textId="19FCCC9D"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кеңейту үшін СҚО-ң өнеркәсіптерін дамы</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ту, импортты алмастыру;</w:t>
                          </w:r>
                        </w:p>
                        <w:p w14:paraId="66E7CDD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туристік әлеуетін дамыту және таныту, жарнамалау</w:t>
                          </w:r>
                        </w:p>
                        <w:p w14:paraId="65D1C3EB"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42" o:spid="_x0000_s1288" style="position:absolute;left:66008;top:31527;width:23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Mt8MA&#10;AADcAAAADwAAAGRycy9kb3ducmV2LnhtbESPzW7CMBCE75V4B2uReisOoarSgEGAaNVroQ+wijc/&#10;EK+DbZL07etKSBxHM/ONZrUZTSt6cr6xrGA+S0AQF1Y3XCn4OX28ZCB8QNbYWiYFv+Rhs548rTDX&#10;duBv6o+hEhHCPkcFdQhdLqUvajLoZ7Yjjl5pncEQpaukdjhEuGllmiRv0mDDcaHGjvY1FZfjzSgY&#10;Du/nIYy7a4mfZc9pmp32LlPqeTpulyACjeERvre/tILFawr/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aMt8MAAADcAAAADwAAAAAAAAAAAAAAAACYAgAAZHJzL2Rv&#10;d25yZXYueG1sUEsFBgAAAAAEAAQA9QAAAIgDAAAAAA==&#10;" filled="f" strokecolor="black [3200]" strokeweight="2pt"/>
                  <v:roundrect id="Скругленный прямоугольник 343" o:spid="_x0000_s1289" style="position:absolute;left:64198;top:47148;width:2305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1acIA&#10;AADcAAAADwAAAGRycy9kb3ducmV2LnhtbESPQYvCMBSE78L+h/CEvWmqFVmrUdaFFY/qqudH82yr&#10;zUtJslr/vREEj8PMfMPMFq2pxZWcrywrGPQTEMS51RUXCvZ/v70vED4ga6wtk4I7eVjMPzozzLS9&#10;8Zauu1CICGGfoYIyhCaT0uclGfR92xBH72SdwRClK6R2eItwU8thkoylwYrjQokN/ZSUX3b/RoHb&#10;rpbpJRw2djKpBxWejueNNkp9dtvvKYhAbXiHX+21VpCO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7Vp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6C9A102E"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Түмен облысымен</w:t>
                          </w:r>
                        </w:p>
                      </w:txbxContent>
                    </v:textbox>
                  </v:roundrect>
                  <v:shape id="Прямая со стрелкой 344" o:spid="_x0000_s1290" type="#_x0000_t32" style="position:absolute;left:61341;top:48482;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Q2MMAAADcAAAADwAAAGRycy9kb3ducmV2LnhtbESPQWvCQBSE70L/w/IK3nRjFSnRVUQq&#10;Rm+1LV4fu88kmn0bsmuM/94VCh6HmfmGmS87W4mWGl86VjAaJiCItTMl5wp+fzaDTxA+IBusHJOC&#10;O3lYLt56c0yNu/E3tYeQiwhhn6KCIoQ6ldLrgiz6oauJo3dyjcUQZZNL0+Atwm0lP5JkKi2WHBcK&#10;rGldkL4crlYBHjN9vmTTrT5Wq2ynW/xa/+2V6r93qxmIQF14hf/bmVEwnkz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0NjDAAAA3AAAAA8AAAAAAAAAAAAA&#10;AAAAoQIAAGRycy9kb3ducmV2LnhtbFBLBQYAAAAABAAEAPkAAACRAwAAAAA=&#10;" strokecolor="black [3200]" strokeweight="2pt">
                    <v:stroke endarrow="open"/>
                    <v:shadow on="t" color="black" opacity="24903f" origin=",.5" offset="0,.55556mm"/>
                  </v:shape>
                  <v:oval id="Овал 345" o:spid="_x0000_s1291" style="position:absolute;left:65151;top:47625;width:24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Uw8MA&#10;AADcAAAADwAAAGRycy9kb3ducmV2LnhtbESPzW7CMBCE75V4B2uRuBWH0KI0xaAWUdQrPw+wijc/&#10;bbwOtknSt6+RKvU4mplvNOvtaFrRk/ONZQWLeQKCuLC64UrB5fzxmIHwAVlja5kU/JCH7WbysMZc&#10;24GP1J9CJSKEfY4K6hC6XEpf1GTQz21HHL3SOoMhSldJ7XCIcNPKNElW0mDDcaHGjnY1Fd+nm1Ew&#10;7F++hjC+X0s8lD2naXbeuUyp2XR8ewURaAz/4b/2p1awfHqG+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8Uw8MAAADcAAAADwAAAAAAAAAAAAAAAACYAgAAZHJzL2Rv&#10;d25yZXYueG1sUEsFBgAAAAAEAAQA9QAAAIgDAAAAAA==&#10;" filled="f" strokecolor="black [3200]" strokeweight="2pt"/>
                </v:group>
                <v:group id="Группа 303" o:spid="_x0000_s1292" style="position:absolute;left:31337;top:13336;width:27717;height:55468" coordorigin="31337,13336" coordsize="25908,5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Прямая соединительная линия 312" o:spid="_x0000_s1293" style="position:absolute;flip:x;visibility:visible;mso-wrap-style:square" from="31337,13336" to="36004,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pzS8IAAADcAAAADwAAAGRycy9kb3ducmV2LnhtbESPzarCMBSE94LvEI7gTtMqXEo1igiC&#10;C8Hrz8bdoTm21eakJFHr298IF1wOM/MNM192phFPcr62rCAdJyCIC6trLhWcT5tRBsIHZI2NZVLw&#10;Jg/LRb83x1zbFx/oeQyliBD2OSqoQmhzKX1RkUE/ti1x9K7WGQxRulJqh68IN42cJMmPNFhzXKiw&#10;pXVFxf34MAouptk72r2vxfSc/qLP3C3bO6WGg241AxGoC9/wf3urFUzTCXzO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pzS8IAAADcAAAADwAAAAAAAAAAAAAA&#10;AAChAgAAZHJzL2Rvd25yZXYueG1sUEsFBgAAAAAEAAQA+QAAAJADAAAAAA==&#10;" strokecolor="black [3200]" strokeweight="2pt">
                    <v:shadow on="t" color="black" opacity="24903f" origin=",.5" offset="0,.55556mm"/>
                  </v:line>
                  <v:shape id="Выгнутая влево стрелка 313" o:spid="_x0000_s1294" type="#_x0000_t102" style="position:absolute;left:32418;top:52674;width:3619;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ck8YA&#10;AADcAAAADwAAAGRycy9kb3ducmV2LnhtbESPQWvCQBSE7wX/w/IK3uomBlqJrhIFwRxaSCqU3h7Z&#10;ZxKafRuzq0n/fbdQ6HGYmW+YzW4ynbjT4FrLCuJFBIK4srrlWsH5/fi0AuE8ssbOMin4Jge77exh&#10;g6m2Ixd0L30tAoRdigoa7/tUSlc1ZNAtbE8cvIsdDPogh1rqAccAN51cRtGzNNhyWGiwp0ND1Vd5&#10;MwrKtzxP3GeUYZfXx9PH67V42V+Vmj9O2RqEp8n/h//aJ60giR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sck8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shape id="Выгнутая влево стрелка 314" o:spid="_x0000_s1295" type="#_x0000_t102" style="position:absolute;left:32384;top:36196;width:3620;height:4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VMQA&#10;AADcAAAADwAAAGRycy9kb3ducmV2LnhtbESPT2vCQBTE7wW/w/IEb3WjCbWkriLWlh56idr7M/vy&#10;h2bfhuzWJN++Kwgeh5n5DbPeDqYRV+pcbVnBYh6BIM6trrlUcD59PL+CcB5ZY2OZFIzkYLuZPK0x&#10;1bbnjK5HX4oAYZeigsr7NpXS5RUZdHPbEgevsJ1BH2RXSt1hH+CmkcsoepEGaw4LFba0ryj/Pf4Z&#10;BT9FndG34UN+iT/38bu5FGOyUmo2HXZvIDwN/hG+t7+0gniRwO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tFTEAAAA3AAAAA8AAAAAAAAAAAAAAAAAmAIAAGRycy9k&#10;b3ducmV2LnhtbFBLBQYAAAAABAAEAPUAAACJAwAAAAA=&#10;" adj="12271,19268,16200" fillcolor="gray [1616]" strokecolor="black [3040]">
                    <v:fill color2="#d9d9d9 [496]" rotate="t" angle="180" colors="0 #bcbcbc;22938f #d0d0d0;1 #ededed" focus="100%" type="gradient"/>
                    <v:shadow on="t" color="black" opacity="24903f" origin=",.5" offset="0,.55556mm"/>
                  </v:shape>
                  <v:shape id="Выгнутая влево стрелка 315" o:spid="_x0000_s1296" type="#_x0000_t102" style="position:absolute;left:32384;top:18956;width:362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hfMYA&#10;AADcAAAADwAAAGRycy9kb3ducmV2LnhtbESPQWvCQBSE7wX/w/KE3upGpbWkrqJCIDm0YCyIt0f2&#10;NQlm38bsNkn/fbdQ8DjMzDfMejuaRvTUudqygvksAkFcWF1zqeDzlDy9gnAeWWNjmRT8kIPtZvKw&#10;xljbgY/U574UAcIuRgWV920spSsqMuhmtiUO3pftDPogu1LqDocAN41cRNGLNFhzWKiwpUNFxTX/&#10;Ngryjyxbuku0wyYrk/T8fjuu9jelHqfj7g2Ep9Hfw//tVCtYzp/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4hfMYAAADcAAAADwAAAAAAAAAAAAAAAACYAgAAZHJz&#10;L2Rvd25yZXYueG1sUEsFBgAAAAAEAAQA9QAAAIsDAAAAAA==&#10;" adj="14000,19700,16200" fillcolor="gray [1616]" strokecolor="black [3040]">
                    <v:fill color2="#d9d9d9 [496]" rotate="t" angle="180" colors="0 #bcbcbc;22938f #d0d0d0;1 #ededed" focus="100%" type="gradient"/>
                    <v:shadow on="t" color="black" opacity="24903f" origin=",.5" offset="0,.55556mm"/>
                  </v:shape>
                  <v:roundrect id="Скругленный прямоугольник 316" o:spid="_x0000_s1297" style="position:absolute;left:34194;top:18289;width:23051;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7MIA&#10;AADcAAAADwAAAGRycy9kb3ducmV2LnhtbESPT4vCMBTE74LfITxhb5pWQWzXKCq47NG/e340z7ba&#10;vJQkq/Xbm4UFj8PM/IaZLzvTiDs5X1tWkI4SEMSF1TWXCk7H7XAGwgdkjY1lUvAkD8tFvzfHXNsH&#10;7+l+CKWIEPY5KqhCaHMpfVGRQT+yLXH0LtYZDFG6UmqHjwg3jRwnyVQarDkuVNjSpqLidvg1Ctz+&#10;az25hfPOZlmT1nj5ue60Uepj0K0+QQTqwjv83/7WCibpFP7O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zns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551728A3"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1    Омбы облысымен</w:t>
                          </w:r>
                        </w:p>
                      </w:txbxContent>
                    </v:textbox>
                  </v:roundrect>
                  <v:roundrect id="Скругленный прямоугольник 317" o:spid="_x0000_s1298" style="position:absolute;left:36004;top:21716;width:21241;height:12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DhMYA&#10;AADcAAAADwAAAGRycy9kb3ducmV2LnhtbESPQWvCQBSE74X+h+UVvDWbVNCQukpbFC14aVoEb4/s&#10;MwnNvo3ZNYn/3i0IPQ4z8w2zWI2mET11rrasIIliEMSF1TWXCn6+N88pCOeRNTaWScGVHKyWjw8L&#10;zLQd+Iv63JciQNhlqKDyvs2kdEVFBl1kW+LgnWxn0AfZlVJ3OAS4aeRLHM+kwZrDQoUtfVRU/OYX&#10;o2C+HqebC54On+nOH/fb93OauLNSk6fx7RWEp9H/h+/tnVYwTeb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DhMYAAADcAAAADwAAAAAAAAAAAAAAAACYAgAAZHJz&#10;L2Rvd25yZXYueG1sUEsFBgAAAAAEAAQA9QAAAIsDAAAAAA==&#10;" filled="f" strokecolor="black [3040]">
                    <v:shadow on="t" color="black" opacity="24903f" origin=",.5" offset="0,.55556mm"/>
                    <v:textbox>
                      <w:txbxContent>
                        <w:p w14:paraId="41ABC8CF" w14:textId="20AEF11F"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дерлік барлық көрсеткіш</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 xml:space="preserve">тері қолайлы, бірақ ЖАБК, кейбір тауарлардың </w:t>
                          </w:r>
                          <w:r w:rsidRPr="006A5659">
                            <w:rPr>
                              <w:rFonts w:ascii="Times New Roman" w:hAnsi="Times New Roman" w:cs="Times New Roman"/>
                              <w:sz w:val="24"/>
                              <w:szCs w:val="24"/>
                              <w:lang w:val="en-US"/>
                            </w:rPr>
                            <w:t>GL</w:t>
                          </w:r>
                          <w:r w:rsidRPr="006A5659">
                            <w:rPr>
                              <w:rFonts w:ascii="Times New Roman" w:hAnsi="Times New Roman" w:cs="Times New Roman"/>
                              <w:sz w:val="24"/>
                              <w:szCs w:val="24"/>
                              <w:lang w:val="kk-KZ"/>
                            </w:rPr>
                            <w:t xml:space="preserve"> ең төмен):</w:t>
                          </w:r>
                        </w:p>
                        <w:p w14:paraId="76437727"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ұлғайту (себебі экспорттың өсуі  де төмен);</w:t>
                          </w:r>
                        </w:p>
                        <w:p w14:paraId="153EF7BA" w14:textId="77777777" w:rsidR="00FD3AD9" w:rsidRPr="006A5659" w:rsidRDefault="00FD3AD9" w:rsidP="00E61D26">
                          <w:pPr>
                            <w:spacing w:after="0" w:line="192"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 ағымдарының тауарлар мен қызметтер  қатарын диверсификациялау</w:t>
                          </w:r>
                        </w:p>
                        <w:p w14:paraId="2BB2450E"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18" o:spid="_x0000_s1299" style="position:absolute;left:36004;top:18765;width:2381;height:1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D78AA&#10;AADcAAAADwAAAGRycy9kb3ducmV2LnhtbERPy4rCMBTdD/gP4QpuRFMt+KhGEUHU2YjP9aW5tsXm&#10;pjRR69+bxcAsD+c9XzamFC+qXWFZwaAfgSBOrS44U3A5b3oTEM4jaywtk4IPOVguWj9zTLR985Fe&#10;J5+JEMIuQQW591UipUtzMuj6tiIO3N3WBn2AdSZ1je8Qbko5jKKRNFhwaMixonVO6eP0NAqmu+vl&#10;V97HTTfePqb7G8WFOcRKddrNagbCU+P/xX/unVYQD8LacCYcAb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BD78AAAADcAAAADwAAAAAAAAAAAAAAAACYAgAAZHJzL2Rvd25y&#10;ZXYueG1sUEsFBgAAAAAEAAQA9QAAAIUDAAAAAA==&#10;" filled="f" strokecolor="black [3213]" strokeweight="2pt"/>
                  <v:roundrect id="Скругленный прямоугольник 319" o:spid="_x0000_s1300" style="position:absolute;left:34194;top:34468;width:23051;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tnsIA&#10;AADcAAAADwAAAGRycy9kb3ducmV2LnhtbESPT4vCMBTE78J+h/AWvGlaBdlWo+wKikf/7Z4fzbOt&#10;Ni8liVq/vRGEPQ4z8xtmtuhMI27kfG1ZQTpMQBAXVtdcKjgeVoMvED4ga2wsk4IHeVjMP3ozzLW9&#10;845u+1CKCGGfo4IqhDaX0hcVGfRD2xJH72SdwRClK6V2eI9w08hRkkykwZrjQoUtLSsqLvurUeB2&#10;65/xJfxubZY1aY2nv/NWG6X6n933FESgLvyH3+2NVjBOM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K2e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0E650D6B"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2    Новосібір облысымен</w:t>
                          </w:r>
                        </w:p>
                      </w:txbxContent>
                    </v:textbox>
                  </v:roundrect>
                  <v:line id="Прямая соединительная линия 320" o:spid="_x0000_s1301" style="position:absolute;flip:y;visibility:visible;mso-wrap-style:square" from="31337,13336" to="31337,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CGrwAAADcAAAADwAAAGRycy9kb3ducmV2LnhtbERPuwrCMBTdBf8hXMFNUxWkVKOIIDgI&#10;Phe3S3Ntq81NSaLWvzeD4Hg47/myNbV4kfOVZQWjYQKCOLe64kLB5bwZpCB8QNZYWyYFH/KwXHQ7&#10;c8y0ffORXqdQiBjCPkMFZQhNJqXPSzLoh7YhjtzNOoMhQldI7fAdw00tx0kylQYrjg0lNrQuKX+c&#10;nkbB1dR7R7vPLZ9cRgf0qbune6dUv9euZiACteEv/rm3WsFkHOfHM/EI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OiCGrwAAADcAAAADwAAAAAAAAAAAAAAAAChAgAA&#10;ZHJzL2Rvd25yZXYueG1sUEsFBgAAAAAEAAQA+QAAAIoDAAAAAA==&#10;" strokecolor="black [3200]" strokeweight="2pt">
                    <v:shadow on="t" color="black" opacity="24903f" origin=",.5" offset="0,.55556mm"/>
                  </v:line>
                  <v:shape id="Прямая со стрелкой 321" o:spid="_x0000_s1302" type="#_x0000_t32" style="position:absolute;left:31337;top:18956;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4MQAAADcAAAADwAAAGRycy9kb3ducmV2LnhtbESPzWrDMBCE74W8g9hCb40cB0xxo4Rg&#10;Uur21vyQ6yJtbTfWyliK7bx9VCj0OMzMN8xqM9lWDNT7xrGCxTwBQaydabhScDy8Pb+A8AHZYOuY&#10;FNzIw2Y9e1hhbtzIXzTsQyUihH2OCuoQulxKr2uy6OeuI47et+sthij7Spoexwi3rUyTJJMWG44L&#10;NXZU1KQv+6tVgOdS/1zK7F2f2235oQfcFadPpZ4ep+0riEBT+A//tUujYJku4Pd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5bgxAAAANwAAAAPAAAAAAAAAAAA&#10;AAAAAKECAABkcnMvZG93bnJldi54bWxQSwUGAAAAAAQABAD5AAAAkgMAAAAA&#10;" strokecolor="black [3200]" strokeweight="2pt">
                    <v:stroke endarrow="open"/>
                    <v:shadow on="t" color="black" opacity="24903f" origin=",.5" offset="0,.55556mm"/>
                  </v:shape>
                  <v:shape id="Прямая со стрелкой 322" o:spid="_x0000_s1303" type="#_x0000_t32" style="position:absolute;left:31337;top:35814;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Il8MAAADcAAAADwAAAGRycy9kb3ducmV2LnhtbESPT4vCMBTE78J+h/AWvGm6XRCpRhFZ&#10;sXpb/+D1kTzbavNSmmztfvuNsOBxmJnfMPNlb2vRUesrxwo+xgkIYu1MxYWC03EzmoLwAdlg7ZgU&#10;/JKH5eJtMMfMuAd/U3cIhYgQ9hkqKENoMim9LsmiH7uGOHpX11oMUbaFNC0+ItzWMk2SibRYcVwo&#10;saF1Sfp++LEK8JLr2z2fbPWlXuU73eHX+rxXavjer2YgAvXhFf5v50bBZ5rC8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xCJfDAAAA3AAAAA8AAAAAAAAAAAAA&#10;AAAAoQIAAGRycy9kb3ducmV2LnhtbFBLBQYAAAAABAAEAPkAAACRAwAAAAA=&#10;" strokecolor="black [3200]" strokeweight="2pt">
                    <v:stroke endarrow="open"/>
                    <v:shadow on="t" color="black" opacity="24903f" origin=",.5" offset="0,.55556mm"/>
                  </v:shape>
                  <v:roundrect id="Скругленный прямоугольник 323" o:spid="_x0000_s1304" style="position:absolute;left:36004;top:38485;width:21241;height:11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POsQA&#10;AADcAAAADwAAAGRycy9kb3ducmV2LnhtbESPQYvCMBSE78L+h/AEb5pqwS3VKO6yooIX3UXw9mie&#10;bbF5qU3U+u+NsOBxmJlvmOm8NZW4UeNKywqGgwgEcWZ1ybmCv99lPwHhPLLGyjIpeJCD+eyjM8VU&#10;2zvv6Lb3uQgQdikqKLyvUyldVpBBN7A1cfBOtjHog2xyqRu8B7ip5CiKxtJgyWGhwJq+C8rO+6tR&#10;8PnTxssrng6bZO2P29XXJRm6i1K9bruYgPDU+nf4v73WCuJR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8TzrEAAAA3AAAAA8AAAAAAAAAAAAAAAAAmAIAAGRycy9k&#10;b3ducmV2LnhtbFBLBQYAAAAABAAEAPUAAACJAwAAAAA=&#10;" filled="f" strokecolor="black [3040]">
                    <v:shadow on="t" color="black" opacity="24903f" origin=",.5" offset="0,.55556mm"/>
                    <v:textbox>
                      <w:txbxContent>
                        <w:p w14:paraId="566AC616"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экспорттық/импорттық квота, теңгерімділік:</w:t>
                          </w:r>
                        </w:p>
                        <w:p w14:paraId="593E133B" w14:textId="13E79B11"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ұлғайту арқылы сауда айналымдарын жақсарту;</w:t>
                          </w:r>
                        </w:p>
                        <w:p w14:paraId="3D74A516"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импортты алмастыру өндірістерін дамыту;</w:t>
                          </w:r>
                        </w:p>
                        <w:p w14:paraId="3EEE10FD"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көлік желілерін жақсарту</w:t>
                          </w:r>
                        </w:p>
                        <w:p w14:paraId="4E0E8523" w14:textId="77777777" w:rsidR="00FD3AD9" w:rsidRPr="006A5659" w:rsidRDefault="00FD3AD9" w:rsidP="002A22BF">
                          <w:pPr>
                            <w:spacing w:after="0" w:line="240" w:lineRule="auto"/>
                            <w:jc w:val="both"/>
                            <w:rPr>
                              <w:rFonts w:ascii="Times New Roman" w:hAnsi="Times New Roman" w:cs="Times New Roman"/>
                              <w:sz w:val="24"/>
                              <w:szCs w:val="24"/>
                              <w:lang w:val="kk-KZ"/>
                            </w:rPr>
                          </w:pPr>
                        </w:p>
                      </w:txbxContent>
                    </v:textbox>
                  </v:roundrect>
                  <v:oval id="Овал 324" o:spid="_x0000_s1305" style="position:absolute;left:37303;top:35242;width:2924;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U+MMA&#10;AADcAAAADwAAAGRycy9kb3ducmV2LnhtbESPzW7CMBCE75V4B2uReisOoarSgEGAaNVroQ+wijc/&#10;EK+DbZL07etKSBxHM/ONZrUZTSt6cr6xrGA+S0AQF1Y3XCn4OX28ZCB8QNbYWiYFv+Rhs548rTDX&#10;duBv6o+hEhHCPkcFdQhdLqUvajLoZ7Yjjl5pncEQpaukdjhEuGllmiRv0mDDcaHGjvY1FZfjzSgY&#10;Du/nIYy7a4mfZc9pmp32LlPqeTpulyACjeERvre/tIJF+gr/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U+MMAAADcAAAADwAAAAAAAAAAAAAAAACYAgAAZHJzL2Rv&#10;d25yZXYueG1sUEsFBgAAAAAEAAQA9QAAAIgDAAAAAA==&#10;" filled="f" strokecolor="black [3200]" strokeweight="2pt"/>
                  <v:roundrect id="Скругленный прямоугольник 325" o:spid="_x0000_s1306" style="position:absolute;left:34194;top:51154;width:2305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tJsMA&#10;AADcAAAADwAAAGRycy9kb3ducmV2LnhtbESPT2vCQBTE74V+h+UVvNWNEaWmrkEFi8do/5wf2WeS&#10;mn0bdleTfntXEHocZuY3zDIfTCuu5HxjWcFknIAgLq1uuFLw9bl7fQPhA7LG1jIp+CMP+er5aYmZ&#10;tj0f6HoMlYgQ9hkqqEPoMil9WZNBP7YdcfRO1hkMUbpKaod9hJtWpkkylwYbjgs1drStqTwfL0aB&#10;O3xspufwXdjFop00ePr5LbRRavQyrN9BBBrCf/jR3msF03Q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tJ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14:paraId="5EF8A5F1" w14:textId="77777777" w:rsidR="00FD3AD9" w:rsidRPr="006A5659" w:rsidRDefault="00FD3AD9" w:rsidP="00E61D26">
                          <w:pPr>
                            <w:spacing w:after="0" w:line="192"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xml:space="preserve">   3    Алтай өлкесімен</w:t>
                          </w:r>
                        </w:p>
                      </w:txbxContent>
                    </v:textbox>
                  </v:roundrect>
                  <v:shape id="Прямая со стрелкой 326" o:spid="_x0000_s1307" type="#_x0000_t32" style="position:absolute;left:31337;top:52475;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OlMQAAADcAAAADwAAAGRycy9kb3ducmV2LnhtbESPzWrDMBCE74G+g9hCb7HcFExwI5sQ&#10;GuL2lp+S6yJtbTfWyliq4759VQjkOMzMN8yqnGwnRhp861jBc5KCINbOtFwrOB238yUIH5ANdo5J&#10;wS95KIuH2Qpz4668p/EQahEh7HNU0ITQ51J63ZBFn7ieOHpfbrAYohxqaQa8Rrjt5CJNM2mx5bjQ&#10;YE+bhvTl8GMV4LnS35cq2+lzt67e9Yhvm88PpZ4ep/UriEBTuIdv7cooeFlk8H8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g6UxAAAANwAAAAPAAAAAAAAAAAA&#10;AAAAAKECAABkcnMvZG93bnJldi54bWxQSwUGAAAAAAQABAD5AAAAkgMAAAAA&#10;" strokecolor="black [3200]" strokeweight="2pt">
                    <v:stroke endarrow="open"/>
                    <v:shadow on="t" color="black" opacity="24903f" origin=",.5" offset="0,.55556mm"/>
                  </v:shape>
                  <v:roundrect id="Скругленный прямоугольник 327" o:spid="_x0000_s1308" style="position:absolute;left:36004;top:55532;width:21241;height:13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JOcYA&#10;AADcAAAADwAAAGRycy9kb3ducmV2LnhtbESPQWvCQBSE70L/w/IKvekmETREV2lLgwq91Irg7ZF9&#10;JqHZtzG7xvTfd4WCx2FmvmGW68E0oqfO1ZYVxJMIBHFhdc2lgsN3Pk5BOI+ssbFMCn7JwXr1NFpi&#10;pu2Nv6jf+1IECLsMFVTet5mUrqjIoJvYljh4Z9sZ9EF2pdQd3gLcNDKJopk0WHNYqLCl94qKn/3V&#10;KJh/DNP8iufjLt360+fm7ZLG7qLUy/PwugDhafCP8H97qxVMkznc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dJOcYAAADcAAAADwAAAAAAAAAAAAAAAACYAgAAZHJz&#10;L2Rvd25yZXYueG1sUEsFBgAAAAAEAAQA9QAAAIsDAAAAAA==&#10;" filled="f" strokecolor="black [3040]">
                    <v:shadow on="t" color="black" opacity="24903f" origin=",.5" offset="0,.55556mm"/>
                    <v:textbox>
                      <w:txbxContent>
                        <w:p w14:paraId="0329217F" w14:textId="77777777"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Ең төмен көрсеткіштері – байланыстылық, экспорттың өсуі:</w:t>
                          </w:r>
                        </w:p>
                        <w:p w14:paraId="5BF6C6FF" w14:textId="46720C24"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экспортты отын-энер</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гетика, металлургия өнім</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дері арқылы түрлендіру;</w:t>
                          </w:r>
                        </w:p>
                        <w:p w14:paraId="253D17E1" w14:textId="77777777" w:rsidR="00FD3AD9" w:rsidRPr="006A5659" w:rsidRDefault="00FD3AD9" w:rsidP="002A22BF">
                          <w:pPr>
                            <w:spacing w:after="0" w:line="240" w:lineRule="auto"/>
                            <w:rPr>
                              <w:rFonts w:ascii="Times New Roman" w:hAnsi="Times New Roman" w:cs="Times New Roman"/>
                              <w:sz w:val="24"/>
                              <w:szCs w:val="24"/>
                              <w:lang w:val="kk-KZ"/>
                            </w:rPr>
                          </w:pPr>
                          <w:r w:rsidRPr="006A5659">
                            <w:rPr>
                              <w:rFonts w:ascii="Times New Roman" w:hAnsi="Times New Roman" w:cs="Times New Roman"/>
                              <w:sz w:val="24"/>
                              <w:szCs w:val="24"/>
                              <w:lang w:val="kk-KZ"/>
                            </w:rPr>
                            <w:t>- ауыл шаруашылық өнімдерін диверсификациялау;</w:t>
                          </w:r>
                        </w:p>
                        <w:p w14:paraId="33C9EB28" w14:textId="750F5C71" w:rsidR="00FD3AD9" w:rsidRPr="006A5659" w:rsidRDefault="00FD3AD9" w:rsidP="002A22BF">
                          <w:pPr>
                            <w:spacing w:after="0" w:line="240" w:lineRule="auto"/>
                            <w:jc w:val="both"/>
                            <w:rPr>
                              <w:rFonts w:ascii="Times New Roman" w:hAnsi="Times New Roman" w:cs="Times New Roman"/>
                              <w:sz w:val="24"/>
                              <w:szCs w:val="24"/>
                              <w:lang w:val="kk-KZ"/>
                            </w:rPr>
                          </w:pPr>
                          <w:r w:rsidRPr="006A5659">
                            <w:rPr>
                              <w:rFonts w:ascii="Times New Roman" w:hAnsi="Times New Roman" w:cs="Times New Roman"/>
                              <w:sz w:val="24"/>
                              <w:szCs w:val="24"/>
                              <w:lang w:val="kk-KZ"/>
                            </w:rPr>
                            <w:t>- инвестициялық-инновация</w:t>
                          </w:r>
                          <w:r>
                            <w:rPr>
                              <w:rFonts w:ascii="Times New Roman" w:hAnsi="Times New Roman" w:cs="Times New Roman"/>
                              <w:sz w:val="24"/>
                              <w:szCs w:val="24"/>
                              <w:lang w:val="kk-KZ"/>
                            </w:rPr>
                            <w:t xml:space="preserve"> </w:t>
                          </w:r>
                          <w:r w:rsidRPr="006A5659">
                            <w:rPr>
                              <w:rFonts w:ascii="Times New Roman" w:hAnsi="Times New Roman" w:cs="Times New Roman"/>
                              <w:sz w:val="24"/>
                              <w:szCs w:val="24"/>
                              <w:lang w:val="kk-KZ"/>
                            </w:rPr>
                            <w:t>лық іс-әрекетті белсендету</w:t>
                          </w:r>
                        </w:p>
                        <w:p w14:paraId="644F1DE5" w14:textId="77777777" w:rsidR="00FD3AD9" w:rsidRPr="006A5659" w:rsidRDefault="00FD3AD9" w:rsidP="00E61D26">
                          <w:pPr>
                            <w:spacing w:after="0" w:line="192" w:lineRule="auto"/>
                            <w:jc w:val="both"/>
                            <w:rPr>
                              <w:rFonts w:ascii="Times New Roman" w:hAnsi="Times New Roman" w:cs="Times New Roman"/>
                              <w:sz w:val="24"/>
                              <w:szCs w:val="24"/>
                              <w:lang w:val="kk-KZ"/>
                            </w:rPr>
                          </w:pPr>
                        </w:p>
                        <w:p w14:paraId="4A3AB527" w14:textId="77777777" w:rsidR="00FD3AD9" w:rsidRPr="006A5659" w:rsidRDefault="00FD3AD9" w:rsidP="00E61D26">
                          <w:pPr>
                            <w:spacing w:after="0" w:line="192" w:lineRule="auto"/>
                            <w:jc w:val="both"/>
                            <w:rPr>
                              <w:rFonts w:ascii="Times New Roman" w:hAnsi="Times New Roman" w:cs="Times New Roman"/>
                              <w:sz w:val="24"/>
                              <w:szCs w:val="24"/>
                              <w:lang w:val="kk-KZ"/>
                            </w:rPr>
                          </w:pPr>
                        </w:p>
                      </w:txbxContent>
                    </v:textbox>
                  </v:roundrect>
                  <v:oval id="Овал 328" o:spid="_x0000_s1309" style="position:absolute;left:35290;top:51531;width:24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e/cAA&#10;AADcAAAADwAAAGRycy9kb3ducmV2LnhtbERPS27CMBDdI/UO1lTqDpymEkoDTkRRW7EFeoBRPPlA&#10;PE5tN0lvjxdILJ/ef1vOphcjOd9ZVvC6SkAQV1Z33Cj4OX8tMxA+IGvsLZOCf/JQFk+LLebaTnyk&#10;8RQaEUPY56igDWHIpfRVSwb9yg7EkautMxgidI3UDqcYbnqZJslaGuw4NrQ40L6l6nr6Mwqmz/fL&#10;FOaP3xq/65HTNDvvXabUy/O824AINIeH+O4+aAVvaVwbz8QjI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Fe/cAAAADcAAAADwAAAAAAAAAAAAAAAACYAgAAZHJzL2Rvd25y&#10;ZXYueG1sUEsFBgAAAAAEAAQA9QAAAIUDAAAAAA==&#10;" filled="f" strokecolor="black [3200]" strokeweight="2pt"/>
                </v:group>
                <v:group id="Группа 304" o:spid="_x0000_s1310" style="position:absolute;left:4953;top:1141;width:82772;height:10003" coordorigin="4953,1141" coordsize="82772,1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Скругленный прямоугольник 305" o:spid="_x0000_s1311" style="position:absolute;left:4953;top:1141;width:82772;height:3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HGcMA&#10;AADcAAAADwAAAGRycy9kb3ducmV2LnhtbESPQYvCMBSE78L+h/AWvGm6K4p0jbIIgoIe1MpeH82z&#10;rdu8lCRq+++NIHgcZuYbZrZoTS1u5HxlWcHXMAFBnFtdcaEgO64GUxA+IGusLZOCjjws5h+9Gaba&#10;3nlPt0MoRISwT1FBGUKTSunzkgz6oW2Io3e2zmCI0hVSO7xHuKnld5JMpMGK40KJDS1Lyv8PV6Og&#10;zTYrN+4Ktvtw+uuWl+1u12yV6n+2vz8gArXhHX6111rBKBn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qHGc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14:paraId="64EE0383" w14:textId="64CD3BA3" w:rsidR="00FD3AD9" w:rsidRPr="00E77EAF" w:rsidRDefault="00FD3AD9" w:rsidP="00E77EAF">
                          <w:pPr>
                            <w:spacing w:after="0" w:line="240" w:lineRule="auto"/>
                            <w:jc w:val="center"/>
                            <w:rPr>
                              <w:rFonts w:ascii="Times New Roman" w:hAnsi="Times New Roman" w:cs="Times New Roman"/>
                              <w:i/>
                              <w:sz w:val="24"/>
                              <w:szCs w:val="24"/>
                              <w:lang w:val="kk-KZ"/>
                            </w:rPr>
                          </w:pPr>
                          <w:r w:rsidRPr="00E77EAF">
                            <w:rPr>
                              <w:rFonts w:ascii="Times New Roman" w:hAnsi="Times New Roman" w:cs="Times New Roman"/>
                              <w:i/>
                              <w:sz w:val="24"/>
                              <w:szCs w:val="24"/>
                              <w:lang w:val="kk-KZ"/>
                            </w:rPr>
                            <w:t>Солтүстік Қазақстан облыстары мен Ресей Федерациясының шекара маңындағы аумақтарының экономикалық интеграциясын жақсарту шаралар жүйесі</w:t>
                          </w:r>
                        </w:p>
                      </w:txbxContent>
                    </v:textbox>
                  </v:roundrect>
                  <v:shape id="Прямая со стрелкой 307" o:spid="_x0000_s1312" type="#_x0000_t32" style="position:absolute;left:47339;top:4953;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3b8QAAADcAAAADwAAAGRycy9kb3ducmV2LnhtbESPQWvCQBSE70L/w/IKvZlNW9CSugki&#10;LU29qS1eH7vPJJp9G7LbmP57VxA8DjPzDbMoRtuKgXrfOFbwnKQgiLUzDVcKfnaf0zcQPiAbbB2T&#10;gn/yUOQPkwVmxp15Q8M2VCJC2GeooA6hy6T0uiaLPnEdcfQOrrcYouwraXo8R7ht5UuazqTFhuNC&#10;jR2tatKn7Z9VgPtSH0/l7Evv22X5rQf8WP2ulXp6HJfvIAKN4R6+tUuj4DWdw/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dvxAAAANwAAAAPAAAAAAAAAAAA&#10;AAAAAKECAABkcnMvZG93bnJldi54bWxQSwUGAAAAAAQABAD5AAAAkgMAAAAA&#10;" strokecolor="black [3200]" strokeweight="2pt">
                    <v:stroke endarrow="open"/>
                    <v:shadow on="t" color="black" opacity="24903f" origin=",.5" offset="0,.55556mm"/>
                  </v:shape>
                  <v:roundrect id="Скругленный прямоугольник 308" o:spid="_x0000_s1313" style="position:absolute;left:15049;top:6381;width:6496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oh8EA&#10;AADcAAAADwAAAGRycy9kb3ducmV2LnhtbERPy4rCMBTdD/gP4QruxlRlBqnGIoIwgi584fbSXNtq&#10;c1OSjG3/3iwGZnk472XWmVq8yPnKsoLJOAFBnFtdcaHgct5+zkH4gKyxtkwKevKQrQYfS0y1bflI&#10;r1MoRAxhn6KCMoQmldLnJRn0Y9sQR+5uncEQoSukdtjGcFPLaZJ8S4MVx4YSG9qUlD9Pv0ZBd9lt&#10;3VdfsD2G663fPPaHQ7NXajTs1gsQgbrwL/5z/2gF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7KIfBAAAA3A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14:paraId="011D1FC5" w14:textId="77777777" w:rsidR="00FD3AD9" w:rsidRPr="00E77EAF" w:rsidRDefault="00FD3AD9" w:rsidP="00E61D26">
                          <w:pPr>
                            <w:spacing w:after="0" w:line="192" w:lineRule="auto"/>
                            <w:jc w:val="center"/>
                            <w:rPr>
                              <w:rFonts w:ascii="Times New Roman" w:hAnsi="Times New Roman" w:cs="Times New Roman"/>
                              <w:i/>
                              <w:sz w:val="24"/>
                              <w:szCs w:val="24"/>
                              <w:lang w:val="kk-KZ"/>
                            </w:rPr>
                          </w:pPr>
                          <w:r w:rsidRPr="00E77EAF">
                            <w:rPr>
                              <w:rFonts w:ascii="Times New Roman" w:hAnsi="Times New Roman" w:cs="Times New Roman"/>
                              <w:i/>
                              <w:sz w:val="24"/>
                              <w:szCs w:val="24"/>
                              <w:lang w:val="kk-KZ"/>
                            </w:rPr>
                            <w:t>Трансшекаралық ынтымақтастықты жетілдіру үшін қолайлы жағдайлар жасау</w:t>
                          </w:r>
                        </w:p>
                      </w:txbxContent>
                    </v:textbox>
                  </v:roundrect>
                  <v:shape id="Прямая со стрелкой 309" o:spid="_x0000_s1314" type="#_x0000_t32" style="position:absolute;left:15716;top:9620;width:31813;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e88YAAADcAAAADwAAAGRycy9kb3ducmV2LnhtbESPT2sCMRTE74V+h/AKvRTNqlDqahSr&#10;FD1oxT/g9bF5ZpduXtZNdNdvbwqFHoeZ+Q0znra2FDeqfeFYQa+bgCDOnC7YKDgevjofIHxA1lg6&#10;JgV38jCdPD+NMdWu4R3d9sGICGGfooI8hCqV0mc5WfRdVxFH7+xqiyHK2khdYxPhtpT9JHmXFguO&#10;CzlWNM8p+9lfrQKzbGbnuV30tmtz+n6742XzKS9Kvb60sxGIQG34D/+1V1rBIBnC75l4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7nvPGAAAA3AAAAA8AAAAAAAAA&#10;AAAAAAAAoQIAAGRycy9kb3ducmV2LnhtbFBLBQYAAAAABAAEAPkAAACUAwAAAAA=&#10;" strokecolor="black [3200]" strokeweight="2pt">
                    <v:stroke endarrow="open"/>
                    <v:shadow on="t" color="black" opacity="24903f" origin=",.5" offset="0,.55556mm"/>
                  </v:shape>
                  <v:shape id="Прямая со стрелкой 310" o:spid="_x0000_s1315" type="#_x0000_t32" style="position:absolute;left:47529;top:9620;width:3152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5xsAAAADcAAAADwAAAGRycy9kb3ducmV2LnhtbERPTYvCMBC9C/sfwgjebKqCSNcoIitW&#10;b6u7eB2S2bbaTEoTa/335rDg8fG+l+ve1qKj1leOFUySFASxdqbiQsHPeTdegPAB2WDtmBQ8ycN6&#10;9TFYYmbcg7+pO4VCxBD2GSooQ2gyKb0uyaJPXEMcuT/XWgwRtoU0LT5iuK3lNE3n0mLFsaHEhrYl&#10;6dvpbhXgJdfXWz7f60u9yQ+6w6/t71Gp0bDffIII1Ie3+N+dGwWzSZwf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D+cbAAAAA3AAAAA8AAAAAAAAAAAAAAAAA&#10;oQIAAGRycy9kb3ducmV2LnhtbFBLBQYAAAAABAAEAPkAAACOAwAAAAA=&#10;" strokecolor="black [3200]" strokeweight="2pt">
                    <v:stroke endarrow="open"/>
                    <v:shadow on="t" color="black" opacity="24903f" origin=",.5" offset="0,.55556mm"/>
                  </v:shape>
                  <v:shape id="Прямая со стрелкой 311" o:spid="_x0000_s1316" type="#_x0000_t32" style="position:absolute;left:47529;top:962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cXcMAAADcAAAADwAAAGRycy9kb3ducmV2LnhtbESPT2vCQBTE74V+h+UVvDWbWJASXUWk&#10;xejNf3h97D6TaPZtyG5j+u27gtDjMDO/YWaLwTaip87XjhVkSQqCWDtTc6ngePh+/wThA7LBxjEp&#10;+CUPi/nrywxz4+68o34fShEh7HNUUIXQ5lJ6XZFFn7iWOHoX11kMUXalNB3eI9w2cpymE2mx5rhQ&#10;YUurivRt/2MV4LnQ11sxWetzsyw2usev1Wmr1OhtWE5BBBrCf/jZLoyCjyyDx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XF3DAAAA3AAAAA8AAAAAAAAAAAAA&#10;AAAAoQIAAGRycy9kb3ducmV2LnhtbFBLBQYAAAAABAAEAPkAAACRAwAAAAA=&#10;" strokecolor="black [3200]" strokeweight="2pt">
                    <v:stroke endarrow="open"/>
                    <v:shadow on="t" color="black" opacity="24903f" origin=",.5" offset="0,.55556mm"/>
                  </v:shape>
                </v:group>
              </v:group>
            </w:pict>
          </mc:Fallback>
        </mc:AlternateContent>
      </w:r>
    </w:p>
    <w:p w14:paraId="2C283BB9" w14:textId="77777777" w:rsidR="00E61D26" w:rsidRPr="00DE1B0E" w:rsidRDefault="00E61D26" w:rsidP="00223891">
      <w:pPr>
        <w:pStyle w:val="Default"/>
        <w:ind w:firstLine="708"/>
        <w:jc w:val="both"/>
        <w:rPr>
          <w:color w:val="auto"/>
          <w:sz w:val="28"/>
          <w:szCs w:val="28"/>
          <w:lang w:val="kk-KZ"/>
        </w:rPr>
      </w:pPr>
    </w:p>
    <w:p w14:paraId="1E87F2D7" w14:textId="77777777" w:rsidR="00E61D26" w:rsidRPr="00DE1B0E" w:rsidRDefault="00E61D26" w:rsidP="00223891">
      <w:pPr>
        <w:pStyle w:val="Default"/>
        <w:ind w:firstLine="708"/>
        <w:jc w:val="both"/>
        <w:rPr>
          <w:color w:val="auto"/>
          <w:sz w:val="28"/>
          <w:szCs w:val="28"/>
          <w:lang w:val="kk-KZ"/>
        </w:rPr>
      </w:pPr>
    </w:p>
    <w:p w14:paraId="607BD248" w14:textId="77777777" w:rsidR="00E61D26" w:rsidRPr="00DE1B0E" w:rsidRDefault="00E61D26" w:rsidP="00223891">
      <w:pPr>
        <w:pStyle w:val="Default"/>
        <w:ind w:firstLine="708"/>
        <w:jc w:val="both"/>
        <w:rPr>
          <w:color w:val="auto"/>
          <w:sz w:val="28"/>
          <w:szCs w:val="28"/>
          <w:lang w:val="kk-KZ"/>
        </w:rPr>
      </w:pPr>
    </w:p>
    <w:p w14:paraId="093F0C7F" w14:textId="77777777" w:rsidR="00E61D26" w:rsidRPr="00DE1B0E" w:rsidRDefault="00E61D26" w:rsidP="00223891">
      <w:pPr>
        <w:pStyle w:val="Default"/>
        <w:ind w:firstLine="708"/>
        <w:jc w:val="both"/>
        <w:rPr>
          <w:color w:val="auto"/>
          <w:sz w:val="28"/>
          <w:szCs w:val="28"/>
          <w:lang w:val="kk-KZ"/>
        </w:rPr>
      </w:pPr>
    </w:p>
    <w:p w14:paraId="52CF0CAC" w14:textId="77777777" w:rsidR="00E61D26" w:rsidRPr="00DE1B0E" w:rsidRDefault="00E61D26" w:rsidP="00223891">
      <w:pPr>
        <w:pStyle w:val="Default"/>
        <w:ind w:firstLine="708"/>
        <w:jc w:val="both"/>
        <w:rPr>
          <w:color w:val="auto"/>
          <w:sz w:val="28"/>
          <w:szCs w:val="28"/>
          <w:lang w:val="kk-KZ"/>
        </w:rPr>
      </w:pPr>
    </w:p>
    <w:p w14:paraId="6C260696" w14:textId="77777777" w:rsidR="00E61D26" w:rsidRPr="00DE1B0E" w:rsidRDefault="00E61D26" w:rsidP="00223891">
      <w:pPr>
        <w:pStyle w:val="Default"/>
        <w:ind w:firstLine="708"/>
        <w:jc w:val="both"/>
        <w:rPr>
          <w:color w:val="auto"/>
          <w:sz w:val="28"/>
          <w:szCs w:val="28"/>
          <w:lang w:val="kk-KZ"/>
        </w:rPr>
      </w:pPr>
    </w:p>
    <w:p w14:paraId="09D79C1C" w14:textId="77777777" w:rsidR="00E61D26" w:rsidRPr="00DE1B0E" w:rsidRDefault="00E61D26" w:rsidP="00223891">
      <w:pPr>
        <w:pStyle w:val="Default"/>
        <w:ind w:firstLine="708"/>
        <w:jc w:val="both"/>
        <w:rPr>
          <w:color w:val="auto"/>
          <w:sz w:val="28"/>
          <w:szCs w:val="28"/>
          <w:lang w:val="kk-KZ"/>
        </w:rPr>
      </w:pPr>
    </w:p>
    <w:p w14:paraId="2F8C9C24" w14:textId="77777777" w:rsidR="00E61D26" w:rsidRPr="00DE1B0E" w:rsidRDefault="00E61D26" w:rsidP="00223891">
      <w:pPr>
        <w:pStyle w:val="Default"/>
        <w:ind w:firstLine="708"/>
        <w:jc w:val="both"/>
        <w:rPr>
          <w:color w:val="auto"/>
          <w:sz w:val="28"/>
          <w:szCs w:val="28"/>
          <w:lang w:val="kk-KZ"/>
        </w:rPr>
      </w:pPr>
    </w:p>
    <w:p w14:paraId="404ECCDF" w14:textId="2B0C3C4E" w:rsidR="00E61D26" w:rsidRPr="00DE1B0E" w:rsidRDefault="00E77EAF" w:rsidP="00223891">
      <w:pPr>
        <w:pStyle w:val="Default"/>
        <w:ind w:firstLine="708"/>
        <w:jc w:val="both"/>
        <w:rPr>
          <w:color w:val="auto"/>
          <w:sz w:val="28"/>
          <w:szCs w:val="28"/>
          <w:lang w:val="kk-KZ"/>
        </w:rPr>
      </w:pPr>
      <w:r w:rsidRPr="00DE1B0E">
        <w:rPr>
          <w:noProof/>
          <w:lang w:eastAsia="ru-RU"/>
        </w:rPr>
        <mc:AlternateContent>
          <mc:Choice Requires="wps">
            <w:drawing>
              <wp:anchor distT="0" distB="0" distL="114300" distR="114300" simplePos="0" relativeHeight="251652096" behindDoc="0" locked="0" layoutInCell="1" allowOverlap="1" wp14:anchorId="4DDEC89E" wp14:editId="0F72356F">
                <wp:simplePos x="0" y="0"/>
                <wp:positionH relativeFrom="column">
                  <wp:posOffset>3723005</wp:posOffset>
                </wp:positionH>
                <wp:positionV relativeFrom="paragraph">
                  <wp:posOffset>142875</wp:posOffset>
                </wp:positionV>
                <wp:extent cx="2272030" cy="485775"/>
                <wp:effectExtent l="57150" t="38100" r="71120" b="1047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2272030" cy="485775"/>
                        </a:xfrm>
                        <a:prstGeom prst="roundRect">
                          <a:avLst/>
                        </a:prstGeom>
                        <a:ln/>
                      </wps:spPr>
                      <wps:style>
                        <a:lnRef idx="1">
                          <a:schemeClr val="dk1"/>
                        </a:lnRef>
                        <a:fillRef idx="2">
                          <a:schemeClr val="dk1"/>
                        </a:fillRef>
                        <a:effectRef idx="1">
                          <a:schemeClr val="dk1"/>
                        </a:effectRef>
                        <a:fontRef idx="minor">
                          <a:schemeClr val="dk1"/>
                        </a:fontRef>
                      </wps:style>
                      <wps:txbx>
                        <w:txbxContent>
                          <w:p w14:paraId="68F8E03B"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ПАВЛОДАР ОБЛЫСЫ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EC89E" id="Скругленный прямоугольник 63" o:spid="_x0000_s1317" style="position:absolute;left:0;text-align:left;margin-left:293.15pt;margin-top:11.25pt;width:178.9pt;height:3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" fillcolor="gray [1616]" strokecolor="black [3040]">
                <v:fill color2="#d9d9d9 [496]" rotate="t" angle="180" colors="0 #bcbcbc;22938f #d0d0d0;1 #ededed" focus="100%" type="gradient"/>
                <v:shadow on="t" color="black" opacity="24903f" origin=",.5" offset="0,.55556mm"/>
                <v:textbox>
                  <w:txbxContent>
                    <w:p w14:paraId="68F8E03B"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ПАВЛОДАР ОБЛЫСЫ ҮШІН</w:t>
                      </w:r>
                    </w:p>
                  </w:txbxContent>
                </v:textbox>
              </v:roundrect>
            </w:pict>
          </mc:Fallback>
        </mc:AlternateContent>
      </w:r>
    </w:p>
    <w:p w14:paraId="2A165EE7" w14:textId="52427FB5" w:rsidR="00E61D26" w:rsidRPr="00DE1B0E" w:rsidRDefault="00E77EAF" w:rsidP="00223891">
      <w:pPr>
        <w:pStyle w:val="Default"/>
        <w:ind w:firstLine="708"/>
        <w:jc w:val="both"/>
        <w:rPr>
          <w:color w:val="auto"/>
          <w:sz w:val="28"/>
          <w:szCs w:val="28"/>
          <w:lang w:val="kk-KZ"/>
        </w:rPr>
      </w:pPr>
      <w:r w:rsidRPr="00DE1B0E">
        <w:rPr>
          <w:noProof/>
          <w:lang w:eastAsia="ru-RU"/>
        </w:rPr>
        <mc:AlternateContent>
          <mc:Choice Requires="wps">
            <w:drawing>
              <wp:anchor distT="0" distB="0" distL="114300" distR="114300" simplePos="0" relativeHeight="251651072" behindDoc="0" locked="0" layoutInCell="1" allowOverlap="1" wp14:anchorId="7D27C430" wp14:editId="56C5C2D2">
                <wp:simplePos x="0" y="0"/>
                <wp:positionH relativeFrom="column">
                  <wp:posOffset>6739890</wp:posOffset>
                </wp:positionH>
                <wp:positionV relativeFrom="paragraph">
                  <wp:posOffset>46990</wp:posOffset>
                </wp:positionV>
                <wp:extent cx="2263775" cy="485775"/>
                <wp:effectExtent l="57150" t="38100" r="79375" b="104775"/>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2263775" cy="485775"/>
                        </a:xfrm>
                        <a:prstGeom prst="roundRect">
                          <a:avLst/>
                        </a:prstGeom>
                        <a:ln/>
                      </wps:spPr>
                      <wps:style>
                        <a:lnRef idx="1">
                          <a:schemeClr val="dk1"/>
                        </a:lnRef>
                        <a:fillRef idx="2">
                          <a:schemeClr val="dk1"/>
                        </a:fillRef>
                        <a:effectRef idx="1">
                          <a:schemeClr val="dk1"/>
                        </a:effectRef>
                        <a:fontRef idx="minor">
                          <a:schemeClr val="dk1"/>
                        </a:fontRef>
                      </wps:style>
                      <wps:txbx>
                        <w:txbxContent>
                          <w:p w14:paraId="22CE00A3" w14:textId="77777777" w:rsidR="00FD3AD9" w:rsidRPr="006A5659" w:rsidRDefault="00FD3AD9" w:rsidP="006A5659">
                            <w:pPr>
                              <w:spacing w:after="0" w:line="240"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СОЛТҮСТІК-ҚАЗАҚСТАН ОБЛЫСЫ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7C430" id="Скругленный прямоугольник 118" o:spid="_x0000_s1318" style="position:absolute;left:0;text-align:left;margin-left:530.7pt;margin-top:3.7pt;width:178.25pt;height: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14:paraId="22CE00A3" w14:textId="77777777" w:rsidR="00FD3AD9" w:rsidRPr="006A5659" w:rsidRDefault="00FD3AD9" w:rsidP="006A5659">
                      <w:pPr>
                        <w:spacing w:after="0" w:line="240"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СОЛТҮСТІК-ҚАЗАҚСТАН ОБЛЫСЫ ҮШІН</w:t>
                      </w:r>
                    </w:p>
                  </w:txbxContent>
                </v:textbox>
              </v:roundrect>
            </w:pict>
          </mc:Fallback>
        </mc:AlternateContent>
      </w:r>
      <w:r w:rsidRPr="00DE1B0E">
        <w:rPr>
          <w:noProof/>
          <w:lang w:eastAsia="ru-RU"/>
        </w:rPr>
        <mc:AlternateContent>
          <mc:Choice Requires="wps">
            <w:drawing>
              <wp:anchor distT="0" distB="0" distL="114300" distR="114300" simplePos="0" relativeHeight="251650048" behindDoc="0" locked="0" layoutInCell="1" allowOverlap="1" wp14:anchorId="400D0AD5" wp14:editId="3204D0C2">
                <wp:simplePos x="0" y="0"/>
                <wp:positionH relativeFrom="column">
                  <wp:posOffset>511810</wp:posOffset>
                </wp:positionH>
                <wp:positionV relativeFrom="paragraph">
                  <wp:posOffset>46990</wp:posOffset>
                </wp:positionV>
                <wp:extent cx="2272030" cy="485775"/>
                <wp:effectExtent l="57150" t="38100" r="71120" b="104775"/>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2272030" cy="485775"/>
                        </a:xfrm>
                        <a:prstGeom prst="roundRect">
                          <a:avLst/>
                        </a:prstGeom>
                        <a:ln/>
                      </wps:spPr>
                      <wps:style>
                        <a:lnRef idx="1">
                          <a:schemeClr val="dk1"/>
                        </a:lnRef>
                        <a:fillRef idx="2">
                          <a:schemeClr val="dk1"/>
                        </a:fillRef>
                        <a:effectRef idx="1">
                          <a:schemeClr val="dk1"/>
                        </a:effectRef>
                        <a:fontRef idx="minor">
                          <a:schemeClr val="dk1"/>
                        </a:fontRef>
                      </wps:style>
                      <wps:txbx>
                        <w:txbxContent>
                          <w:p w14:paraId="3C345F58"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ҚОСТАНАЙ ОБЛЫСЫ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D0AD5" id="Скругленный прямоугольник 119" o:spid="_x0000_s1319" style="position:absolute;left:0;text-align:left;margin-left:40.3pt;margin-top:3.7pt;width:178.9pt;height:3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14:paraId="3C345F58" w14:textId="77777777" w:rsidR="00FD3AD9" w:rsidRPr="006A5659" w:rsidRDefault="00FD3AD9" w:rsidP="00E61D26">
                      <w:pPr>
                        <w:spacing w:after="0" w:line="192" w:lineRule="auto"/>
                        <w:jc w:val="center"/>
                        <w:rPr>
                          <w:rFonts w:ascii="Times New Roman" w:hAnsi="Times New Roman" w:cs="Times New Roman"/>
                          <w:sz w:val="24"/>
                          <w:szCs w:val="24"/>
                          <w:lang w:val="kk-KZ"/>
                        </w:rPr>
                      </w:pPr>
                      <w:r w:rsidRPr="006A5659">
                        <w:rPr>
                          <w:rFonts w:ascii="Times New Roman" w:hAnsi="Times New Roman" w:cs="Times New Roman"/>
                          <w:sz w:val="24"/>
                          <w:szCs w:val="24"/>
                          <w:lang w:val="kk-KZ"/>
                        </w:rPr>
                        <w:t>ҚОСТАНАЙ ОБЛЫСЫ ҮШІН</w:t>
                      </w:r>
                    </w:p>
                  </w:txbxContent>
                </v:textbox>
              </v:roundrect>
            </w:pict>
          </mc:Fallback>
        </mc:AlternateContent>
      </w:r>
    </w:p>
    <w:p w14:paraId="3743A03B" w14:textId="77777777" w:rsidR="00E61D26" w:rsidRPr="00DE1B0E" w:rsidRDefault="00E61D26" w:rsidP="00223891">
      <w:pPr>
        <w:pStyle w:val="Default"/>
        <w:ind w:firstLine="708"/>
        <w:jc w:val="both"/>
        <w:rPr>
          <w:color w:val="auto"/>
          <w:sz w:val="28"/>
          <w:szCs w:val="28"/>
          <w:lang w:val="kk-KZ"/>
        </w:rPr>
      </w:pPr>
    </w:p>
    <w:p w14:paraId="3866C8E2" w14:textId="77777777" w:rsidR="00E61D26" w:rsidRPr="00DE1B0E" w:rsidRDefault="00E61D26" w:rsidP="00223891">
      <w:pPr>
        <w:pStyle w:val="Default"/>
        <w:ind w:firstLine="708"/>
        <w:jc w:val="both"/>
        <w:rPr>
          <w:color w:val="auto"/>
          <w:sz w:val="28"/>
          <w:szCs w:val="28"/>
          <w:lang w:val="kk-KZ"/>
        </w:rPr>
      </w:pPr>
    </w:p>
    <w:p w14:paraId="5A354A96" w14:textId="77777777" w:rsidR="00E61D26" w:rsidRPr="00DE1B0E" w:rsidRDefault="00E61D26" w:rsidP="00223891">
      <w:pPr>
        <w:pStyle w:val="Default"/>
        <w:ind w:firstLine="708"/>
        <w:jc w:val="both"/>
        <w:rPr>
          <w:color w:val="auto"/>
          <w:sz w:val="28"/>
          <w:szCs w:val="28"/>
          <w:lang w:val="kk-KZ"/>
        </w:rPr>
      </w:pPr>
    </w:p>
    <w:p w14:paraId="497B3715" w14:textId="77777777" w:rsidR="00E61D26" w:rsidRPr="00DE1B0E" w:rsidRDefault="00E61D26" w:rsidP="00223891">
      <w:pPr>
        <w:pStyle w:val="Default"/>
        <w:ind w:firstLine="708"/>
        <w:jc w:val="both"/>
        <w:rPr>
          <w:color w:val="auto"/>
          <w:sz w:val="28"/>
          <w:szCs w:val="28"/>
          <w:lang w:val="kk-KZ"/>
        </w:rPr>
      </w:pPr>
    </w:p>
    <w:p w14:paraId="16FCEB43" w14:textId="77777777" w:rsidR="00E61D26" w:rsidRPr="00DE1B0E" w:rsidRDefault="00E61D26" w:rsidP="00223891">
      <w:pPr>
        <w:pStyle w:val="Default"/>
        <w:ind w:firstLine="708"/>
        <w:jc w:val="both"/>
        <w:rPr>
          <w:color w:val="auto"/>
          <w:sz w:val="28"/>
          <w:szCs w:val="28"/>
          <w:lang w:val="kk-KZ"/>
        </w:rPr>
      </w:pPr>
    </w:p>
    <w:p w14:paraId="7FDA1984" w14:textId="77777777" w:rsidR="00E61D26" w:rsidRPr="00DE1B0E" w:rsidRDefault="00E61D26" w:rsidP="00223891">
      <w:pPr>
        <w:pStyle w:val="Default"/>
        <w:ind w:firstLine="708"/>
        <w:jc w:val="both"/>
        <w:rPr>
          <w:color w:val="auto"/>
          <w:sz w:val="28"/>
          <w:szCs w:val="28"/>
          <w:lang w:val="kk-KZ"/>
        </w:rPr>
      </w:pPr>
    </w:p>
    <w:p w14:paraId="6D11D549" w14:textId="77777777" w:rsidR="00E61D26" w:rsidRPr="00DE1B0E" w:rsidRDefault="00E61D26" w:rsidP="00223891">
      <w:pPr>
        <w:pStyle w:val="Default"/>
        <w:ind w:firstLine="708"/>
        <w:jc w:val="both"/>
        <w:rPr>
          <w:color w:val="auto"/>
          <w:sz w:val="28"/>
          <w:szCs w:val="28"/>
          <w:lang w:val="kk-KZ"/>
        </w:rPr>
      </w:pPr>
    </w:p>
    <w:p w14:paraId="603046EE" w14:textId="77777777" w:rsidR="00E61D26" w:rsidRPr="00DE1B0E" w:rsidRDefault="00E61D26" w:rsidP="00223891">
      <w:pPr>
        <w:pStyle w:val="Default"/>
        <w:ind w:firstLine="708"/>
        <w:jc w:val="both"/>
        <w:rPr>
          <w:color w:val="auto"/>
          <w:sz w:val="28"/>
          <w:szCs w:val="28"/>
          <w:lang w:val="kk-KZ"/>
        </w:rPr>
      </w:pPr>
    </w:p>
    <w:p w14:paraId="371E0A94" w14:textId="77777777" w:rsidR="00E61D26" w:rsidRPr="00DE1B0E" w:rsidRDefault="00E61D26" w:rsidP="00223891">
      <w:pPr>
        <w:pStyle w:val="Default"/>
        <w:ind w:firstLine="708"/>
        <w:jc w:val="both"/>
        <w:rPr>
          <w:color w:val="auto"/>
          <w:sz w:val="28"/>
          <w:szCs w:val="28"/>
          <w:lang w:val="kk-KZ"/>
        </w:rPr>
      </w:pPr>
    </w:p>
    <w:p w14:paraId="16889BBF" w14:textId="77777777" w:rsidR="00E61D26" w:rsidRPr="00DE1B0E" w:rsidRDefault="00E61D26" w:rsidP="00223891">
      <w:pPr>
        <w:pStyle w:val="Default"/>
        <w:ind w:firstLine="708"/>
        <w:jc w:val="both"/>
        <w:rPr>
          <w:color w:val="auto"/>
          <w:sz w:val="28"/>
          <w:szCs w:val="28"/>
          <w:lang w:val="kk-KZ"/>
        </w:rPr>
      </w:pPr>
    </w:p>
    <w:p w14:paraId="11CBA8E9" w14:textId="77777777" w:rsidR="00E61D26" w:rsidRPr="00DE1B0E" w:rsidRDefault="00E61D26" w:rsidP="00223891">
      <w:pPr>
        <w:pStyle w:val="Default"/>
        <w:ind w:firstLine="708"/>
        <w:jc w:val="both"/>
        <w:rPr>
          <w:color w:val="auto"/>
          <w:sz w:val="28"/>
          <w:szCs w:val="28"/>
          <w:lang w:val="kk-KZ"/>
        </w:rPr>
      </w:pPr>
    </w:p>
    <w:p w14:paraId="4D1BA0CD" w14:textId="77777777" w:rsidR="00E61D26" w:rsidRPr="00DE1B0E" w:rsidRDefault="00E61D26" w:rsidP="00223891">
      <w:pPr>
        <w:pStyle w:val="Default"/>
        <w:ind w:firstLine="708"/>
        <w:jc w:val="both"/>
        <w:rPr>
          <w:color w:val="auto"/>
          <w:sz w:val="28"/>
          <w:szCs w:val="28"/>
          <w:lang w:val="kk-KZ"/>
        </w:rPr>
      </w:pPr>
    </w:p>
    <w:p w14:paraId="37F4AE1E" w14:textId="77777777" w:rsidR="00E61D26" w:rsidRPr="00DE1B0E" w:rsidRDefault="00E61D26" w:rsidP="00223891">
      <w:pPr>
        <w:pStyle w:val="Default"/>
        <w:ind w:firstLine="708"/>
        <w:jc w:val="both"/>
        <w:rPr>
          <w:color w:val="auto"/>
          <w:sz w:val="28"/>
          <w:szCs w:val="28"/>
          <w:lang w:val="kk-KZ"/>
        </w:rPr>
      </w:pPr>
    </w:p>
    <w:p w14:paraId="40C87FFA" w14:textId="77777777" w:rsidR="00E61D26" w:rsidRPr="00DE1B0E" w:rsidRDefault="00E61D26" w:rsidP="00223891">
      <w:pPr>
        <w:pStyle w:val="Default"/>
        <w:ind w:firstLine="708"/>
        <w:jc w:val="both"/>
        <w:rPr>
          <w:color w:val="auto"/>
          <w:sz w:val="28"/>
          <w:szCs w:val="28"/>
          <w:lang w:val="kk-KZ"/>
        </w:rPr>
      </w:pPr>
    </w:p>
    <w:p w14:paraId="66E273CF" w14:textId="77777777" w:rsidR="00E61D26" w:rsidRPr="00DE1B0E" w:rsidRDefault="00E61D26" w:rsidP="00223891">
      <w:pPr>
        <w:pStyle w:val="Default"/>
        <w:ind w:firstLine="708"/>
        <w:jc w:val="both"/>
        <w:rPr>
          <w:color w:val="auto"/>
          <w:sz w:val="28"/>
          <w:szCs w:val="28"/>
          <w:lang w:val="kk-KZ"/>
        </w:rPr>
      </w:pPr>
    </w:p>
    <w:p w14:paraId="1881ABCF" w14:textId="77777777" w:rsidR="00E61D26" w:rsidRPr="00DE1B0E" w:rsidRDefault="00E61D26" w:rsidP="00223891">
      <w:pPr>
        <w:pStyle w:val="Default"/>
        <w:ind w:firstLine="708"/>
        <w:jc w:val="both"/>
        <w:rPr>
          <w:color w:val="auto"/>
          <w:sz w:val="28"/>
          <w:szCs w:val="28"/>
          <w:lang w:val="kk-KZ"/>
        </w:rPr>
      </w:pPr>
    </w:p>
    <w:p w14:paraId="41A8F559" w14:textId="77777777" w:rsidR="00E61D26" w:rsidRPr="00DE1B0E" w:rsidRDefault="00E61D26" w:rsidP="00223891">
      <w:pPr>
        <w:pStyle w:val="Default"/>
        <w:ind w:firstLine="708"/>
        <w:jc w:val="both"/>
        <w:rPr>
          <w:color w:val="auto"/>
          <w:sz w:val="28"/>
          <w:szCs w:val="28"/>
          <w:lang w:val="kk-KZ"/>
        </w:rPr>
      </w:pPr>
    </w:p>
    <w:p w14:paraId="09D9264F" w14:textId="6E806B12" w:rsidR="00E61D26" w:rsidRPr="00DE1B0E" w:rsidRDefault="00E61D26" w:rsidP="00223891">
      <w:pPr>
        <w:pStyle w:val="Default"/>
        <w:ind w:firstLine="708"/>
        <w:jc w:val="both"/>
        <w:rPr>
          <w:color w:val="auto"/>
          <w:sz w:val="28"/>
          <w:szCs w:val="28"/>
          <w:lang w:val="kk-KZ"/>
        </w:rPr>
      </w:pPr>
    </w:p>
    <w:p w14:paraId="6A9F6968" w14:textId="77777777" w:rsidR="00E61D26" w:rsidRDefault="00E61D26" w:rsidP="00223891">
      <w:pPr>
        <w:spacing w:after="0" w:line="240" w:lineRule="auto"/>
        <w:rPr>
          <w:rFonts w:ascii="Times New Roman" w:hAnsi="Times New Roman" w:cs="Times New Roman"/>
          <w:sz w:val="28"/>
          <w:szCs w:val="28"/>
          <w:lang w:val="kk-KZ"/>
        </w:rPr>
      </w:pPr>
    </w:p>
    <w:p w14:paraId="4F989723" w14:textId="77777777" w:rsidR="00E77EAF" w:rsidRDefault="00E77EAF" w:rsidP="00223891">
      <w:pPr>
        <w:spacing w:after="0" w:line="240" w:lineRule="auto"/>
        <w:rPr>
          <w:rFonts w:ascii="Times New Roman" w:hAnsi="Times New Roman" w:cs="Times New Roman"/>
          <w:sz w:val="28"/>
          <w:szCs w:val="28"/>
          <w:lang w:val="kk-KZ"/>
        </w:rPr>
      </w:pPr>
    </w:p>
    <w:p w14:paraId="2BEAEE76" w14:textId="77777777" w:rsidR="00E77EAF" w:rsidRDefault="00E77EAF" w:rsidP="00223891">
      <w:pPr>
        <w:spacing w:after="0" w:line="240" w:lineRule="auto"/>
        <w:rPr>
          <w:rFonts w:ascii="Times New Roman" w:hAnsi="Times New Roman" w:cs="Times New Roman"/>
          <w:sz w:val="28"/>
          <w:szCs w:val="28"/>
          <w:lang w:val="kk-KZ"/>
        </w:rPr>
      </w:pPr>
    </w:p>
    <w:p w14:paraId="6ECAE90D" w14:textId="77777777" w:rsidR="00E77EAF" w:rsidRDefault="00E77EAF" w:rsidP="00223891">
      <w:pPr>
        <w:spacing w:after="0" w:line="240" w:lineRule="auto"/>
        <w:rPr>
          <w:rFonts w:ascii="Times New Roman" w:hAnsi="Times New Roman" w:cs="Times New Roman"/>
          <w:sz w:val="28"/>
          <w:szCs w:val="28"/>
          <w:lang w:val="kk-KZ"/>
        </w:rPr>
      </w:pPr>
    </w:p>
    <w:p w14:paraId="795B7CCC" w14:textId="77777777" w:rsidR="00E77EAF" w:rsidRDefault="00E77EAF" w:rsidP="00223891">
      <w:pPr>
        <w:spacing w:after="0" w:line="240" w:lineRule="auto"/>
        <w:rPr>
          <w:rFonts w:ascii="Times New Roman" w:hAnsi="Times New Roman" w:cs="Times New Roman"/>
          <w:sz w:val="28"/>
          <w:szCs w:val="28"/>
          <w:lang w:val="kk-KZ"/>
        </w:rPr>
      </w:pPr>
    </w:p>
    <w:p w14:paraId="45CF9FA9" w14:textId="77777777" w:rsidR="00E77EAF" w:rsidRDefault="00E77EAF" w:rsidP="00223891">
      <w:pPr>
        <w:spacing w:after="0" w:line="240" w:lineRule="auto"/>
        <w:rPr>
          <w:rFonts w:ascii="Times New Roman" w:hAnsi="Times New Roman" w:cs="Times New Roman"/>
          <w:sz w:val="28"/>
          <w:szCs w:val="28"/>
          <w:lang w:val="kk-KZ"/>
        </w:rPr>
      </w:pPr>
    </w:p>
    <w:p w14:paraId="492CF27B" w14:textId="77777777" w:rsidR="00E77EAF" w:rsidRDefault="00E77EAF" w:rsidP="00223891">
      <w:pPr>
        <w:spacing w:after="0" w:line="240" w:lineRule="auto"/>
        <w:rPr>
          <w:rFonts w:ascii="Times New Roman" w:hAnsi="Times New Roman" w:cs="Times New Roman"/>
          <w:sz w:val="28"/>
          <w:szCs w:val="28"/>
          <w:lang w:val="kk-KZ"/>
        </w:rPr>
      </w:pPr>
    </w:p>
    <w:p w14:paraId="5C5F3B96" w14:textId="77777777" w:rsidR="00E77EAF" w:rsidRDefault="00E77EAF" w:rsidP="00223891">
      <w:pPr>
        <w:spacing w:after="0" w:line="240" w:lineRule="auto"/>
        <w:rPr>
          <w:rFonts w:ascii="Times New Roman" w:hAnsi="Times New Roman" w:cs="Times New Roman"/>
          <w:sz w:val="28"/>
          <w:szCs w:val="28"/>
          <w:lang w:val="kk-KZ"/>
        </w:rPr>
      </w:pPr>
    </w:p>
    <w:p w14:paraId="1D2643BF" w14:textId="77777777" w:rsidR="00E77EAF" w:rsidRDefault="00E77EAF" w:rsidP="00223891">
      <w:pPr>
        <w:spacing w:after="0" w:line="240" w:lineRule="auto"/>
        <w:rPr>
          <w:rFonts w:ascii="Times New Roman" w:hAnsi="Times New Roman" w:cs="Times New Roman"/>
          <w:sz w:val="28"/>
          <w:szCs w:val="28"/>
          <w:lang w:val="kk-KZ"/>
        </w:rPr>
      </w:pPr>
    </w:p>
    <w:p w14:paraId="6001C2BD" w14:textId="77777777" w:rsidR="00E77EAF" w:rsidRDefault="00E77EAF" w:rsidP="00223891">
      <w:pPr>
        <w:spacing w:after="0" w:line="240" w:lineRule="auto"/>
        <w:rPr>
          <w:rFonts w:ascii="Times New Roman" w:hAnsi="Times New Roman" w:cs="Times New Roman"/>
          <w:sz w:val="28"/>
          <w:szCs w:val="28"/>
          <w:lang w:val="kk-KZ"/>
        </w:rPr>
      </w:pPr>
    </w:p>
    <w:p w14:paraId="3E98AA05" w14:textId="77777777" w:rsidR="00E77EAF" w:rsidRDefault="00E77EAF" w:rsidP="00223891">
      <w:pPr>
        <w:spacing w:after="0" w:line="240" w:lineRule="auto"/>
        <w:rPr>
          <w:rFonts w:ascii="Times New Roman" w:hAnsi="Times New Roman" w:cs="Times New Roman"/>
          <w:sz w:val="28"/>
          <w:szCs w:val="28"/>
          <w:lang w:val="kk-KZ"/>
        </w:rPr>
      </w:pPr>
    </w:p>
    <w:p w14:paraId="3075BCE0" w14:textId="77777777" w:rsidR="00E77EAF" w:rsidRDefault="00E77EAF" w:rsidP="00223891">
      <w:pPr>
        <w:spacing w:after="0" w:line="240" w:lineRule="auto"/>
        <w:rPr>
          <w:rFonts w:ascii="Times New Roman" w:hAnsi="Times New Roman" w:cs="Times New Roman"/>
          <w:sz w:val="28"/>
          <w:szCs w:val="28"/>
          <w:lang w:val="kk-KZ"/>
        </w:rPr>
      </w:pPr>
    </w:p>
    <w:p w14:paraId="2FDB9CFE" w14:textId="77777777" w:rsidR="00E77EAF" w:rsidRDefault="00E77EAF" w:rsidP="00223891">
      <w:pPr>
        <w:spacing w:after="0" w:line="240" w:lineRule="auto"/>
        <w:rPr>
          <w:rFonts w:ascii="Times New Roman" w:hAnsi="Times New Roman" w:cs="Times New Roman"/>
          <w:sz w:val="28"/>
          <w:szCs w:val="28"/>
          <w:lang w:val="kk-KZ"/>
        </w:rPr>
      </w:pPr>
    </w:p>
    <w:p w14:paraId="172277EB" w14:textId="77777777" w:rsidR="00E77EAF" w:rsidRDefault="00E77EAF" w:rsidP="00223891">
      <w:pPr>
        <w:spacing w:after="0" w:line="240" w:lineRule="auto"/>
        <w:rPr>
          <w:rFonts w:ascii="Times New Roman" w:hAnsi="Times New Roman" w:cs="Times New Roman"/>
          <w:sz w:val="28"/>
          <w:szCs w:val="28"/>
          <w:lang w:val="kk-KZ"/>
        </w:rPr>
      </w:pPr>
    </w:p>
    <w:p w14:paraId="205F3C54" w14:textId="77777777" w:rsidR="00E77EAF" w:rsidRDefault="00E77EAF" w:rsidP="00223891">
      <w:pPr>
        <w:spacing w:after="0" w:line="240" w:lineRule="auto"/>
        <w:rPr>
          <w:rFonts w:ascii="Times New Roman" w:hAnsi="Times New Roman" w:cs="Times New Roman"/>
          <w:sz w:val="28"/>
          <w:szCs w:val="28"/>
          <w:lang w:val="kk-KZ"/>
        </w:rPr>
      </w:pPr>
    </w:p>
    <w:p w14:paraId="009A20B6" w14:textId="77777777" w:rsidR="00E77EAF" w:rsidRDefault="00E77EAF" w:rsidP="00223891">
      <w:pPr>
        <w:spacing w:after="0" w:line="240" w:lineRule="auto"/>
        <w:rPr>
          <w:rFonts w:ascii="Times New Roman" w:hAnsi="Times New Roman" w:cs="Times New Roman"/>
          <w:sz w:val="28"/>
          <w:szCs w:val="28"/>
          <w:lang w:val="kk-KZ"/>
        </w:rPr>
      </w:pPr>
    </w:p>
    <w:p w14:paraId="33E59074" w14:textId="77777777" w:rsidR="00E77EAF" w:rsidRDefault="00E77EAF" w:rsidP="00223891">
      <w:pPr>
        <w:spacing w:after="0" w:line="240" w:lineRule="auto"/>
        <w:rPr>
          <w:rFonts w:ascii="Times New Roman" w:hAnsi="Times New Roman" w:cs="Times New Roman"/>
          <w:sz w:val="28"/>
          <w:szCs w:val="28"/>
          <w:lang w:val="kk-KZ"/>
        </w:rPr>
      </w:pPr>
    </w:p>
    <w:p w14:paraId="08E37DAC" w14:textId="77777777" w:rsidR="00E77EAF" w:rsidRDefault="00E77EAF" w:rsidP="00223891">
      <w:pPr>
        <w:spacing w:after="0" w:line="240" w:lineRule="auto"/>
        <w:rPr>
          <w:rFonts w:ascii="Times New Roman" w:hAnsi="Times New Roman" w:cs="Times New Roman"/>
          <w:sz w:val="28"/>
          <w:szCs w:val="28"/>
          <w:lang w:val="kk-KZ"/>
        </w:rPr>
      </w:pPr>
    </w:p>
    <w:p w14:paraId="1A58F210" w14:textId="77777777" w:rsidR="00E77EAF" w:rsidRDefault="00E77EAF" w:rsidP="00223891">
      <w:pPr>
        <w:spacing w:after="0" w:line="240" w:lineRule="auto"/>
        <w:rPr>
          <w:rFonts w:ascii="Times New Roman" w:hAnsi="Times New Roman" w:cs="Times New Roman"/>
          <w:sz w:val="28"/>
          <w:szCs w:val="28"/>
          <w:lang w:val="kk-KZ"/>
        </w:rPr>
      </w:pPr>
    </w:p>
    <w:p w14:paraId="614AFEFA" w14:textId="77777777" w:rsidR="00E77EAF" w:rsidRDefault="00E77EAF" w:rsidP="00223891">
      <w:pPr>
        <w:spacing w:after="0" w:line="240" w:lineRule="auto"/>
        <w:rPr>
          <w:rFonts w:ascii="Times New Roman" w:hAnsi="Times New Roman" w:cs="Times New Roman"/>
          <w:sz w:val="28"/>
          <w:szCs w:val="28"/>
          <w:lang w:val="kk-KZ"/>
        </w:rPr>
      </w:pPr>
    </w:p>
    <w:p w14:paraId="1524B6FE" w14:textId="77777777" w:rsidR="00E77EAF" w:rsidRDefault="00E77EAF" w:rsidP="00223891">
      <w:pPr>
        <w:spacing w:after="0" w:line="240" w:lineRule="auto"/>
        <w:rPr>
          <w:rFonts w:ascii="Times New Roman" w:hAnsi="Times New Roman" w:cs="Times New Roman"/>
          <w:sz w:val="28"/>
          <w:szCs w:val="28"/>
          <w:lang w:val="kk-KZ"/>
        </w:rPr>
      </w:pPr>
    </w:p>
    <w:p w14:paraId="3C8CFB4D" w14:textId="77777777" w:rsidR="00E77EAF" w:rsidRDefault="00E77EAF" w:rsidP="00223891">
      <w:pPr>
        <w:spacing w:after="0" w:line="240" w:lineRule="auto"/>
        <w:rPr>
          <w:rFonts w:ascii="Times New Roman" w:hAnsi="Times New Roman" w:cs="Times New Roman"/>
          <w:sz w:val="28"/>
          <w:szCs w:val="28"/>
          <w:lang w:val="kk-KZ"/>
        </w:rPr>
      </w:pPr>
    </w:p>
    <w:p w14:paraId="07918853" w14:textId="77777777" w:rsidR="00E77EAF" w:rsidRDefault="00E77EAF" w:rsidP="00223891">
      <w:pPr>
        <w:spacing w:after="0" w:line="240" w:lineRule="auto"/>
        <w:rPr>
          <w:rFonts w:ascii="Times New Roman" w:hAnsi="Times New Roman" w:cs="Times New Roman"/>
          <w:sz w:val="28"/>
          <w:szCs w:val="28"/>
          <w:lang w:val="kk-KZ"/>
        </w:rPr>
      </w:pPr>
    </w:p>
    <w:p w14:paraId="75279956" w14:textId="77777777" w:rsidR="00E77EAF" w:rsidRDefault="00E77EAF" w:rsidP="00223891">
      <w:pPr>
        <w:spacing w:after="0" w:line="240" w:lineRule="auto"/>
        <w:rPr>
          <w:rFonts w:ascii="Times New Roman" w:hAnsi="Times New Roman" w:cs="Times New Roman"/>
          <w:sz w:val="28"/>
          <w:szCs w:val="28"/>
          <w:lang w:val="kk-KZ"/>
        </w:rPr>
      </w:pPr>
    </w:p>
    <w:p w14:paraId="0B32797F" w14:textId="77777777" w:rsidR="00E77EAF" w:rsidRDefault="00E77EAF" w:rsidP="00223891">
      <w:pPr>
        <w:spacing w:after="0" w:line="240" w:lineRule="auto"/>
        <w:rPr>
          <w:rFonts w:ascii="Times New Roman" w:hAnsi="Times New Roman" w:cs="Times New Roman"/>
          <w:sz w:val="28"/>
          <w:szCs w:val="28"/>
          <w:lang w:val="kk-KZ"/>
        </w:rPr>
      </w:pPr>
    </w:p>
    <w:p w14:paraId="2A6BBD5A" w14:textId="77777777" w:rsidR="00E77EAF" w:rsidRDefault="00E77EAF" w:rsidP="00223891">
      <w:pPr>
        <w:spacing w:after="0" w:line="240" w:lineRule="auto"/>
        <w:rPr>
          <w:rFonts w:ascii="Times New Roman" w:hAnsi="Times New Roman" w:cs="Times New Roman"/>
          <w:sz w:val="28"/>
          <w:szCs w:val="28"/>
          <w:lang w:val="kk-KZ"/>
        </w:rPr>
      </w:pPr>
    </w:p>
    <w:p w14:paraId="024BF2BA" w14:textId="77777777" w:rsidR="00E77EAF" w:rsidRDefault="00E77EAF" w:rsidP="00223891">
      <w:pPr>
        <w:spacing w:after="0" w:line="240" w:lineRule="auto"/>
        <w:rPr>
          <w:rFonts w:ascii="Times New Roman" w:hAnsi="Times New Roman" w:cs="Times New Roman"/>
          <w:sz w:val="28"/>
          <w:szCs w:val="28"/>
          <w:lang w:val="kk-KZ"/>
        </w:rPr>
      </w:pPr>
    </w:p>
    <w:p w14:paraId="36AB728F" w14:textId="77777777" w:rsidR="00E77EAF" w:rsidRDefault="00E77EAF" w:rsidP="00223891">
      <w:pPr>
        <w:spacing w:after="0" w:line="240" w:lineRule="auto"/>
        <w:rPr>
          <w:rFonts w:ascii="Times New Roman" w:hAnsi="Times New Roman" w:cs="Times New Roman"/>
          <w:sz w:val="28"/>
          <w:szCs w:val="28"/>
          <w:lang w:val="kk-KZ"/>
        </w:rPr>
      </w:pPr>
    </w:p>
    <w:p w14:paraId="6A569923" w14:textId="77777777" w:rsidR="00E77EAF" w:rsidRDefault="00E77EAF" w:rsidP="00223891">
      <w:pPr>
        <w:spacing w:after="0" w:line="240" w:lineRule="auto"/>
        <w:rPr>
          <w:rFonts w:ascii="Times New Roman" w:hAnsi="Times New Roman" w:cs="Times New Roman"/>
          <w:sz w:val="28"/>
          <w:szCs w:val="28"/>
          <w:lang w:val="kk-KZ"/>
        </w:rPr>
      </w:pPr>
    </w:p>
    <w:p w14:paraId="173DC59C" w14:textId="77777777" w:rsidR="00E77EAF" w:rsidRDefault="00E77EAF" w:rsidP="00223891">
      <w:pPr>
        <w:spacing w:after="0" w:line="240" w:lineRule="auto"/>
        <w:rPr>
          <w:rFonts w:ascii="Times New Roman" w:hAnsi="Times New Roman" w:cs="Times New Roman"/>
          <w:sz w:val="28"/>
          <w:szCs w:val="28"/>
          <w:lang w:val="kk-KZ"/>
        </w:rPr>
      </w:pPr>
    </w:p>
    <w:p w14:paraId="37D2A8BF" w14:textId="77777777" w:rsidR="00E77EAF" w:rsidRDefault="00E77EAF" w:rsidP="00223891">
      <w:pPr>
        <w:spacing w:after="0" w:line="240" w:lineRule="auto"/>
        <w:rPr>
          <w:rFonts w:ascii="Times New Roman" w:hAnsi="Times New Roman" w:cs="Times New Roman"/>
          <w:sz w:val="28"/>
          <w:szCs w:val="28"/>
          <w:lang w:val="kk-KZ"/>
        </w:rPr>
      </w:pPr>
    </w:p>
    <w:p w14:paraId="27A06E45" w14:textId="77777777" w:rsidR="00E77EAF" w:rsidRDefault="00E77EAF" w:rsidP="00223891">
      <w:pPr>
        <w:spacing w:after="0" w:line="240" w:lineRule="auto"/>
        <w:rPr>
          <w:rFonts w:ascii="Times New Roman" w:hAnsi="Times New Roman" w:cs="Times New Roman"/>
          <w:sz w:val="28"/>
          <w:szCs w:val="28"/>
          <w:lang w:val="kk-KZ"/>
        </w:rPr>
      </w:pPr>
    </w:p>
    <w:p w14:paraId="50B32076" w14:textId="77777777" w:rsidR="00E77EAF" w:rsidRDefault="00E77EAF" w:rsidP="00223891">
      <w:pPr>
        <w:spacing w:after="0" w:line="240" w:lineRule="auto"/>
        <w:rPr>
          <w:rFonts w:ascii="Times New Roman" w:hAnsi="Times New Roman" w:cs="Times New Roman"/>
          <w:sz w:val="28"/>
          <w:szCs w:val="28"/>
          <w:lang w:val="kk-KZ"/>
        </w:rPr>
      </w:pPr>
    </w:p>
    <w:p w14:paraId="27BF35A2" w14:textId="21EC1CDA" w:rsidR="00E77EAF" w:rsidRDefault="00E77EAF" w:rsidP="00E77EA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36</w:t>
      </w:r>
      <w:r w:rsidRPr="00EB27B9">
        <w:rPr>
          <w:rFonts w:ascii="Times New Roman" w:hAnsi="Times New Roman" w:cs="Times New Roman"/>
          <w:sz w:val="28"/>
          <w:szCs w:val="28"/>
          <w:lang w:val="kk-KZ"/>
        </w:rPr>
        <w:t xml:space="preserve"> – Экономикалық интеграция үдерістерін жақсарту іс-шаралар жүйесі</w:t>
      </w:r>
    </w:p>
    <w:p w14:paraId="642CDA67" w14:textId="77777777" w:rsidR="00E77EAF" w:rsidRPr="00E77EAF" w:rsidRDefault="00E77EAF" w:rsidP="00E77EAF">
      <w:pPr>
        <w:spacing w:after="0" w:line="240" w:lineRule="auto"/>
        <w:jc w:val="both"/>
        <w:rPr>
          <w:rFonts w:ascii="Times New Roman" w:hAnsi="Times New Roman" w:cs="Times New Roman"/>
          <w:sz w:val="16"/>
          <w:szCs w:val="16"/>
          <w:lang w:val="kk-KZ"/>
        </w:rPr>
      </w:pPr>
    </w:p>
    <w:p w14:paraId="2709383D" w14:textId="4A59807B" w:rsidR="00E77EAF" w:rsidRPr="00E77EAF" w:rsidRDefault="00E77EAF" w:rsidP="00E77EAF">
      <w:pPr>
        <w:spacing w:after="0" w:line="240" w:lineRule="auto"/>
        <w:jc w:val="both"/>
        <w:rPr>
          <w:rFonts w:ascii="Times New Roman" w:hAnsi="Times New Roman" w:cs="Times New Roman"/>
          <w:color w:val="000000" w:themeColor="text1"/>
          <w:sz w:val="24"/>
          <w:szCs w:val="24"/>
          <w:lang w:val="kk-KZ"/>
        </w:rPr>
      </w:pPr>
      <w:r w:rsidRPr="00E77EAF">
        <w:rPr>
          <w:rFonts w:ascii="Times New Roman" w:hAnsi="Times New Roman" w:cs="Times New Roman"/>
          <w:sz w:val="24"/>
          <w:szCs w:val="24"/>
          <w:lang w:val="kk-KZ"/>
        </w:rPr>
        <w:t xml:space="preserve">Ескерту – </w:t>
      </w:r>
      <w:r w:rsidRPr="00E77EAF">
        <w:rPr>
          <w:rFonts w:ascii="Times New Roman" w:hAnsi="Times New Roman" w:cs="Times New Roman"/>
          <w:color w:val="000000" w:themeColor="text1"/>
          <w:sz w:val="24"/>
          <w:szCs w:val="24"/>
          <w:lang w:val="kk-KZ"/>
        </w:rPr>
        <w:t>Автормен құрастырылған</w:t>
      </w:r>
    </w:p>
    <w:p w14:paraId="01BF6819" w14:textId="77777777" w:rsidR="00E77EAF" w:rsidRPr="00DE1B0E" w:rsidRDefault="00E77EAF" w:rsidP="00223891">
      <w:pPr>
        <w:spacing w:after="0" w:line="240" w:lineRule="auto"/>
        <w:rPr>
          <w:rFonts w:ascii="Times New Roman" w:hAnsi="Times New Roman" w:cs="Times New Roman"/>
          <w:sz w:val="28"/>
          <w:szCs w:val="28"/>
          <w:lang w:val="kk-KZ"/>
        </w:rPr>
        <w:sectPr w:rsidR="00E77EAF" w:rsidRPr="00DE1B0E" w:rsidSect="009B62F4">
          <w:pgSz w:w="16840" w:h="23814" w:code="8"/>
          <w:pgMar w:top="1701" w:right="1134" w:bottom="567" w:left="1134" w:header="709" w:footer="709" w:gutter="0"/>
          <w:cols w:space="720"/>
          <w:docGrid w:linePitch="299"/>
        </w:sectPr>
      </w:pPr>
    </w:p>
    <w:p w14:paraId="36A2460A" w14:textId="7FC1F0A8" w:rsidR="005C10C7" w:rsidRPr="00DE1B0E" w:rsidRDefault="005C10C7" w:rsidP="006A5659">
      <w:pPr>
        <w:pStyle w:val="Default"/>
        <w:ind w:firstLine="709"/>
        <w:jc w:val="both"/>
        <w:rPr>
          <w:color w:val="auto"/>
          <w:sz w:val="28"/>
          <w:szCs w:val="28"/>
          <w:lang w:val="kk-KZ"/>
        </w:rPr>
      </w:pPr>
      <w:r w:rsidRPr="00DE1B0E">
        <w:rPr>
          <w:color w:val="auto"/>
          <w:sz w:val="28"/>
          <w:szCs w:val="28"/>
          <w:lang w:val="kk-KZ"/>
        </w:rPr>
        <w:lastRenderedPageBreak/>
        <w:t xml:space="preserve">Солтүстік Қазақстан облысы үшін ең қолайлы </w:t>
      </w:r>
      <w:r w:rsidR="001700FC" w:rsidRPr="00DE1B0E">
        <w:rPr>
          <w:color w:val="auto"/>
          <w:sz w:val="28"/>
          <w:szCs w:val="28"/>
          <w:lang w:val="kk-KZ"/>
        </w:rPr>
        <w:t xml:space="preserve">жағдайлар Омбы облысымен барлық көрсеткіштің жақсы жүріп жатқандығын аңғаруға болады. Бірақ кейбір қызметтер қатарына назар аудару ұсынылады. Олар: отын-энергетика, агроөнеркәсіп, өңдеу өнеркәсібінің тауарларымен және СҚО-ның туристік әлеуетін насихаттау ұсынылады. </w:t>
      </w:r>
    </w:p>
    <w:p w14:paraId="63AC80ED" w14:textId="62403D1E" w:rsidR="00E270AE" w:rsidRPr="00610A41" w:rsidRDefault="001700FC" w:rsidP="006A5659">
      <w:pPr>
        <w:pStyle w:val="Default"/>
        <w:ind w:firstLine="709"/>
        <w:jc w:val="both"/>
        <w:rPr>
          <w:color w:val="auto"/>
          <w:sz w:val="28"/>
          <w:szCs w:val="28"/>
          <w:lang w:val="kk-KZ"/>
        </w:rPr>
      </w:pPr>
      <w:r w:rsidRPr="00DE1B0E">
        <w:rPr>
          <w:color w:val="auto"/>
          <w:sz w:val="28"/>
          <w:szCs w:val="28"/>
          <w:lang w:val="kk-KZ"/>
        </w:rPr>
        <w:t xml:space="preserve">Ең төменгі көрсеткішке ие болған </w:t>
      </w:r>
      <w:r w:rsidR="00071B7F" w:rsidRPr="00DE1B0E">
        <w:rPr>
          <w:color w:val="auto"/>
          <w:sz w:val="28"/>
          <w:szCs w:val="28"/>
          <w:lang w:val="kk-KZ"/>
        </w:rPr>
        <w:t xml:space="preserve">Орынбор облысынан кейінгі орынды алған Түмен облысы үшін мемлекеттік деңгейде келіссөздер жүргізу, көлік-логистикалық желілері мен инфрақұрылымын жетілдіру, </w:t>
      </w:r>
      <w:r w:rsidR="009250BD" w:rsidRPr="00DE1B0E">
        <w:rPr>
          <w:color w:val="auto"/>
          <w:sz w:val="28"/>
          <w:szCs w:val="28"/>
          <w:lang w:val="kk-KZ"/>
        </w:rPr>
        <w:t>СҚО-ның экономикасын диверсификациялау, туризм саласында белсенді маркетингтік іс-</w:t>
      </w:r>
      <w:r w:rsidR="009250BD" w:rsidRPr="00610A41">
        <w:rPr>
          <w:color w:val="auto"/>
          <w:sz w:val="28"/>
          <w:szCs w:val="28"/>
          <w:lang w:val="kk-KZ"/>
        </w:rPr>
        <w:t xml:space="preserve">шаралар, инвестициялық-инновациялық іс-әрекетті белсендету ұсынылады. </w:t>
      </w:r>
    </w:p>
    <w:p w14:paraId="19918075" w14:textId="4B1CB4B2" w:rsidR="00091162" w:rsidRDefault="00610A41" w:rsidP="00610A41">
      <w:pPr>
        <w:pStyle w:val="Default"/>
        <w:ind w:firstLine="709"/>
        <w:jc w:val="both"/>
        <w:rPr>
          <w:color w:val="auto"/>
          <w:sz w:val="28"/>
          <w:szCs w:val="28"/>
          <w:lang w:val="kk-KZ"/>
        </w:rPr>
      </w:pPr>
      <w:r w:rsidRPr="00610A41">
        <w:rPr>
          <w:sz w:val="28"/>
          <w:szCs w:val="28"/>
          <w:lang w:val="kk-KZ"/>
        </w:rPr>
        <w:t>Осылайша, Қазақстанның солтүстік шекара маңындағы аумақтары – Қостанай, Павлодар және Солтүстік-Қазақстан облыстарының Ресей Федерациясының шектес аумақтарындағы ұлттық шаруашылықтарымен экономикалық интеграциялық үдерістерінің сипаты мен қарқындылығын зерттеу және экономикалық-географиялық талдау жасалынып [</w:t>
      </w:r>
      <w:r w:rsidR="000A5BDC">
        <w:rPr>
          <w:sz w:val="28"/>
          <w:szCs w:val="28"/>
          <w:lang w:val="kk-KZ"/>
        </w:rPr>
        <w:t>265</w:t>
      </w:r>
      <w:r w:rsidR="00321048">
        <w:rPr>
          <w:sz w:val="28"/>
          <w:szCs w:val="28"/>
          <w:lang w:val="kk-KZ"/>
        </w:rPr>
        <w:t>, 266</w:t>
      </w:r>
      <w:r w:rsidRPr="00610A41">
        <w:rPr>
          <w:sz w:val="28"/>
          <w:szCs w:val="28"/>
          <w:lang w:val="kk-KZ"/>
        </w:rPr>
        <w:t xml:space="preserve">], </w:t>
      </w:r>
      <w:r w:rsidR="00091162" w:rsidRPr="00610A41">
        <w:rPr>
          <w:color w:val="auto"/>
          <w:sz w:val="28"/>
          <w:szCs w:val="28"/>
          <w:lang w:val="kk-KZ"/>
        </w:rPr>
        <w:t>тарихи</w:t>
      </w:r>
      <w:r w:rsidR="00091162" w:rsidRPr="00DE1B0E">
        <w:rPr>
          <w:color w:val="auto"/>
          <w:sz w:val="28"/>
          <w:szCs w:val="28"/>
          <w:lang w:val="kk-KZ"/>
        </w:rPr>
        <w:t xml:space="preserve"> қалыптасқан ынтымақтасу жағдайлары тиісті көңіл бөлуді, әсіресе аймақтық билік өкілеттіліктерінің трансшекаралық ынтымақтастыққа деген назарын бөлуді талап етеді.</w:t>
      </w:r>
    </w:p>
    <w:p w14:paraId="009BAA47" w14:textId="3C46958D" w:rsidR="00E61D26" w:rsidRPr="00DE1B0E" w:rsidRDefault="00E61D26" w:rsidP="006A5659">
      <w:pPr>
        <w:pStyle w:val="Default"/>
        <w:ind w:firstLine="709"/>
        <w:jc w:val="both"/>
        <w:rPr>
          <w:color w:val="auto"/>
          <w:sz w:val="28"/>
          <w:szCs w:val="28"/>
          <w:lang w:val="kk-KZ"/>
        </w:rPr>
      </w:pPr>
      <w:r w:rsidRPr="00DE1B0E">
        <w:rPr>
          <w:color w:val="auto"/>
          <w:sz w:val="28"/>
          <w:szCs w:val="28"/>
          <w:lang w:val="kk-KZ"/>
        </w:rPr>
        <w:t xml:space="preserve">Әлемдік тәжірибедегі </w:t>
      </w:r>
      <w:r w:rsidR="00D91452" w:rsidRPr="00DE1B0E">
        <w:rPr>
          <w:color w:val="auto"/>
          <w:sz w:val="28"/>
          <w:szCs w:val="28"/>
          <w:lang w:val="kk-KZ"/>
        </w:rPr>
        <w:t xml:space="preserve">экономикалық </w:t>
      </w:r>
      <w:r w:rsidRPr="00DE1B0E">
        <w:rPr>
          <w:color w:val="auto"/>
          <w:sz w:val="28"/>
          <w:szCs w:val="28"/>
          <w:lang w:val="kk-KZ"/>
        </w:rPr>
        <w:t>интеграциялық ү</w:t>
      </w:r>
      <w:r w:rsidR="005C4067" w:rsidRPr="00DE1B0E">
        <w:rPr>
          <w:color w:val="auto"/>
          <w:sz w:val="28"/>
          <w:szCs w:val="28"/>
          <w:lang w:val="kk-KZ"/>
        </w:rPr>
        <w:t>дерістер</w:t>
      </w:r>
      <w:r w:rsidRPr="00DE1B0E">
        <w:rPr>
          <w:color w:val="auto"/>
          <w:sz w:val="28"/>
          <w:szCs w:val="28"/>
          <w:lang w:val="kk-KZ"/>
        </w:rPr>
        <w:t xml:space="preserve"> аумақтар арасындағы ынтымақтасуды дамыту қажеттілігін дәлелдейді. Шекараларды дәстүрлі түрде пайдалану, кедергілер жасау алғабасудың орнына қиыншылықтарға әкеледі. Алайда, сонымен қатар, трансшекаралық аумақтардың ынтымақтасуы толық әрі жан-жақты зерттеулерді, аумақтардың әлеуетін пайдалану жолдарын табу және талдауды, оларды дамыту мүмкіншіліктерін іздеуді талап етеді. </w:t>
      </w:r>
    </w:p>
    <w:p w14:paraId="6EE0240E" w14:textId="77777777" w:rsidR="00E61D26" w:rsidRPr="00DE1B0E" w:rsidRDefault="00E61D26" w:rsidP="006A5659">
      <w:pPr>
        <w:pStyle w:val="Default"/>
        <w:ind w:firstLine="709"/>
        <w:jc w:val="both"/>
        <w:rPr>
          <w:color w:val="auto"/>
          <w:sz w:val="28"/>
          <w:szCs w:val="28"/>
          <w:lang w:val="kk-KZ"/>
        </w:rPr>
      </w:pPr>
      <w:r w:rsidRPr="00DE1B0E">
        <w:rPr>
          <w:color w:val="auto"/>
          <w:sz w:val="28"/>
          <w:szCs w:val="28"/>
          <w:lang w:val="kk-KZ"/>
        </w:rPr>
        <w:t xml:space="preserve">Шынайы алғанда трансшекаралық интеграцияның дамуы аумақтардың басшылықтары мен мемлекеттің саясатына тәуелді болады. Алайда нақты осы жергілікті органдардың шешімдері, олардың халықаралық ынтымақтастық жағдайында аумақтың ресурстарын тиімді пайдалану шешімдері аумақтың және ізінше елдің даму бағыттарын анықтайды. </w:t>
      </w:r>
    </w:p>
    <w:p w14:paraId="27D42B1E" w14:textId="77777777" w:rsidR="00E61D26" w:rsidRPr="00DE1B0E" w:rsidRDefault="00E61D26" w:rsidP="006A5659">
      <w:pPr>
        <w:pStyle w:val="Default"/>
        <w:ind w:firstLine="709"/>
        <w:jc w:val="both"/>
        <w:rPr>
          <w:color w:val="auto"/>
          <w:sz w:val="28"/>
          <w:szCs w:val="28"/>
          <w:lang w:val="kk-KZ"/>
        </w:rPr>
      </w:pPr>
      <w:r w:rsidRPr="00DE1B0E">
        <w:rPr>
          <w:color w:val="auto"/>
          <w:sz w:val="28"/>
          <w:szCs w:val="28"/>
          <w:lang w:val="kk-KZ"/>
        </w:rPr>
        <w:t>Атқарылған зерттеулер нәт</w:t>
      </w:r>
      <w:r w:rsidR="00EA613E" w:rsidRPr="00DE1B0E">
        <w:rPr>
          <w:color w:val="auto"/>
          <w:sz w:val="28"/>
          <w:szCs w:val="28"/>
          <w:lang w:val="kk-KZ"/>
        </w:rPr>
        <w:t>ижесінде Солтүстік Қазақстан об</w:t>
      </w:r>
      <w:r w:rsidRPr="00DE1B0E">
        <w:rPr>
          <w:color w:val="auto"/>
          <w:sz w:val="28"/>
          <w:szCs w:val="28"/>
          <w:lang w:val="kk-KZ"/>
        </w:rPr>
        <w:t>л</w:t>
      </w:r>
      <w:r w:rsidR="00062468" w:rsidRPr="00DE1B0E">
        <w:rPr>
          <w:color w:val="auto"/>
          <w:sz w:val="28"/>
          <w:szCs w:val="28"/>
          <w:lang w:val="kk-KZ"/>
        </w:rPr>
        <w:t>ы</w:t>
      </w:r>
      <w:r w:rsidRPr="00DE1B0E">
        <w:rPr>
          <w:color w:val="auto"/>
          <w:sz w:val="28"/>
          <w:szCs w:val="28"/>
          <w:lang w:val="kk-KZ"/>
        </w:rPr>
        <w:t xml:space="preserve">стары мен Ресей Федерациясының шекара маңындағы субъектілер арасындағы </w:t>
      </w:r>
      <w:r w:rsidR="00062468" w:rsidRPr="00DE1B0E">
        <w:rPr>
          <w:color w:val="auto"/>
          <w:sz w:val="28"/>
          <w:szCs w:val="28"/>
          <w:lang w:val="kk-KZ"/>
        </w:rPr>
        <w:t xml:space="preserve">экономикалық </w:t>
      </w:r>
      <w:r w:rsidRPr="00DE1B0E">
        <w:rPr>
          <w:color w:val="auto"/>
          <w:sz w:val="28"/>
          <w:szCs w:val="28"/>
          <w:lang w:val="kk-KZ"/>
        </w:rPr>
        <w:t xml:space="preserve">интеграцияны әрі қарай дамытудың жоғарғы әлеуетін белгілеуге болады. Бірлескен өнеркәсіптік ортаны, агроөнеркәсіптік ортаны қалыптастыру, әлеуметтік алғабасуды қолдау аумақтар арасындағы интеграциялық үдерістердің тиімділігін жоғарылатады. </w:t>
      </w:r>
    </w:p>
    <w:p w14:paraId="1186F0D9" w14:textId="77777777" w:rsidR="00E61D26" w:rsidRPr="00DE1B0E" w:rsidRDefault="00E61D26" w:rsidP="006A5659">
      <w:pPr>
        <w:pStyle w:val="Default"/>
        <w:ind w:firstLine="709"/>
        <w:jc w:val="both"/>
        <w:rPr>
          <w:color w:val="auto"/>
          <w:sz w:val="28"/>
          <w:szCs w:val="28"/>
          <w:lang w:val="kk-KZ"/>
        </w:rPr>
      </w:pPr>
      <w:r w:rsidRPr="00DE1B0E">
        <w:rPr>
          <w:color w:val="auto"/>
          <w:sz w:val="28"/>
          <w:szCs w:val="28"/>
          <w:lang w:val="kk-KZ"/>
        </w:rPr>
        <w:t xml:space="preserve">Жалпы, берілген ұсыныстар интеграцияға түскен аумақтар арасындағы трансшекаралық ынтымақтасу үдерістерін басқарудың тиімді құралдарын қалыптастыруға жәрдемдеседі. Осы ұсыныстардың әмбебап сипатын да атап кеткен </w:t>
      </w:r>
      <w:r w:rsidR="00AE53BA" w:rsidRPr="00DE1B0E">
        <w:rPr>
          <w:color w:val="auto"/>
          <w:sz w:val="28"/>
          <w:szCs w:val="28"/>
          <w:lang w:val="kk-KZ"/>
        </w:rPr>
        <w:t>жөн, олар зерттелген аумақтар</w:t>
      </w:r>
      <w:r w:rsidRPr="00DE1B0E">
        <w:rPr>
          <w:color w:val="auto"/>
          <w:sz w:val="28"/>
          <w:szCs w:val="28"/>
          <w:lang w:val="kk-KZ"/>
        </w:rPr>
        <w:t xml:space="preserve"> трансшекаралық ынтымақтастықты дамытудың мемлекеттік деңгейдегі кешенді бағдарламалар мен тұжырымдамалар құрастыруда қолданыла алады. </w:t>
      </w:r>
    </w:p>
    <w:p w14:paraId="00D26B3C" w14:textId="77777777" w:rsidR="00E61D26" w:rsidRPr="00DE1B0E" w:rsidRDefault="00E61D26" w:rsidP="006A5659">
      <w:pPr>
        <w:spacing w:after="0" w:line="240" w:lineRule="auto"/>
        <w:ind w:firstLine="709"/>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lastRenderedPageBreak/>
        <w:t xml:space="preserve">Сонымен бірге, экономикалық интеграцияны әрі қарай дамыту бойынша берілген ұсыныстар жеке түрде де қолданылып, аумақтардың тиімді қызмет етуі, әсіресе бірлесіп қызмет етуі үшін негізгі жағдайларының бірі бола алады. </w:t>
      </w:r>
    </w:p>
    <w:p w14:paraId="23688B54" w14:textId="77777777" w:rsidR="00E61D26" w:rsidRPr="00DE1B0E" w:rsidRDefault="00E61D26" w:rsidP="00223891">
      <w:pPr>
        <w:spacing w:after="0" w:line="240" w:lineRule="auto"/>
        <w:ind w:firstLine="709"/>
        <w:jc w:val="both"/>
        <w:rPr>
          <w:rFonts w:ascii="Times New Roman" w:hAnsi="Times New Roman" w:cs="Times New Roman"/>
          <w:sz w:val="28"/>
          <w:szCs w:val="28"/>
          <w:lang w:val="kk-KZ"/>
        </w:rPr>
      </w:pPr>
    </w:p>
    <w:p w14:paraId="7CB5E7A3" w14:textId="77777777" w:rsidR="00E61D26" w:rsidRPr="002D4E70" w:rsidRDefault="00E61D26" w:rsidP="00223891">
      <w:pPr>
        <w:spacing w:after="0" w:line="240" w:lineRule="auto"/>
        <w:ind w:firstLine="709"/>
        <w:jc w:val="both"/>
        <w:rPr>
          <w:rFonts w:ascii="Times New Roman" w:hAnsi="Times New Roman" w:cs="Times New Roman"/>
          <w:sz w:val="28"/>
          <w:szCs w:val="28"/>
          <w:lang w:val="kk-KZ"/>
        </w:rPr>
      </w:pPr>
    </w:p>
    <w:p w14:paraId="772EE4CB"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D0C47D0"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3B2BF15F"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1FD79830"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CF638A3"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CE79ED3"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CC50E2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EBC8746"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19E3622"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D8FAEE9"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6C360486"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6F586763"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D83319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1D11FB4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5E14D3F"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3F5D5928"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B322340"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4D7F58A4"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978784D"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DABEAF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17616956"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F12C1CA"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DA1290A"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AB0497D"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800069F"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40ABCCF"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4AFA09C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555A9B9"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25D124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792C8D7"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52FCFF9"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264A64A4"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F03B19C"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1BC172D5"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675F21F4"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47A67FE8"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5985C132"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7B5173CD"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3883898F" w14:textId="77777777" w:rsidR="00D4056E" w:rsidRPr="002D4E70" w:rsidRDefault="00D4056E" w:rsidP="00223891">
      <w:pPr>
        <w:spacing w:after="0" w:line="240" w:lineRule="auto"/>
        <w:ind w:firstLine="709"/>
        <w:jc w:val="both"/>
        <w:rPr>
          <w:rFonts w:ascii="Times New Roman" w:hAnsi="Times New Roman" w:cs="Times New Roman"/>
          <w:sz w:val="28"/>
          <w:szCs w:val="28"/>
          <w:lang w:val="kk-KZ"/>
        </w:rPr>
      </w:pPr>
    </w:p>
    <w:p w14:paraId="0BE01195" w14:textId="7DA315FD" w:rsidR="005A7F16" w:rsidRDefault="00496C6B"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ҚОРЫТЫНДЫ</w:t>
      </w:r>
      <w:r w:rsidR="0052487C">
        <w:rPr>
          <w:rFonts w:ascii="Times New Roman" w:hAnsi="Times New Roman" w:cs="Times New Roman"/>
          <w:b/>
          <w:sz w:val="28"/>
          <w:szCs w:val="28"/>
          <w:lang w:val="kk-KZ"/>
        </w:rPr>
        <w:t xml:space="preserve"> </w:t>
      </w:r>
    </w:p>
    <w:p w14:paraId="1795D92A" w14:textId="77777777" w:rsidR="005A7F16" w:rsidRDefault="005A7F16" w:rsidP="00223891">
      <w:pPr>
        <w:widowControl w:val="0"/>
        <w:pBdr>
          <w:bottom w:val="single" w:sz="4" w:space="31" w:color="FFFFFF"/>
        </w:pBdr>
        <w:snapToGrid w:val="0"/>
        <w:spacing w:after="0" w:line="240" w:lineRule="auto"/>
        <w:jc w:val="center"/>
        <w:rPr>
          <w:rFonts w:ascii="Times New Roman" w:hAnsi="Times New Roman" w:cs="Times New Roman"/>
          <w:sz w:val="28"/>
          <w:szCs w:val="28"/>
          <w:lang w:val="kk-KZ"/>
        </w:rPr>
      </w:pPr>
    </w:p>
    <w:p w14:paraId="7BF9CD2E" w14:textId="77777777" w:rsidR="00382338" w:rsidRPr="006137AD" w:rsidRDefault="00382338" w:rsidP="00382338">
      <w:pPr>
        <w:widowControl w:val="0"/>
        <w:pBdr>
          <w:bottom w:val="single" w:sz="4" w:space="31" w:color="FFFFFF"/>
        </w:pBdr>
        <w:snapToGrid w:val="0"/>
        <w:spacing w:after="0" w:line="240" w:lineRule="auto"/>
        <w:jc w:val="center"/>
        <w:rPr>
          <w:rFonts w:ascii="Times New Roman" w:hAnsi="Times New Roman" w:cs="Times New Roman"/>
          <w:sz w:val="28"/>
          <w:szCs w:val="28"/>
          <w:lang w:val="kk-KZ"/>
        </w:rPr>
      </w:pPr>
    </w:p>
    <w:p w14:paraId="39415047"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eastAsia="Times New Roman" w:hAnsi="Times New Roman" w:cs="Times New Roman"/>
          <w:sz w:val="28"/>
          <w:szCs w:val="28"/>
          <w:lang w:val="kk-KZ"/>
        </w:rPr>
      </w:pPr>
      <w:r w:rsidRPr="00FC677F">
        <w:rPr>
          <w:rFonts w:ascii="Times New Roman" w:hAnsi="Times New Roman" w:cs="Times New Roman"/>
          <w:sz w:val="28"/>
          <w:szCs w:val="28"/>
          <w:lang w:val="kk-KZ"/>
        </w:rPr>
        <w:t xml:space="preserve"> </w:t>
      </w:r>
      <w:r w:rsidRPr="005656D5">
        <w:rPr>
          <w:rFonts w:ascii="Times New Roman" w:hAnsi="Times New Roman" w:cs="Times New Roman"/>
          <w:sz w:val="28"/>
          <w:szCs w:val="28"/>
          <w:lang w:val="kk-KZ"/>
        </w:rPr>
        <w:t>«Солтүстік Қазақстан мен Ресейдің шекаралас облыстарының экономикалық интеграциясы» атты диссертациялық жұмыс бойынша а</w:t>
      </w:r>
      <w:r w:rsidRPr="005656D5">
        <w:rPr>
          <w:rFonts w:ascii="Times New Roman" w:eastAsia="Times New Roman" w:hAnsi="Times New Roman" w:cs="Times New Roman"/>
          <w:sz w:val="28"/>
          <w:szCs w:val="28"/>
          <w:lang w:val="kk-KZ"/>
        </w:rPr>
        <w:t xml:space="preserve">рнайы жүргізілген зерттеу барысында қол жеткізген нәтижелерді төмендегідей </w:t>
      </w:r>
      <w:r w:rsidRPr="005656D5">
        <w:rPr>
          <w:rFonts w:ascii="Times New Roman" w:eastAsia="Times New Roman" w:hAnsi="Times New Roman" w:cs="Times New Roman"/>
          <w:b/>
          <w:sz w:val="28"/>
          <w:szCs w:val="28"/>
          <w:lang w:val="kk-KZ"/>
        </w:rPr>
        <w:t xml:space="preserve">қорытынды </w:t>
      </w:r>
      <w:r w:rsidRPr="005656D5">
        <w:rPr>
          <w:rFonts w:ascii="Times New Roman" w:eastAsia="Times New Roman" w:hAnsi="Times New Roman" w:cs="Times New Roman"/>
          <w:sz w:val="28"/>
          <w:szCs w:val="28"/>
          <w:lang w:val="kk-KZ"/>
        </w:rPr>
        <w:t xml:space="preserve">жасауға мүмкіндік берді:           </w:t>
      </w:r>
    </w:p>
    <w:p w14:paraId="19B1834B"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eastAsia="ArialMT" w:hAnsi="Times New Roman" w:cs="Times New Roman"/>
          <w:sz w:val="28"/>
          <w:szCs w:val="28"/>
          <w:lang w:val="kk-KZ"/>
        </w:rPr>
      </w:pPr>
      <w:r w:rsidRPr="005656D5">
        <w:rPr>
          <w:rFonts w:ascii="Times New Roman" w:eastAsia="ArialMT" w:hAnsi="Times New Roman" w:cs="Times New Roman"/>
          <w:sz w:val="28"/>
          <w:szCs w:val="28"/>
          <w:lang w:val="kk-KZ"/>
        </w:rPr>
        <w:t>1. Теориялық-әдіснамалық тұрғыда жан-жақты қарастырылған экономикалық интеграция түсінігі мемлекеттердің ұлттық шаруашылық салаларындағы өндірушілер тарапынан басқарылатын үдеріс екендігі анықталды. Экономикалық интеграцияны тұрақты дамудың белгіленген мақсаттарына қол жеткізу үшін ұйымдық құрылымдарды құрудың ерекше әдісі ретінде немесе олардың жалпы мақсаттарының ұзақ мерзімді жақындасуын қамтамасыз ететін кәсіпорындардың стратегиялық өзара іс-қимылы аясында жүйенің бөліктері мен функцияларын біртұтас біріктіру үдерісі ретінде қарастыруға мүмкіндік береді.</w:t>
      </w:r>
    </w:p>
    <w:p w14:paraId="4A06A35F"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eastAsia="Times New Roman" w:hAnsi="Times New Roman" w:cs="Times New Roman"/>
          <w:sz w:val="28"/>
          <w:szCs w:val="28"/>
          <w:lang w:val="kk-KZ"/>
        </w:rPr>
        <w:t xml:space="preserve">2. </w:t>
      </w:r>
      <w:r w:rsidRPr="005656D5">
        <w:rPr>
          <w:rFonts w:ascii="Times New Roman" w:hAnsi="Times New Roman" w:cs="Times New Roman"/>
          <w:sz w:val="28"/>
          <w:szCs w:val="28"/>
          <w:lang w:val="kk-KZ"/>
        </w:rPr>
        <w:t>Әлемдік экономикалық интеграция тәжірибесінің маныздылығы интеграция нәтижелерінің белгілі бір факторлардың әсеріне тәуелділігін және Халықаралық экономикалық қатынастардың жаңа жүйесін қалыптастыру кезеңінде аймақтық экономикалық бірлестіктердің жетекші рөлін анықтауға мүмкіндік берді. Сондай-ақ біздің зерттеуіміздегі экономикалық интеграциялық бірлестіктердегі қатысушы елдердің  соңғы 30 жыл ішінде тауар айналымында көптеген өзгерістер орын алғандығын байқадық. Осы орайда, біз Қазақстан қатысатын экономикалық интеграциялық топтардың да сәтті жүзеге асырылып жатқанын көріп отырмыз. Орталық Азиядағы ең жақын көршілерімен, атап айтқанда Қырғызстан, Тәжікстан, Түрікменстан, Өзбекстанмен аймақтық интеграцияны тереңдету Қазақстанның компанияларына неғұрлым ірі нарық</w:t>
      </w:r>
      <w:r>
        <w:rPr>
          <w:rFonts w:ascii="Times New Roman" w:hAnsi="Times New Roman" w:cs="Times New Roman"/>
          <w:sz w:val="28"/>
          <w:szCs w:val="28"/>
          <w:lang w:val="kk-KZ"/>
        </w:rPr>
        <w:t>тарға шығуға мүмкіндік беретінді</w:t>
      </w:r>
      <w:r w:rsidRPr="005656D5">
        <w:rPr>
          <w:rFonts w:ascii="Times New Roman" w:hAnsi="Times New Roman" w:cs="Times New Roman"/>
          <w:sz w:val="28"/>
          <w:szCs w:val="28"/>
          <w:lang w:val="kk-KZ"/>
        </w:rPr>
        <w:t>гіне көзіміз жетті. Бұл қол жетімді нарықтардың, әсіресе шикізаттық емес тауарлар мен қызметтердің көлемін едәуір кеңейтуге с</w:t>
      </w:r>
      <w:r>
        <w:rPr>
          <w:rFonts w:ascii="Times New Roman" w:hAnsi="Times New Roman" w:cs="Times New Roman"/>
          <w:sz w:val="28"/>
          <w:szCs w:val="28"/>
          <w:lang w:val="kk-KZ"/>
        </w:rPr>
        <w:t>ептігін тигізеді. Қaзaқcтaнның Х</w:t>
      </w:r>
      <w:r w:rsidRPr="005656D5">
        <w:rPr>
          <w:rFonts w:ascii="Times New Roman" w:hAnsi="Times New Roman" w:cs="Times New Roman"/>
          <w:sz w:val="28"/>
          <w:szCs w:val="28"/>
          <w:lang w:val="kk-KZ"/>
        </w:rPr>
        <w:t>aлықaрaлық экoнoмикaлық интeгрaциялық үдерістерге белсенді қaтыcуы, еліміздің саяси, әлеуметтік-экoнoмикaлық нeгiздeрiнiң нығaюынa, экoнoмикaлық өciм тұрaқтылығын қaмcыздaндыруғa, oның әлeмдiк қaуымдacтықтaрғa тoлық құқылы мүшe рeтiндe eнуiнe жacaлғaн жaғдaй бoлып тaбылaды.</w:t>
      </w:r>
    </w:p>
    <w:p w14:paraId="7BB64628"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3. Қазақстан мен Ресей қатысатын ЕАЭО бірлестігі посткеңестік кеңістіктегі одан әрі экономикалық интеграциялық үдерістер үшін нақты мүмкіндіктер береді. Бұл яғни, 2010-2020 жж. аралығында жүргізілген талдауда байқалады. Мұндағы экономикалық интеграцияның  артықшылықтары ЕАЭО бірлестігі елдері қатысатын және Қазақстан Республикасы мен Ресей Федерациясы арасындағы өзара тиімді сауда ынтымақтастығын одан əрі бір-бірімен жəне басқа елдермен дамытуға үміт береді. ЕАЭО шеңберіндегі ынтымақтастықтың негізгі бағыттары жобасының қабылдануымен технологиялық дамуды едəуір жеделдету жүзеге асырылуда, кəсіпорындардың бəсекеге қабілеттілігі мен орнықтылығы артып келеді, бұл экономикалық </w:t>
      </w:r>
      <w:r w:rsidRPr="005656D5">
        <w:rPr>
          <w:rFonts w:ascii="Times New Roman" w:hAnsi="Times New Roman" w:cs="Times New Roman"/>
          <w:sz w:val="28"/>
          <w:szCs w:val="28"/>
          <w:lang w:val="kk-KZ"/>
        </w:rPr>
        <w:lastRenderedPageBreak/>
        <w:t>интеграциялық үдерістерге елеулі əсер ететіні сөзсіз. ЕАЭО өзін-өзі толық қамтамасыз ете алатын толыққанды интеграциялық бірлестікке жатпайды, əлемдік экономикаға тəуелділігі күшті екендігі көрінеді. Сол үшін, ЕАЭО əлемдік саудаға белсенді қатысып, өзге аймақтармен, түрлі интеграциялық одақтармен (ЕО, БРИКС, МЕРКОСУР, АСЕАН т. б.), көршілес елдермен еркін сауда-экон</w:t>
      </w:r>
      <w:r>
        <w:rPr>
          <w:rFonts w:ascii="Times New Roman" w:hAnsi="Times New Roman" w:cs="Times New Roman"/>
          <w:sz w:val="28"/>
          <w:szCs w:val="28"/>
          <w:lang w:val="kk-KZ"/>
        </w:rPr>
        <w:t>омикалық ынтымақтастықты дамыту</w:t>
      </w:r>
      <w:r w:rsidRPr="005656D5">
        <w:rPr>
          <w:rFonts w:ascii="Times New Roman" w:hAnsi="Times New Roman" w:cs="Times New Roman"/>
          <w:sz w:val="28"/>
          <w:szCs w:val="28"/>
          <w:lang w:val="kk-KZ"/>
        </w:rPr>
        <w:t xml:space="preserve"> қажеттігі айқындалды.     </w:t>
      </w:r>
    </w:p>
    <w:p w14:paraId="1AAE53C9"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4. </w:t>
      </w:r>
      <w:r w:rsidRPr="005656D5">
        <w:rPr>
          <w:rFonts w:ascii="Times New Roman" w:eastAsia="ArialMT" w:hAnsi="Times New Roman" w:cs="Times New Roman"/>
          <w:sz w:val="28"/>
          <w:szCs w:val="28"/>
          <w:lang w:val="kk-KZ"/>
        </w:rPr>
        <w:t xml:space="preserve">Солтүстік Қазақстан мен Ресейдің шекаралас облыстарының экономикалық интеграциялық байланысын және негізгі тауарлардың көлік түрлері бойынша бағыттары </w:t>
      </w:r>
      <w:r w:rsidRPr="005656D5">
        <w:rPr>
          <w:rFonts w:ascii="Times New Roman" w:hAnsi="Times New Roman" w:cs="Times New Roman"/>
          <w:sz w:val="28"/>
          <w:szCs w:val="28"/>
          <w:lang w:val="kk-KZ"/>
        </w:rPr>
        <w:t xml:space="preserve">қарастырылып, олардың кеңістіктік таралуы картаның көмегімен нақтыланды. Жалпы тауарларды тасымалдауға арналған көлік нәтижесінде мынадай экономикалық мультипликативтік  пайда алуға болады:  жаңа жұмыс орындарын ашу; өңірдің халықаралық саудаға интеграциялану дәрежесін арттыру; жаңа инфрақұрылым нысандарын салу және қолданыстағыларын жаңғырту; өңірдің инвестициялық тартымдылығын жақсарту; транзиттік тауар ағындарын ұлғайту; өңірлік және муниципалды бюджеттер; сыртқы сауда инфрақұрылымын дамыту арқылы аймақтық экономиканың бәсекеге қабілеттілігін арттыру және т. б. Сондай-ақ экономикалық интеграция үдерістерінің жақын болашақтағы географиялық даму бағыттарын анықтауға, </w:t>
      </w:r>
      <w:r w:rsidRPr="005656D5">
        <w:rPr>
          <w:rFonts w:ascii="Times New Roman" w:eastAsia="ArialMT" w:hAnsi="Times New Roman" w:cs="Times New Roman"/>
          <w:sz w:val="28"/>
          <w:szCs w:val="28"/>
          <w:lang w:val="kk-KZ"/>
        </w:rPr>
        <w:t xml:space="preserve">өнеркәсіптік кәсіпорындардың байланысын жақсартуға, шекара маңы ынтымақтастығын нығайтуға, әрі қарайғы </w:t>
      </w:r>
      <w:r w:rsidRPr="005656D5">
        <w:rPr>
          <w:rFonts w:ascii="Times New Roman" w:hAnsi="Times New Roman" w:cs="Times New Roman"/>
          <w:sz w:val="28"/>
          <w:szCs w:val="28"/>
          <w:lang w:val="kk-KZ"/>
        </w:rPr>
        <w:t xml:space="preserve">жұмысының мақсатын анықтауға көмектеседі.   </w:t>
      </w:r>
    </w:p>
    <w:p w14:paraId="2CD10530"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5. Экономикалық интеграция үдерістерінің даму деңгейінің экономикалық-географиялық, әлеуметтік-экономикалық және сыртқы сауда  байланыстарының параметрлері іріктеліп, экономикалық интеграцияның даму деңгейі дәрежесін анықтаудың көрсеткіштер жүйесі мен алгоритмі ұсынылған, онда берілген көрсеткіштердің есептеулері Қостанай (Челябі, Орынбор және Қорған облыстарымен), Павлодар (Омбы облысы, Новосібір облысы және Алтай өлкесімен), Солтүстік Қазақстан облыстары (Омбы, Түмен және Қорған облыстарымен) бойынша беріліп, статистикалық мәліметтер талқыланып, сәйкесті өрнектер бойынша есептелініп Ресейдің шекаралас облыстарымен салыстырылады және бағаланады, бұл әрі қарай экономикалық интеграцияны тереңдету мен кеңейту үшін алғышарттар жасайды. Экономикалық интеграция деңгейі мен дәрежесін бағалау интеграциялық шаралар мен іс-қимылдардың тиімділігіне талдау жүргізуге, интеграциялық өзара іс-қимылдың "күшті" және "әлсіз" жақтарын айқындауға және басқа интеграциялық блоктармен және бірлестіктермен диалог үшін күн тәртібін әзірлеуге мүмкіндік береді.  </w:t>
      </w:r>
    </w:p>
    <w:p w14:paraId="69C0BAA2"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6. Солтүстік Қазақстан облыстарының экономиканың құрылымындағы өнеркәсіп, ауыл шаруашылығы, кен сауда 2010-2020 жж. аралығындағы көрсеткіштерді саралай келе облыстар үлкен көрсеткіштерге қол жеткізгендігі байқалады. Қостанай, Павлодар, Солтүстік Қазақстан облыстарының Ресей Федерациясының маңындағы аумақтары арасындағы экономикалық интеграциясы кәсіпорындар арасындағы байланыстары және шекара маңы аумақтарына шығарылатын тауарлардың көлік түрі бойынша бағыттарын көрсететін тауарлар түрлері негізінде тақырыптық карталар берілді, жалпы </w:t>
      </w:r>
      <w:r w:rsidRPr="005656D5">
        <w:rPr>
          <w:rFonts w:ascii="Times New Roman" w:hAnsi="Times New Roman" w:cs="Times New Roman"/>
          <w:sz w:val="28"/>
          <w:szCs w:val="28"/>
          <w:lang w:val="kk-KZ"/>
        </w:rPr>
        <w:lastRenderedPageBreak/>
        <w:t xml:space="preserve">нәтижесінде 12 авторлық карта құрастырылды.  </w:t>
      </w:r>
    </w:p>
    <w:p w14:paraId="21C4BB89"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eastAsia="Times New Roman" w:hAnsi="Times New Roman" w:cs="Times New Roman"/>
          <w:sz w:val="28"/>
          <w:szCs w:val="28"/>
          <w:lang w:val="kk-KZ"/>
        </w:rPr>
      </w:pPr>
      <w:r w:rsidRPr="005656D5">
        <w:rPr>
          <w:rFonts w:ascii="Times New Roman" w:eastAsia="Times New Roman" w:hAnsi="Times New Roman" w:cs="Times New Roman"/>
          <w:sz w:val="28"/>
          <w:szCs w:val="28"/>
          <w:lang w:val="kk-KZ"/>
        </w:rPr>
        <w:t xml:space="preserve">7. Экономикалық интеграция көрсеткіштерін салыстырмалы көрсеткіштерін бағалау негізінде жасалынған талдауда көрсеткендей зерттеуде алынған Солтүстік Қазақстан облыстарының ішінде Қостанай облысының Ресейдің шекаралас Челябімен, Павлодар облысының Омбымен, Солтүстік Қазақстан облысының Омбы облысымен экономикасы үлкен экспорттық квотамен, импортты экспортпен қамтудың елеулі коэффициентімен, өңірдің импортындағы іргелес мемлекеттердің жоғары үлес салмағымен, көпжақты және екіжақты шекаралық өткізу пункттерінің дамыған жүйесімен сипатталатындығын көрсетті.   </w:t>
      </w:r>
    </w:p>
    <w:p w14:paraId="135B32B7"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eastAsia="Times New Roman" w:hAnsi="Times New Roman" w:cs="Times New Roman"/>
          <w:sz w:val="28"/>
          <w:szCs w:val="28"/>
          <w:lang w:val="kk-KZ"/>
        </w:rPr>
      </w:pPr>
      <w:r w:rsidRPr="005656D5">
        <w:rPr>
          <w:rFonts w:ascii="Times New Roman" w:eastAsia="Times New Roman" w:hAnsi="Times New Roman" w:cs="Times New Roman"/>
          <w:sz w:val="28"/>
          <w:szCs w:val="28"/>
          <w:lang w:val="kk-KZ"/>
        </w:rPr>
        <w:t xml:space="preserve">8. </w:t>
      </w:r>
      <w:r w:rsidRPr="005656D5">
        <w:rPr>
          <w:rFonts w:ascii="Times New Roman" w:hAnsi="Times New Roman" w:cs="Times New Roman"/>
          <w:sz w:val="28"/>
          <w:szCs w:val="28"/>
          <w:lang w:val="kk-KZ"/>
        </w:rPr>
        <w:t xml:space="preserve">Атқарылған зерттеулер нәтижесінде шекара маңындағы аймақтарды </w:t>
      </w:r>
      <w:r w:rsidRPr="005656D5">
        <w:rPr>
          <w:rFonts w:ascii="Times New Roman" w:eastAsia="TimesNewRomanPSMT" w:hAnsi="Times New Roman" w:cs="Times New Roman"/>
          <w:sz w:val="28"/>
          <w:szCs w:val="28"/>
          <w:lang w:val="kk-KZ"/>
        </w:rPr>
        <w:t xml:space="preserve">зерттеуде көптеген әдістер пайдаланылды, </w:t>
      </w:r>
      <w:r w:rsidRPr="005656D5">
        <w:rPr>
          <w:rFonts w:ascii="Times New Roman" w:hAnsi="Times New Roman" w:cs="Times New Roman"/>
          <w:sz w:val="28"/>
          <w:szCs w:val="28"/>
          <w:lang w:val="kk-KZ"/>
        </w:rPr>
        <w:t xml:space="preserve">экономикалық интеграцияның даму деңгейі дәрежесін анықтаудың көрсеткіштер жүйесі және </w:t>
      </w:r>
      <w:r w:rsidRPr="005656D5">
        <w:rPr>
          <w:rFonts w:ascii="Times New Roman" w:eastAsia="TimesNewRomanPSMT" w:hAnsi="Times New Roman" w:cs="Times New Roman"/>
          <w:sz w:val="28"/>
          <w:szCs w:val="28"/>
          <w:lang w:val="kk-KZ"/>
        </w:rPr>
        <w:t xml:space="preserve">олардың негізінде құрылған геоақпараттық жүйелер (ГАЖ) </w:t>
      </w:r>
      <w:r w:rsidRPr="005656D5">
        <w:rPr>
          <w:rFonts w:ascii="Times New Roman" w:hAnsi="Times New Roman" w:cs="Times New Roman"/>
          <w:sz w:val="28"/>
          <w:szCs w:val="28"/>
          <w:lang w:val="kk-KZ"/>
        </w:rPr>
        <w:t xml:space="preserve">қолданылауымен экономикалық интеграцияның жиынтық-баллдық бағалау картасының құрастырылуы келешекте аймақтың дамуына зор мүмкіншілік туғызатынына сеніміміз мол.       </w:t>
      </w:r>
    </w:p>
    <w:p w14:paraId="2CB555F2"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eastAsia="Times New Roman" w:hAnsi="Times New Roman" w:cs="Times New Roman"/>
          <w:sz w:val="28"/>
          <w:szCs w:val="28"/>
          <w:lang w:val="kk-KZ"/>
        </w:rPr>
      </w:pPr>
      <w:r w:rsidRPr="005656D5">
        <w:rPr>
          <w:rFonts w:ascii="Times New Roman" w:eastAsia="Times New Roman" w:hAnsi="Times New Roman" w:cs="Times New Roman"/>
          <w:sz w:val="28"/>
          <w:szCs w:val="28"/>
          <w:lang w:val="kk-KZ" w:eastAsia="ko-KR"/>
        </w:rPr>
        <w:t xml:space="preserve">Сонымен, </w:t>
      </w:r>
      <w:r w:rsidRPr="005656D5">
        <w:rPr>
          <w:rFonts w:ascii="Times New Roman" w:hAnsi="Times New Roman" w:cs="Times New Roman"/>
          <w:sz w:val="28"/>
          <w:szCs w:val="28"/>
          <w:lang w:val="kk-KZ"/>
        </w:rPr>
        <w:t>ғ</w:t>
      </w:r>
      <w:r w:rsidRPr="005656D5">
        <w:rPr>
          <w:rFonts w:ascii="Times New Roman" w:eastAsia="Times New Roman" w:hAnsi="Times New Roman" w:cs="Times New Roman"/>
          <w:sz w:val="28"/>
          <w:szCs w:val="28"/>
          <w:lang w:val="kk-KZ"/>
        </w:rPr>
        <w:t xml:space="preserve">ылыми зерттеу жұмысымыздың мақсаты мен болжамына сәйкес белгіленген міндеттер орындалып, ғылыми нәтижеге қол жеткіздік. </w:t>
      </w:r>
    </w:p>
    <w:p w14:paraId="43AEF8FC"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eastAsia="Calibri" w:hAnsi="Times New Roman"/>
          <w:sz w:val="28"/>
          <w:szCs w:val="28"/>
          <w:lang w:val="kk-KZ"/>
        </w:rPr>
        <w:t xml:space="preserve">Дегенмен, зерттеу мәселесі күрделі болғандықтан, оның барлық салаларын қамту мүмкін емес, сондықтан қарастырылып отырған мәселе толығымен шешімін тапты деуге болмайды.   </w:t>
      </w:r>
    </w:p>
    <w:p w14:paraId="2A92ADBF"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5656D5">
        <w:rPr>
          <w:rFonts w:ascii="Times New Roman" w:hAnsi="Times New Roman" w:cs="Times New Roman"/>
          <w:sz w:val="28"/>
          <w:szCs w:val="28"/>
          <w:lang w:val="kk-KZ" w:eastAsia="ru-RU"/>
        </w:rPr>
        <w:t>Осыған байланысты диссертацияда Солтүстік Қазақстан мен Ресейдің шекаралас облыстарының экономикалық интеграциялық байланысын әрі қарай дамыту бағдарламасының тұжырымдамасы дайындалды, ол өз кезегінде Қазақстан Республикасы мен Ресей Федерациясының ынтымақтастық бағдарламаларын, келісімдері мен шарттарын жалғастыру және кеңейту болып табылады.</w:t>
      </w:r>
    </w:p>
    <w:p w14:paraId="582035D4"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5656D5">
        <w:rPr>
          <w:rFonts w:ascii="Times New Roman" w:hAnsi="Times New Roman" w:cs="Times New Roman"/>
          <w:sz w:val="28"/>
          <w:szCs w:val="28"/>
          <w:lang w:val="kk-KZ" w:eastAsia="ru-RU"/>
        </w:rPr>
        <w:t xml:space="preserve">Диссертация жазу нәтижесінде өңірлердің шекаралық ынтымақтастығының ұйымдастырушылық аспектілерін жетілдіру қажеттілігіне байланысты бірқатар тұжырымдар жасалды. Жалпы, жүргізілген зерттеу диссертациялық жұмыстың негізгі міндеттерін шешуге мүмкіндік берді. </w:t>
      </w:r>
    </w:p>
    <w:p w14:paraId="66BDDDC1" w14:textId="77777777" w:rsidR="00382338" w:rsidRPr="005656D5"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Диссертациялық зерттеу жұмыстарының нәтижесінде келесідей </w:t>
      </w:r>
      <w:r w:rsidRPr="005656D5">
        <w:rPr>
          <w:rFonts w:ascii="Times New Roman" w:hAnsi="Times New Roman" w:cs="Times New Roman"/>
          <w:b/>
          <w:sz w:val="28"/>
          <w:szCs w:val="28"/>
          <w:lang w:val="kk-KZ"/>
        </w:rPr>
        <w:t xml:space="preserve">ұсыныстар </w:t>
      </w:r>
      <w:r w:rsidRPr="005656D5">
        <w:rPr>
          <w:rFonts w:ascii="Times New Roman" w:hAnsi="Times New Roman" w:cs="Times New Roman"/>
          <w:sz w:val="28"/>
          <w:szCs w:val="28"/>
          <w:lang w:val="kk-KZ"/>
        </w:rPr>
        <w:t>жасаймыз:</w:t>
      </w:r>
    </w:p>
    <w:p w14:paraId="1CF129DB" w14:textId="77777777" w:rsidR="00382338" w:rsidRPr="005656D5" w:rsidRDefault="00382338" w:rsidP="00382338">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1. Қазіргі кезеңде іске асырылып жатқан Қазақстан Республикасы мен Ресей Федерациясы арасындағы өңіраралық және шекара маңы ынтымақтастығының 2018-2023 жылдарға арналған бағдарламасы әртүрлі салалардағы іс-шаралардың шектеулі санын іске асыруға бағытталған. Шекара маңы ынтымақтастығын жаңа деңгейге көтеру үшін Қазақстан-Ресей шекарасы аймағын дамытудың кешенді бағдарламаларына көшу қажет. Олар сондай-ақ ынтымақтастықтың жекелеген бағыттарын (көлік, энергетика, өнеркәсіп, ауыл шаруашылығы, мәдениет және білім) дамыту жөніндегі бағдарламаларды қамтуы тиіс.   </w:t>
      </w:r>
    </w:p>
    <w:p w14:paraId="6ADF69E2" w14:textId="77777777" w:rsidR="00382338" w:rsidRPr="005656D5" w:rsidRDefault="00382338" w:rsidP="00382338">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 xml:space="preserve">2. Соңғы жылдары Қазақстан мен Ресейдің шекара маңы ынтымақтастығы институттары, оның құрылымдары мен нысандары мақсатты </w:t>
      </w:r>
      <w:r w:rsidRPr="005656D5">
        <w:rPr>
          <w:rFonts w:ascii="Times New Roman" w:hAnsi="Times New Roman" w:cs="Times New Roman"/>
          <w:sz w:val="28"/>
          <w:szCs w:val="28"/>
          <w:lang w:val="kk-KZ"/>
        </w:rPr>
        <w:lastRenderedPageBreak/>
        <w:t xml:space="preserve">түрде жетілдірілуде, бірақ өңірлік салаларда бірлескен үйлестіруші органдар құру муниципалдық </w:t>
      </w:r>
      <w:r>
        <w:rPr>
          <w:rFonts w:ascii="Times New Roman" w:hAnsi="Times New Roman" w:cs="Times New Roman"/>
          <w:sz w:val="28"/>
          <w:szCs w:val="28"/>
          <w:lang w:val="kk-KZ"/>
        </w:rPr>
        <w:t>деңгейлер әлі сәтті болған жоқ.</w:t>
      </w:r>
      <w:r w:rsidRPr="005656D5">
        <w:rPr>
          <w:rFonts w:ascii="Times New Roman" w:hAnsi="Times New Roman" w:cs="Times New Roman"/>
          <w:sz w:val="28"/>
          <w:szCs w:val="28"/>
          <w:lang w:val="kk-KZ"/>
        </w:rPr>
        <w:t xml:space="preserve">  Сондықтан, біздің ойымызша, өңіраралық және шекара маңы ынтымақтастығын басқарудың бүкіл жүйесін реформалау орынды. Бұл үдеріс бірқатар дәйекті қадамдарды қамтуы керек. </w:t>
      </w:r>
    </w:p>
    <w:p w14:paraId="17EDED34" w14:textId="77777777" w:rsidR="00382338" w:rsidRPr="00FC677F" w:rsidRDefault="00382338" w:rsidP="00382338">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5656D5">
        <w:rPr>
          <w:rFonts w:ascii="Times New Roman" w:hAnsi="Times New Roman" w:cs="Times New Roman"/>
          <w:sz w:val="28"/>
          <w:szCs w:val="28"/>
          <w:lang w:val="kk-KZ"/>
        </w:rPr>
        <w:t>3. Әлемдік тәжірибедегі экономикалық интеграциялық үдерістер аумақтар арасындағы ынтымақтасуды дамыту қажеттілігін дәлелдейді. Шекараларды дәстүрлі түрде пайдалану, кедергілер жасау алғабасудың орнына қиыншылықтарға әкеледі. Алайда, сонымен қатар, трансшекаралық аумақтардың ынтымақтасуы толық әрі жан-жақты зерттеулерді, аумақтардың әлеуетін пайдалану жолдарын табу және талдауды, оларды дамыту мүмкіншіліктерін іздеуді талап етеді.</w:t>
      </w:r>
      <w:r w:rsidRPr="00FC677F">
        <w:rPr>
          <w:rFonts w:ascii="Times New Roman" w:hAnsi="Times New Roman" w:cs="Times New Roman"/>
          <w:sz w:val="28"/>
          <w:szCs w:val="28"/>
          <w:lang w:val="kk-KZ"/>
        </w:rPr>
        <w:t xml:space="preserve"> </w:t>
      </w:r>
    </w:p>
    <w:p w14:paraId="1DB19F29" w14:textId="77777777" w:rsidR="00382338"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p>
    <w:p w14:paraId="4233B55F" w14:textId="77777777" w:rsidR="00382338" w:rsidRDefault="00382338" w:rsidP="00382338">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p>
    <w:p w14:paraId="54C1D04E" w14:textId="77777777" w:rsidR="00382338" w:rsidRDefault="00382338" w:rsidP="00382338">
      <w:pPr>
        <w:widowControl w:val="0"/>
        <w:pBdr>
          <w:bottom w:val="single" w:sz="4" w:space="31" w:color="FFFFFF"/>
        </w:pBdr>
        <w:snapToGrid w:val="0"/>
        <w:spacing w:after="0" w:line="240" w:lineRule="auto"/>
        <w:ind w:firstLine="708"/>
        <w:jc w:val="both"/>
        <w:rPr>
          <w:rFonts w:ascii="Times New Roman" w:eastAsia="Times New Roman" w:hAnsi="Times New Roman" w:cs="Times New Roman"/>
          <w:sz w:val="28"/>
          <w:szCs w:val="28"/>
          <w:lang w:val="kk-KZ"/>
        </w:rPr>
      </w:pPr>
    </w:p>
    <w:p w14:paraId="1814F454" w14:textId="77777777" w:rsidR="00D32475" w:rsidRDefault="00D32475"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A613587"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6E4F32D0"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6F5D4D4C"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696B40A3"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529B99EF"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366D552B"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1B692951"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C62C1F9"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63B8341D"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CB42164"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1571BF8A"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47CDCC2D"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3D1EB948"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5EB6DE50"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87B9721"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8618E54"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419DEEFA"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62E5CB14"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4ACAB70"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0F39B41E"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33BFA0DD"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598B2071"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454207DD" w14:textId="77777777" w:rsidR="00382338" w:rsidRDefault="0038233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76EDF6FB" w14:textId="77777777" w:rsidR="00D32475" w:rsidRDefault="00D32475"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408CB71C" w14:textId="77777777" w:rsidR="000F21F8" w:rsidRDefault="000F21F8" w:rsidP="00223891">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C1F9EE4" w14:textId="77777777" w:rsidR="00892E64" w:rsidRDefault="00892E64" w:rsidP="00C45FBA">
      <w:pPr>
        <w:widowControl w:val="0"/>
        <w:snapToGrid w:val="0"/>
        <w:spacing w:after="0" w:line="240" w:lineRule="auto"/>
        <w:jc w:val="center"/>
        <w:rPr>
          <w:rFonts w:ascii="Times New Roman" w:hAnsi="Times New Roman" w:cs="Times New Roman"/>
          <w:b/>
          <w:sz w:val="28"/>
          <w:szCs w:val="28"/>
          <w:lang w:val="kk-KZ" w:eastAsia="ru-RU"/>
        </w:rPr>
      </w:pPr>
    </w:p>
    <w:p w14:paraId="0A4C59E9" w14:textId="77777777" w:rsidR="00230E63" w:rsidRDefault="00230E63" w:rsidP="00230E63">
      <w:pPr>
        <w:widowControl w:val="0"/>
        <w:snapToGrid w:val="0"/>
        <w:spacing w:after="0" w:line="240" w:lineRule="auto"/>
        <w:jc w:val="cente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lastRenderedPageBreak/>
        <w:t>ПАЙДАЛАНЫЛҒАН ӘДЕБИЕТТЕР ТІЗІМІ</w:t>
      </w:r>
    </w:p>
    <w:p w14:paraId="2E2202DB" w14:textId="77777777" w:rsidR="00230E63" w:rsidRDefault="00230E63" w:rsidP="00230E63">
      <w:pPr>
        <w:widowControl w:val="0"/>
        <w:snapToGrid w:val="0"/>
        <w:spacing w:after="0" w:line="240" w:lineRule="auto"/>
        <w:ind w:firstLine="709"/>
        <w:jc w:val="center"/>
        <w:rPr>
          <w:rFonts w:ascii="Times New Roman" w:hAnsi="Times New Roman" w:cs="Times New Roman"/>
          <w:sz w:val="28"/>
          <w:szCs w:val="28"/>
          <w:lang w:val="kk-KZ" w:eastAsia="ru-RU"/>
        </w:rPr>
      </w:pPr>
    </w:p>
    <w:p w14:paraId="69D462C6" w14:textId="77777777"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321048">
        <w:rPr>
          <w:rFonts w:ascii="Times New Roman" w:hAnsi="Times New Roman" w:cs="Times New Roman"/>
          <w:sz w:val="28"/>
          <w:szCs w:val="28"/>
          <w:lang w:val="kk-KZ"/>
        </w:rPr>
        <w:t>1 Қазақстан Республикасының Президенті Қ.Қ. Тоқаев. Жаңа жағдайдағы Қазақстан»: іс-қимыл кезеңі: Қазақстан халқына жолдауы // https://adilet.zan.kz/kaz/docs/K2000002020. 25.03.2020.</w:t>
      </w:r>
      <w:r w:rsidRPr="00321048">
        <w:rPr>
          <w:rStyle w:val="a5"/>
          <w:rFonts w:ascii="Times New Roman" w:hAnsi="Times New Roman" w:cs="Times New Roman"/>
          <w:bCs/>
          <w:color w:val="auto"/>
          <w:sz w:val="28"/>
          <w:szCs w:val="28"/>
          <w:lang w:val="kk-KZ"/>
        </w:rPr>
        <w:t xml:space="preserve"> </w:t>
      </w:r>
    </w:p>
    <w:p w14:paraId="13DE3042" w14:textId="77777777"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321048">
        <w:rPr>
          <w:rFonts w:ascii="Times New Roman" w:hAnsi="Times New Roman" w:cs="Times New Roman"/>
          <w:sz w:val="28"/>
          <w:szCs w:val="28"/>
          <w:lang w:val="kk-KZ"/>
        </w:rPr>
        <w:t xml:space="preserve">2 </w:t>
      </w:r>
      <w:r w:rsidRPr="00321048">
        <w:rPr>
          <w:rFonts w:ascii="Times New Roman" w:hAnsi="Times New Roman" w:cs="Times New Roman"/>
          <w:sz w:val="28"/>
          <w:szCs w:val="28"/>
        </w:rPr>
        <w:t>Постановление Правительства Республики Казахстан</w:t>
      </w:r>
      <w:r w:rsidRPr="00321048">
        <w:rPr>
          <w:rFonts w:ascii="Times New Roman" w:hAnsi="Times New Roman" w:cs="Times New Roman"/>
          <w:sz w:val="28"/>
          <w:szCs w:val="28"/>
          <w:lang w:val="kk-KZ"/>
        </w:rPr>
        <w:t xml:space="preserve">. </w:t>
      </w:r>
      <w:r w:rsidRPr="00321048">
        <w:rPr>
          <w:rFonts w:ascii="Times New Roman" w:hAnsi="Times New Roman" w:cs="Times New Roman"/>
          <w:sz w:val="28"/>
          <w:szCs w:val="28"/>
        </w:rPr>
        <w:t>Об утверждении Государственной программы развития регионов до 2020 года</w:t>
      </w:r>
      <w:r w:rsidRPr="00321048">
        <w:rPr>
          <w:rFonts w:ascii="Times New Roman" w:hAnsi="Times New Roman" w:cs="Times New Roman"/>
          <w:sz w:val="28"/>
          <w:szCs w:val="28"/>
          <w:lang w:val="kk-KZ"/>
        </w:rPr>
        <w:t>: утв.</w:t>
      </w:r>
      <w:r w:rsidRPr="00321048">
        <w:rPr>
          <w:rFonts w:ascii="Times New Roman" w:hAnsi="Times New Roman" w:cs="Times New Roman"/>
          <w:sz w:val="28"/>
          <w:szCs w:val="28"/>
        </w:rPr>
        <w:t xml:space="preserve"> 16 ноября 2018 года</w:t>
      </w:r>
      <w:r w:rsidRPr="00321048">
        <w:rPr>
          <w:rFonts w:ascii="Times New Roman" w:hAnsi="Times New Roman" w:cs="Times New Roman"/>
          <w:sz w:val="28"/>
          <w:szCs w:val="28"/>
          <w:lang w:val="kk-KZ"/>
        </w:rPr>
        <w:t>,</w:t>
      </w:r>
      <w:r w:rsidRPr="00321048">
        <w:rPr>
          <w:rFonts w:ascii="Times New Roman" w:hAnsi="Times New Roman" w:cs="Times New Roman"/>
          <w:sz w:val="28"/>
          <w:szCs w:val="28"/>
        </w:rPr>
        <w:t xml:space="preserve"> №767</w:t>
      </w:r>
      <w:r w:rsidRPr="00321048">
        <w:rPr>
          <w:rFonts w:ascii="Times New Roman" w:hAnsi="Times New Roman" w:cs="Times New Roman"/>
          <w:sz w:val="28"/>
          <w:szCs w:val="28"/>
          <w:lang w:val="kk-KZ"/>
        </w:rPr>
        <w:t xml:space="preserve"> // </w:t>
      </w:r>
      <w:hyperlink r:id="rId228" w:history="1">
        <w:r w:rsidRPr="00321048">
          <w:rPr>
            <w:rStyle w:val="a5"/>
            <w:rFonts w:ascii="Times New Roman" w:hAnsi="Times New Roman" w:cs="Times New Roman"/>
            <w:color w:val="auto"/>
            <w:sz w:val="28"/>
            <w:szCs w:val="28"/>
            <w:u w:val="none"/>
            <w:lang w:val="kk-KZ"/>
          </w:rPr>
          <w:t>https://adilet.zan.kz/rus/docs/P1800000767</w:t>
        </w:r>
      </w:hyperlink>
      <w:r w:rsidRP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25.03.2019. </w:t>
      </w:r>
      <w:r w:rsidRPr="00321048">
        <w:rPr>
          <w:rStyle w:val="a5"/>
          <w:rFonts w:ascii="Times New Roman" w:hAnsi="Times New Roman" w:cs="Times New Roman"/>
          <w:bCs/>
          <w:color w:val="auto"/>
          <w:sz w:val="28"/>
          <w:szCs w:val="28"/>
          <w:u w:val="none"/>
          <w:lang w:val="kk-KZ"/>
        </w:rPr>
        <w:t xml:space="preserve">  </w:t>
      </w:r>
    </w:p>
    <w:p w14:paraId="4DEDFDC9" w14:textId="77777777" w:rsidR="00230E63" w:rsidRPr="00321048"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321048">
        <w:rPr>
          <w:rFonts w:ascii="Times New Roman" w:eastAsia="Times New Roman" w:hAnsi="Times New Roman" w:cs="Times New Roman"/>
          <w:sz w:val="28"/>
          <w:szCs w:val="28"/>
          <w:bdr w:val="none" w:sz="0" w:space="0" w:color="auto" w:frame="1"/>
          <w:lang w:val="kk-KZ" w:eastAsia="ru-RU"/>
        </w:rPr>
        <w:t xml:space="preserve">3 </w:t>
      </w:r>
      <w:r w:rsidRPr="00321048">
        <w:rPr>
          <w:rFonts w:ascii="Times New Roman" w:eastAsia="Times New Roman" w:hAnsi="Times New Roman" w:cs="Times New Roman"/>
          <w:sz w:val="28"/>
          <w:szCs w:val="28"/>
          <w:lang w:val="kk-KZ" w:eastAsia="ru-RU"/>
        </w:rPr>
        <w:t xml:space="preserve">Сансызбаева А.Б., Мазбаев О.Б., Саипов А.А. және т.б. Экономикалық интеграция үрдісінің теориялық негіздері // География және геоэкология мәселелері. – 2019. – №4. – Б. 38-43. </w:t>
      </w:r>
    </w:p>
    <w:p w14:paraId="3E2DEF7F" w14:textId="77777777" w:rsidR="00230E63" w:rsidRPr="00321048"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rPr>
      </w:pPr>
      <w:r w:rsidRPr="00321048">
        <w:rPr>
          <w:rFonts w:ascii="Times New Roman" w:eastAsia="Times New Roman" w:hAnsi="Times New Roman" w:cs="Times New Roman"/>
          <w:sz w:val="28"/>
          <w:szCs w:val="28"/>
          <w:bdr w:val="none" w:sz="0" w:space="0" w:color="auto" w:frame="1"/>
          <w:lang w:val="kk-KZ" w:eastAsia="ru-RU"/>
        </w:rPr>
        <w:t xml:space="preserve">4 </w:t>
      </w:r>
      <w:r w:rsidRPr="00321048">
        <w:rPr>
          <w:rFonts w:ascii="Times New Roman" w:eastAsia="Times New Roman" w:hAnsi="Times New Roman" w:cs="Times New Roman"/>
          <w:sz w:val="28"/>
          <w:szCs w:val="28"/>
          <w:lang w:val="kk-KZ"/>
        </w:rPr>
        <w:t xml:space="preserve">Философский энциклопедический словарь / под ред. Л.Ф. Ильичёв и др. – М., 1983. – 839 с. </w:t>
      </w:r>
    </w:p>
    <w:p w14:paraId="0349AF0F" w14:textId="77777777"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321048">
        <w:rPr>
          <w:rFonts w:ascii="Times New Roman" w:eastAsia="Times New Roman" w:hAnsi="Times New Roman" w:cs="Times New Roman"/>
          <w:sz w:val="28"/>
          <w:szCs w:val="28"/>
          <w:lang w:val="kk-KZ"/>
        </w:rPr>
        <w:t xml:space="preserve">5 </w:t>
      </w:r>
      <w:r w:rsidRPr="00321048">
        <w:rPr>
          <w:rFonts w:ascii="Times New Roman" w:hAnsi="Times New Roman" w:cs="Times New Roman"/>
          <w:sz w:val="28"/>
          <w:szCs w:val="28"/>
        </w:rPr>
        <w:t>Мухаровский Н.В. Трансформация как форма преобразования экономики России в переходный период. – Омск: ОмГУ, 2004. – 302 с.</w:t>
      </w:r>
    </w:p>
    <w:p w14:paraId="3CCD96B6" w14:textId="77777777" w:rsidR="00230E63" w:rsidRPr="00321048" w:rsidRDefault="00230E63" w:rsidP="00230E63">
      <w:pPr>
        <w:widowControl w:val="0"/>
        <w:snapToGrid w:val="0"/>
        <w:spacing w:after="0" w:line="240" w:lineRule="auto"/>
        <w:ind w:firstLine="709"/>
        <w:jc w:val="both"/>
        <w:rPr>
          <w:rFonts w:ascii="Times New Roman" w:eastAsia="TimesNewRoman" w:hAnsi="Times New Roman" w:cs="Times New Roman"/>
          <w:sz w:val="28"/>
          <w:szCs w:val="28"/>
          <w:lang w:val="en-US"/>
        </w:rPr>
      </w:pPr>
      <w:r w:rsidRPr="00321048">
        <w:rPr>
          <w:rFonts w:ascii="Times New Roman" w:hAnsi="Times New Roman" w:cs="Times New Roman"/>
          <w:sz w:val="28"/>
          <w:szCs w:val="28"/>
          <w:lang w:val="kk-KZ"/>
        </w:rPr>
        <w:t xml:space="preserve">6 </w:t>
      </w:r>
      <w:r w:rsidRPr="00321048">
        <w:rPr>
          <w:rFonts w:ascii="Times New Roman" w:hAnsi="Times New Roman" w:cs="Times New Roman"/>
          <w:iCs/>
          <w:sz w:val="28"/>
          <w:szCs w:val="28"/>
          <w:lang w:val="en-US"/>
        </w:rPr>
        <w:t xml:space="preserve">Deutsch K.W. et al. </w:t>
      </w:r>
      <w:r w:rsidRPr="00321048">
        <w:rPr>
          <w:rFonts w:ascii="Times New Roman" w:eastAsia="TimesNewRoman" w:hAnsi="Times New Roman" w:cs="Times New Roman"/>
          <w:sz w:val="28"/>
          <w:szCs w:val="28"/>
          <w:lang w:val="en-US"/>
        </w:rPr>
        <w:t xml:space="preserve">Political Community and the North Atlantic Area: International Organization in the Light of Historical Experience. </w:t>
      </w:r>
      <w:r w:rsidRPr="00321048">
        <w:rPr>
          <w:rFonts w:ascii="Times New Roman" w:eastAsia="TimesNewRoman" w:hAnsi="Times New Roman" w:cs="Times New Roman"/>
          <w:sz w:val="28"/>
          <w:szCs w:val="28"/>
          <w:lang w:val="kk-KZ"/>
        </w:rPr>
        <w:t xml:space="preserve">– </w:t>
      </w:r>
      <w:r w:rsidRPr="00321048">
        <w:rPr>
          <w:rFonts w:ascii="Times New Roman" w:eastAsia="TimesNewRoman" w:hAnsi="Times New Roman" w:cs="Times New Roman"/>
          <w:sz w:val="28"/>
          <w:szCs w:val="28"/>
          <w:lang w:val="en-US"/>
        </w:rPr>
        <w:t>Princeton: Princeton University Press, 1957.</w:t>
      </w:r>
      <w:r w:rsidRPr="00321048">
        <w:rPr>
          <w:rFonts w:ascii="Times New Roman" w:eastAsia="TimesNewRoman" w:hAnsi="Times New Roman" w:cs="Times New Roman"/>
          <w:sz w:val="28"/>
          <w:szCs w:val="28"/>
          <w:lang w:val="kk-KZ"/>
        </w:rPr>
        <w:t xml:space="preserve"> </w:t>
      </w:r>
      <w:r w:rsidRPr="00321048">
        <w:rPr>
          <w:rFonts w:ascii="Times New Roman" w:eastAsia="TimesNewRoman" w:hAnsi="Times New Roman" w:cs="Times New Roman"/>
          <w:sz w:val="28"/>
          <w:szCs w:val="28"/>
          <w:lang w:val="en-US"/>
        </w:rPr>
        <w:t xml:space="preserve">– </w:t>
      </w:r>
      <w:r w:rsidRPr="00321048">
        <w:rPr>
          <w:rFonts w:ascii="Times New Roman" w:eastAsia="TimesNewRoman" w:hAnsi="Times New Roman" w:cs="Times New Roman"/>
          <w:sz w:val="28"/>
          <w:szCs w:val="28"/>
          <w:lang w:val="kk-KZ"/>
        </w:rPr>
        <w:t xml:space="preserve">228 </w:t>
      </w:r>
      <w:r w:rsidRPr="00321048">
        <w:rPr>
          <w:rFonts w:ascii="Times New Roman" w:eastAsia="TimesNewRoman" w:hAnsi="Times New Roman" w:cs="Times New Roman"/>
          <w:sz w:val="28"/>
          <w:szCs w:val="28"/>
          <w:lang w:val="en-US"/>
        </w:rPr>
        <w:t>p.</w:t>
      </w:r>
    </w:p>
    <w:p w14:paraId="361B89CE" w14:textId="36CF15B6"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en-US"/>
        </w:rPr>
      </w:pPr>
      <w:r w:rsidRPr="00321048">
        <w:rPr>
          <w:rFonts w:ascii="Times New Roman" w:eastAsia="Times New Roman" w:hAnsi="Times New Roman" w:cs="Times New Roman"/>
          <w:sz w:val="28"/>
          <w:szCs w:val="28"/>
          <w:lang w:val="kk-KZ"/>
        </w:rPr>
        <w:t xml:space="preserve">7 </w:t>
      </w:r>
      <w:r w:rsidR="002C53E9" w:rsidRPr="00321048">
        <w:rPr>
          <w:rFonts w:ascii="Times New Roman" w:hAnsi="Times New Roman" w:cs="Times New Roman"/>
          <w:sz w:val="28"/>
          <w:szCs w:val="28"/>
          <w:lang w:val="en-US"/>
        </w:rPr>
        <w:t>Cooper R.H. Worldwide versus Regional Integration: Is there an Optimom. Size of the Integrated Area?</w:t>
      </w:r>
      <w:r w:rsidR="00321048">
        <w:rPr>
          <w:rFonts w:ascii="Times New Roman" w:hAnsi="Times New Roman" w:cs="Times New Roman"/>
          <w:sz w:val="28"/>
          <w:szCs w:val="28"/>
          <w:lang w:val="kk-KZ"/>
        </w:rPr>
        <w:t xml:space="preserve"> // </w:t>
      </w:r>
      <w:r w:rsidR="00321048">
        <w:rPr>
          <w:rFonts w:ascii="Times New Roman" w:hAnsi="Times New Roman" w:cs="Times New Roman"/>
          <w:sz w:val="28"/>
          <w:szCs w:val="28"/>
          <w:lang w:val="en-US"/>
        </w:rPr>
        <w:t xml:space="preserve">In book: </w:t>
      </w:r>
      <w:r w:rsidR="002C53E9" w:rsidRPr="00321048">
        <w:rPr>
          <w:rFonts w:ascii="Times New Roman" w:hAnsi="Times New Roman" w:cs="Times New Roman"/>
          <w:sz w:val="28"/>
          <w:szCs w:val="28"/>
          <w:lang w:val="en-US"/>
        </w:rPr>
        <w:t>Economic Integration: Worldwide, Regional, Sutoral</w:t>
      </w:r>
      <w:r w:rsidR="00321048">
        <w:rPr>
          <w:rFonts w:ascii="Times New Roman" w:hAnsi="Times New Roman" w:cs="Times New Roman"/>
          <w:sz w:val="28"/>
          <w:szCs w:val="28"/>
          <w:lang w:val="en-US"/>
        </w:rPr>
        <w:t>.</w:t>
      </w:r>
      <w:r w:rsidR="002C53E9" w:rsidRPr="00321048">
        <w:rPr>
          <w:rFonts w:ascii="Times New Roman" w:hAnsi="Times New Roman" w:cs="Times New Roman"/>
          <w:sz w:val="28"/>
          <w:szCs w:val="28"/>
          <w:lang w:val="en-US"/>
        </w:rPr>
        <w:t xml:space="preserve"> – </w:t>
      </w:r>
      <w:r w:rsidR="00321048">
        <w:rPr>
          <w:rFonts w:ascii="Times New Roman" w:hAnsi="Times New Roman" w:cs="Times New Roman"/>
          <w:sz w:val="28"/>
          <w:szCs w:val="28"/>
          <w:lang w:val="en-US"/>
        </w:rPr>
        <w:t xml:space="preserve">NY., </w:t>
      </w:r>
      <w:r w:rsidR="002C53E9" w:rsidRPr="00321048">
        <w:rPr>
          <w:rFonts w:ascii="Times New Roman" w:hAnsi="Times New Roman" w:cs="Times New Roman"/>
          <w:sz w:val="28"/>
          <w:szCs w:val="28"/>
          <w:lang w:val="en-US"/>
        </w:rPr>
        <w:t>1974</w:t>
      </w:r>
      <w:r w:rsidR="00321048">
        <w:rPr>
          <w:rFonts w:ascii="Times New Roman" w:hAnsi="Times New Roman" w:cs="Times New Roman"/>
          <w:sz w:val="28"/>
          <w:szCs w:val="28"/>
          <w:lang w:val="en-US"/>
        </w:rPr>
        <w:t>.</w:t>
      </w:r>
      <w:r w:rsidR="002C53E9" w:rsidRPr="00321048">
        <w:rPr>
          <w:rFonts w:ascii="Times New Roman" w:hAnsi="Times New Roman" w:cs="Times New Roman"/>
          <w:sz w:val="28"/>
          <w:szCs w:val="28"/>
          <w:lang w:val="en-US"/>
        </w:rPr>
        <w:t xml:space="preserve"> </w:t>
      </w:r>
      <w:r w:rsidR="00321048">
        <w:rPr>
          <w:rFonts w:ascii="Times New Roman" w:hAnsi="Times New Roman" w:cs="Times New Roman"/>
          <w:sz w:val="28"/>
          <w:szCs w:val="28"/>
          <w:lang w:val="en-US"/>
        </w:rPr>
        <w:t>–</w:t>
      </w:r>
      <w:r w:rsidR="002C53E9" w:rsidRPr="00321048">
        <w:rPr>
          <w:rFonts w:ascii="Times New Roman" w:hAnsi="Times New Roman" w:cs="Times New Roman"/>
          <w:sz w:val="28"/>
          <w:szCs w:val="28"/>
          <w:lang w:val="en-US"/>
        </w:rPr>
        <w:t xml:space="preserve"> </w:t>
      </w:r>
      <w:r w:rsidR="00321048">
        <w:rPr>
          <w:rFonts w:ascii="Times New Roman" w:hAnsi="Times New Roman" w:cs="Times New Roman"/>
          <w:sz w:val="28"/>
          <w:szCs w:val="28"/>
          <w:lang w:val="en-US"/>
        </w:rPr>
        <w:t>P. 41-60</w:t>
      </w:r>
      <w:r w:rsidR="002C53E9" w:rsidRPr="00321048">
        <w:rPr>
          <w:rFonts w:ascii="Times New Roman" w:hAnsi="Times New Roman" w:cs="Times New Roman"/>
          <w:sz w:val="28"/>
          <w:szCs w:val="28"/>
          <w:lang w:val="en-US"/>
        </w:rPr>
        <w:t>.</w:t>
      </w:r>
    </w:p>
    <w:p w14:paraId="59826B77" w14:textId="77777777" w:rsidR="00230E63" w:rsidRPr="00321048" w:rsidRDefault="00230E63" w:rsidP="00230E63">
      <w:pPr>
        <w:widowControl w:val="0"/>
        <w:snapToGrid w:val="0"/>
        <w:spacing w:after="0" w:line="240" w:lineRule="auto"/>
        <w:ind w:firstLine="709"/>
        <w:jc w:val="both"/>
        <w:rPr>
          <w:rFonts w:ascii="Times New Roman" w:eastAsia="TimesNewRoman" w:hAnsi="Times New Roman" w:cs="Times New Roman"/>
          <w:sz w:val="28"/>
          <w:szCs w:val="28"/>
          <w:lang w:val="kk-KZ"/>
        </w:rPr>
      </w:pPr>
      <w:r w:rsidRPr="00321048">
        <w:rPr>
          <w:rFonts w:ascii="Times New Roman" w:eastAsia="Times New Roman" w:hAnsi="Times New Roman" w:cs="Times New Roman"/>
          <w:sz w:val="28"/>
          <w:szCs w:val="28"/>
          <w:lang w:val="kk-KZ"/>
        </w:rPr>
        <w:t xml:space="preserve">8 </w:t>
      </w:r>
      <w:r w:rsidRPr="00321048">
        <w:rPr>
          <w:rFonts w:ascii="Times New Roman" w:eastAsia="TimesNewRoman" w:hAnsi="Times New Roman" w:cs="Times New Roman"/>
          <w:sz w:val="28"/>
          <w:szCs w:val="28"/>
          <w:lang w:val="kk-KZ"/>
        </w:rPr>
        <w:t>Фомишин С.В. Международные экономические отношения: курс лекций. – М., 2004. – 351 с.</w:t>
      </w:r>
    </w:p>
    <w:p w14:paraId="7B61A6F1" w14:textId="77777777" w:rsidR="00230E63" w:rsidRPr="00321048"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rPr>
      </w:pPr>
      <w:r w:rsidRPr="00321048">
        <w:rPr>
          <w:rFonts w:ascii="Times New Roman" w:eastAsia="Times New Roman" w:hAnsi="Times New Roman" w:cs="Times New Roman"/>
          <w:sz w:val="28"/>
          <w:szCs w:val="28"/>
          <w:lang w:val="kk-KZ"/>
        </w:rPr>
        <w:t>9 Барановский В.Г. Политическая интеграция в Западной Европе: некоторые вопросы теории и практики. – М., 1983. – 264 с.</w:t>
      </w:r>
    </w:p>
    <w:p w14:paraId="6C4E6F46" w14:textId="77777777" w:rsidR="00230E63" w:rsidRDefault="00230E63" w:rsidP="00230E63">
      <w:pPr>
        <w:widowControl w:val="0"/>
        <w:snapToGrid w:val="0"/>
        <w:spacing w:after="0" w:line="240" w:lineRule="auto"/>
        <w:ind w:firstLine="709"/>
        <w:jc w:val="both"/>
        <w:rPr>
          <w:rFonts w:ascii="Times New Roman" w:eastAsia="TimesNewRoman" w:hAnsi="Times New Roman" w:cs="Times New Roman"/>
          <w:sz w:val="28"/>
          <w:szCs w:val="28"/>
          <w:lang w:val="kk-KZ"/>
        </w:rPr>
      </w:pPr>
      <w:r>
        <w:rPr>
          <w:rFonts w:ascii="Times New Roman" w:eastAsia="Times New Roman" w:hAnsi="Times New Roman" w:cs="Times New Roman"/>
          <w:sz w:val="28"/>
          <w:szCs w:val="28"/>
          <w:lang w:val="kk-KZ"/>
        </w:rPr>
        <w:t xml:space="preserve">10 </w:t>
      </w:r>
      <w:r>
        <w:rPr>
          <w:rFonts w:ascii="Times New Roman" w:hAnsi="Times New Roman" w:cs="Times New Roman"/>
          <w:iCs/>
          <w:sz w:val="28"/>
          <w:szCs w:val="28"/>
          <w:lang w:val="kk-KZ"/>
        </w:rPr>
        <w:t xml:space="preserve">Сартори Дж. </w:t>
      </w:r>
      <w:r>
        <w:rPr>
          <w:rFonts w:ascii="Times New Roman" w:eastAsia="TimesNewRoman" w:hAnsi="Times New Roman" w:cs="Times New Roman"/>
          <w:sz w:val="28"/>
          <w:szCs w:val="28"/>
          <w:lang w:val="kk-KZ"/>
        </w:rPr>
        <w:t>Искажение концептов в сравнительной политологии (III) // Полис. – 2003. – №5. – С. 67-77.</w:t>
      </w:r>
    </w:p>
    <w:p w14:paraId="180FB6DC"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11 </w:t>
      </w:r>
      <w:r>
        <w:rPr>
          <w:rFonts w:ascii="Times New Roman" w:hAnsi="Times New Roman" w:cs="Times New Roman"/>
          <w:sz w:val="28"/>
          <w:szCs w:val="28"/>
          <w:lang w:val="en-US"/>
        </w:rPr>
        <w:t>Robson P. The Economics of International Integration</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London, 198</w:t>
      </w:r>
      <w:r>
        <w:rPr>
          <w:rFonts w:ascii="Times New Roman" w:hAnsi="Times New Roman" w:cs="Times New Roman"/>
          <w:sz w:val="28"/>
          <w:szCs w:val="28"/>
          <w:lang w:val="kk-KZ"/>
        </w:rPr>
        <w:t>9</w:t>
      </w:r>
      <w:r>
        <w:rPr>
          <w:rFonts w:ascii="Times New Roman" w:hAnsi="Times New Roman" w:cs="Times New Roman"/>
          <w:sz w:val="28"/>
          <w:szCs w:val="28"/>
          <w:lang w:val="en-US"/>
        </w:rPr>
        <w:t>. – 285 p.</w:t>
      </w:r>
    </w:p>
    <w:p w14:paraId="2DE6D516" w14:textId="77777777" w:rsidR="00230E63" w:rsidRPr="00321048" w:rsidRDefault="00230E63" w:rsidP="00230E63">
      <w:pPr>
        <w:widowControl w:val="0"/>
        <w:snapToGrid w:val="0"/>
        <w:spacing w:after="0" w:line="240" w:lineRule="auto"/>
        <w:ind w:firstLine="709"/>
        <w:jc w:val="both"/>
        <w:rPr>
          <w:rFonts w:ascii="Times New Roman" w:eastAsia="TimesNewRoman" w:hAnsi="Times New Roman" w:cs="Times New Roman"/>
          <w:sz w:val="28"/>
          <w:szCs w:val="28"/>
          <w:lang w:val="kk-KZ"/>
        </w:rPr>
      </w:pPr>
      <w:r w:rsidRPr="00321048">
        <w:rPr>
          <w:rFonts w:ascii="Times New Roman" w:eastAsia="Times New Roman" w:hAnsi="Times New Roman" w:cs="Times New Roman"/>
          <w:sz w:val="28"/>
          <w:szCs w:val="28"/>
          <w:lang w:val="kk-KZ"/>
        </w:rPr>
        <w:t xml:space="preserve">12 </w:t>
      </w:r>
      <w:r w:rsidRPr="00321048">
        <w:rPr>
          <w:rFonts w:ascii="Times New Roman" w:eastAsia="TimesNewRoman" w:hAnsi="Times New Roman" w:cs="Times New Roman"/>
          <w:sz w:val="28"/>
          <w:szCs w:val="28"/>
          <w:lang w:val="kk-KZ"/>
        </w:rPr>
        <w:t xml:space="preserve">Merriam-Webster Online Dictionary // </w:t>
      </w:r>
      <w:hyperlink r:id="rId229" w:history="1">
        <w:r w:rsidRPr="00321048">
          <w:rPr>
            <w:rStyle w:val="a5"/>
            <w:rFonts w:ascii="Times New Roman" w:eastAsia="TimesNewRoman" w:hAnsi="Times New Roman" w:cs="Times New Roman"/>
            <w:color w:val="auto"/>
            <w:sz w:val="28"/>
            <w:szCs w:val="28"/>
            <w:u w:val="none"/>
            <w:lang w:val="kk-KZ"/>
          </w:rPr>
          <w:t>http://www.m-w.com/dictionary</w:t>
        </w:r>
      </w:hyperlink>
      <w:r w:rsidRPr="00321048">
        <w:rPr>
          <w:rFonts w:ascii="Times New Roman" w:eastAsia="TimesNewRoman" w:hAnsi="Times New Roman" w:cs="Times New Roman"/>
          <w:sz w:val="28"/>
          <w:szCs w:val="28"/>
          <w:lang w:val="kk-KZ"/>
        </w:rPr>
        <w:t xml:space="preserve"> /integration. </w:t>
      </w:r>
      <w:r w:rsidRPr="00321048">
        <w:rPr>
          <w:rFonts w:ascii="Times New Roman" w:hAnsi="Times New Roman" w:cs="Times New Roman"/>
          <w:sz w:val="28"/>
          <w:szCs w:val="28"/>
        </w:rPr>
        <w:t>25</w:t>
      </w:r>
      <w:r w:rsidRPr="00321048">
        <w:rPr>
          <w:rFonts w:ascii="Times New Roman" w:hAnsi="Times New Roman" w:cs="Times New Roman"/>
          <w:sz w:val="28"/>
          <w:szCs w:val="28"/>
          <w:lang w:val="kk-KZ"/>
        </w:rPr>
        <w:t>.0</w:t>
      </w:r>
      <w:r w:rsidRPr="00321048">
        <w:rPr>
          <w:rFonts w:ascii="Times New Roman" w:hAnsi="Times New Roman" w:cs="Times New Roman"/>
          <w:sz w:val="28"/>
          <w:szCs w:val="28"/>
        </w:rPr>
        <w:t>3</w:t>
      </w:r>
      <w:r w:rsidRPr="00321048">
        <w:rPr>
          <w:rFonts w:ascii="Times New Roman" w:hAnsi="Times New Roman" w:cs="Times New Roman"/>
          <w:sz w:val="28"/>
          <w:szCs w:val="28"/>
          <w:lang w:val="kk-KZ"/>
        </w:rPr>
        <w:t xml:space="preserve">.2018. </w:t>
      </w:r>
    </w:p>
    <w:p w14:paraId="0B898B8E" w14:textId="77777777" w:rsidR="00230E63" w:rsidRDefault="00230E63" w:rsidP="00230E63">
      <w:pPr>
        <w:widowControl w:val="0"/>
        <w:snapToGrid w:val="0"/>
        <w:spacing w:after="0" w:line="240" w:lineRule="auto"/>
        <w:ind w:firstLine="709"/>
        <w:jc w:val="both"/>
        <w:rPr>
          <w:rFonts w:ascii="Times New Roman" w:eastAsia="TimesNewRoman" w:hAnsi="Times New Roman" w:cs="Times New Roman"/>
          <w:sz w:val="28"/>
          <w:szCs w:val="28"/>
          <w:lang w:val="kk-KZ"/>
        </w:rPr>
      </w:pPr>
      <w:r>
        <w:rPr>
          <w:rFonts w:ascii="Times New Roman" w:eastAsia="Times New Roman" w:hAnsi="Times New Roman" w:cs="Times New Roman"/>
          <w:sz w:val="28"/>
          <w:szCs w:val="28"/>
          <w:lang w:val="kk-KZ"/>
        </w:rPr>
        <w:t xml:space="preserve">13 </w:t>
      </w:r>
      <w:r>
        <w:rPr>
          <w:rFonts w:ascii="Times New Roman" w:eastAsia="TimesNewRoman" w:hAnsi="Times New Roman" w:cs="Times New Roman"/>
          <w:iCs/>
          <w:sz w:val="28"/>
          <w:szCs w:val="28"/>
        </w:rPr>
        <w:t>Райзенберг Б.А.</w:t>
      </w:r>
      <w:r>
        <w:rPr>
          <w:rFonts w:ascii="Times New Roman" w:eastAsia="TimesNewRoman" w:hAnsi="Times New Roman" w:cs="Times New Roman"/>
          <w:iCs/>
          <w:sz w:val="28"/>
          <w:szCs w:val="28"/>
          <w:lang w:val="kk-KZ"/>
        </w:rPr>
        <w:t xml:space="preserve">, </w:t>
      </w:r>
      <w:r>
        <w:rPr>
          <w:rFonts w:ascii="Times New Roman" w:eastAsia="TimesNewRoman" w:hAnsi="Times New Roman" w:cs="Times New Roman"/>
          <w:sz w:val="28"/>
          <w:szCs w:val="28"/>
        </w:rPr>
        <w:t xml:space="preserve">Лозовский Л.Ш., Стародубцева Е.Б. Современный экономический словарь. </w:t>
      </w:r>
      <w:r>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rPr>
        <w:t xml:space="preserve">М.: ИНФРА-М, 2008. </w:t>
      </w:r>
      <w:r>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rPr>
        <w:t>512 с.</w:t>
      </w:r>
    </w:p>
    <w:p w14:paraId="36BB82E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14 </w:t>
      </w:r>
      <w:r>
        <w:rPr>
          <w:rFonts w:ascii="Times New Roman" w:hAnsi="Times New Roman" w:cs="Times New Roman"/>
          <w:sz w:val="28"/>
          <w:szCs w:val="28"/>
          <w:lang w:val="kk-KZ"/>
        </w:rPr>
        <w:t>Диденко Н.И. Мировая экономика: экономическая политика в открытой экономике. – СПб: Изд-во СПбГТУ, 2001. – Ч. 2. – 145 с.</w:t>
      </w:r>
    </w:p>
    <w:p w14:paraId="5299BA39"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15 </w:t>
      </w:r>
      <w:r>
        <w:rPr>
          <w:rFonts w:ascii="Times New Roman" w:hAnsi="Times New Roman" w:cs="Times New Roman"/>
          <w:sz w:val="28"/>
          <w:szCs w:val="28"/>
          <w:lang w:val="kk-KZ"/>
        </w:rPr>
        <w:t>Шерьязданова К.Г. Современные интегрaционные процессы: учеб. пос. – Изд. 2-е, доп. – Алмaты: Қaзaқ университеті, 2016. – 198 с.</w:t>
      </w:r>
    </w:p>
    <w:p w14:paraId="6E8A0288"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 xml:space="preserve">16 </w:t>
      </w:r>
      <w:r>
        <w:rPr>
          <w:rFonts w:ascii="Times New Roman" w:hAnsi="Times New Roman" w:cs="Times New Roman"/>
          <w:sz w:val="28"/>
          <w:szCs w:val="28"/>
          <w:lang w:val="kk-KZ"/>
        </w:rPr>
        <w:t xml:space="preserve">Онгоро Т. Международная экономическая интеграция: эволюция и границы понятия // Проблемы современной экономики. – 2008. – №3(27). – С. 168-171. </w:t>
      </w:r>
    </w:p>
    <w:p w14:paraId="3F9015D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17 </w:t>
      </w:r>
      <w:r>
        <w:rPr>
          <w:rFonts w:ascii="Times New Roman" w:hAnsi="Times New Roman" w:cs="Times New Roman"/>
          <w:sz w:val="28"/>
          <w:szCs w:val="28"/>
          <w:lang w:val="kk-KZ"/>
        </w:rPr>
        <w:t>Стрежнева М.В. Интеграция и вовлечение как инструменты глобального управления // В кн.: Современная мировая политика: прикладной анализ. – М., 2009. – С. 537-557.</w:t>
      </w:r>
    </w:p>
    <w:p w14:paraId="15A2AB74" w14:textId="1AC969F7"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321048">
        <w:rPr>
          <w:rFonts w:ascii="Times New Roman" w:hAnsi="Times New Roman" w:cs="Times New Roman"/>
          <w:sz w:val="28"/>
          <w:szCs w:val="28"/>
          <w:lang w:val="kk-KZ"/>
        </w:rPr>
        <w:t xml:space="preserve">18 </w:t>
      </w:r>
      <w:r w:rsidRPr="00321048">
        <w:rPr>
          <w:rFonts w:ascii="Times New Roman" w:hAnsi="Times New Roman" w:cs="Times New Roman"/>
          <w:sz w:val="28"/>
          <w:szCs w:val="28"/>
        </w:rPr>
        <w:t>Ковтун</w:t>
      </w:r>
      <w:r w:rsidRPr="00321048">
        <w:rPr>
          <w:rFonts w:ascii="Times New Roman" w:hAnsi="Times New Roman" w:cs="Times New Roman"/>
          <w:sz w:val="28"/>
          <w:szCs w:val="28"/>
          <w:lang w:val="kk-KZ"/>
        </w:rPr>
        <w:t xml:space="preserve"> Р.В.</w:t>
      </w:r>
      <w:r w:rsidRPr="00321048">
        <w:rPr>
          <w:lang w:val="kk-KZ"/>
        </w:rPr>
        <w:t xml:space="preserve"> </w:t>
      </w:r>
      <w:r w:rsidRPr="00321048">
        <w:rPr>
          <w:rFonts w:ascii="Times New Roman" w:hAnsi="Times New Roman" w:cs="Times New Roman"/>
          <w:sz w:val="28"/>
          <w:szCs w:val="28"/>
        </w:rPr>
        <w:t xml:space="preserve">Современные подходы к определению экономической </w:t>
      </w:r>
      <w:r w:rsidRPr="00321048">
        <w:rPr>
          <w:rFonts w:ascii="Times New Roman" w:hAnsi="Times New Roman" w:cs="Times New Roman"/>
          <w:sz w:val="28"/>
          <w:szCs w:val="28"/>
        </w:rPr>
        <w:lastRenderedPageBreak/>
        <w:t>интеграции</w:t>
      </w:r>
      <w:r w:rsidRPr="00321048">
        <w:rPr>
          <w:lang w:val="kk-KZ"/>
        </w:rPr>
        <w:t xml:space="preserve"> </w:t>
      </w:r>
      <w:r w:rsidRPr="00321048">
        <w:rPr>
          <w:rFonts w:ascii="Times New Roman" w:hAnsi="Times New Roman" w:cs="Times New Roman"/>
          <w:sz w:val="28"/>
          <w:szCs w:val="28"/>
          <w:lang w:val="kk-KZ"/>
        </w:rPr>
        <w:t>//</w:t>
      </w:r>
      <w:r w:rsidR="00321048" w:rsidRPr="00321048">
        <w:rPr>
          <w:rFonts w:ascii="Times New Roman" w:hAnsi="Times New Roman" w:cs="Times New Roman"/>
          <w:sz w:val="28"/>
          <w:szCs w:val="28"/>
        </w:rPr>
        <w:t xml:space="preserve"> </w:t>
      </w:r>
      <w:r w:rsidRPr="00321048">
        <w:rPr>
          <w:rFonts w:ascii="Times New Roman" w:hAnsi="Times New Roman" w:cs="Times New Roman"/>
          <w:sz w:val="28"/>
          <w:szCs w:val="28"/>
        </w:rPr>
        <w:t>Московский экономический журнал</w:t>
      </w:r>
      <w:r w:rsidRPr="00321048">
        <w:rPr>
          <w:rFonts w:ascii="Times New Roman" w:hAnsi="Times New Roman" w:cs="Times New Roman"/>
          <w:sz w:val="28"/>
          <w:szCs w:val="28"/>
          <w:lang w:val="kk-KZ"/>
        </w:rPr>
        <w:t>. – 2020. – №11. – С. 207-219</w:t>
      </w:r>
      <w:r w:rsidRPr="00321048">
        <w:rPr>
          <w:rFonts w:ascii="Times New Roman" w:eastAsia="TimesNewRoman" w:hAnsi="Times New Roman" w:cs="Times New Roman"/>
          <w:sz w:val="28"/>
          <w:szCs w:val="28"/>
          <w:lang w:val="kk-KZ"/>
        </w:rPr>
        <w:t xml:space="preserve">.  </w:t>
      </w:r>
    </w:p>
    <w:p w14:paraId="1C984C85"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 Ткаченко Г.Г. Географические факторы интеграции российского Дальнего Востока со странами Северо-Восточной Азии</w:t>
      </w:r>
      <w:r>
        <w:rPr>
          <w:rFonts w:ascii="Times New Roman" w:hAnsi="Times New Roman" w:cs="Times New Roman"/>
          <w:sz w:val="28"/>
          <w:szCs w:val="28"/>
        </w:rPr>
        <w:t>:</w:t>
      </w:r>
      <w:r>
        <w:rPr>
          <w:rFonts w:ascii="Times New Roman" w:hAnsi="Times New Roman" w:cs="Times New Roman"/>
          <w:sz w:val="28"/>
          <w:szCs w:val="28"/>
          <w:lang w:val="kk-KZ"/>
        </w:rPr>
        <w:t xml:space="preserve"> дис. ... канд. геогр. наук: 25.00.24. – Владивосток, 2011. – 181 с.</w:t>
      </w:r>
    </w:p>
    <w:p w14:paraId="19BC59D1"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 Экономический и юридический словарь / под ред. А.Н. Азрилияна. – М.: Институт новой экономики, 2004. – 1088 с.</w:t>
      </w:r>
    </w:p>
    <w:p w14:paraId="69CE760C"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Алаев Э.Б. Социально-экономическая география: понятийно-терминологический словарь. – М.: Мысль, 1983. – 290 с. </w:t>
      </w:r>
    </w:p>
    <w:p w14:paraId="3093A35F"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 Иотко С.Г. Типы интеграционных объединений государств, имеющих общую границу // Территориальная дифференциация и регионализация в современном мире: сб. науч. ст. – Смоленск, 2001. – С. 145-149.</w:t>
      </w:r>
    </w:p>
    <w:p w14:paraId="2AEF3467" w14:textId="739139E6"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23 </w:t>
      </w:r>
      <w:r>
        <w:rPr>
          <w:rFonts w:ascii="Times New Roman" w:eastAsia="Times New Roman" w:hAnsi="Times New Roman" w:cs="Times New Roman"/>
          <w:sz w:val="28"/>
          <w:szCs w:val="28"/>
          <w:lang w:val="kk-KZ" w:eastAsia="ru-RU"/>
        </w:rPr>
        <w:t>Бельянинов А.Ю., Мантусов В.Б. Интеграция стран СНГ</w:t>
      </w:r>
      <w:r w:rsidR="00321048">
        <w:rPr>
          <w:rFonts w:ascii="Times New Roman" w:eastAsia="Times New Roman" w:hAnsi="Times New Roman" w:cs="Times New Roman"/>
          <w:sz w:val="28"/>
          <w:szCs w:val="28"/>
          <w:lang w:val="kk-KZ" w:eastAsia="ru-RU"/>
        </w:rPr>
        <w:t xml:space="preserve">: этапы, условия и предпосылки </w:t>
      </w:r>
      <w:r>
        <w:rPr>
          <w:rFonts w:ascii="Times New Roman" w:eastAsia="Times New Roman" w:hAnsi="Times New Roman" w:cs="Times New Roman"/>
          <w:sz w:val="28"/>
          <w:szCs w:val="28"/>
          <w:lang w:val="kk-KZ" w:eastAsia="ru-RU"/>
        </w:rPr>
        <w:t>взаимодействия: монография. – М.: Научная книга, 2012. – 143 с.</w:t>
      </w:r>
    </w:p>
    <w:p w14:paraId="35BA126F" w14:textId="517947A4"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24 </w:t>
      </w:r>
      <w:r>
        <w:rPr>
          <w:rFonts w:ascii="Times New Roman" w:hAnsi="Times New Roman" w:cs="Times New Roman"/>
          <w:sz w:val="28"/>
          <w:szCs w:val="28"/>
          <w:lang w:val="kk-KZ"/>
        </w:rPr>
        <w:t xml:space="preserve">Экономическая интеграция. Мировая экономика // http://www.ereport.ru/articles/mirecon/ecint.htm. 05.07.2018. </w:t>
      </w:r>
      <w:r>
        <w:rPr>
          <w:rStyle w:val="a5"/>
          <w:rFonts w:ascii="Times New Roman" w:hAnsi="Times New Roman" w:cs="Times New Roman"/>
          <w:bCs/>
          <w:lang w:val="kk-KZ"/>
        </w:rPr>
        <w:t xml:space="preserve">  </w:t>
      </w:r>
    </w:p>
    <w:p w14:paraId="3E61FCF3" w14:textId="77777777" w:rsidR="00230E63" w:rsidRDefault="00230E63" w:rsidP="00230E63">
      <w:pPr>
        <w:widowControl w:val="0"/>
        <w:snapToGrid w:val="0"/>
        <w:spacing w:after="0" w:line="240" w:lineRule="auto"/>
        <w:ind w:firstLine="709"/>
        <w:jc w:val="both"/>
        <w:rPr>
          <w:rFonts w:ascii="Times New Roman" w:eastAsia="ArialMT" w:hAnsi="Times New Roman" w:cs="Times New Roman"/>
          <w:sz w:val="28"/>
          <w:szCs w:val="28"/>
          <w:lang w:val="kk-KZ"/>
        </w:rPr>
      </w:pPr>
      <w:r>
        <w:rPr>
          <w:rFonts w:ascii="Times New Roman" w:eastAsia="ArialMT" w:hAnsi="Times New Roman" w:cs="Times New Roman"/>
          <w:sz w:val="28"/>
          <w:szCs w:val="28"/>
          <w:lang w:val="kk-KZ"/>
        </w:rPr>
        <w:t xml:space="preserve">25 </w:t>
      </w:r>
      <w:r>
        <w:rPr>
          <w:rFonts w:ascii="Times New Roman" w:eastAsia="ArialMT" w:hAnsi="Times New Roman" w:cs="Times New Roman"/>
          <w:iCs/>
          <w:sz w:val="28"/>
          <w:szCs w:val="28"/>
          <w:lang w:val="kk-KZ"/>
        </w:rPr>
        <w:t xml:space="preserve">Харламова В.Н. </w:t>
      </w:r>
      <w:r>
        <w:rPr>
          <w:rFonts w:ascii="Times New Roman" w:eastAsia="ArialMT" w:hAnsi="Times New Roman" w:cs="Times New Roman"/>
          <w:sz w:val="28"/>
          <w:szCs w:val="28"/>
          <w:lang w:val="kk-KZ"/>
        </w:rPr>
        <w:t>Международная экономическая интеграция. – М., 2002. – 173 с.</w:t>
      </w:r>
    </w:p>
    <w:p w14:paraId="5031BAD6" w14:textId="77777777" w:rsidR="00230E63" w:rsidRDefault="00230E63" w:rsidP="00230E63">
      <w:pPr>
        <w:widowControl w:val="0"/>
        <w:snapToGrid w:val="0"/>
        <w:spacing w:after="0" w:line="240" w:lineRule="auto"/>
        <w:ind w:firstLine="709"/>
        <w:jc w:val="both"/>
        <w:rPr>
          <w:rFonts w:ascii="Times New Roman" w:eastAsia="ArialMT" w:hAnsi="Times New Roman" w:cs="Times New Roman"/>
          <w:sz w:val="28"/>
          <w:szCs w:val="28"/>
          <w:lang w:val="kk-KZ"/>
        </w:rPr>
      </w:pPr>
      <w:r>
        <w:rPr>
          <w:rFonts w:ascii="Times New Roman" w:hAnsi="Times New Roman" w:cs="Times New Roman"/>
          <w:sz w:val="28"/>
          <w:szCs w:val="28"/>
          <w:lang w:val="kk-KZ"/>
        </w:rPr>
        <w:t xml:space="preserve">26 </w:t>
      </w:r>
      <w:r>
        <w:rPr>
          <w:rFonts w:ascii="Times New Roman" w:eastAsia="ArialMT" w:hAnsi="Times New Roman" w:cs="Times New Roman"/>
          <w:sz w:val="28"/>
          <w:szCs w:val="28"/>
          <w:lang w:val="kk-KZ"/>
        </w:rPr>
        <w:t xml:space="preserve">Ливенцев Н.Н. и др. Международная экономическая интеграция: учеб. пос. – М.: Экономистъ, 2006. – 430 с. </w:t>
      </w:r>
    </w:p>
    <w:p w14:paraId="1ED9854D" w14:textId="061F3DDA" w:rsidR="00230E63" w:rsidRPr="00321048" w:rsidRDefault="00230E63" w:rsidP="00230E63">
      <w:pPr>
        <w:widowControl w:val="0"/>
        <w:snapToGrid w:val="0"/>
        <w:spacing w:after="0" w:line="240" w:lineRule="auto"/>
        <w:ind w:firstLine="709"/>
        <w:jc w:val="both"/>
        <w:rPr>
          <w:rStyle w:val="jlqj4b"/>
        </w:rPr>
      </w:pPr>
      <w:r w:rsidRPr="00321048">
        <w:rPr>
          <w:rFonts w:ascii="Times New Roman" w:hAnsi="Times New Roman" w:cs="Times New Roman"/>
          <w:sz w:val="28"/>
          <w:szCs w:val="28"/>
          <w:lang w:val="kk-KZ"/>
        </w:rPr>
        <w:t xml:space="preserve">27 Исмаилов М., Абдуллаев М.М. Сущность и особенности экономической категории «интеграция» // </w:t>
      </w:r>
      <w:r w:rsidRPr="00321048">
        <w:rPr>
          <w:rFonts w:ascii="Times New Roman" w:hAnsi="Times New Roman" w:cs="Times New Roman"/>
          <w:sz w:val="28"/>
          <w:szCs w:val="28"/>
        </w:rPr>
        <w:t>Экономичeский вестник Ростовского государственного университета</w:t>
      </w:r>
      <w:r w:rsidRPr="00321048">
        <w:rPr>
          <w:rFonts w:ascii="Times New Roman" w:hAnsi="Times New Roman" w:cs="Times New Roman"/>
          <w:sz w:val="28"/>
          <w:szCs w:val="28"/>
          <w:lang w:val="kk-KZ"/>
        </w:rPr>
        <w:t xml:space="preserve">. – 2010. </w:t>
      </w:r>
      <w:r w:rsidR="00321048" w:rsidRPr="00321048">
        <w:rPr>
          <w:rFonts w:ascii="Times New Roman" w:hAnsi="Times New Roman" w:cs="Times New Roman"/>
          <w:sz w:val="28"/>
          <w:szCs w:val="28"/>
        </w:rPr>
        <w:t xml:space="preserve">– </w:t>
      </w:r>
      <w:r w:rsidRPr="00321048">
        <w:rPr>
          <w:rFonts w:ascii="Times New Roman" w:hAnsi="Times New Roman" w:cs="Times New Roman"/>
          <w:sz w:val="28"/>
          <w:szCs w:val="28"/>
          <w:lang w:val="kk-KZ"/>
        </w:rPr>
        <w:t>Т</w:t>
      </w:r>
      <w:r w:rsidR="00321048" w:rsidRP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8</w:t>
      </w:r>
      <w:r w:rsidR="00321048" w:rsidRP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№1</w:t>
      </w:r>
      <w:r w:rsidR="00321048" w:rsidRP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ч</w:t>
      </w:r>
      <w:r w:rsidR="00321048" w:rsidRP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2. </w:t>
      </w:r>
      <w:r w:rsidR="00321048">
        <w:rPr>
          <w:rFonts w:ascii="Times New Roman" w:hAnsi="Times New Roman" w:cs="Times New Roman"/>
          <w:sz w:val="28"/>
          <w:szCs w:val="28"/>
        </w:rPr>
        <w:t>–</w:t>
      </w:r>
      <w:r w:rsidRPr="00321048">
        <w:rPr>
          <w:rFonts w:ascii="Times New Roman" w:hAnsi="Times New Roman" w:cs="Times New Roman"/>
          <w:sz w:val="28"/>
          <w:szCs w:val="28"/>
          <w:lang w:val="kk-KZ"/>
        </w:rPr>
        <w:t xml:space="preserve"> С.</w:t>
      </w:r>
      <w:r w:rsidR="00321048" w:rsidRPr="00321048">
        <w:rPr>
          <w:rFonts w:ascii="Times New Roman" w:hAnsi="Times New Roman" w:cs="Times New Roman"/>
          <w:sz w:val="28"/>
          <w:szCs w:val="28"/>
        </w:rPr>
        <w:t xml:space="preserve"> </w:t>
      </w:r>
      <w:r w:rsidRPr="00321048">
        <w:rPr>
          <w:rFonts w:ascii="Times New Roman" w:hAnsi="Times New Roman" w:cs="Times New Roman"/>
          <w:sz w:val="28"/>
          <w:szCs w:val="28"/>
          <w:lang w:val="kk-KZ"/>
        </w:rPr>
        <w:t xml:space="preserve">13-29.   </w:t>
      </w:r>
    </w:p>
    <w:p w14:paraId="19DBA17C" w14:textId="77777777" w:rsidR="00230E63" w:rsidRDefault="00230E63" w:rsidP="00230E63">
      <w:pPr>
        <w:widowControl w:val="0"/>
        <w:snapToGrid w:val="0"/>
        <w:spacing w:after="0" w:line="240" w:lineRule="auto"/>
        <w:ind w:firstLine="709"/>
        <w:jc w:val="both"/>
      </w:pPr>
      <w:r>
        <w:rPr>
          <w:rFonts w:ascii="Times New Roman" w:hAnsi="Times New Roman" w:cs="Times New Roman"/>
          <w:sz w:val="28"/>
          <w:szCs w:val="28"/>
          <w:lang w:val="kk-KZ"/>
        </w:rPr>
        <w:t xml:space="preserve">28 </w:t>
      </w:r>
      <w:r>
        <w:rPr>
          <w:rFonts w:ascii="Times New Roman" w:hAnsi="Times New Roman" w:cs="Times New Roman"/>
          <w:sz w:val="28"/>
          <w:szCs w:val="28"/>
          <w:shd w:val="clear" w:color="auto" w:fill="FFFFFF"/>
          <w:lang w:val="kk-KZ"/>
        </w:rPr>
        <w:t xml:space="preserve">Ефремова Н.А. Международная экономическая интеграция государств в эпоху глобализации // Юриспруденция. – 2010. – №3(19). – С. 31-38. </w:t>
      </w:r>
    </w:p>
    <w:p w14:paraId="19CEC29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w:t>
      </w:r>
      <w:r>
        <w:rPr>
          <w:rFonts w:ascii="Times New Roman" w:hAnsi="Times New Roman" w:cs="Times New Roman"/>
          <w:sz w:val="28"/>
          <w:szCs w:val="28"/>
        </w:rPr>
        <w:t>Андрейко М.Н., Рыбалкина М.С., Горовикова П.М. Международная экономическая интеграция // Актуальные вопросы современной науки</w:t>
      </w:r>
      <w:r>
        <w:rPr>
          <w:rFonts w:ascii="Times New Roman" w:hAnsi="Times New Roman" w:cs="Times New Roman"/>
          <w:sz w:val="28"/>
          <w:szCs w:val="28"/>
          <w:lang w:val="kk-KZ"/>
        </w:rPr>
        <w:t xml:space="preserve">: </w:t>
      </w:r>
      <w:r>
        <w:rPr>
          <w:rFonts w:ascii="Times New Roman" w:hAnsi="Times New Roman" w:cs="Times New Roman"/>
          <w:sz w:val="28"/>
          <w:szCs w:val="28"/>
        </w:rPr>
        <w:t>сб</w:t>
      </w:r>
      <w:r>
        <w:rPr>
          <w:rFonts w:ascii="Times New Roman" w:hAnsi="Times New Roman" w:cs="Times New Roman"/>
          <w:sz w:val="28"/>
          <w:szCs w:val="28"/>
          <w:lang w:val="kk-KZ"/>
        </w:rPr>
        <w:t xml:space="preserve">. </w:t>
      </w:r>
      <w:r>
        <w:rPr>
          <w:rFonts w:ascii="Times New Roman" w:hAnsi="Times New Roman" w:cs="Times New Roman"/>
          <w:sz w:val="28"/>
          <w:szCs w:val="28"/>
        </w:rPr>
        <w:t>ст</w:t>
      </w:r>
      <w:r>
        <w:rPr>
          <w:rFonts w:ascii="Times New Roman" w:hAnsi="Times New Roman" w:cs="Times New Roman"/>
          <w:sz w:val="28"/>
          <w:szCs w:val="28"/>
          <w:lang w:val="kk-KZ"/>
        </w:rPr>
        <w:t>.</w:t>
      </w:r>
      <w:r>
        <w:rPr>
          <w:rFonts w:ascii="Times New Roman" w:hAnsi="Times New Roman" w:cs="Times New Roman"/>
          <w:sz w:val="28"/>
          <w:szCs w:val="28"/>
        </w:rPr>
        <w:t xml:space="preserve"> по матер</w:t>
      </w:r>
      <w:r>
        <w:rPr>
          <w:rFonts w:ascii="Times New Roman" w:hAnsi="Times New Roman" w:cs="Times New Roman"/>
          <w:sz w:val="28"/>
          <w:szCs w:val="28"/>
          <w:lang w:val="kk-KZ"/>
        </w:rPr>
        <w:t>. 13-й</w:t>
      </w:r>
      <w:r>
        <w:rPr>
          <w:rFonts w:ascii="Times New Roman" w:hAnsi="Times New Roman" w:cs="Times New Roman"/>
          <w:sz w:val="28"/>
          <w:szCs w:val="28"/>
        </w:rPr>
        <w:t xml:space="preserve"> междунар</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r>
        <w:rPr>
          <w:rFonts w:ascii="Times New Roman" w:hAnsi="Times New Roman" w:cs="Times New Roman"/>
          <w:sz w:val="28"/>
          <w:szCs w:val="28"/>
          <w:lang w:val="kk-KZ"/>
        </w:rPr>
        <w:t>.</w:t>
      </w:r>
      <w:r>
        <w:rPr>
          <w:rFonts w:ascii="Times New Roman" w:hAnsi="Times New Roman" w:cs="Times New Roman"/>
          <w:sz w:val="28"/>
          <w:szCs w:val="28"/>
        </w:rPr>
        <w:t>-практ</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 – Томск,</w:t>
      </w:r>
      <w:r>
        <w:rPr>
          <w:rFonts w:ascii="Times New Roman" w:hAnsi="Times New Roman" w:cs="Times New Roman"/>
          <w:sz w:val="28"/>
          <w:szCs w:val="28"/>
        </w:rPr>
        <w:t xml:space="preserve"> 2018. – С. 31-36.</w:t>
      </w:r>
    </w:p>
    <w:p w14:paraId="2C0C5C6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Видяпин В.И., Добрынин А.И., Журавлев Г.П. и др. Экономическая теория: учеб. – М.: ИНФРА-М, 2003. – 714 с. </w:t>
      </w:r>
    </w:p>
    <w:p w14:paraId="71416F59"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Pr>
          <w:rFonts w:ascii="Times New Roman" w:hAnsi="Times New Roman" w:cs="Times New Roman"/>
          <w:sz w:val="28"/>
          <w:szCs w:val="28"/>
          <w:lang w:val="en-US"/>
        </w:rPr>
        <w:t>Kozak Y</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Tadeusz Sporek Essentials of International Economics: Questions &amp; Answers.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Kiev Katowice: CUL, 2014.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223 p.</w:t>
      </w:r>
    </w:p>
    <w:p w14:paraId="76598F4E" w14:textId="77777777" w:rsidR="00230E63" w:rsidRPr="00321048"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Сансызбаева А.Б., Саипов А.А. Экономическая интеграция приграничной Павлодарской области и областей России // Вестник вопросы </w:t>
      </w:r>
      <w:r w:rsidRPr="00321048">
        <w:rPr>
          <w:rFonts w:ascii="Times New Roman" w:hAnsi="Times New Roman" w:cs="Times New Roman"/>
          <w:sz w:val="28"/>
          <w:szCs w:val="28"/>
          <w:lang w:val="kk-KZ"/>
        </w:rPr>
        <w:t xml:space="preserve">географии и геоэкологии. – 2019. – №1. – С. 42-47.  </w:t>
      </w:r>
    </w:p>
    <w:p w14:paraId="64DBABC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33 Панова М.В. Трансформация территориально-отраслевой структуры экономики Венгрии в условиях евроинтеграции</w:t>
      </w:r>
      <w:r>
        <w:rPr>
          <w:rFonts w:ascii="Times New Roman" w:hAnsi="Times New Roman" w:cs="Times New Roman"/>
          <w:sz w:val="28"/>
          <w:szCs w:val="28"/>
        </w:rPr>
        <w:t>:</w:t>
      </w:r>
      <w:r>
        <w:rPr>
          <w:rFonts w:ascii="Times New Roman" w:hAnsi="Times New Roman" w:cs="Times New Roman"/>
        </w:rPr>
        <w:t xml:space="preserve"> </w:t>
      </w:r>
      <w:r>
        <w:rPr>
          <w:rFonts w:ascii="Times New Roman" w:hAnsi="Times New Roman" w:cs="Times New Roman"/>
          <w:sz w:val="28"/>
          <w:szCs w:val="28"/>
          <w:lang w:val="kk-KZ"/>
        </w:rPr>
        <w:t xml:space="preserve">дис. ... канд. геогр. наук: 25.00.24. – СПб., 2016. – 179 с. </w:t>
      </w:r>
    </w:p>
    <w:p w14:paraId="5A59E8A7" w14:textId="13A05E0E" w:rsidR="00230E63" w:rsidRPr="00321048"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321048">
        <w:rPr>
          <w:rFonts w:ascii="Times New Roman" w:eastAsia="Times New Roman" w:hAnsi="Times New Roman" w:cs="Times New Roman"/>
          <w:sz w:val="28"/>
          <w:szCs w:val="28"/>
          <w:lang w:val="kk-KZ" w:eastAsia="ru-RU"/>
        </w:rPr>
        <w:t>34 Сансызбаева А.Б., Саипов А.А. Жаһандану жағдайындағы экономикалық интеграция үдерістерінің әлемдік тәжірибесі // Жаһандық ғылым және инновация 2021: Орталық Азия</w:t>
      </w:r>
      <w:r w:rsidR="00321048">
        <w:rPr>
          <w:rFonts w:ascii="Times New Roman" w:eastAsia="Times New Roman" w:hAnsi="Times New Roman" w:cs="Times New Roman"/>
          <w:sz w:val="28"/>
          <w:szCs w:val="28"/>
          <w:lang w:val="kk-KZ" w:eastAsia="ru-RU"/>
        </w:rPr>
        <w:t xml:space="preserve">:матер. 15-ші </w:t>
      </w:r>
      <w:r w:rsidR="00321048" w:rsidRPr="00321048">
        <w:rPr>
          <w:rFonts w:ascii="Times New Roman" w:hAnsi="Times New Roman" w:cs="Times New Roman"/>
          <w:sz w:val="28"/>
          <w:szCs w:val="28"/>
        </w:rPr>
        <w:t>халық</w:t>
      </w:r>
      <w:r w:rsidR="00321048">
        <w:rPr>
          <w:rFonts w:ascii="Times New Roman" w:hAnsi="Times New Roman" w:cs="Times New Roman"/>
          <w:sz w:val="28"/>
          <w:szCs w:val="28"/>
          <w:lang w:val="kk-KZ"/>
        </w:rPr>
        <w:t>.</w:t>
      </w:r>
      <w:r w:rsidR="00321048" w:rsidRPr="00321048">
        <w:rPr>
          <w:rFonts w:ascii="Times New Roman" w:hAnsi="Times New Roman" w:cs="Times New Roman"/>
          <w:sz w:val="28"/>
          <w:szCs w:val="28"/>
        </w:rPr>
        <w:t xml:space="preserve"> ғыл</w:t>
      </w:r>
      <w:r w:rsidR="00321048">
        <w:rPr>
          <w:rFonts w:ascii="Times New Roman" w:hAnsi="Times New Roman" w:cs="Times New Roman"/>
          <w:sz w:val="28"/>
          <w:szCs w:val="28"/>
          <w:lang w:val="kk-KZ"/>
        </w:rPr>
        <w:t>.</w:t>
      </w:r>
      <w:r w:rsidR="00321048" w:rsidRPr="00321048">
        <w:rPr>
          <w:rFonts w:ascii="Times New Roman" w:hAnsi="Times New Roman" w:cs="Times New Roman"/>
          <w:sz w:val="28"/>
          <w:szCs w:val="28"/>
        </w:rPr>
        <w:t>-практ</w:t>
      </w:r>
      <w:r w:rsidR="00321048">
        <w:rPr>
          <w:rFonts w:ascii="Times New Roman" w:hAnsi="Times New Roman" w:cs="Times New Roman"/>
          <w:sz w:val="28"/>
          <w:szCs w:val="28"/>
          <w:lang w:val="kk-KZ"/>
        </w:rPr>
        <w:t>.</w:t>
      </w:r>
      <w:r w:rsidR="00321048" w:rsidRPr="00321048">
        <w:rPr>
          <w:rFonts w:ascii="Times New Roman" w:hAnsi="Times New Roman" w:cs="Times New Roman"/>
          <w:sz w:val="28"/>
          <w:szCs w:val="28"/>
        </w:rPr>
        <w:t xml:space="preserve"> конф</w:t>
      </w:r>
      <w:r w:rsidRPr="00321048">
        <w:rPr>
          <w:rFonts w:ascii="Times New Roman" w:eastAsia="Times New Roman" w:hAnsi="Times New Roman" w:cs="Times New Roman"/>
          <w:sz w:val="28"/>
          <w:szCs w:val="28"/>
          <w:lang w:val="kk-KZ" w:eastAsia="ru-RU"/>
        </w:rPr>
        <w:t xml:space="preserve">. – </w:t>
      </w:r>
      <w:r w:rsidR="00321048" w:rsidRPr="00321048">
        <w:rPr>
          <w:rFonts w:ascii="Times New Roman" w:eastAsia="Times New Roman" w:hAnsi="Times New Roman" w:cs="Times New Roman"/>
          <w:sz w:val="28"/>
          <w:szCs w:val="28"/>
          <w:lang w:eastAsia="ru-RU"/>
        </w:rPr>
        <w:t xml:space="preserve">Астана, </w:t>
      </w:r>
      <w:r w:rsidRPr="00321048">
        <w:rPr>
          <w:rFonts w:ascii="Times New Roman" w:eastAsia="Times New Roman" w:hAnsi="Times New Roman" w:cs="Times New Roman"/>
          <w:sz w:val="28"/>
          <w:szCs w:val="28"/>
          <w:lang w:val="kk-KZ" w:eastAsia="ru-RU"/>
        </w:rPr>
        <w:t xml:space="preserve">2021. – Б. 25-30. </w:t>
      </w:r>
    </w:p>
    <w:p w14:paraId="463F3612" w14:textId="65905E52" w:rsidR="00230E63" w:rsidRDefault="00230E63" w:rsidP="00230E63">
      <w:pPr>
        <w:shd w:val="clear" w:color="auto" w:fill="FFFFFF"/>
        <w:spacing w:after="0" w:line="240" w:lineRule="auto"/>
        <w:ind w:firstLine="708"/>
        <w:jc w:val="both"/>
        <w:rPr>
          <w:rStyle w:val="a8"/>
          <w:b w:val="0"/>
          <w:bCs w:val="0"/>
        </w:rPr>
      </w:pPr>
      <w:r>
        <w:rPr>
          <w:rFonts w:ascii="Times New Roman" w:eastAsia="Times New Roman" w:hAnsi="Times New Roman" w:cs="Times New Roman"/>
          <w:sz w:val="28"/>
          <w:szCs w:val="28"/>
          <w:lang w:val="kk-KZ" w:eastAsia="ru-RU"/>
        </w:rPr>
        <w:lastRenderedPageBreak/>
        <w:t xml:space="preserve">35 </w:t>
      </w:r>
      <w:r>
        <w:rPr>
          <w:rFonts w:ascii="Times New Roman" w:eastAsia="Times New Roman" w:hAnsi="Times New Roman" w:cs="Times New Roman"/>
          <w:sz w:val="28"/>
          <w:szCs w:val="28"/>
          <w:lang w:eastAsia="ru-RU"/>
        </w:rPr>
        <w:t>Касимов О.Б. Теория и практика экономической интеграции в условиях глобализации</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 Вестник Саратовского государственного социально-экономического университета. – 2009.</w:t>
      </w:r>
      <w:r w:rsidR="0005310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w:t>
      </w:r>
      <w:r w:rsidR="0005310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№4(28).</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57-59</w:t>
      </w:r>
      <w:r>
        <w:rPr>
          <w:rFonts w:ascii="Times New Roman" w:eastAsia="Times New Roman" w:hAnsi="Times New Roman" w:cs="Times New Roman"/>
          <w:sz w:val="28"/>
          <w:szCs w:val="28"/>
          <w:lang w:val="kk-KZ" w:eastAsia="ru-RU"/>
        </w:rPr>
        <w:t xml:space="preserve">.  </w:t>
      </w:r>
    </w:p>
    <w:p w14:paraId="020A1D7F" w14:textId="77777777" w:rsidR="00230E63" w:rsidRDefault="00230E63" w:rsidP="00230E63">
      <w:pPr>
        <w:widowControl w:val="0"/>
        <w:snapToGrid w:val="0"/>
        <w:spacing w:after="0" w:line="240" w:lineRule="auto"/>
        <w:ind w:firstLine="709"/>
        <w:jc w:val="both"/>
      </w:pPr>
      <w:r>
        <w:rPr>
          <w:rFonts w:ascii="Times New Roman" w:eastAsia="Times New Roman" w:hAnsi="Times New Roman" w:cs="Times New Roman"/>
          <w:sz w:val="28"/>
          <w:szCs w:val="28"/>
          <w:lang w:val="kk-KZ" w:eastAsia="ru-RU"/>
        </w:rPr>
        <w:t xml:space="preserve">36 </w:t>
      </w:r>
      <w:r>
        <w:rPr>
          <w:rFonts w:ascii="Times New Roman" w:hAnsi="Times New Roman" w:cs="Times New Roman"/>
          <w:sz w:val="28"/>
          <w:szCs w:val="28"/>
          <w:lang w:val="kk-KZ"/>
        </w:rPr>
        <w:t xml:space="preserve">Левитт Т. Глобализация рынков </w:t>
      </w:r>
      <w:r>
        <w:rPr>
          <w:rFonts w:ascii="Times New Roman" w:hAnsi="Times New Roman" w:cs="Times New Roman"/>
          <w:sz w:val="28"/>
          <w:szCs w:val="28"/>
        </w:rPr>
        <w:t xml:space="preserve">// Классика маркетинга: сб. раб. – </w:t>
      </w:r>
      <w:r>
        <w:rPr>
          <w:rFonts w:ascii="Times New Roman" w:hAnsi="Times New Roman" w:cs="Times New Roman"/>
          <w:sz w:val="28"/>
          <w:szCs w:val="28"/>
          <w:lang w:val="kk-KZ"/>
        </w:rPr>
        <w:t>СПб.: Питер, 2001. – С. 75-91.</w:t>
      </w:r>
    </w:p>
    <w:p w14:paraId="591A332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en-US"/>
        </w:rPr>
      </w:pPr>
      <w:r>
        <w:rPr>
          <w:rFonts w:ascii="Times New Roman" w:eastAsia="Times New Roman" w:hAnsi="Times New Roman" w:cs="Times New Roman"/>
          <w:sz w:val="28"/>
          <w:szCs w:val="28"/>
          <w:lang w:val="kk-KZ" w:eastAsia="ru-RU"/>
        </w:rPr>
        <w:t xml:space="preserve">37 </w:t>
      </w:r>
      <w:r>
        <w:rPr>
          <w:rFonts w:ascii="Times New Roman" w:hAnsi="Times New Roman" w:cs="Times New Roman"/>
          <w:sz w:val="28"/>
          <w:szCs w:val="28"/>
          <w:lang w:val="kk-KZ"/>
        </w:rPr>
        <w:t xml:space="preserve">Overman H., Redding S., Venables A.J. The economic geography of trade, production, and income: a survey of empirics. </w:t>
      </w:r>
      <w:r>
        <w:rPr>
          <w:rFonts w:ascii="Times New Roman" w:hAnsi="Times New Roman" w:cs="Times New Roman"/>
          <w:sz w:val="28"/>
          <w:szCs w:val="28"/>
          <w:lang w:val="en-US"/>
        </w:rPr>
        <w:t xml:space="preserve">– London, UK, 2001.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24</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p>
    <w:p w14:paraId="5D294AD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38 </w:t>
      </w:r>
      <w:r>
        <w:rPr>
          <w:rFonts w:ascii="Times New Roman" w:hAnsi="Times New Roman" w:cs="Times New Roman"/>
          <w:sz w:val="28"/>
          <w:szCs w:val="28"/>
          <w:lang w:val="kk-KZ"/>
        </w:rPr>
        <w:t xml:space="preserve">Шишков Ю.В. Интеграционные процессы на пороге ХХІ века: Почему не интегрируются страны СНГ. – М., 2001. </w:t>
      </w:r>
      <w:r>
        <w:rPr>
          <w:rFonts w:ascii="Times New Roman" w:hAnsi="Times New Roman" w:cs="Times New Roman"/>
          <w:sz w:val="28"/>
          <w:szCs w:val="28"/>
        </w:rPr>
        <w:t>– 478 с</w:t>
      </w:r>
      <w:r>
        <w:rPr>
          <w:rFonts w:ascii="Times New Roman" w:hAnsi="Times New Roman" w:cs="Times New Roman"/>
          <w:sz w:val="28"/>
          <w:szCs w:val="28"/>
          <w:lang w:val="kk-KZ"/>
        </w:rPr>
        <w:t>.</w:t>
      </w:r>
    </w:p>
    <w:p w14:paraId="14290BA0"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39</w:t>
      </w:r>
      <w:r>
        <w:rPr>
          <w:rFonts w:ascii="Times New Roman" w:hAnsi="Times New Roman" w:cs="Times New Roman"/>
          <w:bCs/>
          <w:sz w:val="28"/>
          <w:szCs w:val="28"/>
          <w:lang w:val="kk-KZ"/>
        </w:rPr>
        <w:t xml:space="preserve"> Байдурин М. С. Обеспечение экономической безопасности ЕАЭС на основе развития экономической интеграции стран СНГ: </w:t>
      </w:r>
      <w:r>
        <w:rPr>
          <w:rFonts w:ascii="Times New Roman" w:hAnsi="Times New Roman" w:cs="Times New Roman"/>
          <w:sz w:val="28"/>
          <w:szCs w:val="28"/>
          <w:lang w:val="kk-KZ"/>
        </w:rPr>
        <w:t>дис. ... док. эконом. наук: 08.00.14. – М., 2017. – 355 с.</w:t>
      </w:r>
    </w:p>
    <w:p w14:paraId="05AFB3B9" w14:textId="77777777"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40 </w:t>
      </w:r>
      <w:r>
        <w:rPr>
          <w:rFonts w:ascii="Times New Roman" w:hAnsi="Times New Roman" w:cs="Times New Roman"/>
          <w:sz w:val="28"/>
          <w:szCs w:val="28"/>
          <w:lang w:val="kk-KZ"/>
        </w:rPr>
        <w:t xml:space="preserve">Бойченко А.А. Процессы региональной интеграции в мировой </w:t>
      </w:r>
      <w:r w:rsidRPr="0005310A">
        <w:rPr>
          <w:rFonts w:ascii="Times New Roman" w:hAnsi="Times New Roman" w:cs="Times New Roman"/>
          <w:sz w:val="28"/>
          <w:szCs w:val="28"/>
          <w:lang w:val="kk-KZ"/>
        </w:rPr>
        <w:t>экономике // Вестник Моск. ун-та. – 2007. – №2. – С. 70-94.</w:t>
      </w:r>
    </w:p>
    <w:p w14:paraId="408E7555" w14:textId="6F21FE65"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 xml:space="preserve">41 Медведева М.Б., Дмитриева А.Б., Стародубцева Е.Б. и др. </w:t>
      </w:r>
      <w:r w:rsidRPr="0005310A">
        <w:rPr>
          <w:rFonts w:ascii="Times New Roman" w:hAnsi="Times New Roman" w:cs="Times New Roman"/>
          <w:sz w:val="28"/>
          <w:szCs w:val="28"/>
        </w:rPr>
        <w:t xml:space="preserve">Исследование интеграционных процессов в секторах современной мировой экономики: евразийский экономический союз. </w:t>
      </w:r>
      <w:r w:rsidRPr="0005310A">
        <w:rPr>
          <w:rFonts w:ascii="Times New Roman" w:hAnsi="Times New Roman" w:cs="Times New Roman"/>
          <w:sz w:val="28"/>
          <w:szCs w:val="28"/>
          <w:lang w:val="kk-KZ"/>
        </w:rPr>
        <w:t>–</w:t>
      </w:r>
      <w:r w:rsidRPr="0005310A">
        <w:rPr>
          <w:rFonts w:ascii="Times New Roman" w:hAnsi="Times New Roman" w:cs="Times New Roman"/>
          <w:sz w:val="28"/>
          <w:szCs w:val="28"/>
        </w:rPr>
        <w:t xml:space="preserve"> М.: КНОРУС, 2018. </w:t>
      </w:r>
      <w:r w:rsidRPr="0005310A">
        <w:rPr>
          <w:rFonts w:ascii="Times New Roman" w:hAnsi="Times New Roman" w:cs="Times New Roman"/>
          <w:sz w:val="28"/>
          <w:szCs w:val="28"/>
          <w:lang w:val="kk-KZ"/>
        </w:rPr>
        <w:t>–</w:t>
      </w:r>
      <w:r w:rsidRPr="0005310A">
        <w:rPr>
          <w:rFonts w:ascii="Times New Roman" w:hAnsi="Times New Roman" w:cs="Times New Roman"/>
          <w:sz w:val="28"/>
          <w:szCs w:val="28"/>
        </w:rPr>
        <w:t xml:space="preserve"> 192 с.</w:t>
      </w:r>
    </w:p>
    <w:p w14:paraId="34380F67" w14:textId="09E99203"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42 Ожигина В.В. Тенденции развития международной экономической интеграции в условиях глобализации // Науч</w:t>
      </w:r>
      <w:r w:rsidR="0005310A">
        <w:rPr>
          <w:rFonts w:ascii="Times New Roman" w:hAnsi="Times New Roman" w:cs="Times New Roman"/>
          <w:sz w:val="28"/>
          <w:szCs w:val="28"/>
          <w:lang w:val="kk-KZ"/>
        </w:rPr>
        <w:t>.</w:t>
      </w:r>
      <w:r w:rsidRPr="0005310A">
        <w:rPr>
          <w:rFonts w:ascii="Times New Roman" w:hAnsi="Times New Roman" w:cs="Times New Roman"/>
          <w:sz w:val="28"/>
          <w:szCs w:val="28"/>
          <w:lang w:val="kk-KZ"/>
        </w:rPr>
        <w:t xml:space="preserve"> тр. БГЭУ. – Минск: БГЭУ, 2015. – Вып. 8. – С. 252-257. </w:t>
      </w:r>
    </w:p>
    <w:p w14:paraId="65B3ADDE"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43 Balassa В. The Theory of Economic Integration. – </w:t>
      </w:r>
      <w:r>
        <w:rPr>
          <w:rStyle w:val="rynqvb"/>
          <w:rFonts w:ascii="Times New Roman" w:hAnsi="Times New Roman" w:cs="Times New Roman"/>
          <w:sz w:val="28"/>
          <w:szCs w:val="28"/>
          <w:lang w:val="en"/>
        </w:rPr>
        <w:t>London</w:t>
      </w:r>
      <w:r>
        <w:rPr>
          <w:rFonts w:ascii="Times New Roman" w:hAnsi="Times New Roman" w:cs="Times New Roman"/>
          <w:sz w:val="28"/>
          <w:szCs w:val="28"/>
          <w:lang w:val="kk-KZ"/>
        </w:rPr>
        <w:t>, 1961. – 304 p.</w:t>
      </w:r>
    </w:p>
    <w:p w14:paraId="39221A7B" w14:textId="77777777" w:rsidR="00230E63" w:rsidRDefault="00230E63" w:rsidP="00230E63">
      <w:pPr>
        <w:widowControl w:val="0"/>
        <w:snapToGrid w:val="0"/>
        <w:spacing w:after="0" w:line="240" w:lineRule="auto"/>
        <w:ind w:firstLine="709"/>
        <w:jc w:val="both"/>
        <w:rPr>
          <w:rStyle w:val="jlqj4b"/>
        </w:rPr>
      </w:pPr>
      <w:r>
        <w:rPr>
          <w:rFonts w:ascii="Times New Roman" w:hAnsi="Times New Roman" w:cs="Times New Roman"/>
          <w:sz w:val="28"/>
          <w:szCs w:val="28"/>
          <w:lang w:val="kk-KZ"/>
        </w:rPr>
        <w:t xml:space="preserve">44 Кудряшов В.С. Международная экономическая интеграция: теоретические аспекты и мировая практика // Ученые записки Тамбовского отделения РоСМУ. – 2019. – №7. – С. 6-11. </w:t>
      </w:r>
    </w:p>
    <w:p w14:paraId="6C5EABAF" w14:textId="54EB73CF" w:rsidR="00230E63" w:rsidRPr="0005310A" w:rsidRDefault="00230E63" w:rsidP="00230E63">
      <w:pPr>
        <w:widowControl w:val="0"/>
        <w:snapToGrid w:val="0"/>
        <w:spacing w:after="0" w:line="240" w:lineRule="auto"/>
        <w:ind w:firstLine="709"/>
        <w:jc w:val="both"/>
      </w:pPr>
      <w:r>
        <w:rPr>
          <w:rFonts w:ascii="Times New Roman" w:hAnsi="Times New Roman" w:cs="Times New Roman"/>
          <w:sz w:val="28"/>
          <w:szCs w:val="28"/>
          <w:lang w:val="kk-KZ"/>
        </w:rPr>
        <w:t>45 Махарр</w:t>
      </w:r>
      <w:r w:rsidR="0005310A">
        <w:rPr>
          <w:rFonts w:ascii="Times New Roman" w:hAnsi="Times New Roman" w:cs="Times New Roman"/>
          <w:sz w:val="28"/>
          <w:szCs w:val="28"/>
          <w:lang w:val="kk-KZ"/>
        </w:rPr>
        <w:t>і</w:t>
      </w:r>
      <w:r>
        <w:rPr>
          <w:rFonts w:ascii="Times New Roman" w:hAnsi="Times New Roman" w:cs="Times New Roman"/>
          <w:sz w:val="28"/>
          <w:szCs w:val="28"/>
          <w:lang w:val="kk-KZ"/>
        </w:rPr>
        <w:t xml:space="preserve">к А. Развитие региональный экономической интеграции стран </w:t>
      </w:r>
      <w:r w:rsidRPr="0005310A">
        <w:rPr>
          <w:rFonts w:ascii="Times New Roman" w:hAnsi="Times New Roman" w:cs="Times New Roman"/>
          <w:sz w:val="28"/>
          <w:szCs w:val="28"/>
          <w:lang w:val="kk-KZ"/>
        </w:rPr>
        <w:t xml:space="preserve">ближнего востока: </w:t>
      </w:r>
      <w:r w:rsidR="0005310A">
        <w:rPr>
          <w:rFonts w:ascii="Times New Roman" w:hAnsi="Times New Roman" w:cs="Times New Roman"/>
          <w:sz w:val="28"/>
          <w:szCs w:val="28"/>
          <w:lang w:val="kk-KZ"/>
        </w:rPr>
        <w:t>автореф</w:t>
      </w:r>
      <w:r w:rsidRPr="0005310A">
        <w:rPr>
          <w:rFonts w:ascii="Times New Roman" w:hAnsi="Times New Roman" w:cs="Times New Roman"/>
          <w:sz w:val="28"/>
          <w:szCs w:val="28"/>
          <w:lang w:val="kk-KZ"/>
        </w:rPr>
        <w:t xml:space="preserve">. ... канд. </w:t>
      </w:r>
      <w:r w:rsidR="0005310A">
        <w:rPr>
          <w:rFonts w:ascii="Times New Roman" w:hAnsi="Times New Roman" w:cs="Times New Roman"/>
          <w:sz w:val="28"/>
          <w:szCs w:val="28"/>
          <w:lang w:val="kk-KZ"/>
        </w:rPr>
        <w:t>е</w:t>
      </w:r>
      <w:r w:rsidRPr="0005310A">
        <w:rPr>
          <w:rFonts w:ascii="Times New Roman" w:hAnsi="Times New Roman" w:cs="Times New Roman"/>
          <w:sz w:val="28"/>
          <w:szCs w:val="28"/>
          <w:lang w:val="kk-KZ"/>
        </w:rPr>
        <w:t>коном. наук: 08.00.02. – В</w:t>
      </w:r>
      <w:r w:rsidR="0005310A">
        <w:rPr>
          <w:rFonts w:ascii="Times New Roman" w:hAnsi="Times New Roman" w:cs="Times New Roman"/>
          <w:sz w:val="28"/>
          <w:szCs w:val="28"/>
          <w:lang w:val="kk-KZ"/>
        </w:rPr>
        <w:t>і</w:t>
      </w:r>
      <w:r w:rsidRPr="0005310A">
        <w:rPr>
          <w:rFonts w:ascii="Times New Roman" w:hAnsi="Times New Roman" w:cs="Times New Roman"/>
          <w:sz w:val="28"/>
          <w:szCs w:val="28"/>
          <w:lang w:val="kk-KZ"/>
        </w:rPr>
        <w:t>нниц</w:t>
      </w:r>
      <w:r w:rsidR="0005310A">
        <w:rPr>
          <w:rFonts w:ascii="Times New Roman" w:hAnsi="Times New Roman" w:cs="Times New Roman"/>
          <w:sz w:val="28"/>
          <w:szCs w:val="28"/>
          <w:lang w:val="kk-KZ"/>
        </w:rPr>
        <w:t>я</w:t>
      </w:r>
      <w:r w:rsidRPr="0005310A">
        <w:rPr>
          <w:rFonts w:ascii="Times New Roman" w:hAnsi="Times New Roman" w:cs="Times New Roman"/>
          <w:sz w:val="28"/>
          <w:szCs w:val="28"/>
          <w:lang w:val="kk-KZ"/>
        </w:rPr>
        <w:t xml:space="preserve">, 2015. – </w:t>
      </w:r>
      <w:r w:rsidR="0005310A" w:rsidRPr="0005310A">
        <w:rPr>
          <w:rFonts w:ascii="Times New Roman" w:hAnsi="Times New Roman" w:cs="Times New Roman"/>
          <w:sz w:val="28"/>
          <w:szCs w:val="28"/>
          <w:lang w:val="kk-KZ"/>
        </w:rPr>
        <w:t>24</w:t>
      </w:r>
      <w:r w:rsidRPr="0005310A">
        <w:rPr>
          <w:rFonts w:ascii="Times New Roman" w:hAnsi="Times New Roman" w:cs="Times New Roman"/>
          <w:sz w:val="28"/>
          <w:szCs w:val="28"/>
          <w:lang w:val="kk-KZ"/>
        </w:rPr>
        <w:t xml:space="preserve"> с.</w:t>
      </w:r>
    </w:p>
    <w:p w14:paraId="06ED51F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w:t>
      </w:r>
      <w:r>
        <w:rPr>
          <w:rFonts w:ascii="Times New Roman" w:hAnsi="Times New Roman" w:cs="Times New Roman"/>
          <w:sz w:val="28"/>
          <w:szCs w:val="28"/>
        </w:rPr>
        <w:t>Чечурина М.Н. Международная интеграция и международные организации: учеб. пос. – Мурманск: Изд-во: МГТУ, 2012. – 269 с.</w:t>
      </w:r>
    </w:p>
    <w:p w14:paraId="596E07BB"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47 Курзанцева Е.В. И</w:t>
      </w:r>
      <w:r>
        <w:rPr>
          <w:rFonts w:ascii="Times New Roman" w:hAnsi="Times New Roman" w:cs="Times New Roman"/>
          <w:sz w:val="28"/>
          <w:szCs w:val="28"/>
        </w:rPr>
        <w:t xml:space="preserve">нтеграция </w:t>
      </w:r>
      <w:r>
        <w:rPr>
          <w:rFonts w:ascii="Times New Roman" w:hAnsi="Times New Roman" w:cs="Times New Roman"/>
          <w:sz w:val="28"/>
          <w:szCs w:val="28"/>
          <w:lang w:val="kk-KZ"/>
        </w:rPr>
        <w:t>У</w:t>
      </w:r>
      <w:r>
        <w:rPr>
          <w:rFonts w:ascii="Times New Roman" w:hAnsi="Times New Roman" w:cs="Times New Roman"/>
          <w:sz w:val="28"/>
          <w:szCs w:val="28"/>
        </w:rPr>
        <w:t>краины и европейского союза в рамках соглашения об ассоциации: влияние на украинскую экономику</w:t>
      </w:r>
      <w:r>
        <w:rPr>
          <w:rFonts w:ascii="Times New Roman" w:hAnsi="Times New Roman" w:cs="Times New Roman"/>
          <w:sz w:val="28"/>
          <w:szCs w:val="28"/>
          <w:lang w:val="kk-KZ"/>
        </w:rPr>
        <w:t>: дис. ... канд. эконом. наук: 08.00.14. – СПб., 2016. – 241 с.</w:t>
      </w:r>
    </w:p>
    <w:p w14:paraId="6D2B8811"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48 Мальганова И.Г. Мировая экономика и международные экономические отношения: краткий конспект лекций. – Казань, 2014. – 136 с.</w:t>
      </w:r>
    </w:p>
    <w:p w14:paraId="3A0FED09"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49 Мисько О.Н. Международная экономическая интеграция: учеб. пос. – СПб.: Университет ИТМО, 2015. – 174 с.</w:t>
      </w:r>
    </w:p>
    <w:p w14:paraId="10054BAA" w14:textId="77777777"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50 </w:t>
      </w:r>
      <w:r>
        <w:rPr>
          <w:rFonts w:ascii="Times New Roman" w:hAnsi="Times New Roman" w:cs="Times New Roman"/>
          <w:sz w:val="28"/>
          <w:szCs w:val="28"/>
          <w:lang w:val="kk-KZ"/>
        </w:rPr>
        <w:t>Шолом А.С. Место региональных торговых соглашений (РТС) в современной системе многосторонней торговли: ВТО-субституция или ВТО-</w:t>
      </w:r>
      <w:r w:rsidRPr="0005310A">
        <w:rPr>
          <w:rFonts w:ascii="Times New Roman" w:hAnsi="Times New Roman" w:cs="Times New Roman"/>
          <w:sz w:val="28"/>
          <w:szCs w:val="28"/>
          <w:lang w:val="kk-KZ"/>
        </w:rPr>
        <w:t>комплементарность? // Економiка та держава. – 2017. – №6. – С. 94-99.</w:t>
      </w:r>
    </w:p>
    <w:p w14:paraId="3634609F" w14:textId="4D8020EA" w:rsidR="00230E63" w:rsidRPr="002C53E9" w:rsidRDefault="00230E63" w:rsidP="00230E63">
      <w:pPr>
        <w:widowControl w:val="0"/>
        <w:snapToGrid w:val="0"/>
        <w:spacing w:after="0" w:line="240" w:lineRule="auto"/>
        <w:ind w:firstLine="709"/>
        <w:jc w:val="both"/>
        <w:rPr>
          <w:rStyle w:val="a5"/>
          <w:rFonts w:ascii="Times New Roman" w:hAnsi="Times New Roman" w:cs="Times New Roman"/>
          <w:color w:val="auto"/>
          <w:sz w:val="28"/>
          <w:szCs w:val="28"/>
          <w:u w:val="none"/>
        </w:rPr>
      </w:pPr>
      <w:r>
        <w:rPr>
          <w:rFonts w:ascii="Times New Roman" w:hAnsi="Times New Roman" w:cs="Times New Roman"/>
          <w:sz w:val="28"/>
          <w:szCs w:val="28"/>
          <w:lang w:val="kk-KZ"/>
        </w:rPr>
        <w:t>51 Портал внешнеэкономической инфо</w:t>
      </w:r>
      <w:r w:rsidRPr="002C53E9">
        <w:rPr>
          <w:rFonts w:ascii="Times New Roman" w:hAnsi="Times New Roman" w:cs="Times New Roman"/>
          <w:sz w:val="28"/>
          <w:szCs w:val="28"/>
          <w:lang w:val="kk-KZ"/>
        </w:rPr>
        <w:t xml:space="preserve">рмации // </w:t>
      </w:r>
      <w:hyperlink r:id="rId230" w:history="1">
        <w:r w:rsidRPr="002C53E9">
          <w:rPr>
            <w:rStyle w:val="a5"/>
            <w:rFonts w:ascii="Times New Roman" w:hAnsi="Times New Roman" w:cs="Times New Roman"/>
            <w:color w:val="auto"/>
            <w:sz w:val="28"/>
            <w:szCs w:val="28"/>
            <w:u w:val="none"/>
            <w:lang w:val="kk-KZ"/>
          </w:rPr>
          <w:t>http://www.ved.gov.ru/</w:t>
        </w:r>
      </w:hyperlink>
      <w:r w:rsidRPr="002C53E9">
        <w:rPr>
          <w:rStyle w:val="a5"/>
          <w:rFonts w:ascii="Times New Roman" w:hAnsi="Times New Roman" w:cs="Times New Roman"/>
          <w:color w:val="auto"/>
          <w:sz w:val="28"/>
          <w:szCs w:val="28"/>
          <w:u w:val="none"/>
          <w:lang w:val="kk-KZ"/>
        </w:rPr>
        <w:t xml:space="preserve">. </w:t>
      </w:r>
      <w:r w:rsidR="0005310A">
        <w:rPr>
          <w:rFonts w:ascii="Times New Roman" w:hAnsi="Times New Roman" w:cs="Times New Roman"/>
          <w:sz w:val="28"/>
          <w:szCs w:val="28"/>
        </w:rPr>
        <w:t>18.</w:t>
      </w:r>
      <w:r w:rsidRPr="002C53E9">
        <w:rPr>
          <w:rFonts w:ascii="Times New Roman" w:hAnsi="Times New Roman" w:cs="Times New Roman"/>
          <w:sz w:val="28"/>
          <w:szCs w:val="28"/>
        </w:rPr>
        <w:t>11. 20</w:t>
      </w:r>
      <w:r w:rsidRPr="002C53E9">
        <w:rPr>
          <w:rFonts w:ascii="Times New Roman" w:hAnsi="Times New Roman" w:cs="Times New Roman"/>
          <w:sz w:val="28"/>
          <w:szCs w:val="28"/>
          <w:lang w:val="kk-KZ"/>
        </w:rPr>
        <w:t>20</w:t>
      </w:r>
      <w:r w:rsidRPr="002C53E9">
        <w:rPr>
          <w:rFonts w:ascii="Times New Roman" w:hAnsi="Times New Roman" w:cs="Times New Roman"/>
          <w:sz w:val="28"/>
          <w:szCs w:val="28"/>
        </w:rPr>
        <w:t>.</w:t>
      </w:r>
    </w:p>
    <w:p w14:paraId="126B7F84"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rPr>
      </w:pPr>
      <w:r w:rsidRPr="002C53E9">
        <w:rPr>
          <w:rFonts w:ascii="Times New Roman" w:hAnsi="Times New Roman" w:cs="Times New Roman"/>
          <w:sz w:val="28"/>
          <w:szCs w:val="28"/>
          <w:lang w:val="kk-KZ"/>
        </w:rPr>
        <w:t xml:space="preserve">52 Статистический обзор мировой торговли за 2019 год // </w:t>
      </w:r>
      <w:hyperlink r:id="rId231" w:history="1">
        <w:r w:rsidRPr="002C53E9">
          <w:rPr>
            <w:rStyle w:val="a5"/>
            <w:rFonts w:ascii="Times New Roman" w:hAnsi="Times New Roman" w:cs="Times New Roman"/>
            <w:color w:val="auto"/>
            <w:sz w:val="28"/>
            <w:szCs w:val="28"/>
            <w:u w:val="none"/>
            <w:lang w:val="kk-KZ"/>
          </w:rPr>
          <w:t>http://www.wto.org</w:t>
        </w:r>
      </w:hyperlink>
      <w:r w:rsidRPr="002C53E9">
        <w:rPr>
          <w:rStyle w:val="a5"/>
          <w:rFonts w:ascii="Times New Roman" w:hAnsi="Times New Roman" w:cs="Times New Roman"/>
          <w:color w:val="auto"/>
          <w:sz w:val="28"/>
          <w:szCs w:val="28"/>
          <w:u w:val="none"/>
          <w:lang w:val="kk-KZ"/>
        </w:rPr>
        <w:t>.</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18</w:t>
      </w:r>
      <w:r w:rsidRPr="002C53E9">
        <w:rPr>
          <w:rFonts w:ascii="Times New Roman" w:hAnsi="Times New Roman" w:cs="Times New Roman"/>
          <w:sz w:val="28"/>
          <w:szCs w:val="28"/>
          <w:lang w:val="kk-KZ"/>
        </w:rPr>
        <w:t xml:space="preserve">.11.2020. </w:t>
      </w:r>
    </w:p>
    <w:p w14:paraId="4107B6EE"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Pr>
          <w:rFonts w:ascii="Times New Roman" w:hAnsi="Times New Roman" w:cs="Times New Roman"/>
          <w:sz w:val="28"/>
          <w:szCs w:val="28"/>
        </w:rPr>
        <w:t xml:space="preserve">Урунов А.А. Интеграция и экономический рост. – М.: Грааль, 2003. </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421 с. </w:t>
      </w:r>
    </w:p>
    <w:p w14:paraId="6001A957"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54 Мантусов В.Б., Зленко В.Е. НАФТА (NAFTA): становление интеграционного блока, современное состояние и роль в международной торговле: монография. – М., 2012. – 145 с.</w:t>
      </w:r>
    </w:p>
    <w:p w14:paraId="3ACA697D"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55 Колесов В.П., Кулаков М.В. Международная экономика: учеб. – Экономика, 2014. – 421 с.</w:t>
      </w:r>
    </w:p>
    <w:p w14:paraId="023DB60F" w14:textId="77777777" w:rsidR="00230E63" w:rsidRDefault="00230E63" w:rsidP="00230E63">
      <w:pPr>
        <w:widowControl w:val="0"/>
        <w:snapToGrid w:val="0"/>
        <w:spacing w:after="0" w:line="240" w:lineRule="auto"/>
        <w:ind w:firstLine="709"/>
        <w:jc w:val="both"/>
        <w:rPr>
          <w:rStyle w:val="jlqj4b"/>
        </w:rPr>
      </w:pPr>
      <w:r>
        <w:rPr>
          <w:rFonts w:ascii="Times New Roman" w:hAnsi="Times New Roman" w:cs="Times New Roman"/>
          <w:sz w:val="28"/>
          <w:szCs w:val="28"/>
          <w:lang w:val="kk-KZ"/>
        </w:rPr>
        <w:t xml:space="preserve">56 Интеграционные процессы в Азиатско-Тихоокеанском регионе в конце XX - начале XXI вв. / </w:t>
      </w:r>
      <w:r>
        <w:rPr>
          <w:rFonts w:ascii="Times New Roman" w:hAnsi="Times New Roman" w:cs="Times New Roman"/>
          <w:bCs/>
          <w:sz w:val="28"/>
          <w:szCs w:val="28"/>
        </w:rPr>
        <w:t>Институт социального образования. – Екатеринбург, 2016. – 94 с.</w:t>
      </w:r>
      <w:r>
        <w:rPr>
          <w:rFonts w:ascii="Times New Roman" w:hAnsi="Times New Roman" w:cs="Times New Roman"/>
          <w:sz w:val="28"/>
          <w:szCs w:val="28"/>
        </w:rPr>
        <w:t xml:space="preserve"> </w:t>
      </w:r>
    </w:p>
    <w:p w14:paraId="147E022B" w14:textId="77777777" w:rsidR="00230E63" w:rsidRDefault="00230E63" w:rsidP="00230E63">
      <w:pPr>
        <w:widowControl w:val="0"/>
        <w:snapToGrid w:val="0"/>
        <w:spacing w:after="0" w:line="240" w:lineRule="auto"/>
        <w:ind w:firstLine="709"/>
        <w:jc w:val="both"/>
        <w:rPr>
          <w:lang w:val="en-US"/>
        </w:rPr>
      </w:pPr>
      <w:r>
        <w:rPr>
          <w:rFonts w:ascii="Times New Roman" w:hAnsi="Times New Roman" w:cs="Times New Roman"/>
          <w:sz w:val="28"/>
          <w:szCs w:val="28"/>
          <w:lang w:val="kk-KZ"/>
        </w:rPr>
        <w:t xml:space="preserve">57 ASEAN Community in Figures 2016 // http:// www.aseanstats. org/wp-content/uploads/2017/01/25Content-ACIF.pdf. 21.12.2020. </w:t>
      </w:r>
    </w:p>
    <w:p w14:paraId="4125DF40"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58 АСЕАН и партнеры подписали соглашение о крупнейшей в мире зоне свободной торговли // </w:t>
      </w:r>
      <w:hyperlink r:id="rId232" w:history="1">
        <w:r w:rsidRPr="002C53E9">
          <w:rPr>
            <w:rStyle w:val="a5"/>
            <w:rFonts w:ascii="Times New Roman" w:hAnsi="Times New Roman" w:cs="Times New Roman"/>
            <w:color w:val="auto"/>
            <w:sz w:val="28"/>
            <w:szCs w:val="28"/>
            <w:u w:val="none"/>
            <w:lang w:val="kk-KZ"/>
          </w:rPr>
          <w:t>https://www.ntv.ru/</w:t>
        </w:r>
      </w:hyperlink>
      <w:r w:rsidRPr="002C53E9">
        <w:rPr>
          <w:rFonts w:ascii="Times New Roman" w:hAnsi="Times New Roman" w:cs="Times New Roman"/>
          <w:sz w:val="28"/>
          <w:szCs w:val="28"/>
          <w:lang w:val="kk-KZ"/>
        </w:rPr>
        <w:t>. 22.12.2020.</w:t>
      </w:r>
    </w:p>
    <w:p w14:paraId="64F26A7F"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59 Шергин С.А. Комплексные </w:t>
      </w:r>
      <w:r>
        <w:rPr>
          <w:rFonts w:ascii="Times New Roman" w:hAnsi="Times New Roman" w:cs="Times New Roman"/>
          <w:sz w:val="28"/>
          <w:szCs w:val="28"/>
          <w:lang w:val="kk-KZ"/>
        </w:rPr>
        <w:t>проблемы интеграции в АТР: от Пусанского к Ханойского саммита АТЭС // Политика и время. – 2012. – №6. – С. 14-19.</w:t>
      </w:r>
    </w:p>
    <w:p w14:paraId="42EC7895"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Хитахунов А.А. Влияние региональных интеграционных объединений на экономическое развитие Казахстана: влияние региональных интеграционных объединений на экономическое развитие Казахстана: дис. ... док. PhD. – Алматы, 2016. – 145 с. </w:t>
      </w:r>
    </w:p>
    <w:p w14:paraId="04DABBEE"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 </w:t>
      </w:r>
      <w:r>
        <w:rPr>
          <w:rFonts w:ascii="Times New Roman" w:hAnsi="Times New Roman" w:cs="Times New Roman"/>
          <w:bCs/>
          <w:sz w:val="28"/>
          <w:szCs w:val="28"/>
          <w:lang w:val="kk-KZ"/>
        </w:rPr>
        <w:t>Выступление Президента Казахстана К.-Ж. Токаева на заседании Совета глав государств-членов ШОС //</w:t>
      </w:r>
      <w:r>
        <w:rPr>
          <w:rFonts w:ascii="Times New Roman" w:hAnsi="Times New Roman" w:cs="Times New Roman"/>
          <w:sz w:val="28"/>
          <w:szCs w:val="28"/>
          <w:lang w:val="kk-KZ"/>
        </w:rPr>
        <w:t xml:space="preserve"> </w:t>
      </w:r>
      <w:hyperlink r:id="rId233" w:history="1">
        <w:r w:rsidRPr="002C53E9">
          <w:rPr>
            <w:rStyle w:val="a5"/>
            <w:rFonts w:ascii="Times New Roman" w:hAnsi="Times New Roman" w:cs="Times New Roman"/>
            <w:bCs/>
            <w:color w:val="auto"/>
            <w:sz w:val="28"/>
            <w:szCs w:val="28"/>
            <w:u w:val="none"/>
            <w:lang w:val="kk-KZ"/>
          </w:rPr>
          <w:t>https://www.akorda.kz/</w:t>
        </w:r>
      </w:hyperlink>
      <w:r w:rsidRPr="002C53E9">
        <w:rPr>
          <w:rStyle w:val="a5"/>
          <w:rFonts w:ascii="Times New Roman" w:hAnsi="Times New Roman" w:cs="Times New Roman"/>
          <w:bCs/>
          <w:color w:val="auto"/>
          <w:sz w:val="28"/>
          <w:szCs w:val="28"/>
          <w:u w:val="none"/>
          <w:lang w:val="kk-KZ"/>
        </w:rPr>
        <w:t xml:space="preserve">. </w:t>
      </w:r>
      <w:r w:rsidRPr="002C53E9">
        <w:rPr>
          <w:rFonts w:ascii="Times New Roman" w:hAnsi="Times New Roman" w:cs="Times New Roman"/>
          <w:sz w:val="28"/>
          <w:szCs w:val="28"/>
        </w:rPr>
        <w:t>25</w:t>
      </w:r>
      <w:r w:rsidRPr="002C53E9">
        <w:rPr>
          <w:rFonts w:ascii="Times New Roman" w:hAnsi="Times New Roman" w:cs="Times New Roman"/>
          <w:sz w:val="28"/>
          <w:szCs w:val="28"/>
          <w:lang w:val="kk-KZ"/>
        </w:rPr>
        <w:t>.0</w:t>
      </w:r>
      <w:r w:rsidRPr="002C53E9">
        <w:rPr>
          <w:rFonts w:ascii="Times New Roman" w:hAnsi="Times New Roman" w:cs="Times New Roman"/>
          <w:sz w:val="28"/>
          <w:szCs w:val="28"/>
        </w:rPr>
        <w:t>3</w:t>
      </w:r>
      <w:r w:rsidRPr="002C53E9">
        <w:rPr>
          <w:rFonts w:ascii="Times New Roman" w:hAnsi="Times New Roman" w:cs="Times New Roman"/>
          <w:sz w:val="28"/>
          <w:szCs w:val="28"/>
          <w:lang w:val="kk-KZ"/>
        </w:rPr>
        <w:t>.20</w:t>
      </w:r>
      <w:r w:rsidRPr="002C53E9">
        <w:rPr>
          <w:rFonts w:ascii="Times New Roman" w:hAnsi="Times New Roman" w:cs="Times New Roman"/>
          <w:sz w:val="28"/>
          <w:szCs w:val="28"/>
        </w:rPr>
        <w:t>20</w:t>
      </w:r>
      <w:r w:rsidRPr="002C53E9">
        <w:rPr>
          <w:rFonts w:ascii="Times New Roman" w:hAnsi="Times New Roman" w:cs="Times New Roman"/>
          <w:sz w:val="28"/>
          <w:szCs w:val="28"/>
          <w:lang w:val="kk-KZ"/>
        </w:rPr>
        <w:t xml:space="preserve">. </w:t>
      </w:r>
      <w:r w:rsidRPr="002C53E9">
        <w:rPr>
          <w:rStyle w:val="a5"/>
          <w:rFonts w:ascii="Times New Roman" w:hAnsi="Times New Roman" w:cs="Times New Roman"/>
          <w:bCs/>
          <w:color w:val="auto"/>
          <w:sz w:val="28"/>
          <w:szCs w:val="28"/>
          <w:u w:val="none"/>
          <w:lang w:val="kk-KZ"/>
        </w:rPr>
        <w:t xml:space="preserve">  </w:t>
      </w:r>
    </w:p>
    <w:p w14:paraId="56685E18"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62 </w:t>
      </w:r>
      <w:r w:rsidRPr="002C53E9">
        <w:rPr>
          <w:rFonts w:ascii="Times New Roman" w:hAnsi="Times New Roman" w:cs="Times New Roman"/>
          <w:sz w:val="28"/>
          <w:szCs w:val="28"/>
        </w:rPr>
        <w:t xml:space="preserve">Энергетический клуб ШОС: каким ему быть? // </w:t>
      </w:r>
      <w:r w:rsidRPr="002C53E9">
        <w:rPr>
          <w:rFonts w:ascii="Times New Roman" w:hAnsi="Times New Roman" w:cs="Times New Roman"/>
          <w:sz w:val="28"/>
          <w:szCs w:val="28"/>
          <w:lang w:val="en-US"/>
        </w:rPr>
        <w:t>http</w:t>
      </w:r>
      <w:r w:rsidRPr="002C53E9">
        <w:rPr>
          <w:rFonts w:ascii="Times New Roman" w:hAnsi="Times New Roman" w:cs="Times New Roman"/>
          <w:sz w:val="28"/>
          <w:szCs w:val="28"/>
        </w:rPr>
        <w:t>://</w:t>
      </w:r>
      <w:r w:rsidRPr="002C53E9">
        <w:rPr>
          <w:rFonts w:ascii="Times New Roman" w:hAnsi="Times New Roman" w:cs="Times New Roman"/>
          <w:sz w:val="28"/>
          <w:szCs w:val="28"/>
          <w:lang w:val="en-US"/>
        </w:rPr>
        <w:t>bc</w:t>
      </w:r>
      <w:r w:rsidRPr="002C53E9">
        <w:rPr>
          <w:rFonts w:ascii="Times New Roman" w:hAnsi="Times New Roman" w:cs="Times New Roman"/>
          <w:sz w:val="28"/>
          <w:szCs w:val="28"/>
        </w:rPr>
        <w:t>-</w:t>
      </w:r>
      <w:r w:rsidRPr="002C53E9">
        <w:rPr>
          <w:rFonts w:ascii="Times New Roman" w:hAnsi="Times New Roman" w:cs="Times New Roman"/>
          <w:sz w:val="28"/>
          <w:szCs w:val="28"/>
          <w:lang w:val="en-US"/>
        </w:rPr>
        <w:t>sco</w:t>
      </w:r>
      <w:r w:rsidRPr="002C53E9">
        <w:rPr>
          <w:rFonts w:ascii="Times New Roman" w:hAnsi="Times New Roman" w:cs="Times New Roman"/>
          <w:sz w:val="28"/>
          <w:szCs w:val="28"/>
        </w:rPr>
        <w:t>.</w:t>
      </w:r>
      <w:r w:rsidRPr="002C53E9">
        <w:rPr>
          <w:rFonts w:ascii="Times New Roman" w:hAnsi="Times New Roman" w:cs="Times New Roman"/>
          <w:sz w:val="28"/>
          <w:szCs w:val="28"/>
          <w:lang w:val="en-US"/>
        </w:rPr>
        <w:t>org</w:t>
      </w:r>
      <w:r w:rsidRPr="002C53E9">
        <w:rPr>
          <w:rFonts w:ascii="Times New Roman" w:hAnsi="Times New Roman" w:cs="Times New Roman"/>
          <w:sz w:val="28"/>
          <w:szCs w:val="28"/>
        </w:rPr>
        <w:t>/?</w:t>
      </w:r>
      <w:r w:rsidRPr="002C53E9">
        <w:rPr>
          <w:rFonts w:ascii="Times New Roman" w:hAnsi="Times New Roman" w:cs="Times New Roman"/>
          <w:sz w:val="28"/>
          <w:szCs w:val="28"/>
          <w:lang w:val="en-US"/>
        </w:rPr>
        <w:t>level</w:t>
      </w:r>
      <w:r w:rsidRPr="002C53E9">
        <w:rPr>
          <w:rFonts w:ascii="Times New Roman" w:hAnsi="Times New Roman" w:cs="Times New Roman"/>
          <w:sz w:val="28"/>
          <w:szCs w:val="28"/>
        </w:rPr>
        <w:t>= 8&amp;</w:t>
      </w:r>
      <w:r w:rsidRPr="002C53E9">
        <w:rPr>
          <w:rFonts w:ascii="Times New Roman" w:hAnsi="Times New Roman" w:cs="Times New Roman"/>
          <w:sz w:val="28"/>
          <w:szCs w:val="28"/>
          <w:lang w:val="en-US"/>
        </w:rPr>
        <w:t>id</w:t>
      </w:r>
      <w:r w:rsidRPr="002C53E9">
        <w:rPr>
          <w:rFonts w:ascii="Times New Roman" w:hAnsi="Times New Roman" w:cs="Times New Roman"/>
          <w:sz w:val="28"/>
          <w:szCs w:val="28"/>
        </w:rPr>
        <w:t>=29&amp;</w:t>
      </w:r>
      <w:r w:rsidRPr="002C53E9">
        <w:rPr>
          <w:rFonts w:ascii="Times New Roman" w:hAnsi="Times New Roman" w:cs="Times New Roman"/>
          <w:sz w:val="28"/>
          <w:szCs w:val="28"/>
          <w:lang w:val="en-US"/>
        </w:rPr>
        <w:t>lng</w:t>
      </w:r>
      <w:r w:rsidRPr="002C53E9">
        <w:rPr>
          <w:rFonts w:ascii="Times New Roman" w:hAnsi="Times New Roman" w:cs="Times New Roman"/>
          <w:sz w:val="28"/>
          <w:szCs w:val="28"/>
        </w:rPr>
        <w:t>=</w:t>
      </w:r>
      <w:r w:rsidRPr="002C53E9">
        <w:rPr>
          <w:rFonts w:ascii="Times New Roman" w:hAnsi="Times New Roman" w:cs="Times New Roman"/>
          <w:sz w:val="28"/>
          <w:szCs w:val="28"/>
          <w:lang w:val="en-US"/>
        </w:rPr>
        <w:t>ru</w:t>
      </w:r>
      <w:r w:rsidRPr="002C53E9">
        <w:rPr>
          <w:rFonts w:ascii="Times New Roman" w:hAnsi="Times New Roman" w:cs="Times New Roman"/>
          <w:sz w:val="28"/>
          <w:szCs w:val="28"/>
        </w:rPr>
        <w:t>.</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25</w:t>
      </w:r>
      <w:r w:rsidRPr="002C53E9">
        <w:rPr>
          <w:rFonts w:ascii="Times New Roman" w:hAnsi="Times New Roman" w:cs="Times New Roman"/>
          <w:sz w:val="28"/>
          <w:szCs w:val="28"/>
          <w:lang w:val="kk-KZ"/>
        </w:rPr>
        <w:t>.0</w:t>
      </w:r>
      <w:r w:rsidRPr="002C53E9">
        <w:rPr>
          <w:rFonts w:ascii="Times New Roman" w:hAnsi="Times New Roman" w:cs="Times New Roman"/>
          <w:sz w:val="28"/>
          <w:szCs w:val="28"/>
        </w:rPr>
        <w:t>3</w:t>
      </w:r>
      <w:r w:rsidRPr="002C53E9">
        <w:rPr>
          <w:rFonts w:ascii="Times New Roman" w:hAnsi="Times New Roman" w:cs="Times New Roman"/>
          <w:sz w:val="28"/>
          <w:szCs w:val="28"/>
          <w:lang w:val="kk-KZ"/>
        </w:rPr>
        <w:t>.20</w:t>
      </w:r>
      <w:r w:rsidRPr="002C53E9">
        <w:rPr>
          <w:rFonts w:ascii="Times New Roman" w:hAnsi="Times New Roman" w:cs="Times New Roman"/>
          <w:sz w:val="28"/>
          <w:szCs w:val="28"/>
        </w:rPr>
        <w:t>20</w:t>
      </w:r>
      <w:r w:rsidRPr="002C53E9">
        <w:rPr>
          <w:rFonts w:ascii="Times New Roman" w:hAnsi="Times New Roman" w:cs="Times New Roman"/>
          <w:sz w:val="28"/>
          <w:szCs w:val="28"/>
          <w:lang w:val="kk-KZ"/>
        </w:rPr>
        <w:t xml:space="preserve">. </w:t>
      </w:r>
    </w:p>
    <w:p w14:paraId="7CEEA73E"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63 </w:t>
      </w:r>
      <w:r>
        <w:rPr>
          <w:rFonts w:ascii="Times New Roman" w:hAnsi="Times New Roman" w:cs="Times New Roman"/>
          <w:sz w:val="28"/>
          <w:szCs w:val="28"/>
        </w:rPr>
        <w:t>Шанхайская организация сотрудничества: история создания</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http://wapedia. mobi/ru/Иран?t=8. 05.02.2020. </w:t>
      </w:r>
    </w:p>
    <w:p w14:paraId="6A92DE45"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Сумма инвестиционных проектов // </w:t>
      </w:r>
      <w:hyperlink r:id="rId234" w:history="1">
        <w:r w:rsidRPr="002C53E9">
          <w:rPr>
            <w:rStyle w:val="a5"/>
            <w:rFonts w:ascii="Times New Roman" w:hAnsi="Times New Roman" w:cs="Times New Roman"/>
            <w:color w:val="auto"/>
            <w:sz w:val="28"/>
            <w:szCs w:val="28"/>
            <w:u w:val="none"/>
            <w:lang w:val="kk-KZ"/>
          </w:rPr>
          <w:t>http://infoshos.ru/ru/print. php?idn=5227</w:t>
        </w:r>
      </w:hyperlink>
      <w:r w:rsidRPr="002C53E9">
        <w:rPr>
          <w:rStyle w:val="a5"/>
          <w:rFonts w:ascii="Times New Roman" w:hAnsi="Times New Roman" w:cs="Times New Roman"/>
          <w:color w:val="auto"/>
          <w:sz w:val="28"/>
          <w:szCs w:val="28"/>
          <w:u w:val="none"/>
          <w:lang w:val="kk-KZ"/>
        </w:rPr>
        <w:t>.</w:t>
      </w:r>
      <w:r w:rsidRPr="002C53E9">
        <w:rPr>
          <w:rFonts w:ascii="Times New Roman" w:hAnsi="Times New Roman" w:cs="Times New Roman"/>
          <w:sz w:val="28"/>
          <w:szCs w:val="28"/>
        </w:rPr>
        <w:t xml:space="preserve"> 21</w:t>
      </w:r>
      <w:r w:rsidRPr="002C53E9">
        <w:rPr>
          <w:rFonts w:ascii="Times New Roman" w:hAnsi="Times New Roman" w:cs="Times New Roman"/>
          <w:sz w:val="28"/>
          <w:szCs w:val="28"/>
          <w:lang w:val="kk-KZ"/>
        </w:rPr>
        <w:t>.0</w:t>
      </w:r>
      <w:r w:rsidRPr="002C53E9">
        <w:rPr>
          <w:rFonts w:ascii="Times New Roman" w:hAnsi="Times New Roman" w:cs="Times New Roman"/>
          <w:sz w:val="28"/>
          <w:szCs w:val="28"/>
        </w:rPr>
        <w:t>3</w:t>
      </w:r>
      <w:r w:rsidRPr="002C53E9">
        <w:rPr>
          <w:rFonts w:ascii="Times New Roman" w:hAnsi="Times New Roman" w:cs="Times New Roman"/>
          <w:sz w:val="28"/>
          <w:szCs w:val="28"/>
          <w:lang w:val="kk-KZ"/>
        </w:rPr>
        <w:t>.20</w:t>
      </w:r>
      <w:r w:rsidRPr="002C53E9">
        <w:rPr>
          <w:rFonts w:ascii="Times New Roman" w:hAnsi="Times New Roman" w:cs="Times New Roman"/>
          <w:sz w:val="28"/>
          <w:szCs w:val="28"/>
        </w:rPr>
        <w:t>20</w:t>
      </w:r>
      <w:r w:rsidRPr="002C53E9">
        <w:rPr>
          <w:rFonts w:ascii="Times New Roman" w:hAnsi="Times New Roman" w:cs="Times New Roman"/>
          <w:sz w:val="28"/>
          <w:szCs w:val="28"/>
          <w:lang w:val="kk-KZ"/>
        </w:rPr>
        <w:t xml:space="preserve">. </w:t>
      </w:r>
    </w:p>
    <w:p w14:paraId="1F65FAE0" w14:textId="32487175"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 Чжоу Ц. Шанхайская организации сотрудничество: история создания // Научно-технические ведомости СПбГПУ. </w:t>
      </w:r>
      <w:r w:rsidRPr="0005310A">
        <w:rPr>
          <w:rFonts w:ascii="Times New Roman" w:hAnsi="Times New Roman" w:cs="Times New Roman"/>
          <w:sz w:val="28"/>
          <w:szCs w:val="28"/>
          <w:lang w:val="kk-KZ"/>
        </w:rPr>
        <w:t xml:space="preserve">– 2015. – №3(227). – С. 67-70. </w:t>
      </w:r>
    </w:p>
    <w:p w14:paraId="265615E1"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66 Пьянов С.А. Региональная экономическая интеграция в современных условиях: перспективы развития ЕАЭС: автореф. ... канд. экон. наук. 08.00.14. – М., 2017. – 27 с. </w:t>
      </w:r>
    </w:p>
    <w:p w14:paraId="4F921C8C"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67 Мансуров Т.А. Евразийское экономическое сообщество – перспективы развития // Экономика: стратегия ипрактика. – 2009. – №1(10). – С. 36-47.</w:t>
      </w:r>
    </w:p>
    <w:p w14:paraId="335E0F7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68 ЕврАзЭс в вопросах и ответах / Евразийское экономическое сообщество. – М., 2004. – 45 с.</w:t>
      </w:r>
    </w:p>
    <w:p w14:paraId="3A83EB39" w14:textId="75DC8CF8" w:rsidR="00230E63" w:rsidRDefault="00230E63" w:rsidP="00230E63">
      <w:pPr>
        <w:widowControl w:val="0"/>
        <w:snapToGrid w:val="0"/>
        <w:spacing w:after="0" w:line="240" w:lineRule="auto"/>
        <w:ind w:firstLine="709"/>
        <w:jc w:val="both"/>
        <w:rPr>
          <w:rStyle w:val="jlqj4b"/>
        </w:rPr>
      </w:pPr>
      <w:r>
        <w:rPr>
          <w:rFonts w:ascii="Times New Roman" w:hAnsi="Times New Roman" w:cs="Times New Roman"/>
          <w:sz w:val="28"/>
          <w:szCs w:val="28"/>
          <w:lang w:val="kk-KZ"/>
        </w:rPr>
        <w:t xml:space="preserve">69 </w:t>
      </w:r>
      <w:r w:rsidR="0005310A">
        <w:rPr>
          <w:rFonts w:ascii="Times New Roman" w:hAnsi="Times New Roman" w:cs="Times New Roman"/>
          <w:sz w:val="28"/>
          <w:szCs w:val="28"/>
        </w:rPr>
        <w:t>Давыдова Ю.А., Каргаполова Е.</w:t>
      </w:r>
      <w:r>
        <w:rPr>
          <w:rFonts w:ascii="Times New Roman" w:hAnsi="Times New Roman" w:cs="Times New Roman"/>
          <w:sz w:val="28"/>
          <w:szCs w:val="28"/>
        </w:rPr>
        <w:t>В</w:t>
      </w:r>
      <w:r>
        <w:rPr>
          <w:rFonts w:ascii="Times New Roman" w:hAnsi="Times New Roman" w:cs="Times New Roman"/>
          <w:sz w:val="28"/>
          <w:szCs w:val="28"/>
          <w:lang w:val="kk-KZ"/>
        </w:rPr>
        <w:t>.</w:t>
      </w:r>
      <w:r>
        <w:rPr>
          <w:lang w:val="kk-KZ"/>
        </w:rPr>
        <w:t xml:space="preserve"> </w:t>
      </w:r>
      <w:r>
        <w:rPr>
          <w:rFonts w:ascii="Times New Roman" w:hAnsi="Times New Roman" w:cs="Times New Roman"/>
          <w:sz w:val="28"/>
          <w:szCs w:val="28"/>
          <w:lang w:val="kk-KZ"/>
        </w:rPr>
        <w:t xml:space="preserve">Сотрудничество России и Казахстана как вектор евразийской интеграции // Евразийская интеграция: Экономика и право, политика. – 2022. </w:t>
      </w:r>
      <w:r w:rsidR="0005310A">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0005310A">
        <w:rPr>
          <w:rFonts w:ascii="Times New Roman" w:hAnsi="Times New Roman" w:cs="Times New Roman"/>
          <w:sz w:val="28"/>
          <w:szCs w:val="28"/>
          <w:lang w:val="kk-KZ"/>
        </w:rPr>
        <w:t>.</w:t>
      </w:r>
      <w:r>
        <w:rPr>
          <w:rFonts w:ascii="Times New Roman" w:hAnsi="Times New Roman" w:cs="Times New Roman"/>
          <w:sz w:val="28"/>
          <w:szCs w:val="28"/>
          <w:lang w:val="kk-KZ"/>
        </w:rPr>
        <w:t xml:space="preserve"> 16, </w:t>
      </w:r>
      <w:r>
        <w:rPr>
          <w:rFonts w:ascii="Times New Roman" w:hAnsi="Times New Roman" w:cs="Times New Roman"/>
          <w:sz w:val="28"/>
          <w:szCs w:val="28"/>
        </w:rPr>
        <w:t>№2</w:t>
      </w:r>
      <w:r>
        <w:rPr>
          <w:rFonts w:ascii="Times New Roman" w:hAnsi="Times New Roman" w:cs="Times New Roman"/>
          <w:sz w:val="28"/>
          <w:szCs w:val="28"/>
          <w:lang w:val="kk-KZ"/>
        </w:rPr>
        <w:t xml:space="preserve">. </w:t>
      </w:r>
      <w:r w:rsidR="0005310A">
        <w:rPr>
          <w:rFonts w:ascii="Times New Roman" w:hAnsi="Times New Roman" w:cs="Times New Roman"/>
          <w:sz w:val="28"/>
          <w:szCs w:val="28"/>
          <w:lang w:val="kk-KZ"/>
        </w:rPr>
        <w:t>–</w:t>
      </w:r>
      <w:r>
        <w:rPr>
          <w:rFonts w:ascii="Times New Roman" w:hAnsi="Times New Roman" w:cs="Times New Roman"/>
          <w:sz w:val="28"/>
          <w:szCs w:val="28"/>
          <w:lang w:val="kk-KZ"/>
        </w:rPr>
        <w:t xml:space="preserve"> С. 51-59.</w:t>
      </w:r>
    </w:p>
    <w:p w14:paraId="71E3BCE0" w14:textId="02B48AF1" w:rsidR="00230E63" w:rsidRDefault="00230E63" w:rsidP="00230E63">
      <w:pPr>
        <w:widowControl w:val="0"/>
        <w:snapToGrid w:val="0"/>
        <w:spacing w:after="0" w:line="240" w:lineRule="auto"/>
        <w:ind w:firstLine="709"/>
        <w:jc w:val="both"/>
      </w:pPr>
      <w:r>
        <w:rPr>
          <w:rFonts w:ascii="Times New Roman" w:hAnsi="Times New Roman" w:cs="Times New Roman"/>
          <w:sz w:val="28"/>
          <w:szCs w:val="28"/>
          <w:lang w:val="kk-KZ"/>
        </w:rPr>
        <w:t xml:space="preserve">70 Ахметжанова Н.А. Развитие интеграционных процессов России и Казахстана в условиях ЕАЭС // </w:t>
      </w:r>
      <w:r>
        <w:rPr>
          <w:rFonts w:ascii="Times New Roman" w:hAnsi="Times New Roman" w:cs="Times New Roman"/>
          <w:sz w:val="28"/>
          <w:szCs w:val="28"/>
        </w:rPr>
        <w:t xml:space="preserve">Вестник СГСЭУ. </w:t>
      </w:r>
      <w:r w:rsidR="0005310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2018. </w:t>
      </w:r>
      <w:r w:rsidR="0005310A">
        <w:rPr>
          <w:rFonts w:ascii="Times New Roman" w:hAnsi="Times New Roman" w:cs="Times New Roman"/>
          <w:sz w:val="28"/>
          <w:szCs w:val="28"/>
          <w:lang w:val="kk-KZ"/>
        </w:rPr>
        <w:t xml:space="preserve">– </w:t>
      </w:r>
      <w:r>
        <w:rPr>
          <w:rFonts w:ascii="Times New Roman" w:hAnsi="Times New Roman" w:cs="Times New Roman"/>
          <w:sz w:val="28"/>
          <w:szCs w:val="28"/>
        </w:rPr>
        <w:t>№5(74)</w:t>
      </w:r>
      <w:r>
        <w:rPr>
          <w:rFonts w:ascii="Times New Roman" w:hAnsi="Times New Roman" w:cs="Times New Roman"/>
          <w:sz w:val="28"/>
          <w:szCs w:val="28"/>
          <w:lang w:val="kk-KZ"/>
        </w:rPr>
        <w:t xml:space="preserve">. – С. 21-26. </w:t>
      </w:r>
    </w:p>
    <w:p w14:paraId="48D1CF0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71 Винокуров Е.Ю., Коршунов Д.А., Перебоев В.С. и др. Евразийский экономический союз. – СПб.: ЦИИ ЕАБР, 2017. – 287 с. </w:t>
      </w:r>
    </w:p>
    <w:p w14:paraId="3400A19A"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lastRenderedPageBreak/>
        <w:t>72 Ш</w:t>
      </w:r>
      <w:r>
        <w:rPr>
          <w:rFonts w:ascii="Times New Roman" w:hAnsi="Times New Roman" w:cs="Times New Roman"/>
          <w:sz w:val="28"/>
          <w:szCs w:val="28"/>
        </w:rPr>
        <w:t>еров-Игнатьев В.Г. Об анализе специфики интеграции стран-нефтеэкспортеров в русскоязычной литературе // В кн.: Таможенные союзы в интегрирующемся мире. – СПб., 2012</w:t>
      </w:r>
      <w:r>
        <w:rPr>
          <w:rFonts w:ascii="Times New Roman" w:hAnsi="Times New Roman" w:cs="Times New Roman"/>
          <w:sz w:val="28"/>
          <w:szCs w:val="28"/>
          <w:lang w:val="kk-KZ"/>
        </w:rPr>
        <w:t>. – 26 с.</w:t>
      </w:r>
    </w:p>
    <w:p w14:paraId="17446B29" w14:textId="77777777" w:rsidR="00230E63" w:rsidRDefault="00230E63" w:rsidP="00230E63">
      <w:pPr>
        <w:widowControl w:val="0"/>
        <w:snapToGrid w:val="0"/>
        <w:spacing w:after="0" w:line="240" w:lineRule="auto"/>
        <w:ind w:firstLine="709"/>
        <w:jc w:val="both"/>
        <w:rPr>
          <w:rStyle w:val="jlqj4b"/>
        </w:rPr>
      </w:pPr>
      <w:r>
        <w:rPr>
          <w:rFonts w:ascii="Times New Roman" w:hAnsi="Times New Roman" w:cs="Times New Roman"/>
          <w:sz w:val="28"/>
          <w:szCs w:val="28"/>
          <w:lang w:val="kk-KZ"/>
        </w:rPr>
        <w:t xml:space="preserve">73 </w:t>
      </w:r>
      <w:r>
        <w:rPr>
          <w:rStyle w:val="jlqj4b"/>
          <w:rFonts w:ascii="Times New Roman" w:hAnsi="Times New Roman" w:cs="Times New Roman"/>
          <w:sz w:val="28"/>
          <w:szCs w:val="28"/>
          <w:lang w:val="kk-KZ"/>
        </w:rPr>
        <w:t xml:space="preserve">Пасько С.Н. </w:t>
      </w:r>
      <w:r>
        <w:rPr>
          <w:rFonts w:ascii="Times New Roman" w:hAnsi="Times New Roman" w:cs="Times New Roman"/>
          <w:sz w:val="28"/>
          <w:szCs w:val="28"/>
          <w:lang w:val="kk-KZ"/>
        </w:rPr>
        <w:t xml:space="preserve">Развитие инвестиционных процессов в условиях международной экономической интеграции стран ЕАЭС: дис. ... канд. эконом. наук: 08.00.14. – Краснодар, 2014. – 150 с. </w:t>
      </w:r>
    </w:p>
    <w:p w14:paraId="36CFD20C" w14:textId="334DC597" w:rsidR="00230E63" w:rsidRDefault="00230E63" w:rsidP="00230E63">
      <w:pPr>
        <w:widowControl w:val="0"/>
        <w:snapToGrid w:val="0"/>
        <w:spacing w:after="0" w:line="240" w:lineRule="auto"/>
        <w:ind w:firstLine="709"/>
        <w:jc w:val="both"/>
        <w:rPr>
          <w:rStyle w:val="a5"/>
        </w:rPr>
      </w:pPr>
      <w:r>
        <w:rPr>
          <w:rFonts w:ascii="Times New Roman" w:hAnsi="Times New Roman" w:cs="Times New Roman"/>
          <w:sz w:val="28"/>
          <w:szCs w:val="28"/>
          <w:lang w:val="kk-KZ"/>
        </w:rPr>
        <w:t xml:space="preserve">74 </w:t>
      </w:r>
      <w:r>
        <w:rPr>
          <w:rFonts w:ascii="Times New Roman" w:hAnsi="Times New Roman" w:cs="Times New Roman"/>
          <w:sz w:val="28"/>
          <w:szCs w:val="28"/>
        </w:rPr>
        <w:t>Экономические индикаторы. Статистика Евразийского экономического союза / Евразийская экономическая комиссия.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 2021. – </w:t>
      </w:r>
      <w:r w:rsidR="0005310A">
        <w:rPr>
          <w:rFonts w:ascii="Times New Roman" w:hAnsi="Times New Roman" w:cs="Times New Roman"/>
          <w:sz w:val="28"/>
          <w:szCs w:val="28"/>
          <w:lang w:val="kk-KZ"/>
        </w:rPr>
        <w:t>67 с</w:t>
      </w:r>
      <w:r>
        <w:rPr>
          <w:rFonts w:ascii="Times New Roman" w:hAnsi="Times New Roman" w:cs="Times New Roman"/>
          <w:sz w:val="28"/>
          <w:szCs w:val="28"/>
          <w:lang w:val="kk-KZ"/>
        </w:rPr>
        <w:t xml:space="preserve">. </w:t>
      </w:r>
    </w:p>
    <w:p w14:paraId="5DB9DB24" w14:textId="77777777" w:rsidR="00230E63" w:rsidRDefault="00230E63" w:rsidP="00230E63">
      <w:pPr>
        <w:widowControl w:val="0"/>
        <w:snapToGrid w:val="0"/>
        <w:spacing w:after="0" w:line="240" w:lineRule="auto"/>
        <w:ind w:firstLine="709"/>
        <w:jc w:val="both"/>
      </w:pPr>
      <w:r>
        <w:rPr>
          <w:rFonts w:ascii="Times New Roman" w:hAnsi="Times New Roman" w:cs="Times New Roman"/>
          <w:sz w:val="28"/>
          <w:szCs w:val="28"/>
          <w:lang w:val="kk-KZ"/>
        </w:rPr>
        <w:t>75</w:t>
      </w:r>
      <w:r>
        <w:rPr>
          <w:rFonts w:ascii="Times New Roman" w:hAnsi="Times New Roman" w:cs="Times New Roman"/>
          <w:sz w:val="28"/>
          <w:szCs w:val="28"/>
        </w:rPr>
        <w:t xml:space="preserve"> Государства-члены Таможенного союза и Единого экономического пространства, 2005-2012: крат. стат. сб. / Евразийская экономическая комиссия.  – М., 2013. </w:t>
      </w:r>
      <w:r>
        <w:rPr>
          <w:rFonts w:ascii="Times New Roman" w:hAnsi="Times New Roman" w:cs="Times New Roman"/>
          <w:sz w:val="28"/>
          <w:szCs w:val="28"/>
          <w:lang w:val="kk-KZ"/>
        </w:rPr>
        <w:t xml:space="preserve"> – </w:t>
      </w:r>
      <w:r>
        <w:rPr>
          <w:rFonts w:ascii="Times New Roman" w:hAnsi="Times New Roman" w:cs="Times New Roman"/>
          <w:sz w:val="28"/>
          <w:szCs w:val="28"/>
        </w:rPr>
        <w:t xml:space="preserve">128 с. </w:t>
      </w:r>
    </w:p>
    <w:p w14:paraId="3E18EA8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76 </w:t>
      </w:r>
      <w:r>
        <w:rPr>
          <w:rFonts w:ascii="Times New Roman" w:hAnsi="Times New Roman" w:cs="Times New Roman"/>
          <w:sz w:val="28"/>
          <w:szCs w:val="28"/>
        </w:rPr>
        <w:t>Статистический ежегодник Евразийского экономического союза / Евразийская экономическая комиссия. – М.,</w:t>
      </w:r>
      <w:r>
        <w:rPr>
          <w:rFonts w:ascii="Times New Roman" w:hAnsi="Times New Roman" w:cs="Times New Roman"/>
          <w:sz w:val="28"/>
          <w:szCs w:val="28"/>
          <w:lang w:val="kk-KZ"/>
        </w:rPr>
        <w:t xml:space="preserve"> </w:t>
      </w:r>
      <w:r>
        <w:rPr>
          <w:rFonts w:ascii="Times New Roman" w:hAnsi="Times New Roman" w:cs="Times New Roman"/>
          <w:sz w:val="28"/>
          <w:szCs w:val="28"/>
        </w:rPr>
        <w:t>2020. – 445 с.</w:t>
      </w:r>
      <w:r>
        <w:rPr>
          <w:rFonts w:ascii="Times New Roman" w:hAnsi="Times New Roman" w:cs="Times New Roman"/>
          <w:sz w:val="28"/>
          <w:szCs w:val="28"/>
          <w:lang w:val="kk-KZ"/>
        </w:rPr>
        <w:t xml:space="preserve"> </w:t>
      </w:r>
    </w:p>
    <w:p w14:paraId="5CEA90A4"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77 </w:t>
      </w:r>
      <w:r>
        <w:rPr>
          <w:rFonts w:ascii="Times New Roman" w:hAnsi="Times New Roman" w:cs="Times New Roman"/>
          <w:sz w:val="28"/>
          <w:szCs w:val="28"/>
        </w:rPr>
        <w:t>Евразийский экономический союз в цифрах: крат. стат. сб. / Евразийская экономическая комиссия. – М., 2021. – 188 с.</w:t>
      </w:r>
      <w:r>
        <w:rPr>
          <w:rFonts w:ascii="Times New Roman" w:hAnsi="Times New Roman" w:cs="Times New Roman"/>
          <w:sz w:val="28"/>
          <w:szCs w:val="28"/>
          <w:lang w:val="kk-KZ"/>
        </w:rPr>
        <w:t xml:space="preserve"> </w:t>
      </w:r>
    </w:p>
    <w:p w14:paraId="2DBBBB9F"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78 Евразийская экономическая комиссия // </w:t>
      </w:r>
      <w:hyperlink r:id="rId235" w:history="1">
        <w:r w:rsidRPr="002C53E9">
          <w:rPr>
            <w:rStyle w:val="a5"/>
            <w:rFonts w:ascii="Times New Roman" w:hAnsi="Times New Roman" w:cs="Times New Roman"/>
            <w:color w:val="auto"/>
            <w:sz w:val="28"/>
            <w:szCs w:val="28"/>
            <w:u w:val="none"/>
            <w:lang w:val="kk-KZ"/>
          </w:rPr>
          <w:t>www.eurasiancommission.org</w:t>
        </w:r>
      </w:hyperlink>
      <w:r w:rsidRPr="002C53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/ru/act/integr_i_makroec/dep_stat/tradestat/tables/Pages/default.aspx. 09.12.2020. </w:t>
      </w:r>
    </w:p>
    <w:p w14:paraId="161986A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79 Ожигина В.В. Тенденции и перспективы, вызовы и возможности развития Евразийского экономического союза (ЕАЭС) // Гуманитарные проблемы военного дела – 2018. – №2. – С. 66-71.</w:t>
      </w:r>
    </w:p>
    <w:p w14:paraId="6C4F5782" w14:textId="643AF04A"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 xml:space="preserve">80 Жундубаев М.К. Влияние Евразийского экономического сообщества (ЕвразЭС) и таможенного союза (ТС) на российско-казахстанское приграничное сотрудничество // Социум и власть. – 2014. – №4(48). – </w:t>
      </w:r>
      <w:r w:rsidR="0005310A" w:rsidRPr="0005310A">
        <w:rPr>
          <w:rFonts w:ascii="Times New Roman" w:hAnsi="Times New Roman" w:cs="Times New Roman"/>
          <w:sz w:val="28"/>
          <w:szCs w:val="28"/>
          <w:lang w:val="kk-KZ"/>
        </w:rPr>
        <w:t>С</w:t>
      </w:r>
      <w:r w:rsidRPr="0005310A">
        <w:rPr>
          <w:rFonts w:ascii="Times New Roman" w:hAnsi="Times New Roman" w:cs="Times New Roman"/>
          <w:sz w:val="28"/>
          <w:szCs w:val="28"/>
          <w:lang w:val="kk-KZ"/>
        </w:rPr>
        <w:t>. 55-58.</w:t>
      </w:r>
    </w:p>
    <w:p w14:paraId="3ADD01D3" w14:textId="77777777"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81 Алшанов Р.А. Таможенный союз Беларуси, Казахстана и России: плюсы и минусы // Таможенный Союз Беларуси, Казахстана и России: реалии и перспективы: матер. междунар. науч.-практ. конф. – Алматы: КИСИ при Президенте РК, 2010. – С. 25-30.</w:t>
      </w:r>
    </w:p>
    <w:p w14:paraId="4B9BCF32" w14:textId="101CD7D2"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191765">
        <w:rPr>
          <w:rFonts w:ascii="Times New Roman" w:hAnsi="Times New Roman" w:cs="Times New Roman"/>
          <w:sz w:val="28"/>
          <w:szCs w:val="28"/>
          <w:lang w:val="kk-KZ"/>
        </w:rPr>
        <w:t xml:space="preserve">82 Мұсатаев С.Ш. «Бір белдеу, бір жол» жобасы аясындағы Қытай мен Еуразиялық экономикалық одақтың өзара әрекеттесу мәселелері // </w:t>
      </w:r>
      <w:r w:rsidR="00191765" w:rsidRPr="00191765">
        <w:rPr>
          <w:rStyle w:val="rynqvb"/>
          <w:rFonts w:ascii="Times New Roman" w:hAnsi="Times New Roman" w:cs="Times New Roman"/>
          <w:sz w:val="28"/>
          <w:szCs w:val="28"/>
          <w:lang w:val="kk-KZ"/>
        </w:rPr>
        <w:t>әл-Фараби атындағы Қазақ ұлттық университеті</w:t>
      </w:r>
      <w:r w:rsidRPr="00191765">
        <w:rPr>
          <w:rFonts w:ascii="Times New Roman" w:hAnsi="Times New Roman" w:cs="Times New Roman"/>
          <w:sz w:val="28"/>
          <w:szCs w:val="28"/>
          <w:lang w:val="kk-KZ"/>
        </w:rPr>
        <w:t xml:space="preserve"> – 2017. </w:t>
      </w:r>
      <w:r w:rsidR="00191765">
        <w:rPr>
          <w:rFonts w:ascii="Times New Roman" w:hAnsi="Times New Roman" w:cs="Times New Roman"/>
          <w:sz w:val="28"/>
          <w:szCs w:val="28"/>
          <w:lang w:val="kk-KZ"/>
        </w:rPr>
        <w:t>–</w:t>
      </w:r>
      <w:r w:rsidRPr="00191765">
        <w:rPr>
          <w:rFonts w:ascii="Times New Roman" w:hAnsi="Times New Roman" w:cs="Times New Roman"/>
          <w:sz w:val="28"/>
          <w:szCs w:val="28"/>
          <w:lang w:val="kk-KZ"/>
        </w:rPr>
        <w:t xml:space="preserve"> №4(62). </w:t>
      </w:r>
      <w:r w:rsidR="00191765">
        <w:rPr>
          <w:rFonts w:ascii="Times New Roman" w:hAnsi="Times New Roman" w:cs="Times New Roman"/>
          <w:sz w:val="28"/>
          <w:szCs w:val="28"/>
          <w:lang w:val="kk-KZ"/>
        </w:rPr>
        <w:t xml:space="preserve">– </w:t>
      </w:r>
      <w:r w:rsidRPr="00191765">
        <w:rPr>
          <w:rFonts w:ascii="Times New Roman" w:hAnsi="Times New Roman" w:cs="Times New Roman"/>
          <w:sz w:val="28"/>
          <w:szCs w:val="28"/>
          <w:lang w:val="kk-KZ"/>
        </w:rPr>
        <w:t>Б. 230-238.</w:t>
      </w:r>
    </w:p>
    <w:p w14:paraId="33689F4F" w14:textId="77777777"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83 Жадауова Ж.А. О</w:t>
      </w:r>
      <w:r w:rsidRPr="0005310A">
        <w:rPr>
          <w:rFonts w:ascii="Times New Roman" w:hAnsi="Times New Roman" w:cs="Times New Roman"/>
          <w:sz w:val="28"/>
          <w:szCs w:val="28"/>
        </w:rPr>
        <w:t xml:space="preserve">сновы таможенно-правового регулирования межрегионального и приграничного сотрудничества </w:t>
      </w:r>
      <w:r w:rsidRPr="0005310A">
        <w:rPr>
          <w:rFonts w:ascii="Times New Roman" w:hAnsi="Times New Roman" w:cs="Times New Roman"/>
          <w:sz w:val="28"/>
          <w:szCs w:val="28"/>
          <w:lang w:val="kk-KZ"/>
        </w:rPr>
        <w:t>Р</w:t>
      </w:r>
      <w:r w:rsidRPr="0005310A">
        <w:rPr>
          <w:rFonts w:ascii="Times New Roman" w:hAnsi="Times New Roman" w:cs="Times New Roman"/>
          <w:sz w:val="28"/>
          <w:szCs w:val="28"/>
        </w:rPr>
        <w:t xml:space="preserve">еспублики </w:t>
      </w:r>
      <w:r w:rsidRPr="0005310A">
        <w:rPr>
          <w:rFonts w:ascii="Times New Roman" w:hAnsi="Times New Roman" w:cs="Times New Roman"/>
          <w:sz w:val="28"/>
          <w:szCs w:val="28"/>
          <w:lang w:val="kk-KZ"/>
        </w:rPr>
        <w:t>К</w:t>
      </w:r>
      <w:r w:rsidRPr="0005310A">
        <w:rPr>
          <w:rFonts w:ascii="Times New Roman" w:hAnsi="Times New Roman" w:cs="Times New Roman"/>
          <w:sz w:val="28"/>
          <w:szCs w:val="28"/>
        </w:rPr>
        <w:t xml:space="preserve">азахстан и </w:t>
      </w:r>
      <w:r w:rsidRPr="0005310A">
        <w:rPr>
          <w:rFonts w:ascii="Times New Roman" w:hAnsi="Times New Roman" w:cs="Times New Roman"/>
          <w:sz w:val="28"/>
          <w:szCs w:val="28"/>
          <w:lang w:val="kk-KZ"/>
        </w:rPr>
        <w:t>Р</w:t>
      </w:r>
      <w:r w:rsidRPr="0005310A">
        <w:rPr>
          <w:rFonts w:ascii="Times New Roman" w:hAnsi="Times New Roman" w:cs="Times New Roman"/>
          <w:sz w:val="28"/>
          <w:szCs w:val="28"/>
        </w:rPr>
        <w:t xml:space="preserve">оссийской </w:t>
      </w:r>
      <w:r w:rsidRPr="0005310A">
        <w:rPr>
          <w:rFonts w:ascii="Times New Roman" w:hAnsi="Times New Roman" w:cs="Times New Roman"/>
          <w:sz w:val="28"/>
          <w:szCs w:val="28"/>
          <w:lang w:val="kk-KZ"/>
        </w:rPr>
        <w:t>Ф</w:t>
      </w:r>
      <w:r w:rsidRPr="0005310A">
        <w:rPr>
          <w:rFonts w:ascii="Times New Roman" w:hAnsi="Times New Roman" w:cs="Times New Roman"/>
          <w:sz w:val="28"/>
          <w:szCs w:val="28"/>
        </w:rPr>
        <w:t>едерации //</w:t>
      </w:r>
      <w:r w:rsidRPr="0005310A">
        <w:rPr>
          <w:rFonts w:ascii="Times New Roman" w:hAnsi="Times New Roman" w:cs="Times New Roman"/>
          <w:sz w:val="28"/>
          <w:szCs w:val="28"/>
          <w:lang w:val="kk-KZ"/>
        </w:rPr>
        <w:t xml:space="preserve"> </w:t>
      </w:r>
      <w:r w:rsidRPr="0005310A">
        <w:rPr>
          <w:rFonts w:ascii="Times New Roman" w:hAnsi="Times New Roman" w:cs="Times New Roman"/>
          <w:sz w:val="28"/>
          <w:szCs w:val="28"/>
        </w:rPr>
        <w:t xml:space="preserve">Вестник КазНУ. – 2009. – №2(50). </w:t>
      </w:r>
      <w:r w:rsidRPr="0005310A">
        <w:rPr>
          <w:rFonts w:ascii="Times New Roman" w:hAnsi="Times New Roman" w:cs="Times New Roman"/>
          <w:sz w:val="28"/>
          <w:szCs w:val="28"/>
          <w:lang w:val="kk-KZ"/>
        </w:rPr>
        <w:t>– С. 46-52.</w:t>
      </w:r>
    </w:p>
    <w:p w14:paraId="4FB473FD" w14:textId="77777777" w:rsidR="00230E63" w:rsidRPr="0005310A"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05310A">
        <w:rPr>
          <w:rFonts w:ascii="Times New Roman" w:hAnsi="Times New Roman" w:cs="Times New Roman"/>
          <w:sz w:val="28"/>
          <w:szCs w:val="28"/>
          <w:lang w:val="kk-KZ"/>
        </w:rPr>
        <w:t xml:space="preserve">84 </w:t>
      </w:r>
      <w:r w:rsidRPr="0005310A">
        <w:rPr>
          <w:rFonts w:ascii="Times New Roman" w:hAnsi="Times New Roman" w:cs="Times New Roman"/>
          <w:sz w:val="28"/>
          <w:szCs w:val="28"/>
        </w:rPr>
        <w:t xml:space="preserve">Насибов Н.Н. Внешнеэкономические связи административно-территориальных единиц государств-участников СНГ // Московский журнал международного права. – 2007. – №2. </w:t>
      </w:r>
      <w:r w:rsidRPr="0005310A">
        <w:rPr>
          <w:rFonts w:ascii="Times New Roman" w:hAnsi="Times New Roman" w:cs="Times New Roman"/>
          <w:sz w:val="28"/>
          <w:szCs w:val="28"/>
          <w:lang w:val="kk-KZ"/>
        </w:rPr>
        <w:t xml:space="preserve">– С. </w:t>
      </w:r>
      <w:r w:rsidRPr="0005310A">
        <w:rPr>
          <w:rFonts w:ascii="Times New Roman" w:hAnsi="Times New Roman" w:cs="Times New Roman"/>
          <w:sz w:val="28"/>
          <w:szCs w:val="28"/>
        </w:rPr>
        <w:t>8</w:t>
      </w:r>
      <w:r w:rsidRPr="0005310A">
        <w:rPr>
          <w:rFonts w:ascii="Times New Roman" w:hAnsi="Times New Roman" w:cs="Times New Roman"/>
          <w:sz w:val="28"/>
          <w:szCs w:val="28"/>
          <w:lang w:val="kk-KZ"/>
        </w:rPr>
        <w:t>1</w:t>
      </w:r>
      <w:r w:rsidRPr="0005310A">
        <w:rPr>
          <w:rFonts w:ascii="Times New Roman" w:hAnsi="Times New Roman" w:cs="Times New Roman"/>
          <w:sz w:val="28"/>
          <w:szCs w:val="28"/>
        </w:rPr>
        <w:t>-</w:t>
      </w:r>
      <w:r w:rsidRPr="0005310A">
        <w:rPr>
          <w:rFonts w:ascii="Times New Roman" w:hAnsi="Times New Roman" w:cs="Times New Roman"/>
          <w:sz w:val="28"/>
          <w:szCs w:val="28"/>
          <w:lang w:val="kk-KZ"/>
        </w:rPr>
        <w:t xml:space="preserve">93. </w:t>
      </w:r>
    </w:p>
    <w:p w14:paraId="58D28607" w14:textId="77777777" w:rsidR="00230E63" w:rsidRDefault="00230E63" w:rsidP="00230E63">
      <w:pPr>
        <w:widowControl w:val="0"/>
        <w:snapToGrid w:val="0"/>
        <w:spacing w:after="0" w:line="240" w:lineRule="auto"/>
        <w:ind w:firstLine="709"/>
        <w:jc w:val="both"/>
        <w:rPr>
          <w:rStyle w:val="jlqj4b"/>
        </w:rPr>
      </w:pPr>
      <w:r w:rsidRPr="0005310A">
        <w:rPr>
          <w:rFonts w:ascii="Times New Roman" w:hAnsi="Times New Roman" w:cs="Times New Roman"/>
          <w:sz w:val="28"/>
          <w:szCs w:val="28"/>
          <w:lang w:val="kk-KZ"/>
        </w:rPr>
        <w:t xml:space="preserve">85 </w:t>
      </w:r>
      <w:r w:rsidRPr="0005310A">
        <w:rPr>
          <w:rStyle w:val="jlqj4b"/>
          <w:rFonts w:ascii="Times New Roman" w:hAnsi="Times New Roman" w:cs="Times New Roman"/>
          <w:sz w:val="28"/>
          <w:szCs w:val="28"/>
          <w:lang w:val="kk-KZ"/>
        </w:rPr>
        <w:t xml:space="preserve">Баскакова И.А. </w:t>
      </w:r>
      <w:r w:rsidRPr="0005310A">
        <w:rPr>
          <w:rFonts w:ascii="Times New Roman" w:hAnsi="Times New Roman" w:cs="Times New Roman"/>
          <w:sz w:val="28"/>
          <w:szCs w:val="28"/>
        </w:rPr>
        <w:t>Сотрудничество Российской Федерации и Республики Казахстан в процессе евразийской интеграции (1991-2015 гг.)</w:t>
      </w:r>
      <w:r w:rsidRPr="0005310A">
        <w:rPr>
          <w:rFonts w:ascii="Times New Roman" w:hAnsi="Times New Roman" w:cs="Times New Roman"/>
          <w:sz w:val="28"/>
          <w:szCs w:val="28"/>
          <w:lang w:val="kk-KZ"/>
        </w:rPr>
        <w:t>: дис. ... ист. наук:</w:t>
      </w:r>
      <w:r>
        <w:rPr>
          <w:rFonts w:ascii="Times New Roman" w:hAnsi="Times New Roman" w:cs="Times New Roman"/>
          <w:sz w:val="28"/>
          <w:szCs w:val="28"/>
          <w:lang w:val="kk-KZ"/>
        </w:rPr>
        <w:t xml:space="preserve"> 07.00.15. – М., 2017. – 202 с. </w:t>
      </w:r>
    </w:p>
    <w:p w14:paraId="1F6CA192" w14:textId="77777777" w:rsidR="00230E63" w:rsidRPr="00191765" w:rsidRDefault="00230E63" w:rsidP="00230E63">
      <w:pPr>
        <w:widowControl w:val="0"/>
        <w:snapToGrid w:val="0"/>
        <w:spacing w:after="0" w:line="240" w:lineRule="auto"/>
        <w:ind w:firstLine="709"/>
        <w:jc w:val="both"/>
        <w:rPr>
          <w:sz w:val="28"/>
          <w:szCs w:val="28"/>
          <w:lang w:val="kk-KZ"/>
        </w:rPr>
      </w:pPr>
      <w:r>
        <w:rPr>
          <w:rFonts w:ascii="Times New Roman" w:hAnsi="Times New Roman" w:cs="Times New Roman"/>
          <w:sz w:val="28"/>
          <w:szCs w:val="28"/>
          <w:lang w:val="kk-KZ"/>
        </w:rPr>
        <w:t xml:space="preserve">86 </w:t>
      </w:r>
      <w:r>
        <w:rPr>
          <w:rFonts w:ascii="Times New Roman" w:hAnsi="Times New Roman" w:cs="Times New Roman"/>
          <w:sz w:val="28"/>
          <w:szCs w:val="28"/>
        </w:rPr>
        <w:t xml:space="preserve">Стратегия создания и развития системы международных логистических центров ЕврАзЭС: утв. 2 декабря 2008 года решением 15-го заседания Совета по транспортной политике при Интеграционном комитете </w:t>
      </w:r>
      <w:r w:rsidRPr="00191765">
        <w:rPr>
          <w:rFonts w:ascii="Times New Roman" w:hAnsi="Times New Roman" w:cs="Times New Roman"/>
          <w:sz w:val="28"/>
          <w:szCs w:val="28"/>
        </w:rPr>
        <w:t>ЕврАзЭС //</w:t>
      </w:r>
      <w:r w:rsidRPr="00191765">
        <w:rPr>
          <w:rFonts w:ascii="Times New Roman" w:hAnsi="Times New Roman" w:cs="Times New Roman"/>
          <w:sz w:val="28"/>
          <w:szCs w:val="28"/>
          <w:lang w:val="kk-KZ"/>
        </w:rPr>
        <w:t xml:space="preserve"> </w:t>
      </w:r>
      <w:hyperlink r:id="rId236" w:history="1">
        <w:r w:rsidRPr="00191765">
          <w:rPr>
            <w:rStyle w:val="a5"/>
            <w:rFonts w:ascii="Times New Roman" w:hAnsi="Times New Roman" w:cs="Times New Roman"/>
            <w:color w:val="auto"/>
            <w:sz w:val="28"/>
            <w:szCs w:val="28"/>
            <w:u w:val="none"/>
            <w:lang w:val="kk-KZ"/>
          </w:rPr>
          <w:t>http://www.evrazes.com/</w:t>
        </w:r>
      </w:hyperlink>
      <w:r w:rsidRPr="00191765">
        <w:rPr>
          <w:rFonts w:ascii="Times New Roman" w:hAnsi="Times New Roman" w:cs="Times New Roman"/>
          <w:sz w:val="28"/>
          <w:szCs w:val="28"/>
          <w:lang w:val="kk-KZ"/>
        </w:rPr>
        <w:t xml:space="preserve">. </w:t>
      </w:r>
      <w:r w:rsidRPr="00191765">
        <w:rPr>
          <w:rFonts w:ascii="Times New Roman" w:hAnsi="Times New Roman" w:cs="Times New Roman"/>
          <w:sz w:val="28"/>
          <w:szCs w:val="28"/>
        </w:rPr>
        <w:t>21</w:t>
      </w:r>
      <w:r w:rsidRPr="00191765">
        <w:rPr>
          <w:rFonts w:ascii="Times New Roman" w:hAnsi="Times New Roman" w:cs="Times New Roman"/>
          <w:sz w:val="28"/>
          <w:szCs w:val="28"/>
          <w:lang w:val="kk-KZ"/>
        </w:rPr>
        <w:t>.0</w:t>
      </w:r>
      <w:r w:rsidRPr="00191765">
        <w:rPr>
          <w:rFonts w:ascii="Times New Roman" w:hAnsi="Times New Roman" w:cs="Times New Roman"/>
          <w:sz w:val="28"/>
          <w:szCs w:val="28"/>
        </w:rPr>
        <w:t>3</w:t>
      </w:r>
      <w:r w:rsidRPr="00191765">
        <w:rPr>
          <w:rFonts w:ascii="Times New Roman" w:hAnsi="Times New Roman" w:cs="Times New Roman"/>
          <w:sz w:val="28"/>
          <w:szCs w:val="28"/>
          <w:lang w:val="kk-KZ"/>
        </w:rPr>
        <w:t>.20</w:t>
      </w:r>
      <w:r w:rsidRPr="00191765">
        <w:rPr>
          <w:rFonts w:ascii="Times New Roman" w:hAnsi="Times New Roman" w:cs="Times New Roman"/>
          <w:sz w:val="28"/>
          <w:szCs w:val="28"/>
        </w:rPr>
        <w:t>20</w:t>
      </w:r>
      <w:r w:rsidRPr="00191765">
        <w:rPr>
          <w:rFonts w:ascii="Times New Roman" w:hAnsi="Times New Roman" w:cs="Times New Roman"/>
          <w:sz w:val="28"/>
          <w:szCs w:val="28"/>
          <w:lang w:val="kk-KZ"/>
        </w:rPr>
        <w:t>.</w:t>
      </w:r>
    </w:p>
    <w:p w14:paraId="257F2E84" w14:textId="03C08E40"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lastRenderedPageBreak/>
        <w:t>87 Примбетова С.Ч. Развитие транспортно-логистической системы  в рамках ЕАЭС // Евразийский перекресток: сб. матер. науч.-практ. мероприятий. – Оренбург: ООО ИПК «Университет», 2016. – С. 17-28.</w:t>
      </w:r>
    </w:p>
    <w:p w14:paraId="1B283494" w14:textId="407C722E"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88 </w:t>
      </w:r>
      <w:r w:rsidRPr="002C53E9">
        <w:rPr>
          <w:rFonts w:ascii="Times New Roman" w:hAnsi="Times New Roman" w:cs="Times New Roman"/>
          <w:sz w:val="28"/>
          <w:szCs w:val="28"/>
        </w:rPr>
        <w:t xml:space="preserve">Интеграция ЕАЭС углубляется, экспорт падает // </w:t>
      </w:r>
      <w:hyperlink r:id="rId237" w:history="1">
        <w:r w:rsidR="00191765" w:rsidRPr="00191765">
          <w:rPr>
            <w:rStyle w:val="a5"/>
            <w:rFonts w:ascii="Times New Roman" w:hAnsi="Times New Roman" w:cs="Times New Roman"/>
            <w:color w:val="auto"/>
            <w:sz w:val="28"/>
            <w:szCs w:val="28"/>
            <w:u w:val="none"/>
            <w:lang w:val="kk-KZ"/>
          </w:rPr>
          <w:t>https://inbusiness.kz/ru/news/integraciya-eaes-uglublyaetsya-eksport</w:t>
        </w:r>
      </w:hyperlink>
      <w:r w:rsidRPr="00191765">
        <w:rPr>
          <w:rStyle w:val="a5"/>
          <w:rFonts w:ascii="Times New Roman" w:hAnsi="Times New Roman" w:cs="Times New Roman"/>
          <w:color w:val="auto"/>
          <w:sz w:val="28"/>
          <w:szCs w:val="28"/>
          <w:u w:val="none"/>
          <w:lang w:val="kk-KZ"/>
        </w:rPr>
        <w:t xml:space="preserve">. </w:t>
      </w:r>
      <w:r w:rsidR="00191765" w:rsidRPr="00191765">
        <w:rPr>
          <w:rStyle w:val="a5"/>
          <w:rFonts w:ascii="Times New Roman" w:hAnsi="Times New Roman" w:cs="Times New Roman"/>
          <w:color w:val="auto"/>
          <w:sz w:val="28"/>
          <w:szCs w:val="28"/>
          <w:u w:val="none"/>
          <w:lang w:val="kk-KZ"/>
        </w:rPr>
        <w:t>14.08.2021.</w:t>
      </w:r>
    </w:p>
    <w:p w14:paraId="7075D533"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89 Тулохонов А.К. и др. Приграничные и трансграничные территории Азиатской России и сопредельных стран: проблемы и предпосылки устойчивого развития. – Новосибирск, 2010. – 598 с.</w:t>
      </w:r>
    </w:p>
    <w:p w14:paraId="7380F1A5" w14:textId="77777777"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90 Владиславлева Т.Б. Межрегиональное сотрудничество как фактор интенсификации сотрудничества современных государств (на примере </w:t>
      </w:r>
      <w:r w:rsidRPr="00191765">
        <w:rPr>
          <w:rFonts w:ascii="Times New Roman" w:hAnsi="Times New Roman" w:cs="Times New Roman"/>
          <w:sz w:val="28"/>
          <w:szCs w:val="28"/>
          <w:lang w:val="kk-KZ"/>
        </w:rPr>
        <w:t>отношений между Российской Федерацией и Казахстаном) // Государство и гражданское общество. – 2016. – №1. – С. 216-225.</w:t>
      </w:r>
    </w:p>
    <w:p w14:paraId="34C34B57" w14:textId="71859F46"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191765">
        <w:rPr>
          <w:rFonts w:ascii="Times New Roman" w:hAnsi="Times New Roman" w:cs="Times New Roman"/>
          <w:sz w:val="28"/>
          <w:szCs w:val="28"/>
          <w:lang w:val="kk-KZ"/>
        </w:rPr>
        <w:t xml:space="preserve">91 Спанов М.У., Арбашиева А.Д. Қазақстанның ЕАЭО елдерімен </w:t>
      </w:r>
      <w:r>
        <w:rPr>
          <w:rFonts w:ascii="Times New Roman" w:hAnsi="Times New Roman" w:cs="Times New Roman"/>
          <w:sz w:val="28"/>
          <w:szCs w:val="28"/>
          <w:lang w:val="kk-KZ"/>
        </w:rPr>
        <w:t xml:space="preserve">шекаралық ынтымақтастығының шекара маңындағы аймақтардың </w:t>
      </w:r>
      <w:r w:rsidRPr="00191765">
        <w:rPr>
          <w:rFonts w:ascii="Times New Roman" w:hAnsi="Times New Roman" w:cs="Times New Roman"/>
          <w:sz w:val="28"/>
          <w:szCs w:val="28"/>
          <w:lang w:val="kk-KZ"/>
        </w:rPr>
        <w:t xml:space="preserve">экономикалық дамуындағы рөлі // </w:t>
      </w:r>
      <w:r w:rsidR="00191765" w:rsidRPr="00191765">
        <w:rPr>
          <w:rStyle w:val="rynqvb"/>
          <w:rFonts w:ascii="Times New Roman" w:hAnsi="Times New Roman" w:cs="Times New Roman"/>
          <w:sz w:val="28"/>
          <w:szCs w:val="28"/>
          <w:lang w:val="kk-KZ"/>
        </w:rPr>
        <w:t>әл-Фараби атындағы Қазақ ұлттық университеті</w:t>
      </w:r>
      <w:r w:rsidRPr="00191765">
        <w:rPr>
          <w:rFonts w:ascii="Times New Roman" w:hAnsi="Times New Roman" w:cs="Times New Roman"/>
          <w:sz w:val="28"/>
          <w:szCs w:val="28"/>
          <w:lang w:val="kk-KZ"/>
        </w:rPr>
        <w:t xml:space="preserve">. – 2018. </w:t>
      </w:r>
      <w:r w:rsidR="00191765">
        <w:rPr>
          <w:rFonts w:ascii="Times New Roman" w:hAnsi="Times New Roman" w:cs="Times New Roman"/>
          <w:sz w:val="28"/>
          <w:szCs w:val="28"/>
          <w:lang w:val="kk-KZ"/>
        </w:rPr>
        <w:t>–</w:t>
      </w:r>
      <w:r w:rsidRPr="00191765">
        <w:rPr>
          <w:rFonts w:ascii="Times New Roman" w:hAnsi="Times New Roman" w:cs="Times New Roman"/>
          <w:sz w:val="28"/>
          <w:szCs w:val="28"/>
          <w:lang w:val="kk-KZ"/>
        </w:rPr>
        <w:t xml:space="preserve"> №4(126). </w:t>
      </w:r>
      <w:r w:rsidR="00191765">
        <w:rPr>
          <w:rFonts w:ascii="Times New Roman" w:hAnsi="Times New Roman" w:cs="Times New Roman"/>
          <w:sz w:val="28"/>
          <w:szCs w:val="28"/>
          <w:lang w:val="kk-KZ"/>
        </w:rPr>
        <w:t>–</w:t>
      </w:r>
      <w:r w:rsidRPr="00191765">
        <w:rPr>
          <w:rFonts w:ascii="Times New Roman" w:hAnsi="Times New Roman" w:cs="Times New Roman"/>
          <w:sz w:val="28"/>
          <w:szCs w:val="28"/>
          <w:lang w:val="kk-KZ"/>
        </w:rPr>
        <w:t xml:space="preserve"> Б. 127-138. </w:t>
      </w:r>
    </w:p>
    <w:p w14:paraId="432E20F2"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191765">
        <w:rPr>
          <w:rFonts w:ascii="Times New Roman" w:hAnsi="Times New Roman" w:cs="Times New Roman"/>
          <w:sz w:val="28"/>
          <w:szCs w:val="28"/>
          <w:lang w:val="kk-KZ"/>
        </w:rPr>
        <w:t>92 Лаврова Е.В. Трансграничное сотрудничество: проблемы,</w:t>
      </w:r>
      <w:r>
        <w:rPr>
          <w:rFonts w:ascii="Times New Roman" w:hAnsi="Times New Roman" w:cs="Times New Roman"/>
          <w:sz w:val="28"/>
          <w:szCs w:val="28"/>
          <w:lang w:val="kk-KZ"/>
        </w:rPr>
        <w:t xml:space="preserve"> Перспективы и экономическая безопасность // Фундаментальные исследования. – 2016. – №11-5. – С. 1026-1030. </w:t>
      </w:r>
    </w:p>
    <w:p w14:paraId="5BB2C3AC"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93 </w:t>
      </w:r>
      <w:r>
        <w:rPr>
          <w:rFonts w:ascii="Times New Roman" w:hAnsi="Times New Roman" w:cs="Times New Roman"/>
          <w:sz w:val="28"/>
          <w:szCs w:val="28"/>
        </w:rPr>
        <w:t>Бильчак В.С., Бильчак М.В. Интеграция как доминанта развитии приграничных регионов // Актуальные вопросы экономических наук. – 2015. – №47. – С. 109-114</w:t>
      </w:r>
      <w:r>
        <w:rPr>
          <w:rFonts w:ascii="Times New Roman" w:hAnsi="Times New Roman" w:cs="Times New Roman"/>
          <w:sz w:val="28"/>
          <w:szCs w:val="28"/>
          <w:lang w:val="kk-KZ"/>
        </w:rPr>
        <w:t>.</w:t>
      </w:r>
    </w:p>
    <w:p w14:paraId="74097C91"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94 </w:t>
      </w:r>
      <w:r>
        <w:rPr>
          <w:rFonts w:ascii="Times New Roman" w:hAnsi="Times New Roman" w:cs="Times New Roman"/>
          <w:sz w:val="28"/>
          <w:szCs w:val="28"/>
        </w:rPr>
        <w:t>Круг А. Интеграционные процессы приграничных территорий // Экономика, право и управление. – 2016. – №4. – С. 75-79</w:t>
      </w:r>
      <w:r>
        <w:rPr>
          <w:rFonts w:ascii="Times New Roman" w:hAnsi="Times New Roman" w:cs="Times New Roman"/>
          <w:sz w:val="28"/>
          <w:szCs w:val="28"/>
          <w:lang w:val="kk-KZ"/>
        </w:rPr>
        <w:t xml:space="preserve">. </w:t>
      </w:r>
    </w:p>
    <w:p w14:paraId="2AFCB3C6" w14:textId="112C63B1"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Pr>
          <w:rFonts w:ascii="Times New Roman" w:hAnsi="Times New Roman" w:cs="Times New Roman"/>
          <w:sz w:val="28"/>
          <w:szCs w:val="28"/>
          <w:shd w:val="clear" w:color="auto" w:fill="FFFFFF"/>
        </w:rPr>
        <w:t>Дергачев В.А., Вардомский Л.Б. Регион</w:t>
      </w:r>
      <w:r w:rsidR="002C53E9">
        <w:rPr>
          <w:rFonts w:ascii="Times New Roman" w:hAnsi="Times New Roman" w:cs="Times New Roman"/>
          <w:sz w:val="28"/>
          <w:szCs w:val="28"/>
          <w:shd w:val="clear" w:color="auto" w:fill="FFFFFF"/>
        </w:rPr>
        <w:t xml:space="preserve">оведение: учеб. пос. – М.: </w:t>
      </w:r>
      <w:r w:rsidR="002C53E9" w:rsidRPr="00191765">
        <w:rPr>
          <w:rFonts w:ascii="Times New Roman" w:hAnsi="Times New Roman" w:cs="Times New Roman"/>
          <w:sz w:val="28"/>
          <w:szCs w:val="28"/>
          <w:shd w:val="clear" w:color="auto" w:fill="FFFFFF"/>
        </w:rPr>
        <w:t>Ю</w:t>
      </w:r>
      <w:r w:rsidR="002C53E9" w:rsidRPr="00191765">
        <w:rPr>
          <w:rFonts w:ascii="Times New Roman" w:hAnsi="Times New Roman" w:cs="Times New Roman"/>
          <w:sz w:val="28"/>
          <w:szCs w:val="28"/>
          <w:shd w:val="clear" w:color="auto" w:fill="FFFFFF"/>
          <w:lang w:val="kk-KZ"/>
        </w:rPr>
        <w:t>НИТИ-ДАНА</w:t>
      </w:r>
      <w:r w:rsidR="002C53E9" w:rsidRPr="00191765">
        <w:rPr>
          <w:rFonts w:ascii="Times New Roman" w:hAnsi="Times New Roman" w:cs="Times New Roman"/>
          <w:sz w:val="28"/>
          <w:szCs w:val="28"/>
          <w:shd w:val="clear" w:color="auto" w:fill="FFFFFF"/>
        </w:rPr>
        <w:t>, 20</w:t>
      </w:r>
      <w:r w:rsidR="002C53E9" w:rsidRPr="00191765">
        <w:rPr>
          <w:rFonts w:ascii="Times New Roman" w:hAnsi="Times New Roman" w:cs="Times New Roman"/>
          <w:sz w:val="28"/>
          <w:szCs w:val="28"/>
          <w:shd w:val="clear" w:color="auto" w:fill="FFFFFF"/>
          <w:lang w:val="kk-KZ"/>
        </w:rPr>
        <w:t>04</w:t>
      </w:r>
      <w:r w:rsidRPr="00191765">
        <w:rPr>
          <w:rFonts w:ascii="Times New Roman" w:hAnsi="Times New Roman" w:cs="Times New Roman"/>
          <w:sz w:val="28"/>
          <w:szCs w:val="28"/>
          <w:shd w:val="clear" w:color="auto" w:fill="FFFFFF"/>
        </w:rPr>
        <w:t xml:space="preserve">. – </w:t>
      </w:r>
      <w:r w:rsidR="002C53E9" w:rsidRPr="00191765">
        <w:rPr>
          <w:rFonts w:ascii="Times New Roman" w:hAnsi="Times New Roman" w:cs="Times New Roman"/>
          <w:sz w:val="28"/>
          <w:szCs w:val="28"/>
          <w:shd w:val="clear" w:color="auto" w:fill="FFFFFF"/>
          <w:lang w:val="kk-KZ"/>
        </w:rPr>
        <w:t>463</w:t>
      </w:r>
      <w:r w:rsidRPr="00191765">
        <w:rPr>
          <w:rFonts w:ascii="Times New Roman" w:hAnsi="Times New Roman" w:cs="Times New Roman"/>
          <w:sz w:val="28"/>
          <w:szCs w:val="28"/>
          <w:shd w:val="clear" w:color="auto" w:fill="FFFFFF"/>
        </w:rPr>
        <w:t xml:space="preserve"> с.</w:t>
      </w:r>
      <w:r w:rsidR="002C53E9" w:rsidRPr="00191765">
        <w:rPr>
          <w:rFonts w:ascii="Times New Roman" w:hAnsi="Times New Roman" w:cs="Times New Roman"/>
          <w:sz w:val="28"/>
          <w:szCs w:val="28"/>
          <w:shd w:val="clear" w:color="auto" w:fill="FFFFFF"/>
          <w:lang w:val="kk-KZ"/>
        </w:rPr>
        <w:t xml:space="preserve"> </w:t>
      </w:r>
    </w:p>
    <w:p w14:paraId="3B897864"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96 </w:t>
      </w:r>
      <w:r>
        <w:rPr>
          <w:rStyle w:val="af0"/>
          <w:rFonts w:ascii="Times New Roman" w:hAnsi="Times New Roman" w:cs="Times New Roman"/>
          <w:i w:val="0"/>
          <w:sz w:val="28"/>
          <w:szCs w:val="28"/>
          <w:lang w:val="kk-KZ"/>
        </w:rPr>
        <w:t>Алаев</w:t>
      </w:r>
      <w:r>
        <w:rPr>
          <w:rStyle w:val="af0"/>
          <w:rFonts w:ascii="Times New Roman" w:hAnsi="Times New Roman" w:cs="Times New Roman"/>
          <w:sz w:val="28"/>
          <w:szCs w:val="28"/>
          <w:lang w:val="kk-KZ"/>
        </w:rPr>
        <w:t xml:space="preserve"> Э</w:t>
      </w:r>
      <w:r>
        <w:rPr>
          <w:rStyle w:val="af0"/>
          <w:rFonts w:ascii="Times New Roman" w:hAnsi="Times New Roman" w:cs="Times New Roman"/>
          <w:i w:val="0"/>
          <w:sz w:val="28"/>
          <w:szCs w:val="28"/>
          <w:lang w:val="kk-KZ"/>
        </w:rPr>
        <w:t>.Б.</w:t>
      </w:r>
      <w:r>
        <w:rPr>
          <w:rStyle w:val="af0"/>
          <w:rFonts w:ascii="Times New Roman" w:hAnsi="Times New Roman" w:cs="Times New Roman"/>
          <w:sz w:val="28"/>
          <w:szCs w:val="28"/>
          <w:lang w:val="kk-KZ"/>
        </w:rPr>
        <w:t xml:space="preserve"> </w:t>
      </w:r>
      <w:r>
        <w:rPr>
          <w:rFonts w:ascii="Times New Roman" w:hAnsi="Times New Roman" w:cs="Times New Roman"/>
          <w:sz w:val="28"/>
          <w:szCs w:val="28"/>
          <w:lang w:val="kk-KZ"/>
        </w:rPr>
        <w:t>Экономико-географическая терминология.</w:t>
      </w:r>
      <w:r>
        <w:rPr>
          <w:rFonts w:ascii="Times New Roman" w:hAnsi="Times New Roman" w:cs="Times New Roman"/>
          <w:i/>
          <w:sz w:val="28"/>
          <w:szCs w:val="28"/>
          <w:lang w:val="kk-KZ"/>
        </w:rPr>
        <w:t xml:space="preserve"> – </w:t>
      </w:r>
      <w:r>
        <w:rPr>
          <w:rFonts w:ascii="Times New Roman" w:hAnsi="Times New Roman" w:cs="Times New Roman"/>
          <w:sz w:val="28"/>
          <w:szCs w:val="28"/>
          <w:lang w:val="kk-KZ"/>
        </w:rPr>
        <w:t>М.: Мысль,</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1977</w:t>
      </w:r>
      <w:r>
        <w:rPr>
          <w:rFonts w:ascii="Times New Roman" w:eastAsia="Times New Roman" w:hAnsi="Times New Roman" w:cs="Times New Roman"/>
          <w:sz w:val="28"/>
          <w:szCs w:val="28"/>
          <w:lang w:val="kk-KZ" w:eastAsia="ru-RU"/>
        </w:rPr>
        <w:t xml:space="preserve">. – 55 с. </w:t>
      </w:r>
    </w:p>
    <w:p w14:paraId="23DC566B" w14:textId="2E3C32EC"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97 </w:t>
      </w:r>
      <w:r>
        <w:rPr>
          <w:rFonts w:ascii="Times New Roman" w:hAnsi="Times New Roman" w:cs="Times New Roman"/>
          <w:sz w:val="28"/>
          <w:szCs w:val="28"/>
        </w:rPr>
        <w:t xml:space="preserve">Социально-экономическая география: понятия и термины: словарь-справоч. / под ред. А.П. Горкин. – Смоленск: Ойкумена, 2013. – </w:t>
      </w:r>
      <w:r>
        <w:rPr>
          <w:rFonts w:ascii="Times New Roman" w:hAnsi="Times New Roman" w:cs="Times New Roman"/>
          <w:sz w:val="28"/>
          <w:szCs w:val="28"/>
          <w:lang w:val="kk-KZ"/>
        </w:rPr>
        <w:t>96</w:t>
      </w:r>
      <w:r>
        <w:rPr>
          <w:rFonts w:ascii="Times New Roman" w:hAnsi="Times New Roman" w:cs="Times New Roman"/>
          <w:sz w:val="28"/>
          <w:szCs w:val="28"/>
        </w:rPr>
        <w:t xml:space="preserve"> с.</w:t>
      </w:r>
    </w:p>
    <w:p w14:paraId="56EC024A" w14:textId="77777777" w:rsidR="00230E63" w:rsidRDefault="00230E63" w:rsidP="00230E63">
      <w:pPr>
        <w:widowControl w:val="0"/>
        <w:snapToGrid w:val="0"/>
        <w:spacing w:after="0" w:line="240" w:lineRule="auto"/>
        <w:ind w:firstLine="709"/>
        <w:jc w:val="both"/>
        <w:rPr>
          <w:rStyle w:val="jlqj4b"/>
        </w:rPr>
      </w:pPr>
      <w:r>
        <w:rPr>
          <w:rFonts w:ascii="Times New Roman" w:hAnsi="Times New Roman" w:cs="Times New Roman"/>
          <w:sz w:val="28"/>
          <w:szCs w:val="28"/>
          <w:lang w:val="kk-KZ"/>
        </w:rPr>
        <w:t xml:space="preserve">98 Колосов В.А. Теоретическая лимология: новые подходы // Международные процессы. – 2003. – №3. – С. 44-59. </w:t>
      </w:r>
    </w:p>
    <w:p w14:paraId="3720AC4C" w14:textId="77777777" w:rsidR="00230E63" w:rsidRDefault="00230E63" w:rsidP="00230E63">
      <w:pPr>
        <w:widowControl w:val="0"/>
        <w:snapToGrid w:val="0"/>
        <w:spacing w:after="0" w:line="240" w:lineRule="auto"/>
        <w:ind w:firstLine="709"/>
        <w:jc w:val="both"/>
        <w:rPr>
          <w:rFonts w:eastAsia="Times New Roman"/>
          <w:lang w:eastAsia="ru-RU"/>
        </w:rPr>
      </w:pPr>
      <w:r>
        <w:rPr>
          <w:rFonts w:ascii="Times New Roman" w:hAnsi="Times New Roman" w:cs="Times New Roman"/>
          <w:sz w:val="28"/>
          <w:szCs w:val="28"/>
          <w:lang w:val="kk-KZ"/>
        </w:rPr>
        <w:t>99</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Трансграничный регион: понятие, сущность, форма: монография / под ред. </w:t>
      </w:r>
      <w:r>
        <w:rPr>
          <w:rFonts w:ascii="Times New Roman" w:hAnsi="Times New Roman" w:cs="Times New Roman"/>
          <w:sz w:val="28"/>
          <w:szCs w:val="28"/>
        </w:rPr>
        <w:t xml:space="preserve">П.Я. Бакланов, М.Ю. Шинковский. – Владивосток: Дальнаука, 2010. </w:t>
      </w:r>
      <w:r>
        <w:rPr>
          <w:rFonts w:ascii="Times New Roman" w:hAnsi="Times New Roman" w:cs="Times New Roman"/>
          <w:sz w:val="28"/>
          <w:szCs w:val="28"/>
          <w:lang w:val="kk-KZ"/>
        </w:rPr>
        <w:t xml:space="preserve">– </w:t>
      </w:r>
      <w:r>
        <w:rPr>
          <w:rFonts w:ascii="Times New Roman" w:hAnsi="Times New Roman" w:cs="Times New Roman"/>
          <w:sz w:val="28"/>
          <w:szCs w:val="28"/>
        </w:rPr>
        <w:t>276 с.</w:t>
      </w:r>
    </w:p>
    <w:p w14:paraId="7B7EAA29"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100 Миндагалиева А. Ш. Цели и методы приграничного сотрудничества Российских регионов со странами СНГ (на примере Казахстана): автореф. ... канд. полит. наук: 23.00.04. – М., 2006. – 24 с.   </w:t>
      </w:r>
    </w:p>
    <w:p w14:paraId="4552DCD5" w14:textId="26C6919C" w:rsidR="00230E63" w:rsidRPr="00B233B5" w:rsidRDefault="00230E63" w:rsidP="00230E63">
      <w:pPr>
        <w:widowControl w:val="0"/>
        <w:snapToGrid w:val="0"/>
        <w:spacing w:after="0" w:line="240" w:lineRule="auto"/>
        <w:ind w:firstLine="709"/>
        <w:jc w:val="both"/>
        <w:rPr>
          <w:rStyle w:val="jlqj4b"/>
          <w:sz w:val="28"/>
          <w:szCs w:val="28"/>
          <w:lang w:val="kk-KZ"/>
        </w:rPr>
      </w:pPr>
      <w:r w:rsidRPr="00B233B5">
        <w:rPr>
          <w:rFonts w:ascii="Times New Roman" w:hAnsi="Times New Roman" w:cs="Times New Roman"/>
          <w:sz w:val="28"/>
          <w:szCs w:val="28"/>
          <w:lang w:val="kk-KZ"/>
        </w:rPr>
        <w:t xml:space="preserve">101 </w:t>
      </w:r>
      <w:r w:rsidR="00B233B5" w:rsidRPr="00B233B5">
        <w:rPr>
          <w:rFonts w:ascii="Times New Roman" w:hAnsi="Times New Roman" w:cs="Times New Roman"/>
          <w:sz w:val="28"/>
          <w:szCs w:val="28"/>
        </w:rPr>
        <w:t xml:space="preserve">Тюйр К. Базовые понятия трансграничного сотрудничества // </w:t>
      </w:r>
      <w:r w:rsidR="00191765">
        <w:rPr>
          <w:rFonts w:ascii="Times New Roman" w:hAnsi="Times New Roman" w:cs="Times New Roman"/>
          <w:sz w:val="28"/>
          <w:szCs w:val="28"/>
          <w:lang w:val="kk-KZ"/>
        </w:rPr>
        <w:t xml:space="preserve">В кн.: </w:t>
      </w:r>
      <w:r w:rsidR="00B233B5" w:rsidRPr="00B233B5">
        <w:rPr>
          <w:rFonts w:ascii="Times New Roman" w:hAnsi="Times New Roman" w:cs="Times New Roman"/>
          <w:sz w:val="28"/>
          <w:szCs w:val="28"/>
        </w:rPr>
        <w:t>Справочник по трансграничному сотрудничеству</w:t>
      </w:r>
      <w:r w:rsidR="00191765">
        <w:rPr>
          <w:rFonts w:ascii="Times New Roman" w:hAnsi="Times New Roman" w:cs="Times New Roman"/>
          <w:sz w:val="28"/>
          <w:szCs w:val="28"/>
          <w:lang w:val="kk-KZ"/>
        </w:rPr>
        <w:t>.</w:t>
      </w:r>
      <w:r w:rsidR="00B233B5" w:rsidRPr="00B233B5">
        <w:rPr>
          <w:rFonts w:ascii="Times New Roman" w:hAnsi="Times New Roman" w:cs="Times New Roman"/>
          <w:sz w:val="28"/>
          <w:szCs w:val="28"/>
        </w:rPr>
        <w:t xml:space="preserve"> </w:t>
      </w:r>
      <w:r w:rsidR="00191765">
        <w:rPr>
          <w:rFonts w:ascii="Times New Roman" w:hAnsi="Times New Roman" w:cs="Times New Roman"/>
          <w:sz w:val="28"/>
          <w:szCs w:val="28"/>
          <w:lang w:val="kk-KZ"/>
        </w:rPr>
        <w:t xml:space="preserve">– </w:t>
      </w:r>
      <w:r w:rsidR="00B233B5" w:rsidRPr="00B233B5">
        <w:rPr>
          <w:rFonts w:ascii="Times New Roman" w:hAnsi="Times New Roman" w:cs="Times New Roman"/>
          <w:sz w:val="28"/>
          <w:szCs w:val="28"/>
        </w:rPr>
        <w:t>Таллин</w:t>
      </w:r>
      <w:r w:rsidR="00191765">
        <w:rPr>
          <w:rFonts w:ascii="Times New Roman" w:hAnsi="Times New Roman" w:cs="Times New Roman"/>
          <w:sz w:val="28"/>
          <w:szCs w:val="28"/>
          <w:lang w:val="kk-KZ"/>
        </w:rPr>
        <w:t>,</w:t>
      </w:r>
      <w:r w:rsidR="00B233B5" w:rsidRPr="00B233B5">
        <w:rPr>
          <w:rFonts w:ascii="Times New Roman" w:hAnsi="Times New Roman" w:cs="Times New Roman"/>
          <w:sz w:val="28"/>
          <w:szCs w:val="28"/>
        </w:rPr>
        <w:t xml:space="preserve"> 2004.</w:t>
      </w:r>
      <w:r w:rsidR="00B233B5" w:rsidRPr="00B233B5">
        <w:rPr>
          <w:rFonts w:ascii="Times New Roman" w:hAnsi="Times New Roman" w:cs="Times New Roman"/>
          <w:sz w:val="28"/>
          <w:szCs w:val="28"/>
          <w:lang w:val="kk-KZ"/>
        </w:rPr>
        <w:t xml:space="preserve"> </w:t>
      </w:r>
      <w:r w:rsidR="00191765">
        <w:rPr>
          <w:rFonts w:ascii="Times New Roman" w:hAnsi="Times New Roman" w:cs="Times New Roman"/>
          <w:sz w:val="28"/>
          <w:szCs w:val="28"/>
          <w:lang w:val="kk-KZ"/>
        </w:rPr>
        <w:t>–</w:t>
      </w:r>
      <w:r w:rsidR="00B233B5" w:rsidRPr="00B233B5">
        <w:rPr>
          <w:rFonts w:ascii="Times New Roman" w:hAnsi="Times New Roman" w:cs="Times New Roman"/>
          <w:sz w:val="28"/>
          <w:szCs w:val="28"/>
          <w:lang w:val="kk-KZ"/>
        </w:rPr>
        <w:t xml:space="preserve"> С. 72-77.</w:t>
      </w:r>
      <w:r w:rsidR="00B233B5" w:rsidRPr="00B233B5">
        <w:rPr>
          <w:sz w:val="28"/>
          <w:szCs w:val="28"/>
          <w:lang w:val="kk-KZ"/>
        </w:rPr>
        <w:t xml:space="preserve"> </w:t>
      </w:r>
    </w:p>
    <w:p w14:paraId="16EEADA0" w14:textId="77777777" w:rsidR="00230E63" w:rsidRDefault="00230E63" w:rsidP="00230E63">
      <w:pPr>
        <w:widowControl w:val="0"/>
        <w:snapToGrid w:val="0"/>
        <w:spacing w:after="0" w:line="240" w:lineRule="auto"/>
        <w:ind w:firstLine="709"/>
        <w:jc w:val="both"/>
        <w:rPr>
          <w:rFonts w:eastAsia="Times New Roman"/>
          <w:lang w:val="kk-KZ" w:eastAsia="ru-RU"/>
        </w:rPr>
      </w:pPr>
      <w:r>
        <w:rPr>
          <w:rFonts w:ascii="Times New Roman" w:hAnsi="Times New Roman" w:cs="Times New Roman"/>
          <w:sz w:val="28"/>
          <w:szCs w:val="28"/>
          <w:lang w:val="kk-KZ"/>
        </w:rPr>
        <w:t xml:space="preserve">102 Божко Л.Л. </w:t>
      </w:r>
      <w:r>
        <w:rPr>
          <w:rFonts w:ascii="Times New Roman" w:hAnsi="Times New Roman" w:cs="Times New Roman"/>
          <w:sz w:val="28"/>
          <w:szCs w:val="28"/>
        </w:rPr>
        <w:t>Инновационный потенциал приграничный территорий // Менеджмент в России и зарубежом. – 2010. – №5. – С. 17-24</w:t>
      </w:r>
      <w:r>
        <w:rPr>
          <w:rFonts w:ascii="Times New Roman" w:hAnsi="Times New Roman" w:cs="Times New Roman"/>
          <w:sz w:val="28"/>
          <w:szCs w:val="28"/>
          <w:lang w:val="kk-KZ"/>
        </w:rPr>
        <w:t>.</w:t>
      </w:r>
    </w:p>
    <w:p w14:paraId="5D878939"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103 </w:t>
      </w:r>
      <w:r>
        <w:rPr>
          <w:rFonts w:ascii="Times New Roman" w:eastAsia="Times New Roman" w:hAnsi="Times New Roman" w:cs="Times New Roman"/>
          <w:sz w:val="28"/>
          <w:szCs w:val="28"/>
          <w:lang w:val="kk-KZ" w:eastAsia="ru-RU"/>
        </w:rPr>
        <w:t xml:space="preserve">Султанов Б.К. Уральский форум приграничных регионов РК и РФ и его роль в углублении двухстороннего сотрудничества // Казахстан-Спектр. – </w:t>
      </w:r>
      <w:r>
        <w:rPr>
          <w:rFonts w:ascii="Times New Roman" w:eastAsia="Times New Roman" w:hAnsi="Times New Roman" w:cs="Times New Roman"/>
          <w:sz w:val="28"/>
          <w:szCs w:val="28"/>
          <w:lang w:val="kk-KZ" w:eastAsia="ru-RU"/>
        </w:rPr>
        <w:lastRenderedPageBreak/>
        <w:t xml:space="preserve">2006. – №3(37). – С. 10-11. </w:t>
      </w:r>
    </w:p>
    <w:p w14:paraId="33A82F18"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104 Орсариев А.А. Акишев А.А. и др. Государственная политика взаимодействия Республики Казахстан и Российской Федерации в рамках стратегического партнерства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компаративистский подход</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Павлодар: Кереку, 2017. – 256 с.</w:t>
      </w:r>
    </w:p>
    <w:p w14:paraId="562367F6"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105 Камратов Д.Р. Проблемы и перспективы внешнеэкономического сотрудничества Казахстана и России: автореф. ... канд. экон. наук: 08.00.14. – М., 2008</w:t>
      </w:r>
      <w:r>
        <w:rPr>
          <w:rFonts w:ascii="Times New Roman" w:eastAsia="Times New Roman" w:hAnsi="Times New Roman" w:cs="Times New Roman"/>
          <w:sz w:val="28"/>
          <w:szCs w:val="28"/>
          <w:lang w:val="kk-KZ" w:eastAsia="ru-RU"/>
        </w:rPr>
        <w:t xml:space="preserve">. – 46 с. </w:t>
      </w:r>
    </w:p>
    <w:p w14:paraId="275823B5"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106 Башмаков А.А. От приграничного сотрудничества к евразийской экономической интеграции: сб. науч. тр. – Алматы: КИСИ при Президенте РК, 2013</w:t>
      </w:r>
      <w:r>
        <w:rPr>
          <w:rFonts w:ascii="Times New Roman" w:eastAsia="Times New Roman" w:hAnsi="Times New Roman" w:cs="Times New Roman"/>
          <w:sz w:val="28"/>
          <w:szCs w:val="28"/>
          <w:lang w:val="kk-KZ" w:eastAsia="ru-RU"/>
        </w:rPr>
        <w:t xml:space="preserve">. – 216 с. </w:t>
      </w:r>
    </w:p>
    <w:p w14:paraId="7B5E9A5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Pr>
          <w:rFonts w:ascii="Times New Roman" w:hAnsi="Times New Roman" w:cs="Times New Roman"/>
          <w:iCs/>
          <w:sz w:val="28"/>
          <w:szCs w:val="28"/>
          <w:lang w:val="kk-KZ"/>
        </w:rPr>
        <w:t>Лимонов Л.Э., Юдинг Н.Ю., Кадочкинов Д.В. и др.</w:t>
      </w:r>
      <w:r>
        <w:rPr>
          <w:rFonts w:ascii="Times New Roman" w:hAnsi="Times New Roman" w:cs="Times New Roman"/>
          <w:sz w:val="28"/>
          <w:szCs w:val="28"/>
          <w:lang w:val="kk-KZ"/>
        </w:rPr>
        <w:t xml:space="preserve"> Анализ торгово-производственных связей приграничных регионов России и Казахстана: влияние Таможенного союза и Единого экономического пространства // Интеграционные исследования. – 2012. – №4(17). – С. 32-57.</w:t>
      </w:r>
    </w:p>
    <w:p w14:paraId="7753CF4C" w14:textId="77777777" w:rsidR="00230E63" w:rsidRPr="00191765" w:rsidRDefault="00230E63" w:rsidP="00230E63">
      <w:pPr>
        <w:pStyle w:val="1"/>
        <w:spacing w:before="0" w:line="240" w:lineRule="auto"/>
        <w:ind w:firstLine="709"/>
        <w:jc w:val="both"/>
        <w:rPr>
          <w:rFonts w:ascii="Times New Roman" w:hAnsi="Times New Roman" w:cs="Times New Roman"/>
          <w:b w:val="0"/>
          <w:color w:val="auto"/>
          <w:lang w:val="kk-KZ"/>
        </w:rPr>
      </w:pPr>
      <w:r>
        <w:rPr>
          <w:rFonts w:ascii="Times New Roman" w:hAnsi="Times New Roman" w:cs="Times New Roman"/>
          <w:b w:val="0"/>
          <w:color w:val="auto"/>
          <w:lang w:val="kk-KZ"/>
        </w:rPr>
        <w:t>108 Қазақстан Республикасының Заңы. Тәуелсіз Мемлекеттер Достастығына қатысушы мемлекеттердің шекара маңы ынтымақтастығы туралы конвенцияны ратификациялау туралы: 2010 жылдың 17 ақпанда, №250-</w:t>
      </w:r>
      <w:r w:rsidRPr="00191765">
        <w:rPr>
          <w:rFonts w:ascii="Times New Roman" w:hAnsi="Times New Roman" w:cs="Times New Roman"/>
          <w:b w:val="0"/>
          <w:color w:val="auto"/>
          <w:lang w:val="kk-KZ"/>
        </w:rPr>
        <w:t xml:space="preserve">IV қабылданған // </w:t>
      </w:r>
      <w:hyperlink r:id="rId238" w:history="1">
        <w:r w:rsidRPr="00191765">
          <w:rPr>
            <w:rStyle w:val="a5"/>
            <w:rFonts w:ascii="Times New Roman" w:hAnsi="Times New Roman" w:cs="Times New Roman"/>
            <w:b w:val="0"/>
            <w:color w:val="auto"/>
            <w:u w:val="none"/>
            <w:lang w:val="kk-KZ"/>
          </w:rPr>
          <w:t>https://adilet.zan.kz/rus/docs/Z100000250.</w:t>
        </w:r>
        <w:r w:rsidRPr="00191765">
          <w:rPr>
            <w:rStyle w:val="a5"/>
            <w:rFonts w:ascii="Times New Roman" w:hAnsi="Times New Roman" w:cs="Times New Roman"/>
            <w:color w:val="auto"/>
            <w:u w:val="none"/>
            <w:lang w:val="kk-KZ"/>
          </w:rPr>
          <w:t xml:space="preserve"> </w:t>
        </w:r>
        <w:r w:rsidRPr="00191765">
          <w:rPr>
            <w:rStyle w:val="a5"/>
            <w:rFonts w:ascii="Times New Roman" w:hAnsi="Times New Roman" w:cs="Times New Roman"/>
            <w:b w:val="0"/>
            <w:color w:val="auto"/>
            <w:u w:val="none"/>
            <w:lang w:val="kk-KZ"/>
          </w:rPr>
          <w:t>05.02.2021</w:t>
        </w:r>
      </w:hyperlink>
      <w:r w:rsidRPr="00191765">
        <w:rPr>
          <w:rFonts w:ascii="Times New Roman" w:hAnsi="Times New Roman" w:cs="Times New Roman"/>
          <w:b w:val="0"/>
          <w:color w:val="auto"/>
          <w:lang w:val="kk-KZ"/>
        </w:rPr>
        <w:t xml:space="preserve">. </w:t>
      </w:r>
    </w:p>
    <w:p w14:paraId="654492C3"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109 Мансуров Т.А. Казахстанско-российские отношения в эпоху перемен: 1991-2001. – М., 2001. – 709 с.</w:t>
      </w:r>
    </w:p>
    <w:p w14:paraId="12BF424C"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110 Федеральная таможенная служба России // http:// </w:t>
      </w:r>
      <w:hyperlink r:id="rId239" w:history="1">
        <w:r w:rsidRPr="00663838">
          <w:rPr>
            <w:rStyle w:val="a5"/>
            <w:rFonts w:ascii="Times New Roman" w:hAnsi="Times New Roman" w:cs="Times New Roman"/>
            <w:color w:val="auto"/>
            <w:sz w:val="28"/>
            <w:szCs w:val="28"/>
            <w:u w:val="none"/>
            <w:lang w:val="kk-KZ"/>
          </w:rPr>
          <w:t>www.customs.ru/</w:t>
        </w:r>
      </w:hyperlink>
      <w:r w:rsidRPr="00663838">
        <w:rPr>
          <w:rStyle w:val="a5"/>
          <w:rFonts w:ascii="Times New Roman" w:hAnsi="Times New Roman" w:cs="Times New Roman"/>
          <w:color w:val="auto"/>
          <w:sz w:val="28"/>
          <w:szCs w:val="28"/>
          <w:u w:val="none"/>
          <w:lang w:val="kk-KZ"/>
        </w:rPr>
        <w:t>.</w:t>
      </w:r>
      <w:r w:rsidRPr="00663838">
        <w:rPr>
          <w:rStyle w:val="a5"/>
          <w:rFonts w:ascii="Times New Roman" w:hAnsi="Times New Roman" w:cs="Times New Roman"/>
          <w:color w:val="auto"/>
          <w:lang w:val="kk-KZ"/>
        </w:rPr>
        <w:t xml:space="preserve"> </w:t>
      </w:r>
      <w:r>
        <w:rPr>
          <w:rFonts w:ascii="Times New Roman" w:hAnsi="Times New Roman" w:cs="Times New Roman"/>
          <w:sz w:val="28"/>
          <w:szCs w:val="28"/>
          <w:lang w:val="kk-KZ"/>
        </w:rPr>
        <w:t>05.02.2021.</w:t>
      </w:r>
    </w:p>
    <w:p w14:paraId="4E5F0FF6" w14:textId="731BF45A" w:rsidR="00230E63" w:rsidRPr="00191765" w:rsidRDefault="00230E63" w:rsidP="00230E63">
      <w:pPr>
        <w:widowControl w:val="0"/>
        <w:snapToGrid w:val="0"/>
        <w:spacing w:after="0" w:line="240" w:lineRule="auto"/>
        <w:ind w:firstLine="709"/>
        <w:jc w:val="both"/>
        <w:rPr>
          <w:rFonts w:ascii="Times New Roman" w:hAnsi="Times New Roman" w:cs="Times New Roman"/>
          <w:sz w:val="28"/>
          <w:szCs w:val="28"/>
          <w:shd w:val="clear" w:color="auto" w:fill="FFFFFF"/>
          <w:lang w:val="kk-KZ"/>
        </w:rPr>
      </w:pPr>
      <w:r w:rsidRPr="00191765">
        <w:rPr>
          <w:rFonts w:ascii="Times New Roman" w:hAnsi="Times New Roman" w:cs="Times New Roman"/>
          <w:sz w:val="28"/>
          <w:szCs w:val="28"/>
          <w:lang w:val="kk-KZ"/>
        </w:rPr>
        <w:t xml:space="preserve">111 Сансызбаева А.Б., Саипов А.А. Шекара маңындағы аумақтардың экономикалық интеграциясының ерекшеліктері // </w:t>
      </w:r>
      <w:r w:rsidR="00191765" w:rsidRPr="00191765">
        <w:rPr>
          <w:rFonts w:ascii="Times New Roman" w:hAnsi="Times New Roman" w:cs="Times New Roman"/>
          <w:sz w:val="28"/>
          <w:szCs w:val="28"/>
          <w:lang w:val="kk-KZ"/>
        </w:rPr>
        <w:t>Global Challenges – Scientific Solutions III</w:t>
      </w:r>
      <w:r w:rsidR="00DE2063" w:rsidRPr="00DE2063">
        <w:rPr>
          <w:rFonts w:ascii="Times New Roman" w:hAnsi="Times New Roman" w:cs="Times New Roman"/>
          <w:sz w:val="28"/>
          <w:szCs w:val="28"/>
          <w:lang w:val="kk-KZ"/>
        </w:rPr>
        <w:t>: procced. conf</w:t>
      </w:r>
      <w:r w:rsidRPr="00191765">
        <w:rPr>
          <w:rFonts w:ascii="Times New Roman" w:hAnsi="Times New Roman" w:cs="Times New Roman"/>
          <w:sz w:val="28"/>
          <w:szCs w:val="28"/>
          <w:lang w:val="kk-KZ"/>
        </w:rPr>
        <w:t xml:space="preserve">. – </w:t>
      </w:r>
      <w:r w:rsidR="00DE2063" w:rsidRPr="00DE2063">
        <w:rPr>
          <w:rFonts w:ascii="Times New Roman" w:hAnsi="Times New Roman" w:cs="Times New Roman"/>
          <w:sz w:val="28"/>
          <w:szCs w:val="28"/>
          <w:lang w:val="kk-KZ"/>
        </w:rPr>
        <w:t>Nitra</w:t>
      </w:r>
      <w:r w:rsidRPr="00191765">
        <w:rPr>
          <w:rFonts w:ascii="Times New Roman" w:hAnsi="Times New Roman" w:cs="Times New Roman"/>
          <w:sz w:val="28"/>
          <w:szCs w:val="28"/>
          <w:lang w:val="kk-KZ"/>
        </w:rPr>
        <w:t xml:space="preserve">, 2021. – </w:t>
      </w:r>
      <w:r w:rsidR="00DE2063" w:rsidRPr="00DE2063">
        <w:rPr>
          <w:rFonts w:ascii="Times New Roman" w:hAnsi="Times New Roman" w:cs="Times New Roman"/>
          <w:sz w:val="28"/>
          <w:szCs w:val="28"/>
          <w:lang w:val="kk-KZ"/>
        </w:rPr>
        <w:t>P</w:t>
      </w:r>
      <w:r w:rsidRPr="00191765">
        <w:rPr>
          <w:rFonts w:ascii="Times New Roman" w:hAnsi="Times New Roman" w:cs="Times New Roman"/>
          <w:sz w:val="28"/>
          <w:szCs w:val="28"/>
          <w:lang w:val="kk-KZ"/>
        </w:rPr>
        <w:t xml:space="preserve">. 293-301. </w:t>
      </w:r>
    </w:p>
    <w:p w14:paraId="2FF42C9B" w14:textId="16937A39"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191765">
        <w:rPr>
          <w:rFonts w:ascii="Times New Roman" w:hAnsi="Times New Roman" w:cs="Times New Roman"/>
          <w:sz w:val="28"/>
          <w:szCs w:val="28"/>
          <w:lang w:val="kk-KZ"/>
        </w:rPr>
        <w:t xml:space="preserve">112 Калиев И.А., Акишев А.А., Поломарчук Б.В. Приграничное </w:t>
      </w:r>
      <w:r>
        <w:rPr>
          <w:rFonts w:ascii="Times New Roman" w:hAnsi="Times New Roman" w:cs="Times New Roman"/>
          <w:sz w:val="28"/>
          <w:szCs w:val="28"/>
          <w:lang w:val="kk-KZ"/>
        </w:rPr>
        <w:t xml:space="preserve">сотрудничество Республики Казахстан и Российской Федерации в обеспечении безопасности приграничных территорий // </w:t>
      </w:r>
      <w:r w:rsidR="00DE2063" w:rsidRPr="00191765">
        <w:rPr>
          <w:rStyle w:val="rynqvb"/>
          <w:rFonts w:ascii="Times New Roman" w:hAnsi="Times New Roman" w:cs="Times New Roman"/>
          <w:sz w:val="28"/>
          <w:szCs w:val="28"/>
          <w:lang w:val="kk-KZ"/>
        </w:rPr>
        <w:t>әл-Фараби атындағы Қазақ ұлттық университеті</w:t>
      </w:r>
      <w:r w:rsidR="00DE2063" w:rsidRPr="00191765">
        <w:rPr>
          <w:rFonts w:ascii="Times New Roman" w:hAnsi="Times New Roman" w:cs="Times New Roman"/>
          <w:sz w:val="28"/>
          <w:szCs w:val="28"/>
          <w:lang w:val="kk-KZ"/>
        </w:rPr>
        <w:t xml:space="preserve">. – </w:t>
      </w:r>
      <w:r>
        <w:rPr>
          <w:rFonts w:ascii="Times New Roman" w:hAnsi="Times New Roman" w:cs="Times New Roman"/>
          <w:sz w:val="28"/>
          <w:szCs w:val="28"/>
          <w:lang w:val="kk-KZ"/>
        </w:rPr>
        <w:t>2022.</w:t>
      </w:r>
      <w:r w:rsidR="00DE2063" w:rsidRPr="00DE2063">
        <w:rPr>
          <w:rFonts w:ascii="Times New Roman" w:hAnsi="Times New Roman" w:cs="Times New Roman"/>
          <w:sz w:val="28"/>
          <w:szCs w:val="28"/>
        </w:rPr>
        <w:t xml:space="preserve"> </w:t>
      </w:r>
      <w:r w:rsidR="00DE2063">
        <w:rPr>
          <w:rFonts w:ascii="Times New Roman" w:hAnsi="Times New Roman" w:cs="Times New Roman"/>
          <w:sz w:val="28"/>
          <w:szCs w:val="28"/>
          <w:lang w:val="kk-KZ"/>
        </w:rPr>
        <w:t>–</w:t>
      </w:r>
      <w:r w:rsidR="00DE2063" w:rsidRPr="00DE2063">
        <w:rPr>
          <w:rFonts w:ascii="Times New Roman" w:hAnsi="Times New Roman" w:cs="Times New Roman"/>
          <w:sz w:val="28"/>
          <w:szCs w:val="28"/>
        </w:rPr>
        <w:t xml:space="preserve"> </w:t>
      </w:r>
      <w:r>
        <w:rPr>
          <w:rFonts w:ascii="Times New Roman" w:hAnsi="Times New Roman" w:cs="Times New Roman"/>
          <w:sz w:val="28"/>
          <w:szCs w:val="28"/>
          <w:lang w:val="kk-KZ"/>
        </w:rPr>
        <w:t xml:space="preserve">№4(82). – Б. 90-101.  </w:t>
      </w:r>
    </w:p>
    <w:p w14:paraId="456000C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 «Приграничная торговля» ... она всякая бывает и всяк по своему ее понимает? ... // </w:t>
      </w:r>
      <w:hyperlink r:id="rId240" w:history="1">
        <w:r w:rsidRPr="00663838">
          <w:rPr>
            <w:rStyle w:val="a5"/>
            <w:rFonts w:ascii="Times New Roman" w:hAnsi="Times New Roman" w:cs="Times New Roman"/>
            <w:color w:val="auto"/>
            <w:sz w:val="28"/>
            <w:szCs w:val="28"/>
            <w:u w:val="none"/>
          </w:rPr>
          <w:t>https://dialog.kz/articles/ekonomika/</w:t>
        </w:r>
      </w:hyperlink>
      <w:r w:rsidRPr="00663838">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Pr>
          <w:rFonts w:ascii="Times New Roman" w:hAnsi="Times New Roman" w:cs="Times New Roman"/>
          <w:sz w:val="28"/>
          <w:szCs w:val="28"/>
        </w:rPr>
        <w:t>.0</w:t>
      </w:r>
      <w:r>
        <w:rPr>
          <w:rFonts w:ascii="Times New Roman" w:hAnsi="Times New Roman" w:cs="Times New Roman"/>
          <w:sz w:val="28"/>
          <w:szCs w:val="28"/>
          <w:lang w:val="kk-KZ"/>
        </w:rPr>
        <w:t>4</w:t>
      </w:r>
      <w:r>
        <w:rPr>
          <w:rFonts w:ascii="Times New Roman" w:hAnsi="Times New Roman" w:cs="Times New Roman"/>
          <w:sz w:val="28"/>
          <w:szCs w:val="28"/>
        </w:rPr>
        <w:t>.20</w:t>
      </w:r>
      <w:r>
        <w:rPr>
          <w:rFonts w:ascii="Times New Roman" w:hAnsi="Times New Roman" w:cs="Times New Roman"/>
          <w:sz w:val="28"/>
          <w:szCs w:val="28"/>
          <w:lang w:val="kk-KZ"/>
        </w:rPr>
        <w:t>21</w:t>
      </w:r>
      <w:r>
        <w:rPr>
          <w:rFonts w:ascii="Times New Roman" w:hAnsi="Times New Roman" w:cs="Times New Roman"/>
          <w:sz w:val="28"/>
          <w:szCs w:val="28"/>
        </w:rPr>
        <w:t>.</w:t>
      </w:r>
    </w:p>
    <w:p w14:paraId="0F0B0DFE"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114 Торговое представительство РФ в Казахстане // http://www.rustrade.kz. 10</w:t>
      </w:r>
      <w:r>
        <w:rPr>
          <w:rFonts w:ascii="Times New Roman" w:hAnsi="Times New Roman" w:cs="Times New Roman"/>
          <w:sz w:val="28"/>
          <w:szCs w:val="28"/>
        </w:rPr>
        <w:t>.0</w:t>
      </w:r>
      <w:r>
        <w:rPr>
          <w:rFonts w:ascii="Times New Roman" w:hAnsi="Times New Roman" w:cs="Times New Roman"/>
          <w:sz w:val="28"/>
          <w:szCs w:val="28"/>
          <w:lang w:val="kk-KZ"/>
        </w:rPr>
        <w:t>4</w:t>
      </w:r>
      <w:r>
        <w:rPr>
          <w:rFonts w:ascii="Times New Roman" w:hAnsi="Times New Roman" w:cs="Times New Roman"/>
          <w:sz w:val="28"/>
          <w:szCs w:val="28"/>
        </w:rPr>
        <w:t>.20</w:t>
      </w:r>
      <w:r>
        <w:rPr>
          <w:rFonts w:ascii="Times New Roman" w:hAnsi="Times New Roman" w:cs="Times New Roman"/>
          <w:sz w:val="28"/>
          <w:szCs w:val="28"/>
          <w:lang w:val="kk-KZ"/>
        </w:rPr>
        <w:t>21</w:t>
      </w:r>
      <w:r>
        <w:rPr>
          <w:rFonts w:ascii="Times New Roman" w:hAnsi="Times New Roman" w:cs="Times New Roman"/>
          <w:sz w:val="28"/>
          <w:szCs w:val="28"/>
        </w:rPr>
        <w:t>.</w:t>
      </w:r>
    </w:p>
    <w:p w14:paraId="36247D20"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115 </w:t>
      </w:r>
      <w:r>
        <w:rPr>
          <w:rFonts w:ascii="Times New Roman" w:hAnsi="Times New Roman" w:cs="Times New Roman"/>
          <w:sz w:val="28"/>
          <w:szCs w:val="28"/>
        </w:rPr>
        <w:t>Жундубаев М.К. Приграничное сотрудничество между Республикой Казахстан и Российской Федерацией на современном этапе: характер развития, проблемы и перспективы</w:t>
      </w:r>
      <w:r>
        <w:rPr>
          <w:rFonts w:ascii="Times New Roman" w:hAnsi="Times New Roman" w:cs="Times New Roman"/>
          <w:sz w:val="28"/>
          <w:szCs w:val="28"/>
          <w:lang w:val="kk-KZ"/>
        </w:rPr>
        <w:t>: д</w:t>
      </w:r>
      <w:r>
        <w:rPr>
          <w:rFonts w:ascii="Times New Roman" w:hAnsi="Times New Roman" w:cs="Times New Roman"/>
          <w:sz w:val="28"/>
          <w:szCs w:val="28"/>
        </w:rPr>
        <w:t>ис</w:t>
      </w:r>
      <w:r>
        <w:rPr>
          <w:rFonts w:ascii="Times New Roman" w:hAnsi="Times New Roman" w:cs="Times New Roman"/>
          <w:sz w:val="28"/>
          <w:szCs w:val="28"/>
          <w:lang w:val="kk-KZ"/>
        </w:rPr>
        <w:t>. ... к</w:t>
      </w:r>
      <w:r>
        <w:rPr>
          <w:rFonts w:ascii="Times New Roman" w:hAnsi="Times New Roman" w:cs="Times New Roman"/>
          <w:sz w:val="28"/>
          <w:szCs w:val="28"/>
        </w:rPr>
        <w:t>анд</w:t>
      </w:r>
      <w:r>
        <w:rPr>
          <w:rFonts w:ascii="Times New Roman" w:hAnsi="Times New Roman" w:cs="Times New Roman"/>
          <w:sz w:val="28"/>
          <w:szCs w:val="28"/>
          <w:lang w:val="kk-KZ"/>
        </w:rPr>
        <w:t>.</w:t>
      </w:r>
      <w:r>
        <w:rPr>
          <w:rFonts w:ascii="Times New Roman" w:hAnsi="Times New Roman" w:cs="Times New Roman"/>
          <w:sz w:val="28"/>
          <w:szCs w:val="28"/>
        </w:rPr>
        <w:t xml:space="preserve"> полит</w:t>
      </w:r>
      <w:r>
        <w:rPr>
          <w:rFonts w:ascii="Times New Roman" w:hAnsi="Times New Roman" w:cs="Times New Roman"/>
          <w:sz w:val="28"/>
          <w:szCs w:val="28"/>
          <w:lang w:val="kk-KZ"/>
        </w:rPr>
        <w:t>.</w:t>
      </w:r>
      <w:r>
        <w:rPr>
          <w:rFonts w:ascii="Times New Roman" w:hAnsi="Times New Roman" w:cs="Times New Roman"/>
          <w:sz w:val="28"/>
          <w:szCs w:val="28"/>
        </w:rPr>
        <w:t xml:space="preserve"> наук</w:t>
      </w:r>
      <w:r>
        <w:rPr>
          <w:rFonts w:ascii="Times New Roman" w:hAnsi="Times New Roman" w:cs="Times New Roman"/>
          <w:sz w:val="28"/>
          <w:szCs w:val="28"/>
          <w:lang w:val="kk-KZ"/>
        </w:rPr>
        <w:t>: 23.00.04. –</w:t>
      </w:r>
      <w:r>
        <w:rPr>
          <w:rFonts w:ascii="Times New Roman" w:hAnsi="Times New Roman" w:cs="Times New Roman"/>
          <w:sz w:val="28"/>
          <w:szCs w:val="28"/>
        </w:rPr>
        <w:t xml:space="preserve"> М</w:t>
      </w:r>
      <w:r>
        <w:rPr>
          <w:rFonts w:ascii="Times New Roman" w:hAnsi="Times New Roman" w:cs="Times New Roman"/>
          <w:sz w:val="28"/>
          <w:szCs w:val="28"/>
          <w:lang w:val="kk-KZ"/>
        </w:rPr>
        <w:t xml:space="preserve">., </w:t>
      </w:r>
      <w:r>
        <w:rPr>
          <w:rFonts w:ascii="Times New Roman" w:hAnsi="Times New Roman" w:cs="Times New Roman"/>
          <w:sz w:val="28"/>
          <w:szCs w:val="28"/>
        </w:rPr>
        <w:t>2014</w:t>
      </w:r>
      <w:r>
        <w:rPr>
          <w:rFonts w:ascii="Times New Roman" w:hAnsi="Times New Roman" w:cs="Times New Roman"/>
          <w:sz w:val="28"/>
          <w:szCs w:val="28"/>
          <w:lang w:val="kk-KZ"/>
        </w:rPr>
        <w:t xml:space="preserve">. – 114 с.  </w:t>
      </w:r>
    </w:p>
    <w:p w14:paraId="30E102C7" w14:textId="0868BF43" w:rsidR="00230E63" w:rsidRPr="00DE20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116 Мармонтова Т.В. Российское экономическое присутствие в </w:t>
      </w:r>
      <w:r w:rsidRPr="00DE2063">
        <w:rPr>
          <w:rFonts w:ascii="Times New Roman" w:hAnsi="Times New Roman" w:cs="Times New Roman"/>
          <w:sz w:val="28"/>
          <w:szCs w:val="28"/>
          <w:lang w:val="kk-KZ"/>
        </w:rPr>
        <w:t xml:space="preserve">Казахстане // </w:t>
      </w:r>
      <w:r w:rsidRPr="00DE2063">
        <w:rPr>
          <w:rFonts w:ascii="Times New Roman" w:hAnsi="Times New Roman" w:cs="Times New Roman"/>
          <w:sz w:val="28"/>
          <w:szCs w:val="28"/>
        </w:rPr>
        <w:t>Современные евразийские исследования</w:t>
      </w:r>
      <w:r w:rsidRPr="00DE2063">
        <w:rPr>
          <w:rFonts w:ascii="Times New Roman" w:hAnsi="Times New Roman" w:cs="Times New Roman"/>
          <w:sz w:val="28"/>
          <w:szCs w:val="28"/>
          <w:lang w:val="kk-KZ"/>
        </w:rPr>
        <w:t xml:space="preserve">. – 2016. – </w:t>
      </w:r>
      <w:r w:rsidR="00DE2063">
        <w:rPr>
          <w:rFonts w:ascii="Times New Roman" w:hAnsi="Times New Roman" w:cs="Times New Roman"/>
          <w:sz w:val="28"/>
          <w:szCs w:val="28"/>
        </w:rPr>
        <w:t>№</w:t>
      </w:r>
      <w:r w:rsidRPr="00DE2063">
        <w:rPr>
          <w:rFonts w:ascii="Times New Roman" w:hAnsi="Times New Roman" w:cs="Times New Roman"/>
          <w:sz w:val="28"/>
          <w:szCs w:val="28"/>
        </w:rPr>
        <w:t xml:space="preserve">2. </w:t>
      </w:r>
      <w:r w:rsidRPr="00DE2063">
        <w:rPr>
          <w:rFonts w:ascii="Times New Roman" w:hAnsi="Times New Roman" w:cs="Times New Roman"/>
          <w:sz w:val="28"/>
          <w:szCs w:val="28"/>
          <w:lang w:val="kk-KZ"/>
        </w:rPr>
        <w:t xml:space="preserve">– С. 32-37. </w:t>
      </w:r>
    </w:p>
    <w:p w14:paraId="43345114" w14:textId="0DAEDBED"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117 Бейсембаева Р.С., Асылғазина К.А., Серікұлы Т. Географический анализ потенциала отраслей приграничных территорий Казахстана // Science and world. – 2017. – </w:t>
      </w:r>
      <w:r w:rsidR="00DE2063">
        <w:rPr>
          <w:rFonts w:ascii="Times New Roman" w:hAnsi="Times New Roman" w:cs="Times New Roman"/>
          <w:sz w:val="28"/>
          <w:szCs w:val="28"/>
          <w:lang w:val="en-US"/>
        </w:rPr>
        <w:t>Vol</w:t>
      </w:r>
      <w:r>
        <w:rPr>
          <w:rFonts w:ascii="Times New Roman" w:hAnsi="Times New Roman" w:cs="Times New Roman"/>
          <w:sz w:val="28"/>
          <w:szCs w:val="28"/>
          <w:lang w:val="kk-KZ"/>
        </w:rPr>
        <w:t xml:space="preserve">. 2, </w:t>
      </w:r>
      <w:r w:rsidR="00DE2063">
        <w:rPr>
          <w:rFonts w:ascii="Times New Roman" w:hAnsi="Times New Roman" w:cs="Times New Roman"/>
          <w:sz w:val="28"/>
          <w:szCs w:val="28"/>
          <w:lang w:val="en-US"/>
        </w:rPr>
        <w:t>Issue</w:t>
      </w:r>
      <w:r w:rsidR="00DE2063" w:rsidRPr="00DE2063">
        <w:rPr>
          <w:rFonts w:ascii="Times New Roman" w:hAnsi="Times New Roman" w:cs="Times New Roman"/>
          <w:sz w:val="28"/>
          <w:szCs w:val="28"/>
        </w:rPr>
        <w:t xml:space="preserve"> </w:t>
      </w:r>
      <w:r>
        <w:rPr>
          <w:rFonts w:ascii="Times New Roman" w:hAnsi="Times New Roman" w:cs="Times New Roman"/>
          <w:sz w:val="28"/>
          <w:szCs w:val="28"/>
          <w:lang w:val="kk-KZ"/>
        </w:rPr>
        <w:t xml:space="preserve">1(41). – </w:t>
      </w:r>
      <w:r w:rsidR="00DE2063">
        <w:rPr>
          <w:rFonts w:ascii="Times New Roman" w:hAnsi="Times New Roman" w:cs="Times New Roman"/>
          <w:sz w:val="28"/>
          <w:szCs w:val="28"/>
          <w:lang w:val="en-US"/>
        </w:rPr>
        <w:t>P</w:t>
      </w:r>
      <w:r>
        <w:rPr>
          <w:rFonts w:ascii="Times New Roman" w:hAnsi="Times New Roman" w:cs="Times New Roman"/>
          <w:sz w:val="28"/>
          <w:szCs w:val="28"/>
          <w:lang w:val="kk-KZ"/>
        </w:rPr>
        <w:t xml:space="preserve">. 12-16. </w:t>
      </w:r>
    </w:p>
    <w:p w14:paraId="49173C5D" w14:textId="6092D282" w:rsidR="00230E63" w:rsidRPr="00DE20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118 Сансызбаева А.Б., </w:t>
      </w:r>
      <w:r>
        <w:rPr>
          <w:rFonts w:ascii="Times New Roman" w:hAnsi="Times New Roman" w:cs="Times New Roman"/>
          <w:sz w:val="28"/>
          <w:szCs w:val="28"/>
          <w:shd w:val="clear" w:color="auto" w:fill="FFFFFF"/>
          <w:lang w:val="kk-KZ"/>
        </w:rPr>
        <w:t>Саипов А.А.</w:t>
      </w:r>
      <w:r>
        <w:rPr>
          <w:rFonts w:ascii="Times New Roman" w:hAnsi="Times New Roman" w:cs="Times New Roman"/>
          <w:sz w:val="28"/>
          <w:szCs w:val="28"/>
          <w:lang w:val="kk-KZ"/>
        </w:rPr>
        <w:t xml:space="preserve"> Cолтүстік Қазақстан облысының Ресеймен шекаралас аймақтары арасында қалыптасқан экономикалық </w:t>
      </w:r>
      <w:r>
        <w:rPr>
          <w:rFonts w:ascii="Times New Roman" w:hAnsi="Times New Roman" w:cs="Times New Roman"/>
          <w:sz w:val="28"/>
          <w:szCs w:val="28"/>
          <w:lang w:val="kk-KZ"/>
        </w:rPr>
        <w:lastRenderedPageBreak/>
        <w:t xml:space="preserve">интеграция үрдістерінің даму географиясы // Қазіргі әлемдегі өзекті ғылыми </w:t>
      </w:r>
      <w:r w:rsidRPr="00DE2063">
        <w:rPr>
          <w:rFonts w:ascii="Times New Roman" w:hAnsi="Times New Roman" w:cs="Times New Roman"/>
          <w:sz w:val="28"/>
          <w:szCs w:val="28"/>
          <w:lang w:val="kk-KZ"/>
        </w:rPr>
        <w:t xml:space="preserve">зерттеулер. – 2020. – Т. 7(63), №4. – </w:t>
      </w:r>
      <w:r w:rsidR="00DE2063">
        <w:rPr>
          <w:rFonts w:ascii="Times New Roman" w:hAnsi="Times New Roman" w:cs="Times New Roman"/>
          <w:sz w:val="28"/>
          <w:szCs w:val="28"/>
          <w:lang w:val="kk-KZ"/>
        </w:rPr>
        <w:t>Б</w:t>
      </w:r>
      <w:r w:rsidRPr="00DE2063">
        <w:rPr>
          <w:rFonts w:ascii="Times New Roman" w:hAnsi="Times New Roman" w:cs="Times New Roman"/>
          <w:sz w:val="28"/>
          <w:szCs w:val="28"/>
          <w:lang w:val="kk-KZ"/>
        </w:rPr>
        <w:t xml:space="preserve">. 70-75. </w:t>
      </w:r>
    </w:p>
    <w:p w14:paraId="1B739C4C" w14:textId="79259F0C" w:rsidR="00230E63" w:rsidRPr="00DE20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119 Жундубаев М.К. </w:t>
      </w:r>
      <w:r>
        <w:rPr>
          <w:rFonts w:ascii="Times New Roman" w:hAnsi="Times New Roman" w:cs="Times New Roman"/>
          <w:sz w:val="28"/>
          <w:szCs w:val="28"/>
          <w:shd w:val="clear" w:color="auto" w:fill="FFFFFF"/>
          <w:lang w:val="kk-KZ"/>
        </w:rPr>
        <w:t xml:space="preserve">Современная практика приграничного сотрудничества российских и казахстанских регионов в экономической сфере: на примере Костанайской и Челябинской областей // Социум и власть. – </w:t>
      </w:r>
      <w:r w:rsidR="00DE2063">
        <w:rPr>
          <w:rFonts w:ascii="Times New Roman" w:hAnsi="Times New Roman" w:cs="Times New Roman"/>
          <w:sz w:val="28"/>
          <w:szCs w:val="28"/>
          <w:shd w:val="clear" w:color="auto" w:fill="FFFFFF"/>
          <w:lang w:val="kk-KZ"/>
        </w:rPr>
        <w:t>2013</w:t>
      </w:r>
      <w:r>
        <w:rPr>
          <w:rFonts w:ascii="Times New Roman" w:hAnsi="Times New Roman" w:cs="Times New Roman"/>
          <w:sz w:val="28"/>
          <w:szCs w:val="28"/>
          <w:shd w:val="clear" w:color="auto" w:fill="FFFFFF"/>
          <w:lang w:val="kk-KZ"/>
        </w:rPr>
        <w:t xml:space="preserve">. – </w:t>
      </w:r>
      <w:r w:rsidRPr="00DE2063">
        <w:rPr>
          <w:rFonts w:ascii="Times New Roman" w:hAnsi="Times New Roman" w:cs="Times New Roman"/>
          <w:sz w:val="28"/>
          <w:szCs w:val="28"/>
          <w:shd w:val="clear" w:color="auto" w:fill="FFFFFF"/>
          <w:lang w:val="kk-KZ"/>
        </w:rPr>
        <w:t>№2. – С. 87-92.</w:t>
      </w:r>
    </w:p>
    <w:p w14:paraId="3D3FC14A" w14:textId="77777777" w:rsidR="00230E63" w:rsidRPr="00DE20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120 Вардомский Л.Б., Кузьмина Е.М., Шурубович А.В. Евразийское экономическое сообщество: особенности и проблемы развития // Проблемы </w:t>
      </w:r>
      <w:r w:rsidRPr="00DE2063">
        <w:rPr>
          <w:rFonts w:ascii="Times New Roman" w:hAnsi="Times New Roman" w:cs="Times New Roman"/>
          <w:sz w:val="28"/>
          <w:szCs w:val="28"/>
          <w:lang w:val="kk-KZ"/>
        </w:rPr>
        <w:t xml:space="preserve">прогназирования. – 2006. – </w:t>
      </w:r>
      <w:r w:rsidRPr="00DE2063">
        <w:rPr>
          <w:rFonts w:ascii="Times New Roman" w:hAnsi="Times New Roman" w:cs="Times New Roman"/>
          <w:sz w:val="28"/>
          <w:szCs w:val="28"/>
        </w:rPr>
        <w:t>№6</w:t>
      </w:r>
      <w:r w:rsidRPr="00DE2063">
        <w:rPr>
          <w:rFonts w:ascii="Times New Roman" w:hAnsi="Times New Roman" w:cs="Times New Roman"/>
          <w:sz w:val="28"/>
          <w:szCs w:val="28"/>
          <w:lang w:val="kk-KZ"/>
        </w:rPr>
        <w:t xml:space="preserve">. – С. 116-132. </w:t>
      </w:r>
    </w:p>
    <w:p w14:paraId="51E6F7C4"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Структура экспорта и импорта Республики Казахстан по основным товарным группам, 2012 г. // </w:t>
      </w:r>
      <w:hyperlink r:id="rId241" w:history="1">
        <w:r w:rsidRPr="002C53E9">
          <w:rPr>
            <w:rStyle w:val="a5"/>
            <w:rFonts w:ascii="Times New Roman" w:hAnsi="Times New Roman" w:cs="Times New Roman"/>
            <w:color w:val="auto"/>
            <w:sz w:val="28"/>
            <w:szCs w:val="28"/>
            <w:u w:val="none"/>
            <w:lang w:val="en-US"/>
          </w:rPr>
          <w:t>http</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www</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kaz</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stat</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gov</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kz</w:t>
        </w:r>
        <w:r w:rsidRPr="002C53E9">
          <w:rPr>
            <w:rStyle w:val="a5"/>
            <w:rFonts w:ascii="Times New Roman" w:hAnsi="Times New Roman" w:cs="Times New Roman"/>
            <w:color w:val="auto"/>
            <w:sz w:val="28"/>
            <w:szCs w:val="28"/>
            <w:u w:val="none"/>
          </w:rPr>
          <w:t>/</w:t>
        </w:r>
        <w:r w:rsidRPr="002C53E9">
          <w:rPr>
            <w:rStyle w:val="a5"/>
            <w:rFonts w:ascii="Times New Roman" w:hAnsi="Times New Roman" w:cs="Times New Roman"/>
            <w:color w:val="auto"/>
            <w:sz w:val="28"/>
            <w:szCs w:val="28"/>
            <w:u w:val="none"/>
            <w:lang w:val="en-US"/>
          </w:rPr>
          <w:t>digital</w:t>
        </w:r>
        <w:r w:rsidRPr="002C53E9">
          <w:rPr>
            <w:rStyle w:val="a5"/>
            <w:rFonts w:ascii="Times New Roman" w:hAnsi="Times New Roman" w:cs="Times New Roman"/>
            <w:color w:val="auto"/>
            <w:sz w:val="28"/>
            <w:szCs w:val="28"/>
            <w:u w:val="none"/>
            <w:lang w:val="kk-KZ"/>
          </w:rPr>
          <w:t>.</w:t>
        </w:r>
      </w:hyperlink>
      <w:r w:rsidRPr="002C53E9">
        <w:rPr>
          <w:rFonts w:ascii="Times New Roman" w:hAnsi="Times New Roman" w:cs="Times New Roman"/>
          <w:sz w:val="28"/>
          <w:szCs w:val="28"/>
          <w:lang w:val="kk-KZ"/>
        </w:rPr>
        <w:t xml:space="preserve"> 20.12.2020.</w:t>
      </w:r>
    </w:p>
    <w:p w14:paraId="24BC09C6" w14:textId="77777777" w:rsidR="00230E63" w:rsidRDefault="00230E63" w:rsidP="00230E63">
      <w:pPr>
        <w:pStyle w:val="1"/>
        <w:shd w:val="clear" w:color="auto" w:fill="FFFFFF"/>
        <w:spacing w:before="0" w:line="240" w:lineRule="auto"/>
        <w:ind w:firstLine="708"/>
        <w:jc w:val="both"/>
        <w:rPr>
          <w:rFonts w:ascii="Times New Roman" w:hAnsi="Times New Roman" w:cs="Times New Roman"/>
          <w:b w:val="0"/>
          <w:color w:val="auto"/>
          <w:lang w:val="en-US"/>
        </w:rPr>
      </w:pPr>
      <w:r w:rsidRPr="002C53E9">
        <w:rPr>
          <w:rFonts w:ascii="Times New Roman" w:hAnsi="Times New Roman" w:cs="Times New Roman"/>
          <w:b w:val="0"/>
          <w:color w:val="auto"/>
          <w:lang w:val="kk-KZ"/>
        </w:rPr>
        <w:t xml:space="preserve">122 </w:t>
      </w:r>
      <w:r w:rsidRPr="002C53E9">
        <w:rPr>
          <w:rFonts w:ascii="Times New Roman" w:hAnsi="Times New Roman" w:cs="Times New Roman"/>
          <w:b w:val="0"/>
          <w:color w:val="auto"/>
        </w:rPr>
        <w:t xml:space="preserve">Политико-административная карта России. </w:t>
      </w:r>
      <w:r>
        <w:rPr>
          <w:rFonts w:ascii="Times New Roman" w:hAnsi="Times New Roman" w:cs="Times New Roman"/>
          <w:b w:val="0"/>
          <w:color w:val="auto"/>
        </w:rPr>
        <w:t>Административно-политическая карта Российской Федерации с городами</w:t>
      </w:r>
      <w:r w:rsidRPr="002C53E9">
        <w:rPr>
          <w:rFonts w:ascii="Times New Roman" w:hAnsi="Times New Roman" w:cs="Times New Roman"/>
          <w:b w:val="0"/>
          <w:color w:val="auto"/>
          <w:lang w:val="kk-KZ"/>
        </w:rPr>
        <w:t xml:space="preserve"> // </w:t>
      </w:r>
      <w:hyperlink r:id="rId242" w:history="1">
        <w:r w:rsidRPr="002C53E9">
          <w:rPr>
            <w:rStyle w:val="a5"/>
            <w:rFonts w:ascii="Times New Roman" w:hAnsi="Times New Roman" w:cs="Times New Roman"/>
            <w:b w:val="0"/>
            <w:color w:val="auto"/>
            <w:u w:val="none"/>
            <w:lang w:val="kk-KZ"/>
          </w:rPr>
          <w:t>http://www.raster-maps.com/</w:t>
        </w:r>
      </w:hyperlink>
      <w:r w:rsidRPr="002C53E9">
        <w:rPr>
          <w:rFonts w:ascii="Times New Roman" w:hAnsi="Times New Roman" w:cs="Times New Roman"/>
          <w:b w:val="0"/>
          <w:color w:val="auto"/>
          <w:lang w:val="kk-KZ"/>
        </w:rPr>
        <w:t>. 20.01.2020.</w:t>
      </w:r>
    </w:p>
    <w:p w14:paraId="5CCFB629" w14:textId="77777777" w:rsidR="00230E63" w:rsidRPr="00DE2063" w:rsidRDefault="00230E63" w:rsidP="00230E63">
      <w:pPr>
        <w:widowControl w:val="0"/>
        <w:snapToGrid w:val="0"/>
        <w:spacing w:after="0" w:line="240" w:lineRule="auto"/>
        <w:ind w:firstLine="709"/>
        <w:jc w:val="both"/>
        <w:rPr>
          <w:rFonts w:ascii="Times New Roman" w:hAnsi="Times New Roman" w:cs="Times New Roman"/>
          <w:color w:val="FF0000"/>
          <w:sz w:val="28"/>
          <w:szCs w:val="28"/>
          <w:shd w:val="clear" w:color="auto" w:fill="FFFFFF"/>
          <w:lang w:val="kk-KZ"/>
        </w:rPr>
      </w:pPr>
      <w:r>
        <w:rPr>
          <w:rFonts w:ascii="Times New Roman" w:hAnsi="Times New Roman" w:cs="Times New Roman"/>
          <w:sz w:val="28"/>
          <w:szCs w:val="28"/>
          <w:lang w:val="kk-KZ"/>
        </w:rPr>
        <w:t xml:space="preserve">123 </w:t>
      </w:r>
      <w:hyperlink r:id="rId243" w:history="1">
        <w:r>
          <w:rPr>
            <w:rStyle w:val="typography0468e0"/>
            <w:rFonts w:ascii="Times New Roman" w:hAnsi="Times New Roman" w:cs="Times New Roman"/>
            <w:sz w:val="28"/>
            <w:szCs w:val="28"/>
            <w:bdr w:val="none" w:sz="0" w:space="0" w:color="auto" w:frame="1"/>
            <w:shd w:val="clear" w:color="auto" w:fill="FFFFFF"/>
            <w:lang w:val="kk-KZ"/>
          </w:rPr>
          <w:t>Sansyzbayeva A.</w:t>
        </w:r>
      </w:hyperlink>
      <w:r>
        <w:rPr>
          <w:rFonts w:ascii="Times New Roman" w:hAnsi="Times New Roman" w:cs="Times New Roman"/>
          <w:sz w:val="28"/>
          <w:szCs w:val="28"/>
          <w:shd w:val="clear" w:color="auto" w:fill="FFFFFF"/>
          <w:lang w:val="kk-KZ"/>
        </w:rPr>
        <w:t xml:space="preserve">, </w:t>
      </w:r>
      <w:hyperlink r:id="rId244" w:history="1">
        <w:r>
          <w:rPr>
            <w:rStyle w:val="typography0468e0"/>
            <w:rFonts w:ascii="Times New Roman" w:hAnsi="Times New Roman" w:cs="Times New Roman"/>
            <w:sz w:val="28"/>
            <w:szCs w:val="28"/>
            <w:bdr w:val="none" w:sz="0" w:space="0" w:color="auto" w:frame="1"/>
            <w:shd w:val="clear" w:color="auto" w:fill="FFFFFF"/>
            <w:lang w:val="kk-KZ"/>
          </w:rPr>
          <w:t>Saipov A.</w:t>
        </w:r>
      </w:hyperlink>
      <w:r>
        <w:rPr>
          <w:rFonts w:ascii="Times New Roman" w:hAnsi="Times New Roman" w:cs="Times New Roman"/>
          <w:sz w:val="28"/>
          <w:szCs w:val="28"/>
          <w:shd w:val="clear" w:color="auto" w:fill="FFFFFF"/>
          <w:lang w:val="kk-KZ"/>
        </w:rPr>
        <w:t xml:space="preserve">, </w:t>
      </w:r>
      <w:hyperlink r:id="rId245" w:history="1">
        <w:r>
          <w:rPr>
            <w:rStyle w:val="typography0468e0"/>
            <w:rFonts w:ascii="Times New Roman" w:hAnsi="Times New Roman" w:cs="Times New Roman"/>
            <w:sz w:val="28"/>
            <w:szCs w:val="28"/>
            <w:bdr w:val="none" w:sz="0" w:space="0" w:color="auto" w:frame="1"/>
            <w:shd w:val="clear" w:color="auto" w:fill="FFFFFF"/>
            <w:lang w:val="kk-KZ"/>
          </w:rPr>
          <w:t xml:space="preserve">Dunets </w:t>
        </w:r>
        <w:r>
          <w:rPr>
            <w:rStyle w:val="typography0468e0"/>
            <w:rFonts w:ascii="Times New Roman" w:hAnsi="Times New Roman" w:cs="Times New Roman"/>
            <w:sz w:val="28"/>
            <w:szCs w:val="28"/>
            <w:bdr w:val="none" w:sz="0" w:space="0" w:color="auto" w:frame="1"/>
            <w:shd w:val="clear" w:color="auto" w:fill="FFFFFF"/>
            <w:lang w:val="en-US"/>
          </w:rPr>
          <w:t>A</w:t>
        </w:r>
        <w:r>
          <w:rPr>
            <w:rStyle w:val="typography0468e0"/>
            <w:rFonts w:ascii="Times New Roman" w:hAnsi="Times New Roman" w:cs="Times New Roman"/>
            <w:sz w:val="28"/>
            <w:szCs w:val="28"/>
            <w:bdr w:val="none" w:sz="0" w:space="0" w:color="auto" w:frame="1"/>
            <w:shd w:val="clear" w:color="auto" w:fill="FFFFFF"/>
            <w:lang w:val="kk-KZ"/>
          </w:rPr>
          <w:t>.</w:t>
        </w:r>
      </w:hyperlink>
      <w:r>
        <w:rPr>
          <w:rStyle w:val="typography0468e0"/>
          <w:rFonts w:ascii="Times New Roman" w:hAnsi="Times New Roman" w:cs="Times New Roman"/>
          <w:sz w:val="28"/>
          <w:szCs w:val="28"/>
          <w:bdr w:val="none" w:sz="0" w:space="0" w:color="auto" w:frame="1"/>
          <w:shd w:val="clear" w:color="auto" w:fill="FFFFFF"/>
          <w:lang w:val="kk-KZ"/>
        </w:rPr>
        <w:t xml:space="preserve"> </w:t>
      </w:r>
      <w:r>
        <w:rPr>
          <w:rStyle w:val="typography0468e0"/>
          <w:rFonts w:ascii="Times New Roman" w:hAnsi="Times New Roman" w:cs="Times New Roman"/>
          <w:sz w:val="28"/>
          <w:szCs w:val="28"/>
          <w:bdr w:val="none" w:sz="0" w:space="0" w:color="auto" w:frame="1"/>
          <w:shd w:val="clear" w:color="auto" w:fill="FFFFFF"/>
          <w:lang w:val="en-US"/>
        </w:rPr>
        <w:t>et al.</w:t>
      </w:r>
      <w:r>
        <w:rPr>
          <w:rFonts w:ascii="Times New Roman" w:hAnsi="Times New Roman" w:cs="Times New Roman"/>
          <w:sz w:val="28"/>
          <w:szCs w:val="28"/>
          <w:shd w:val="clear" w:color="auto" w:fill="FFFFFF"/>
          <w:lang w:val="en-US"/>
        </w:rPr>
        <w:t xml:space="preserve"> </w:t>
      </w:r>
      <w:r>
        <w:rPr>
          <w:rStyle w:val="list-title"/>
          <w:rFonts w:ascii="Times New Roman" w:hAnsi="Times New Roman" w:cs="Times New Roman"/>
          <w:sz w:val="28"/>
          <w:szCs w:val="28"/>
          <w:lang w:val="en-US"/>
        </w:rPr>
        <w:t>Geography of natural and recreational facilities in the development of economic integration of the border areas of Northern Kazakhstan and the Russian Federation //</w:t>
      </w:r>
      <w:r>
        <w:rPr>
          <w:rFonts w:ascii="Times New Roman" w:hAnsi="Times New Roman" w:cs="Times New Roman"/>
          <w:sz w:val="28"/>
          <w:szCs w:val="28"/>
          <w:lang w:val="en-US"/>
        </w:rPr>
        <w:t xml:space="preserve"> Geo Journal of Tourism and </w:t>
      </w:r>
      <w:r w:rsidRPr="00DE2063">
        <w:rPr>
          <w:rFonts w:ascii="Times New Roman" w:hAnsi="Times New Roman" w:cs="Times New Roman"/>
          <w:sz w:val="28"/>
          <w:szCs w:val="28"/>
          <w:lang w:val="en-US"/>
        </w:rPr>
        <w:t>Geosites. – 2021. – Vol.</w:t>
      </w:r>
      <w:r w:rsidRPr="00DE2063">
        <w:rPr>
          <w:rStyle w:val="text-meta"/>
          <w:rFonts w:ascii="Times New Roman" w:hAnsi="Times New Roman" w:cs="Times New Roman"/>
          <w:sz w:val="28"/>
          <w:szCs w:val="28"/>
          <w:lang w:val="en-US"/>
        </w:rPr>
        <w:t xml:space="preserve"> 35, Issue 2</w:t>
      </w:r>
      <w:r w:rsidRPr="00DE2063">
        <w:rPr>
          <w:rStyle w:val="text-meta"/>
          <w:rFonts w:ascii="Times New Roman" w:hAnsi="Times New Roman" w:cs="Times New Roman"/>
          <w:sz w:val="28"/>
          <w:szCs w:val="28"/>
          <w:lang w:val="kk-KZ"/>
        </w:rPr>
        <w:t xml:space="preserve">. – </w:t>
      </w:r>
      <w:r w:rsidRPr="00DE2063">
        <w:rPr>
          <w:rStyle w:val="text-meta"/>
          <w:rFonts w:ascii="Times New Roman" w:hAnsi="Times New Roman" w:cs="Times New Roman"/>
          <w:sz w:val="28"/>
          <w:szCs w:val="28"/>
          <w:lang w:val="en-US"/>
        </w:rPr>
        <w:t xml:space="preserve">P. </w:t>
      </w:r>
      <w:r w:rsidRPr="00DE2063">
        <w:rPr>
          <w:rStyle w:val="text-meta"/>
          <w:rFonts w:ascii="Times New Roman" w:hAnsi="Times New Roman" w:cs="Times New Roman"/>
          <w:sz w:val="28"/>
          <w:szCs w:val="28"/>
          <w:lang w:val="kk-KZ"/>
        </w:rPr>
        <w:t>499</w:t>
      </w:r>
      <w:r w:rsidRPr="00DE2063">
        <w:rPr>
          <w:rStyle w:val="text-meta"/>
          <w:rFonts w:ascii="Times New Roman" w:hAnsi="Times New Roman" w:cs="Times New Roman"/>
          <w:sz w:val="28"/>
          <w:szCs w:val="28"/>
          <w:lang w:val="en-US"/>
        </w:rPr>
        <w:t>-</w:t>
      </w:r>
      <w:r w:rsidRPr="00DE2063">
        <w:rPr>
          <w:rStyle w:val="text-meta"/>
          <w:rFonts w:ascii="Times New Roman" w:hAnsi="Times New Roman" w:cs="Times New Roman"/>
          <w:sz w:val="28"/>
          <w:szCs w:val="28"/>
          <w:lang w:val="kk-KZ"/>
        </w:rPr>
        <w:t>506.</w:t>
      </w:r>
    </w:p>
    <w:p w14:paraId="278C3CCE" w14:textId="77777777" w:rsidR="00230E63" w:rsidRPr="00DE2063" w:rsidRDefault="00230E63" w:rsidP="00230E63">
      <w:pPr>
        <w:widowControl w:val="0"/>
        <w:snapToGrid w:val="0"/>
        <w:spacing w:after="0" w:line="240" w:lineRule="auto"/>
        <w:ind w:firstLine="709"/>
        <w:jc w:val="both"/>
        <w:rPr>
          <w:rFonts w:ascii="Times New Roman" w:hAnsi="Times New Roman" w:cs="Times New Roman"/>
          <w:color w:val="FF0000"/>
          <w:sz w:val="28"/>
          <w:szCs w:val="28"/>
          <w:lang w:val="kk-KZ"/>
        </w:rPr>
      </w:pPr>
      <w:r w:rsidRPr="00DE2063">
        <w:rPr>
          <w:rFonts w:ascii="Times New Roman" w:hAnsi="Times New Roman" w:cs="Times New Roman"/>
          <w:sz w:val="28"/>
          <w:szCs w:val="28"/>
          <w:lang w:val="kk-KZ"/>
        </w:rPr>
        <w:t>124 Мажитова Г.З., Саипов А.А., Сансызбаева</w:t>
      </w:r>
      <w:r w:rsidRPr="00DE2063">
        <w:rPr>
          <w:rFonts w:ascii="Times New Roman" w:eastAsia="ArialNarrow" w:hAnsi="Times New Roman" w:cs="Times New Roman"/>
          <w:sz w:val="28"/>
          <w:szCs w:val="28"/>
          <w:lang w:val="kk-KZ"/>
        </w:rPr>
        <w:t xml:space="preserve"> </w:t>
      </w:r>
      <w:r w:rsidRPr="00DE2063">
        <w:rPr>
          <w:rFonts w:ascii="Times New Roman" w:hAnsi="Times New Roman" w:cs="Times New Roman"/>
          <w:sz w:val="28"/>
          <w:szCs w:val="28"/>
          <w:lang w:val="kk-KZ"/>
        </w:rPr>
        <w:t>А.Б. және т.б. Солтүстік Қазақстан облысы әлеуметтік-экономикалық дамуының географиясы: оқу құр. – Петропавл: М. Қозыбаев атынд. СҚУ, 2020. – Б. 118-120.</w:t>
      </w:r>
    </w:p>
    <w:p w14:paraId="4A05729E"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DE2063">
        <w:rPr>
          <w:rFonts w:ascii="Times New Roman" w:eastAsia="ArialNarrow" w:hAnsi="Times New Roman" w:cs="Times New Roman"/>
          <w:sz w:val="28"/>
          <w:szCs w:val="28"/>
          <w:lang w:val="kk-KZ"/>
        </w:rPr>
        <w:t>125 Российский статистический ежегодник //</w:t>
      </w:r>
      <w:r w:rsidRPr="00DE2063">
        <w:rPr>
          <w:rFonts w:ascii="Times New Roman" w:hAnsi="Times New Roman" w:cs="Times New Roman"/>
          <w:sz w:val="28"/>
          <w:szCs w:val="28"/>
          <w:lang w:val="kk-KZ"/>
        </w:rPr>
        <w:t xml:space="preserve"> </w:t>
      </w:r>
      <w:hyperlink r:id="rId246" w:history="1">
        <w:r w:rsidRPr="00DE2063">
          <w:rPr>
            <w:rStyle w:val="a5"/>
            <w:rFonts w:ascii="Times New Roman" w:eastAsia="ArialNarrow" w:hAnsi="Times New Roman" w:cs="Times New Roman"/>
            <w:color w:val="auto"/>
            <w:sz w:val="28"/>
            <w:szCs w:val="28"/>
            <w:u w:val="none"/>
            <w:lang w:val="kk-KZ"/>
          </w:rPr>
          <w:t>https://rosstat.gov.ru/</w:t>
        </w:r>
      </w:hyperlink>
      <w:r w:rsidRPr="00DE2063">
        <w:rPr>
          <w:rStyle w:val="a5"/>
          <w:rFonts w:ascii="Times New Roman" w:eastAsia="ArialNarrow" w:hAnsi="Times New Roman" w:cs="Times New Roman"/>
          <w:color w:val="auto"/>
          <w:sz w:val="28"/>
          <w:szCs w:val="28"/>
          <w:u w:val="none"/>
          <w:lang w:val="kk-KZ"/>
        </w:rPr>
        <w:t>.</w:t>
      </w:r>
      <w:r w:rsidRPr="002C53E9">
        <w:rPr>
          <w:rStyle w:val="a5"/>
          <w:rFonts w:ascii="Times New Roman" w:eastAsia="ArialNarrow" w:hAnsi="Times New Roman" w:cs="Times New Roman"/>
          <w:color w:val="auto"/>
          <w:sz w:val="28"/>
          <w:szCs w:val="28"/>
          <w:u w:val="none"/>
          <w:lang w:val="kk-KZ"/>
        </w:rPr>
        <w:t xml:space="preserve"> </w:t>
      </w:r>
      <w:r w:rsidRPr="002C53E9">
        <w:rPr>
          <w:rFonts w:ascii="Times New Roman" w:hAnsi="Times New Roman" w:cs="Times New Roman"/>
          <w:sz w:val="28"/>
          <w:szCs w:val="28"/>
          <w:lang w:val="kk-KZ"/>
        </w:rPr>
        <w:t xml:space="preserve">20.12.2020. </w:t>
      </w:r>
    </w:p>
    <w:p w14:paraId="4E0AF1B0"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126 Промышленность региона // </w:t>
      </w:r>
      <w:r w:rsidRPr="002C53E9">
        <w:rPr>
          <w:rFonts w:ascii="Times New Roman" w:eastAsia="ArialNarrow" w:hAnsi="Times New Roman" w:cs="Times New Roman"/>
          <w:sz w:val="28"/>
          <w:szCs w:val="28"/>
          <w:lang w:val="kk-KZ"/>
        </w:rPr>
        <w:t xml:space="preserve">http:// </w:t>
      </w:r>
      <w:hyperlink r:id="rId247" w:history="1">
        <w:r w:rsidRPr="002C53E9">
          <w:rPr>
            <w:rStyle w:val="a5"/>
            <w:rFonts w:ascii="Times New Roman" w:eastAsia="ArialNarrow" w:hAnsi="Times New Roman" w:cs="Times New Roman"/>
            <w:color w:val="auto"/>
            <w:sz w:val="28"/>
            <w:szCs w:val="28"/>
            <w:u w:val="none"/>
            <w:lang w:val="kk-KZ"/>
          </w:rPr>
          <w:t>www.gov.kz/memleket/ entiles/pavlodar?</w:t>
        </w:r>
      </w:hyperlink>
      <w:r w:rsidRPr="002C53E9">
        <w:rPr>
          <w:rStyle w:val="a5"/>
          <w:rFonts w:ascii="Times New Roman" w:eastAsia="ArialNarrow" w:hAnsi="Times New Roman" w:cs="Times New Roman"/>
          <w:color w:val="auto"/>
          <w:sz w:val="28"/>
          <w:szCs w:val="28"/>
          <w:u w:val="none"/>
          <w:lang w:val="kk-KZ"/>
        </w:rPr>
        <w:t xml:space="preserve">. </w:t>
      </w:r>
      <w:r w:rsidRPr="002C53E9">
        <w:rPr>
          <w:rFonts w:ascii="Times New Roman" w:hAnsi="Times New Roman" w:cs="Times New Roman"/>
          <w:sz w:val="28"/>
          <w:szCs w:val="28"/>
          <w:lang w:val="kk-KZ"/>
        </w:rPr>
        <w:t xml:space="preserve">20.12.2020. </w:t>
      </w:r>
    </w:p>
    <w:p w14:paraId="14E6C20F" w14:textId="77777777" w:rsidR="00230E63" w:rsidRPr="002C53E9" w:rsidRDefault="00230E63" w:rsidP="00230E63">
      <w:pPr>
        <w:widowControl w:val="0"/>
        <w:snapToGrid w:val="0"/>
        <w:spacing w:after="0" w:line="240" w:lineRule="auto"/>
        <w:ind w:firstLine="709"/>
        <w:jc w:val="both"/>
        <w:rPr>
          <w:rStyle w:val="a5"/>
          <w:rFonts w:ascii="Times New Roman" w:eastAsia="ArialNarrow" w:hAnsi="Times New Roman" w:cs="Times New Roman"/>
          <w:color w:val="auto"/>
          <w:sz w:val="28"/>
          <w:szCs w:val="28"/>
          <w:u w:val="none"/>
        </w:rPr>
      </w:pPr>
      <w:r w:rsidRPr="002C53E9">
        <w:rPr>
          <w:rFonts w:ascii="Times New Roman" w:eastAsia="ArialNarrow" w:hAnsi="Times New Roman" w:cs="Times New Roman"/>
          <w:sz w:val="28"/>
          <w:szCs w:val="28"/>
          <w:lang w:val="kk-KZ"/>
        </w:rPr>
        <w:t xml:space="preserve">127 </w:t>
      </w:r>
      <w:r w:rsidRPr="002C53E9">
        <w:rPr>
          <w:rFonts w:ascii="Times New Roman" w:hAnsi="Times New Roman" w:cs="Times New Roman"/>
          <w:sz w:val="28"/>
          <w:szCs w:val="28"/>
          <w:lang w:val="kk-KZ"/>
        </w:rPr>
        <w:t xml:space="preserve">Промышленность региона // </w:t>
      </w:r>
      <w:r w:rsidRPr="002C53E9">
        <w:rPr>
          <w:rFonts w:ascii="Times New Roman" w:eastAsia="ArialNarrow" w:hAnsi="Times New Roman" w:cs="Times New Roman"/>
          <w:sz w:val="28"/>
          <w:szCs w:val="28"/>
          <w:lang w:val="kk-KZ"/>
        </w:rPr>
        <w:t xml:space="preserve">http:// </w:t>
      </w:r>
      <w:hyperlink r:id="rId248" w:history="1">
        <w:r w:rsidRPr="002C53E9">
          <w:rPr>
            <w:rStyle w:val="a5"/>
            <w:rFonts w:ascii="Times New Roman" w:eastAsia="ArialNarrow" w:hAnsi="Times New Roman" w:cs="Times New Roman"/>
            <w:color w:val="auto"/>
            <w:sz w:val="28"/>
            <w:szCs w:val="28"/>
            <w:u w:val="none"/>
            <w:lang w:val="kk-KZ"/>
          </w:rPr>
          <w:t>www.gov.kz/memleket/entiles/sko?</w:t>
        </w:r>
      </w:hyperlink>
      <w:r w:rsidRPr="002C53E9">
        <w:rPr>
          <w:rStyle w:val="a5"/>
          <w:rFonts w:ascii="Times New Roman" w:eastAsia="ArialNarrow" w:hAnsi="Times New Roman" w:cs="Times New Roman"/>
          <w:color w:val="auto"/>
          <w:sz w:val="28"/>
          <w:szCs w:val="28"/>
          <w:u w:val="none"/>
          <w:lang w:val="kk-KZ"/>
        </w:rPr>
        <w:t xml:space="preserve">. </w:t>
      </w:r>
      <w:r w:rsidRPr="002C53E9">
        <w:rPr>
          <w:rFonts w:ascii="Times New Roman" w:hAnsi="Times New Roman" w:cs="Times New Roman"/>
          <w:sz w:val="28"/>
          <w:szCs w:val="28"/>
          <w:lang w:val="kk-KZ"/>
        </w:rPr>
        <w:t xml:space="preserve">20.12.2020. </w:t>
      </w:r>
    </w:p>
    <w:p w14:paraId="73AF7A1C" w14:textId="33538B71" w:rsidR="00230E63" w:rsidRDefault="00230E63" w:rsidP="00230E63">
      <w:pPr>
        <w:widowControl w:val="0"/>
        <w:snapToGrid w:val="0"/>
        <w:spacing w:after="0" w:line="240" w:lineRule="auto"/>
        <w:ind w:firstLine="709"/>
        <w:jc w:val="both"/>
        <w:rPr>
          <w:rStyle w:val="a5"/>
          <w:rFonts w:ascii="Times New Roman" w:eastAsia="ArialNarrow" w:hAnsi="Times New Roman" w:cs="Times New Roman"/>
          <w:sz w:val="28"/>
          <w:szCs w:val="28"/>
          <w:lang w:val="kk-KZ"/>
        </w:rPr>
      </w:pPr>
      <w:r w:rsidRPr="002C53E9">
        <w:rPr>
          <w:rFonts w:ascii="Times New Roman" w:eastAsia="ArialNarrow" w:hAnsi="Times New Roman" w:cs="Times New Roman"/>
          <w:sz w:val="28"/>
          <w:szCs w:val="28"/>
          <w:lang w:val="kk-KZ"/>
        </w:rPr>
        <w:t xml:space="preserve">128 </w:t>
      </w:r>
      <w:r w:rsidRPr="002C53E9">
        <w:rPr>
          <w:rFonts w:ascii="Times New Roman" w:hAnsi="Times New Roman" w:cs="Times New Roman"/>
          <w:sz w:val="28"/>
          <w:szCs w:val="28"/>
          <w:lang w:val="kk-KZ"/>
        </w:rPr>
        <w:t xml:space="preserve">Промышленность </w:t>
      </w:r>
      <w:r w:rsidR="00DE2063">
        <w:rPr>
          <w:rFonts w:ascii="Times New Roman" w:hAnsi="Times New Roman" w:cs="Times New Roman"/>
          <w:sz w:val="28"/>
          <w:szCs w:val="28"/>
          <w:lang w:val="kk-KZ"/>
        </w:rPr>
        <w:t xml:space="preserve">Костанайского </w:t>
      </w:r>
      <w:r w:rsidRPr="002C53E9">
        <w:rPr>
          <w:rFonts w:ascii="Times New Roman" w:hAnsi="Times New Roman" w:cs="Times New Roman"/>
          <w:sz w:val="28"/>
          <w:szCs w:val="28"/>
          <w:lang w:val="kk-KZ"/>
        </w:rPr>
        <w:t xml:space="preserve">региона // </w:t>
      </w:r>
      <w:r w:rsidRPr="002C53E9">
        <w:rPr>
          <w:rFonts w:ascii="Times New Roman" w:eastAsia="ArialNarrow" w:hAnsi="Times New Roman" w:cs="Times New Roman"/>
          <w:sz w:val="28"/>
          <w:szCs w:val="28"/>
          <w:lang w:val="kk-KZ"/>
        </w:rPr>
        <w:t xml:space="preserve">http:// </w:t>
      </w:r>
      <w:hyperlink r:id="rId249" w:history="1">
        <w:r w:rsidRPr="002C53E9">
          <w:rPr>
            <w:rStyle w:val="a5"/>
            <w:rFonts w:ascii="Times New Roman" w:eastAsia="ArialNarrow" w:hAnsi="Times New Roman" w:cs="Times New Roman"/>
            <w:color w:val="auto"/>
            <w:sz w:val="28"/>
            <w:szCs w:val="28"/>
            <w:u w:val="none"/>
            <w:lang w:val="kk-KZ"/>
          </w:rPr>
          <w:t>www.gov.kz/memleket/entiles/ kostanay?</w:t>
        </w:r>
      </w:hyperlink>
      <w:r w:rsidRPr="002C53E9">
        <w:rPr>
          <w:rStyle w:val="a5"/>
          <w:rFonts w:ascii="Times New Roman" w:eastAsia="ArialNarrow" w:hAnsi="Times New Roman" w:cs="Times New Roman"/>
          <w:color w:val="auto"/>
          <w:sz w:val="28"/>
          <w:szCs w:val="28"/>
          <w:lang w:val="kk-KZ"/>
        </w:rPr>
        <w:t>.</w:t>
      </w:r>
      <w:r w:rsidRPr="002C53E9">
        <w:rPr>
          <w:rFonts w:ascii="Times New Roman" w:hAnsi="Times New Roman" w:cs="Times New Roman"/>
          <w:sz w:val="28"/>
          <w:szCs w:val="28"/>
          <w:lang w:val="kk-KZ"/>
        </w:rPr>
        <w:t xml:space="preserve"> </w:t>
      </w:r>
      <w:r>
        <w:rPr>
          <w:rFonts w:ascii="Times New Roman" w:hAnsi="Times New Roman" w:cs="Times New Roman"/>
          <w:sz w:val="28"/>
          <w:szCs w:val="28"/>
          <w:lang w:val="kk-KZ"/>
        </w:rPr>
        <w:t>14.01.2021.</w:t>
      </w:r>
    </w:p>
    <w:p w14:paraId="2DEC7B02" w14:textId="77777777" w:rsidR="00230E63" w:rsidRDefault="00230E63" w:rsidP="00230E63">
      <w:pPr>
        <w:widowControl w:val="0"/>
        <w:snapToGrid w:val="0"/>
        <w:spacing w:after="0" w:line="240" w:lineRule="auto"/>
        <w:ind w:firstLine="709"/>
        <w:jc w:val="both"/>
      </w:pPr>
      <w:r>
        <w:rPr>
          <w:rFonts w:ascii="Times New Roman" w:eastAsia="ArialNarrow" w:hAnsi="Times New Roman" w:cs="Times New Roman"/>
          <w:sz w:val="28"/>
          <w:szCs w:val="28"/>
          <w:lang w:val="kk-KZ"/>
        </w:rPr>
        <w:t>129 Қазақстан Республикасы Статистика агенттігі //</w:t>
      </w:r>
      <w:r>
        <w:rPr>
          <w:rFonts w:ascii="Times New Roman" w:hAnsi="Times New Roman" w:cs="Times New Roman"/>
          <w:sz w:val="28"/>
          <w:szCs w:val="28"/>
          <w:lang w:val="kk-KZ"/>
        </w:rPr>
        <w:t xml:space="preserve"> </w:t>
      </w:r>
      <w:r>
        <w:rPr>
          <w:rFonts w:ascii="Times New Roman" w:eastAsia="ArialNarrow" w:hAnsi="Times New Roman" w:cs="Times New Roman"/>
          <w:sz w:val="28"/>
          <w:szCs w:val="28"/>
          <w:lang w:val="kk-KZ"/>
        </w:rPr>
        <w:t xml:space="preserve">http:// </w:t>
      </w:r>
      <w:r>
        <w:rPr>
          <w:rFonts w:ascii="Times New Roman" w:hAnsi="Times New Roman" w:cs="Times New Roman"/>
          <w:sz w:val="28"/>
          <w:szCs w:val="28"/>
          <w:lang w:val="kk-KZ"/>
        </w:rPr>
        <w:t>stat.gov.kz. 14.01.2021.</w:t>
      </w:r>
    </w:p>
    <w:p w14:paraId="6437D8DC" w14:textId="77777777" w:rsidR="00230E63" w:rsidRPr="002C53E9" w:rsidRDefault="00230E63" w:rsidP="00230E63">
      <w:pPr>
        <w:widowControl w:val="0"/>
        <w:snapToGrid w:val="0"/>
        <w:spacing w:after="0" w:line="240" w:lineRule="auto"/>
        <w:ind w:firstLine="709"/>
        <w:jc w:val="both"/>
        <w:rPr>
          <w:rFonts w:ascii="Times New Roman" w:eastAsia="ArialNarrow" w:hAnsi="Times New Roman" w:cs="Times New Roman"/>
          <w:sz w:val="28"/>
          <w:szCs w:val="28"/>
          <w:lang w:val="kk-KZ"/>
        </w:rPr>
      </w:pPr>
      <w:r>
        <w:rPr>
          <w:rFonts w:ascii="Times New Roman" w:eastAsia="ArialNarrow" w:hAnsi="Times New Roman" w:cs="Times New Roman"/>
          <w:sz w:val="28"/>
          <w:szCs w:val="28"/>
          <w:lang w:val="kk-KZ"/>
        </w:rPr>
        <w:t>130 Федеральная служба государственной статистики //</w:t>
      </w:r>
      <w:r>
        <w:rPr>
          <w:rFonts w:ascii="Times New Roman" w:hAnsi="Times New Roman" w:cs="Times New Roman"/>
          <w:sz w:val="28"/>
          <w:szCs w:val="28"/>
          <w:lang w:val="kk-KZ"/>
        </w:rPr>
        <w:t xml:space="preserve"> </w:t>
      </w:r>
      <w:r>
        <w:rPr>
          <w:rFonts w:ascii="Times New Roman" w:eastAsia="ArialNarrow" w:hAnsi="Times New Roman" w:cs="Times New Roman"/>
          <w:sz w:val="28"/>
          <w:szCs w:val="28"/>
          <w:lang w:val="kk-KZ"/>
        </w:rPr>
        <w:t>http://</w:t>
      </w:r>
      <w:r>
        <w:rPr>
          <w:rFonts w:ascii="Times New Roman" w:hAnsi="Times New Roman" w:cs="Times New Roman"/>
          <w:sz w:val="28"/>
          <w:szCs w:val="28"/>
          <w:lang w:val="kk-KZ"/>
        </w:rPr>
        <w:t xml:space="preserve"> </w:t>
      </w:r>
      <w:hyperlink r:id="rId250" w:history="1">
        <w:r w:rsidRPr="002C53E9">
          <w:rPr>
            <w:rStyle w:val="a5"/>
            <w:rFonts w:ascii="Times New Roman" w:eastAsia="ArialNarrow" w:hAnsi="Times New Roman" w:cs="Times New Roman"/>
            <w:color w:val="auto"/>
            <w:sz w:val="28"/>
            <w:szCs w:val="28"/>
            <w:u w:val="none"/>
            <w:lang w:val="kk-KZ"/>
          </w:rPr>
          <w:t>www.</w:t>
        </w:r>
        <w:r w:rsidRPr="002C53E9">
          <w:rPr>
            <w:rStyle w:val="a5"/>
            <w:rFonts w:ascii="Times New Roman" w:hAnsi="Times New Roman" w:cs="Times New Roman"/>
            <w:color w:val="auto"/>
            <w:sz w:val="28"/>
            <w:szCs w:val="28"/>
            <w:u w:val="none"/>
          </w:rPr>
          <w:t>rosstat.gov.ru</w:t>
        </w:r>
      </w:hyperlink>
      <w:r w:rsidRPr="002C53E9">
        <w:rPr>
          <w:rFonts w:ascii="Times New Roman" w:eastAsia="ArialNarrow" w:hAnsi="Times New Roman" w:cs="Times New Roman"/>
          <w:sz w:val="28"/>
          <w:szCs w:val="28"/>
          <w:lang w:val="kk-KZ"/>
        </w:rPr>
        <w:t xml:space="preserve">. </w:t>
      </w:r>
      <w:r w:rsidRPr="002C53E9">
        <w:rPr>
          <w:rFonts w:ascii="Times New Roman" w:hAnsi="Times New Roman" w:cs="Times New Roman"/>
          <w:sz w:val="28"/>
          <w:szCs w:val="28"/>
          <w:lang w:val="kk-KZ"/>
        </w:rPr>
        <w:t>14.01.2021.</w:t>
      </w:r>
    </w:p>
    <w:p w14:paraId="4D8767A8"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eastAsia="ArialNarrow" w:hAnsi="Times New Roman" w:cs="Times New Roman"/>
          <w:sz w:val="28"/>
          <w:szCs w:val="28"/>
          <w:lang w:val="kk-KZ"/>
        </w:rPr>
        <w:t xml:space="preserve">131 </w:t>
      </w:r>
      <w:r w:rsidRPr="002C53E9">
        <w:rPr>
          <w:rFonts w:ascii="Times New Roman" w:hAnsi="Times New Roman" w:cs="Times New Roman"/>
          <w:sz w:val="28"/>
          <w:szCs w:val="28"/>
          <w:lang w:val="kk-KZ"/>
        </w:rPr>
        <w:t xml:space="preserve">Казахстан за годы независимости: стат. сб. / Агентство Республики Казахстан по статистике. – Астана, 2011. – 194 с. </w:t>
      </w:r>
    </w:p>
    <w:p w14:paraId="5EA07BE9"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132 Қостанай облысы әкімдігі // </w:t>
      </w:r>
      <w:hyperlink r:id="rId251" w:history="1">
        <w:r w:rsidRPr="002C53E9">
          <w:rPr>
            <w:rStyle w:val="a5"/>
            <w:rFonts w:ascii="Times New Roman" w:hAnsi="Times New Roman" w:cs="Times New Roman"/>
            <w:color w:val="auto"/>
            <w:sz w:val="28"/>
            <w:szCs w:val="28"/>
            <w:u w:val="none"/>
            <w:lang w:val="kk-KZ"/>
          </w:rPr>
          <w:t>https://www.gov.kz/memleket</w:t>
        </w:r>
      </w:hyperlink>
      <w:r w:rsidRPr="002C53E9">
        <w:rPr>
          <w:rFonts w:ascii="Times New Roman" w:hAnsi="Times New Roman" w:cs="Times New Roman"/>
          <w:sz w:val="28"/>
          <w:szCs w:val="28"/>
          <w:lang w:val="kk-KZ"/>
        </w:rPr>
        <w:t xml:space="preserve">. 14.01.2021. </w:t>
      </w:r>
    </w:p>
    <w:p w14:paraId="4DBE785A"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133 Кульчикова Ж.Т. Территориальное разделение труда в зерновом хозяйстве Республики Казахстан // Нива поволжья. – 2014. – №4(33). – С. 129-137.</w:t>
      </w:r>
    </w:p>
    <w:p w14:paraId="1F1C0551"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134 Искакова К.А. География Костанайской области: учеб. пос. – Алматы, 2003. – 93 с.</w:t>
      </w:r>
    </w:p>
    <w:p w14:paraId="1104A821" w14:textId="385B3917" w:rsidR="00230E63" w:rsidRPr="00DE20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DE2063">
        <w:rPr>
          <w:rFonts w:ascii="Times New Roman" w:hAnsi="Times New Roman" w:cs="Times New Roman"/>
          <w:sz w:val="28"/>
          <w:szCs w:val="28"/>
          <w:lang w:val="kk-KZ"/>
        </w:rPr>
        <w:t>135 Разработка Комплексной схемы градостроительного планирования территорий Костанайской области /</w:t>
      </w:r>
      <w:r w:rsidR="00DE2063" w:rsidRPr="00DE2063">
        <w:rPr>
          <w:rFonts w:ascii="Times New Roman" w:hAnsi="Times New Roman" w:cs="Times New Roman"/>
          <w:sz w:val="28"/>
          <w:szCs w:val="28"/>
          <w:lang w:val="kk-KZ"/>
        </w:rPr>
        <w:t>сост.</w:t>
      </w:r>
      <w:r w:rsidRPr="00DE2063">
        <w:rPr>
          <w:rFonts w:ascii="Times New Roman" w:hAnsi="Times New Roman" w:cs="Times New Roman"/>
          <w:sz w:val="28"/>
          <w:szCs w:val="28"/>
          <w:lang w:val="kk-KZ"/>
        </w:rPr>
        <w:t xml:space="preserve"> </w:t>
      </w:r>
      <w:r w:rsidR="00DE2063" w:rsidRPr="00DE2063">
        <w:rPr>
          <w:rFonts w:ascii="Times New Roman" w:hAnsi="Times New Roman" w:cs="Times New Roman"/>
          <w:sz w:val="28"/>
          <w:szCs w:val="28"/>
          <w:lang w:val="kk-KZ"/>
        </w:rPr>
        <w:t xml:space="preserve">И.В. </w:t>
      </w:r>
      <w:r w:rsidRPr="00DE2063">
        <w:rPr>
          <w:rFonts w:ascii="Times New Roman" w:hAnsi="Times New Roman" w:cs="Times New Roman"/>
          <w:sz w:val="28"/>
          <w:szCs w:val="28"/>
          <w:lang w:val="kk-KZ"/>
        </w:rPr>
        <w:t>Комаров</w:t>
      </w:r>
      <w:r w:rsidR="00DE2063" w:rsidRPr="00DE2063">
        <w:rPr>
          <w:rFonts w:ascii="Times New Roman" w:hAnsi="Times New Roman" w:cs="Times New Roman"/>
          <w:sz w:val="28"/>
          <w:szCs w:val="28"/>
          <w:lang w:val="kk-KZ"/>
        </w:rPr>
        <w:t xml:space="preserve">. – </w:t>
      </w:r>
      <w:r w:rsidRPr="00DE2063">
        <w:rPr>
          <w:rFonts w:ascii="Times New Roman" w:hAnsi="Times New Roman" w:cs="Times New Roman"/>
          <w:sz w:val="28"/>
          <w:szCs w:val="28"/>
          <w:lang w:val="kk-KZ"/>
        </w:rPr>
        <w:t xml:space="preserve">Алматы, 2019. – Кн. 6. – </w:t>
      </w:r>
      <w:r w:rsidR="00DE2063" w:rsidRPr="00DE2063">
        <w:rPr>
          <w:rFonts w:ascii="Times New Roman" w:hAnsi="Times New Roman" w:cs="Times New Roman"/>
          <w:sz w:val="28"/>
          <w:szCs w:val="28"/>
          <w:lang w:val="kk-KZ"/>
        </w:rPr>
        <w:t>432 с</w:t>
      </w:r>
      <w:r w:rsidRPr="00DE2063">
        <w:rPr>
          <w:rFonts w:ascii="Times New Roman" w:hAnsi="Times New Roman" w:cs="Times New Roman"/>
          <w:sz w:val="28"/>
          <w:szCs w:val="28"/>
          <w:lang w:val="kk-KZ"/>
        </w:rPr>
        <w:t>.</w:t>
      </w:r>
    </w:p>
    <w:p w14:paraId="7AB2BA33"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136 Қостанай облысының демографиялық жылнамалығы, 2013-2017 //</w:t>
      </w:r>
      <w:r>
        <w:rPr>
          <w:rFonts w:ascii="Times New Roman" w:hAnsi="Times New Roman" w:cs="Times New Roman"/>
          <w:lang w:val="kk-KZ"/>
        </w:rPr>
        <w:t xml:space="preserve"> </w:t>
      </w:r>
      <w:r>
        <w:rPr>
          <w:rFonts w:ascii="Times New Roman" w:hAnsi="Times New Roman" w:cs="Times New Roman"/>
          <w:sz w:val="28"/>
          <w:szCs w:val="28"/>
          <w:lang w:val="kk-KZ"/>
        </w:rPr>
        <w:t>https://</w:t>
      </w:r>
      <w:r>
        <w:rPr>
          <w:rFonts w:ascii="Times New Roman" w:hAnsi="Times New Roman" w:cs="Times New Roman"/>
          <w:sz w:val="28"/>
          <w:szCs w:val="28"/>
          <w:lang w:val="kk-KZ" w:eastAsia="ru-RU"/>
        </w:rPr>
        <w:t xml:space="preserve"> stat.gov.kz.</w:t>
      </w:r>
      <w:r>
        <w:rPr>
          <w:rFonts w:ascii="Times New Roman" w:hAnsi="Times New Roman" w:cs="Times New Roman"/>
          <w:sz w:val="28"/>
          <w:szCs w:val="28"/>
          <w:lang w:val="kk-KZ"/>
        </w:rPr>
        <w:t xml:space="preserve"> 02.01.2021. </w:t>
      </w:r>
    </w:p>
    <w:p w14:paraId="359E29EB"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hAnsi="Times New Roman" w:cs="Times New Roman"/>
          <w:sz w:val="28"/>
          <w:szCs w:val="28"/>
          <w:lang w:val="kk-KZ"/>
        </w:rPr>
        <w:t xml:space="preserve">137 </w:t>
      </w:r>
      <w:r w:rsidRPr="002C53E9">
        <w:rPr>
          <w:rFonts w:ascii="Times New Roman" w:eastAsia="Times New Roman" w:hAnsi="Times New Roman" w:cs="Times New Roman"/>
          <w:bCs/>
          <w:sz w:val="28"/>
          <w:szCs w:val="28"/>
          <w:lang w:val="kk-KZ" w:eastAsia="ru-RU"/>
        </w:rPr>
        <w:t xml:space="preserve">Қостанай облысы халқының көші-қоны 2020 жыл // </w:t>
      </w:r>
      <w:hyperlink r:id="rId252" w:history="1">
        <w:r w:rsidRPr="002C53E9">
          <w:rPr>
            <w:rStyle w:val="a5"/>
            <w:rFonts w:ascii="Times New Roman" w:eastAsia="Times New Roman" w:hAnsi="Times New Roman" w:cs="Times New Roman"/>
            <w:bCs/>
            <w:color w:val="auto"/>
            <w:sz w:val="28"/>
            <w:szCs w:val="28"/>
            <w:u w:val="none"/>
            <w:lang w:val="kk-KZ" w:eastAsia="ru-RU"/>
          </w:rPr>
          <w:t>https://stat.gov.kz/region/258742/statistical_information/industry/3961. 28.11.2021</w:t>
        </w:r>
      </w:hyperlink>
      <w:r w:rsidRPr="002C53E9">
        <w:rPr>
          <w:rStyle w:val="a5"/>
          <w:rFonts w:ascii="Times New Roman" w:eastAsia="Times New Roman" w:hAnsi="Times New Roman" w:cs="Times New Roman"/>
          <w:bCs/>
          <w:color w:val="auto"/>
          <w:sz w:val="28"/>
          <w:szCs w:val="28"/>
          <w:u w:val="none"/>
          <w:lang w:val="kk-KZ" w:eastAsia="ru-RU"/>
        </w:rPr>
        <w:t>.</w:t>
      </w:r>
    </w:p>
    <w:p w14:paraId="0FBAEBB9" w14:textId="77777777" w:rsidR="00230E63" w:rsidRDefault="00230E63" w:rsidP="00230E63">
      <w:pPr>
        <w:widowControl w:val="0"/>
        <w:snapToGrid w:val="0"/>
        <w:spacing w:after="0" w:line="240" w:lineRule="auto"/>
        <w:ind w:firstLine="709"/>
        <w:jc w:val="both"/>
        <w:rPr>
          <w:rFonts w:ascii="Times New Roman" w:hAnsi="Times New Roman" w:cs="Times New Roman"/>
          <w:bCs/>
          <w:sz w:val="28"/>
          <w:szCs w:val="28"/>
          <w:lang w:val="kk-KZ"/>
        </w:rPr>
      </w:pPr>
      <w:r w:rsidRPr="002C53E9">
        <w:rPr>
          <w:rFonts w:ascii="Times New Roman" w:hAnsi="Times New Roman" w:cs="Times New Roman"/>
          <w:sz w:val="28"/>
          <w:szCs w:val="28"/>
          <w:lang w:val="kk-KZ"/>
        </w:rPr>
        <w:t xml:space="preserve">138 Паспорт по инвестиционной привлекательности </w:t>
      </w:r>
      <w:r>
        <w:rPr>
          <w:rFonts w:ascii="Times New Roman" w:hAnsi="Times New Roman" w:cs="Times New Roman"/>
          <w:sz w:val="28"/>
          <w:szCs w:val="28"/>
          <w:lang w:val="kk-KZ"/>
        </w:rPr>
        <w:t>Костанайской области</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 </w:t>
      </w:r>
      <w:r>
        <w:rPr>
          <w:rFonts w:ascii="Times New Roman" w:eastAsia="ArialNarrow" w:hAnsi="Times New Roman" w:cs="Times New Roman"/>
          <w:sz w:val="28"/>
          <w:szCs w:val="28"/>
          <w:lang w:val="kk-KZ"/>
        </w:rPr>
        <w:t>http://</w:t>
      </w:r>
      <w:r>
        <w:rPr>
          <w:rFonts w:ascii="Times New Roman" w:hAnsi="Times New Roman" w:cs="Times New Roman"/>
          <w:sz w:val="28"/>
          <w:szCs w:val="28"/>
          <w:lang w:val="kk-KZ"/>
        </w:rPr>
        <w:t xml:space="preserve"> iw.org.plwp-content/uploads/2018/10/Atrakcyjność. 03.02.2021. </w:t>
      </w:r>
    </w:p>
    <w:p w14:paraId="10F1D966" w14:textId="7BA36555"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 xml:space="preserve">139 Казахстанская правда – 2014. – </w:t>
      </w:r>
      <w:r>
        <w:rPr>
          <w:rFonts w:ascii="Times New Roman" w:hAnsi="Times New Roman" w:cs="Times New Roman"/>
          <w:sz w:val="28"/>
          <w:szCs w:val="28"/>
          <w:lang w:val="kk-KZ"/>
        </w:rPr>
        <w:t>№101(27722)</w:t>
      </w:r>
      <w:r w:rsidR="00DE20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92DD295"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hAnsi="Times New Roman" w:cs="Times New Roman"/>
          <w:sz w:val="28"/>
          <w:szCs w:val="28"/>
          <w:lang w:val="kk-KZ"/>
        </w:rPr>
        <w:t xml:space="preserve">140 </w:t>
      </w:r>
      <w:r>
        <w:rPr>
          <w:rFonts w:ascii="Times New Roman" w:hAnsi="Times New Roman" w:cs="Times New Roman"/>
          <w:bCs/>
          <w:sz w:val="28"/>
          <w:szCs w:val="28"/>
        </w:rPr>
        <w:t>Соколовско-Сарбайский обогатительный комбинат” и его экономические связи</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bdr w:val="none" w:sz="0" w:space="0" w:color="auto" w:frame="1"/>
          <w:lang w:val="kk-KZ" w:eastAsia="ru-RU"/>
        </w:rPr>
        <w:t xml:space="preserve">https://www.docsity.com/ru/sokolovsko. </w:t>
      </w:r>
      <w:r>
        <w:rPr>
          <w:rFonts w:ascii="Times New Roman" w:hAnsi="Times New Roman" w:cs="Times New Roman"/>
          <w:sz w:val="28"/>
          <w:szCs w:val="28"/>
          <w:lang w:val="kk-KZ"/>
        </w:rPr>
        <w:t>03.02.2021.</w:t>
      </w:r>
    </w:p>
    <w:p w14:paraId="5DF45E44" w14:textId="7A71D1CE"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DE2063">
        <w:rPr>
          <w:rFonts w:ascii="Times New Roman" w:hAnsi="Times New Roman" w:cs="Times New Roman"/>
          <w:sz w:val="28"/>
          <w:szCs w:val="28"/>
          <w:lang w:val="kk-KZ"/>
        </w:rPr>
        <w:t>141 Қостанай облысының 2015 жылғы алдын ала деректері: стат.</w:t>
      </w:r>
      <w:r w:rsidR="00DE2063" w:rsidRPr="00DE2063">
        <w:rPr>
          <w:rFonts w:ascii="Times New Roman" w:hAnsi="Times New Roman" w:cs="Times New Roman"/>
          <w:sz w:val="28"/>
          <w:szCs w:val="28"/>
          <w:lang w:val="kk-KZ"/>
        </w:rPr>
        <w:t xml:space="preserve"> </w:t>
      </w:r>
      <w:r w:rsidRPr="00DE2063">
        <w:rPr>
          <w:rFonts w:ascii="Times New Roman" w:hAnsi="Times New Roman" w:cs="Times New Roman"/>
          <w:sz w:val="28"/>
          <w:szCs w:val="28"/>
          <w:lang w:val="kk-KZ"/>
        </w:rPr>
        <w:t>жинақ.</w:t>
      </w:r>
      <w:r w:rsidR="00DE2063" w:rsidRPr="00DE2063">
        <w:rPr>
          <w:rFonts w:ascii="Times New Roman" w:hAnsi="Times New Roman" w:cs="Times New Roman"/>
          <w:sz w:val="28"/>
          <w:szCs w:val="28"/>
          <w:lang w:val="kk-KZ"/>
        </w:rPr>
        <w:t xml:space="preserve"> </w:t>
      </w:r>
      <w:r w:rsidR="00DE2063">
        <w:rPr>
          <w:rFonts w:ascii="Times New Roman" w:hAnsi="Times New Roman" w:cs="Times New Roman"/>
          <w:sz w:val="28"/>
          <w:szCs w:val="28"/>
          <w:lang w:val="kk-KZ"/>
        </w:rPr>
        <w:t>/ Қостанай стат. отд. –</w:t>
      </w:r>
      <w:r w:rsidRPr="00DE2063">
        <w:rPr>
          <w:rFonts w:ascii="Times New Roman" w:hAnsi="Times New Roman" w:cs="Times New Roman"/>
          <w:sz w:val="28"/>
          <w:szCs w:val="28"/>
          <w:lang w:val="kk-KZ"/>
        </w:rPr>
        <w:t xml:space="preserve"> Қостанай, 2015. </w:t>
      </w:r>
      <w:r w:rsidR="00DE2063">
        <w:rPr>
          <w:rFonts w:ascii="Times New Roman" w:hAnsi="Times New Roman" w:cs="Times New Roman"/>
          <w:sz w:val="28"/>
          <w:szCs w:val="28"/>
          <w:lang w:val="kk-KZ"/>
        </w:rPr>
        <w:t>–</w:t>
      </w:r>
      <w:r w:rsidRPr="00DE2063">
        <w:rPr>
          <w:rFonts w:ascii="Times New Roman" w:hAnsi="Times New Roman" w:cs="Times New Roman"/>
          <w:sz w:val="28"/>
          <w:szCs w:val="28"/>
          <w:lang w:val="kk-KZ"/>
        </w:rPr>
        <w:t>50 б.</w:t>
      </w:r>
    </w:p>
    <w:p w14:paraId="02D14321" w14:textId="2BE2640F"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142 </w:t>
      </w:r>
      <w:r>
        <w:rPr>
          <w:rFonts w:ascii="Times New Roman" w:hAnsi="Times New Roman" w:cs="Times New Roman"/>
          <w:sz w:val="28"/>
          <w:szCs w:val="28"/>
          <w:lang w:val="kk-KZ" w:eastAsia="ru-RU"/>
        </w:rPr>
        <w:t>Статистика комитет</w:t>
      </w:r>
      <w:r w:rsidR="00DE2063">
        <w:rPr>
          <w:rFonts w:ascii="Times New Roman" w:hAnsi="Times New Roman" w:cs="Times New Roman"/>
          <w:sz w:val="28"/>
          <w:szCs w:val="28"/>
          <w:lang w:val="kk-KZ" w:eastAsia="ru-RU"/>
        </w:rPr>
        <w:t>і</w:t>
      </w:r>
      <w:r>
        <w:rPr>
          <w:rFonts w:ascii="Times New Roman" w:hAnsi="Times New Roman" w:cs="Times New Roman"/>
          <w:sz w:val="28"/>
          <w:szCs w:val="28"/>
          <w:lang w:val="kk-KZ" w:eastAsia="ru-RU"/>
        </w:rPr>
        <w:t xml:space="preserve"> // http://stat.gov.kz. 03.09.2021.  </w:t>
      </w:r>
    </w:p>
    <w:p w14:paraId="3108F619"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eastAsia="ru-RU"/>
        </w:rPr>
        <w:t xml:space="preserve">143 </w:t>
      </w:r>
      <w:r>
        <w:rPr>
          <w:rFonts w:ascii="Times New Roman" w:hAnsi="Times New Roman" w:cs="Times New Roman"/>
          <w:sz w:val="28"/>
          <w:szCs w:val="28"/>
          <w:lang w:val="kk-KZ"/>
        </w:rPr>
        <w:t xml:space="preserve">Божко Л.Л. Теоретико-методологические основы исследования процессов экономического развития приграничных территорий: дис. ... док. эконом. наук: 08.00.05. – Екатеринбург, 2011. – 151 с. </w:t>
      </w:r>
    </w:p>
    <w:p w14:paraId="3FD5DDE6" w14:textId="7C6F999B" w:rsidR="00230E63" w:rsidRPr="00DE20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DE2063">
        <w:rPr>
          <w:rFonts w:ascii="Times New Roman" w:hAnsi="Times New Roman" w:cs="Times New Roman"/>
          <w:sz w:val="28"/>
          <w:szCs w:val="28"/>
          <w:lang w:val="kk-KZ"/>
        </w:rPr>
        <w:t xml:space="preserve">144 </w:t>
      </w:r>
      <w:r w:rsidRPr="00DE2063">
        <w:rPr>
          <w:rFonts w:ascii="Times New Roman" w:hAnsi="Times New Roman" w:cs="Times New Roman"/>
          <w:sz w:val="28"/>
          <w:szCs w:val="28"/>
        </w:rPr>
        <w:t>Президент Республики Казахстан Н.А. Назарбаев</w:t>
      </w:r>
      <w:r w:rsidR="00A950D0">
        <w:rPr>
          <w:rFonts w:ascii="Times New Roman" w:hAnsi="Times New Roman" w:cs="Times New Roman"/>
          <w:sz w:val="28"/>
          <w:szCs w:val="28"/>
          <w:lang w:val="kk-KZ"/>
        </w:rPr>
        <w:t>.</w:t>
      </w:r>
      <w:r w:rsidRPr="00DE2063">
        <w:rPr>
          <w:rFonts w:ascii="Times New Roman" w:hAnsi="Times New Roman" w:cs="Times New Roman"/>
          <w:sz w:val="28"/>
          <w:szCs w:val="28"/>
        </w:rPr>
        <w:t xml:space="preserve"> </w:t>
      </w:r>
      <w:r w:rsidR="00DE2063" w:rsidRPr="00DE2063">
        <w:rPr>
          <w:rFonts w:ascii="Times New Roman" w:hAnsi="Times New Roman" w:cs="Times New Roman"/>
          <w:sz w:val="28"/>
          <w:szCs w:val="28"/>
        </w:rPr>
        <w:t xml:space="preserve">Стратегия вхождения Казахстана в число 50-ти наиболее конкурентоспособных стран мира Казахстан на пороге нового рывка вперед в своем развитии </w:t>
      </w:r>
      <w:r w:rsidRPr="00DE2063">
        <w:rPr>
          <w:rFonts w:ascii="Times New Roman" w:hAnsi="Times New Roman" w:cs="Times New Roman"/>
          <w:sz w:val="28"/>
          <w:szCs w:val="28"/>
        </w:rPr>
        <w:t>от 1 марта 2006 г.</w:t>
      </w:r>
      <w:r w:rsidR="00A950D0">
        <w:rPr>
          <w:rFonts w:ascii="Times New Roman" w:hAnsi="Times New Roman" w:cs="Times New Roman"/>
          <w:sz w:val="28"/>
          <w:szCs w:val="28"/>
          <w:lang w:val="kk-KZ"/>
        </w:rPr>
        <w:t>:</w:t>
      </w:r>
      <w:r w:rsidRPr="00DE2063">
        <w:rPr>
          <w:rFonts w:ascii="Times New Roman" w:hAnsi="Times New Roman" w:cs="Times New Roman"/>
          <w:sz w:val="28"/>
          <w:szCs w:val="28"/>
        </w:rPr>
        <w:t xml:space="preserve"> </w:t>
      </w:r>
      <w:r w:rsidR="00A950D0" w:rsidRPr="00DE2063">
        <w:rPr>
          <w:rFonts w:ascii="Times New Roman" w:hAnsi="Times New Roman" w:cs="Times New Roman"/>
          <w:sz w:val="28"/>
          <w:szCs w:val="28"/>
        </w:rPr>
        <w:t>послание народу Казахстана</w:t>
      </w:r>
      <w:r w:rsidR="00A950D0">
        <w:rPr>
          <w:rFonts w:ascii="Times New Roman" w:hAnsi="Times New Roman" w:cs="Times New Roman"/>
          <w:sz w:val="28"/>
          <w:szCs w:val="28"/>
          <w:lang w:val="kk-KZ"/>
        </w:rPr>
        <w:t xml:space="preserve"> // </w:t>
      </w:r>
      <w:hyperlink r:id="rId253" w:history="1">
        <w:r w:rsidRPr="00DE2063">
          <w:rPr>
            <w:rStyle w:val="a5"/>
            <w:rFonts w:ascii="Times New Roman" w:hAnsi="Times New Roman" w:cs="Times New Roman"/>
            <w:color w:val="auto"/>
            <w:sz w:val="28"/>
            <w:szCs w:val="28"/>
            <w:u w:val="none"/>
            <w:lang w:val="en-US"/>
          </w:rPr>
          <w:t>http</w:t>
        </w:r>
        <w:r w:rsidRPr="00A950D0">
          <w:rPr>
            <w:rStyle w:val="a5"/>
            <w:rFonts w:ascii="Times New Roman" w:hAnsi="Times New Roman" w:cs="Times New Roman"/>
            <w:color w:val="auto"/>
            <w:sz w:val="28"/>
            <w:szCs w:val="28"/>
            <w:u w:val="none"/>
          </w:rPr>
          <w:t>://</w:t>
        </w:r>
        <w:r w:rsidRPr="00DE2063">
          <w:rPr>
            <w:rStyle w:val="a5"/>
            <w:rFonts w:ascii="Times New Roman" w:hAnsi="Times New Roman" w:cs="Times New Roman"/>
            <w:color w:val="auto"/>
            <w:sz w:val="28"/>
            <w:szCs w:val="28"/>
            <w:u w:val="none"/>
            <w:lang w:val="en-US"/>
          </w:rPr>
          <w:t>www</w:t>
        </w:r>
        <w:r w:rsidRPr="00A950D0">
          <w:rPr>
            <w:rStyle w:val="a5"/>
            <w:rFonts w:ascii="Times New Roman" w:hAnsi="Times New Roman" w:cs="Times New Roman"/>
            <w:color w:val="auto"/>
            <w:sz w:val="28"/>
            <w:szCs w:val="28"/>
            <w:u w:val="none"/>
          </w:rPr>
          <w:t>.</w:t>
        </w:r>
        <w:r w:rsidRPr="00DE2063">
          <w:rPr>
            <w:rStyle w:val="a5"/>
            <w:rFonts w:ascii="Times New Roman" w:hAnsi="Times New Roman" w:cs="Times New Roman"/>
            <w:color w:val="auto"/>
            <w:sz w:val="28"/>
            <w:szCs w:val="28"/>
            <w:u w:val="none"/>
            <w:lang w:val="en-US"/>
          </w:rPr>
          <w:t>akorda</w:t>
        </w:r>
        <w:r w:rsidRPr="00A950D0">
          <w:rPr>
            <w:rStyle w:val="a5"/>
            <w:rFonts w:ascii="Times New Roman" w:hAnsi="Times New Roman" w:cs="Times New Roman"/>
            <w:color w:val="auto"/>
            <w:sz w:val="28"/>
            <w:szCs w:val="28"/>
            <w:u w:val="none"/>
          </w:rPr>
          <w:t>.</w:t>
        </w:r>
        <w:r w:rsidRPr="00DE2063">
          <w:rPr>
            <w:rStyle w:val="a5"/>
            <w:rFonts w:ascii="Times New Roman" w:hAnsi="Times New Roman" w:cs="Times New Roman"/>
            <w:color w:val="auto"/>
            <w:sz w:val="28"/>
            <w:szCs w:val="28"/>
            <w:u w:val="none"/>
            <w:lang w:val="en-US"/>
          </w:rPr>
          <w:t>kz</w:t>
        </w:r>
        <w:r w:rsidRPr="00A950D0">
          <w:rPr>
            <w:rStyle w:val="a5"/>
            <w:rFonts w:ascii="Times New Roman" w:hAnsi="Times New Roman" w:cs="Times New Roman"/>
            <w:color w:val="auto"/>
            <w:sz w:val="28"/>
            <w:szCs w:val="28"/>
            <w:u w:val="none"/>
          </w:rPr>
          <w:t>/</w:t>
        </w:r>
        <w:r w:rsidRPr="00DE2063">
          <w:rPr>
            <w:rStyle w:val="a5"/>
            <w:rFonts w:ascii="Times New Roman" w:hAnsi="Times New Roman" w:cs="Times New Roman"/>
            <w:color w:val="auto"/>
            <w:sz w:val="28"/>
            <w:szCs w:val="28"/>
            <w:u w:val="none"/>
            <w:lang w:val="en-US"/>
          </w:rPr>
          <w:t>ru</w:t>
        </w:r>
        <w:r w:rsidRPr="00A950D0">
          <w:rPr>
            <w:rStyle w:val="a5"/>
            <w:rFonts w:ascii="Times New Roman" w:hAnsi="Times New Roman" w:cs="Times New Roman"/>
            <w:color w:val="auto"/>
            <w:sz w:val="28"/>
            <w:szCs w:val="28"/>
            <w:u w:val="none"/>
          </w:rPr>
          <w:t>/</w:t>
        </w:r>
      </w:hyperlink>
      <w:r w:rsidRPr="00DE2063">
        <w:rPr>
          <w:rFonts w:ascii="Times New Roman" w:hAnsi="Times New Roman" w:cs="Times New Roman"/>
          <w:sz w:val="28"/>
          <w:szCs w:val="28"/>
          <w:lang w:val="kk-KZ"/>
        </w:rPr>
        <w:t xml:space="preserve">. </w:t>
      </w:r>
      <w:r w:rsidRPr="00DE2063">
        <w:rPr>
          <w:rFonts w:ascii="Times New Roman" w:hAnsi="Times New Roman" w:cs="Times New Roman"/>
          <w:sz w:val="28"/>
          <w:szCs w:val="28"/>
        </w:rPr>
        <w:t>03.02.20</w:t>
      </w:r>
      <w:r w:rsidRPr="00DE2063">
        <w:rPr>
          <w:rFonts w:ascii="Times New Roman" w:hAnsi="Times New Roman" w:cs="Times New Roman"/>
          <w:sz w:val="28"/>
          <w:szCs w:val="28"/>
          <w:lang w:val="kk-KZ"/>
        </w:rPr>
        <w:t>21</w:t>
      </w:r>
      <w:r w:rsidRPr="00DE2063">
        <w:rPr>
          <w:rFonts w:ascii="Times New Roman" w:hAnsi="Times New Roman" w:cs="Times New Roman"/>
          <w:sz w:val="28"/>
          <w:szCs w:val="28"/>
        </w:rPr>
        <w:t>.</w:t>
      </w:r>
      <w:r w:rsidR="00A950D0">
        <w:rPr>
          <w:rFonts w:ascii="Times New Roman" w:hAnsi="Times New Roman" w:cs="Times New Roman"/>
          <w:sz w:val="28"/>
          <w:szCs w:val="28"/>
          <w:lang w:val="kk-KZ"/>
        </w:rPr>
        <w:t xml:space="preserve"> </w:t>
      </w:r>
    </w:p>
    <w:p w14:paraId="0AAE8F9C" w14:textId="6064B848" w:rsidR="00230E63" w:rsidRPr="00A950D0"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145 Б</w:t>
      </w:r>
      <w:r>
        <w:rPr>
          <w:rFonts w:ascii="Times New Roman" w:hAnsi="Times New Roman" w:cs="Times New Roman"/>
          <w:sz w:val="28"/>
          <w:szCs w:val="28"/>
        </w:rPr>
        <w:t xml:space="preserve">аганов </w:t>
      </w:r>
      <w:r>
        <w:rPr>
          <w:rFonts w:ascii="Times New Roman" w:hAnsi="Times New Roman" w:cs="Times New Roman"/>
          <w:sz w:val="28"/>
          <w:szCs w:val="28"/>
          <w:lang w:val="kk-KZ"/>
        </w:rPr>
        <w:t>Н</w:t>
      </w:r>
      <w:r>
        <w:rPr>
          <w:rFonts w:ascii="Times New Roman" w:hAnsi="Times New Roman" w:cs="Times New Roman"/>
          <w:sz w:val="28"/>
          <w:szCs w:val="28"/>
        </w:rPr>
        <w:t>.А.</w:t>
      </w:r>
      <w:r>
        <w:rPr>
          <w:rFonts w:ascii="Times New Roman" w:hAnsi="Times New Roman" w:cs="Times New Roman"/>
          <w:sz w:val="28"/>
          <w:szCs w:val="28"/>
          <w:lang w:val="kk-KZ"/>
        </w:rPr>
        <w:t xml:space="preserve">, </w:t>
      </w:r>
      <w:r>
        <w:rPr>
          <w:rFonts w:ascii="Times New Roman" w:hAnsi="Times New Roman" w:cs="Times New Roman"/>
          <w:sz w:val="28"/>
          <w:szCs w:val="28"/>
        </w:rPr>
        <w:t>Бехтольд</w:t>
      </w:r>
      <w:r>
        <w:rPr>
          <w:rFonts w:ascii="Times New Roman" w:hAnsi="Times New Roman" w:cs="Times New Roman"/>
          <w:sz w:val="28"/>
          <w:szCs w:val="28"/>
          <w:lang w:val="kk-KZ"/>
        </w:rPr>
        <w:t xml:space="preserve"> </w:t>
      </w:r>
      <w:r>
        <w:rPr>
          <w:rFonts w:ascii="Times New Roman" w:hAnsi="Times New Roman" w:cs="Times New Roman"/>
          <w:sz w:val="28"/>
          <w:szCs w:val="28"/>
        </w:rPr>
        <w:t>Т.Г.</w:t>
      </w:r>
      <w:r>
        <w:rPr>
          <w:rFonts w:ascii="Times New Roman" w:hAnsi="Times New Roman" w:cs="Times New Roman"/>
          <w:sz w:val="28"/>
          <w:szCs w:val="28"/>
          <w:lang w:val="kk-KZ"/>
        </w:rPr>
        <w:t>, К</w:t>
      </w:r>
      <w:r>
        <w:rPr>
          <w:rFonts w:ascii="Times New Roman" w:hAnsi="Times New Roman" w:cs="Times New Roman"/>
          <w:sz w:val="28"/>
          <w:szCs w:val="28"/>
        </w:rPr>
        <w:t>ухарь В.С.</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Проблемы агропромышленного комплекса в условиях северного казахстана (на примере </w:t>
      </w:r>
      <w:r>
        <w:rPr>
          <w:rFonts w:ascii="Times New Roman" w:hAnsi="Times New Roman" w:cs="Times New Roman"/>
          <w:sz w:val="28"/>
          <w:szCs w:val="28"/>
          <w:lang w:val="kk-KZ"/>
        </w:rPr>
        <w:t>К</w:t>
      </w:r>
      <w:r>
        <w:rPr>
          <w:rFonts w:ascii="Times New Roman" w:hAnsi="Times New Roman" w:cs="Times New Roman"/>
          <w:sz w:val="28"/>
          <w:szCs w:val="28"/>
        </w:rPr>
        <w:t>останайской области)</w:t>
      </w:r>
      <w:r>
        <w:rPr>
          <w:rFonts w:ascii="Times New Roman" w:hAnsi="Times New Roman" w:cs="Times New Roman"/>
          <w:sz w:val="28"/>
          <w:szCs w:val="28"/>
          <w:lang w:val="kk-KZ"/>
        </w:rPr>
        <w:t xml:space="preserve"> // </w:t>
      </w:r>
      <w:r>
        <w:rPr>
          <w:rFonts w:ascii="Times New Roman" w:hAnsi="Times New Roman" w:cs="Times New Roman"/>
          <w:sz w:val="28"/>
          <w:szCs w:val="28"/>
        </w:rPr>
        <w:t>Аграрный вестник Урала</w:t>
      </w:r>
      <w:r>
        <w:rPr>
          <w:rFonts w:ascii="Times New Roman" w:hAnsi="Times New Roman" w:cs="Times New Roman"/>
          <w:sz w:val="28"/>
          <w:szCs w:val="28"/>
          <w:lang w:val="kk-KZ"/>
        </w:rPr>
        <w:t>. – 2018. –</w:t>
      </w:r>
      <w:r>
        <w:rPr>
          <w:rFonts w:ascii="Times New Roman" w:hAnsi="Times New Roman" w:cs="Times New Roman"/>
          <w:sz w:val="28"/>
          <w:szCs w:val="28"/>
        </w:rPr>
        <w:t xml:space="preserve"> №01(168).</w:t>
      </w:r>
      <w:r>
        <w:rPr>
          <w:rFonts w:ascii="Times New Roman" w:hAnsi="Times New Roman" w:cs="Times New Roman"/>
          <w:lang w:val="kk-KZ"/>
        </w:rPr>
        <w:t xml:space="preserve"> </w:t>
      </w:r>
      <w:r>
        <w:rPr>
          <w:rFonts w:ascii="Times New Roman" w:hAnsi="Times New Roman" w:cs="Times New Roman"/>
          <w:sz w:val="28"/>
          <w:szCs w:val="28"/>
          <w:lang w:val="kk-KZ"/>
        </w:rPr>
        <w:t xml:space="preserve">– </w:t>
      </w:r>
      <w:r w:rsidR="00A950D0">
        <w:rPr>
          <w:rFonts w:ascii="Times New Roman" w:hAnsi="Times New Roman" w:cs="Times New Roman"/>
          <w:sz w:val="28"/>
          <w:szCs w:val="28"/>
          <w:lang w:val="kk-KZ"/>
        </w:rPr>
        <w:t xml:space="preserve">                         </w:t>
      </w:r>
      <w:r w:rsidRPr="00A950D0">
        <w:rPr>
          <w:rFonts w:ascii="Times New Roman" w:hAnsi="Times New Roman" w:cs="Times New Roman"/>
          <w:sz w:val="28"/>
          <w:szCs w:val="28"/>
          <w:lang w:val="kk-KZ"/>
        </w:rPr>
        <w:t xml:space="preserve">С. 63-66. </w:t>
      </w:r>
    </w:p>
    <w:p w14:paraId="65C7F8FC" w14:textId="556A8B92" w:rsidR="00230E63" w:rsidRPr="00A950D0"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146Соционально-предпринимательская корпорация «Тобол» на 2014-2023 годы: утв. </w:t>
      </w:r>
      <w:r w:rsidR="00A950D0">
        <w:rPr>
          <w:rFonts w:ascii="Times New Roman" w:hAnsi="Times New Roman" w:cs="Times New Roman"/>
          <w:sz w:val="28"/>
          <w:szCs w:val="28"/>
          <w:lang w:val="kk-KZ"/>
        </w:rPr>
        <w:t>Акционерным обществом «Национальная компания»</w:t>
      </w:r>
      <w:r w:rsidR="00A950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от 21 июля </w:t>
      </w:r>
      <w:r w:rsidRPr="00A950D0">
        <w:rPr>
          <w:rFonts w:ascii="Times New Roman" w:hAnsi="Times New Roman" w:cs="Times New Roman"/>
          <w:sz w:val="28"/>
          <w:szCs w:val="28"/>
        </w:rPr>
        <w:t>2014 года</w:t>
      </w:r>
      <w:r w:rsidR="00A950D0" w:rsidRPr="00A950D0">
        <w:rPr>
          <w:rFonts w:ascii="Times New Roman" w:hAnsi="Times New Roman" w:cs="Times New Roman"/>
          <w:sz w:val="28"/>
          <w:szCs w:val="28"/>
          <w:lang w:val="kk-KZ"/>
        </w:rPr>
        <w:t>,</w:t>
      </w:r>
      <w:r w:rsidRPr="00A950D0">
        <w:rPr>
          <w:rFonts w:ascii="Times New Roman" w:hAnsi="Times New Roman" w:cs="Times New Roman"/>
          <w:sz w:val="28"/>
          <w:szCs w:val="28"/>
        </w:rPr>
        <w:t xml:space="preserve"> №814</w:t>
      </w:r>
      <w:r w:rsidRPr="00A950D0">
        <w:rPr>
          <w:rFonts w:ascii="Times New Roman" w:hAnsi="Times New Roman" w:cs="Times New Roman"/>
          <w:sz w:val="28"/>
          <w:szCs w:val="28"/>
          <w:lang w:val="kk-KZ"/>
        </w:rPr>
        <w:t xml:space="preserve"> // </w:t>
      </w:r>
      <w:hyperlink r:id="rId254" w:history="1">
        <w:r w:rsidRPr="00A950D0">
          <w:rPr>
            <w:rStyle w:val="a5"/>
            <w:rFonts w:ascii="Times New Roman" w:hAnsi="Times New Roman" w:cs="Times New Roman"/>
            <w:color w:val="auto"/>
            <w:sz w:val="28"/>
            <w:szCs w:val="28"/>
            <w:u w:val="none"/>
            <w:lang w:val="kk-KZ"/>
          </w:rPr>
          <w:t>https://adilet.zan.kz/</w:t>
        </w:r>
      </w:hyperlink>
      <w:r w:rsidRPr="00A950D0">
        <w:rPr>
          <w:rFonts w:ascii="Times New Roman" w:hAnsi="Times New Roman" w:cs="Times New Roman"/>
          <w:sz w:val="28"/>
          <w:szCs w:val="28"/>
          <w:lang w:val="kk-KZ"/>
        </w:rPr>
        <w:t xml:space="preserve">. </w:t>
      </w:r>
      <w:r w:rsidRPr="00A950D0">
        <w:rPr>
          <w:rFonts w:ascii="Times New Roman" w:hAnsi="Times New Roman" w:cs="Times New Roman"/>
          <w:sz w:val="28"/>
          <w:szCs w:val="28"/>
          <w:lang w:val="kk-KZ" w:eastAsia="ru-RU"/>
        </w:rPr>
        <w:t xml:space="preserve">01.10.2020. </w:t>
      </w:r>
    </w:p>
    <w:p w14:paraId="43A7C6EB" w14:textId="77777777" w:rsidR="00230E63" w:rsidRPr="002C53E9" w:rsidRDefault="00230E63" w:rsidP="00230E63">
      <w:pPr>
        <w:widowControl w:val="0"/>
        <w:snapToGrid w:val="0"/>
        <w:spacing w:after="0" w:line="240" w:lineRule="auto"/>
        <w:ind w:firstLine="709"/>
        <w:jc w:val="both"/>
        <w:rPr>
          <w:rStyle w:val="a5"/>
          <w:color w:val="auto"/>
          <w:sz w:val="28"/>
          <w:szCs w:val="28"/>
          <w:u w:val="none"/>
          <w:lang w:eastAsia="ru-RU"/>
        </w:rPr>
      </w:pPr>
      <w:r w:rsidRPr="002C53E9">
        <w:rPr>
          <w:rFonts w:ascii="Times New Roman" w:hAnsi="Times New Roman" w:cs="Times New Roman"/>
          <w:sz w:val="28"/>
          <w:szCs w:val="28"/>
          <w:lang w:val="kk-KZ"/>
        </w:rPr>
        <w:t>147</w:t>
      </w:r>
      <w:r w:rsidRPr="002C53E9">
        <w:rPr>
          <w:rFonts w:ascii="Times New Roman" w:eastAsia="Times New Roman" w:hAnsi="Times New Roman" w:cs="Times New Roman"/>
          <w:sz w:val="28"/>
          <w:szCs w:val="28"/>
          <w:bdr w:val="none" w:sz="0" w:space="0" w:color="auto" w:frame="1"/>
          <w:lang w:val="kk-KZ" w:eastAsia="ru-RU"/>
        </w:rPr>
        <w:t xml:space="preserve"> </w:t>
      </w:r>
      <w:r w:rsidRPr="002C53E9">
        <w:rPr>
          <w:rFonts w:ascii="Times New Roman" w:hAnsi="Times New Roman" w:cs="Times New Roman"/>
          <w:sz w:val="28"/>
          <w:szCs w:val="28"/>
          <w:lang w:val="kk-KZ"/>
        </w:rPr>
        <w:t xml:space="preserve">Агропромышленный комплекс Костанайской области // </w:t>
      </w:r>
      <w:hyperlink r:id="rId255" w:history="1">
        <w:r w:rsidRPr="002C53E9">
          <w:rPr>
            <w:rStyle w:val="a5"/>
            <w:rFonts w:ascii="Times New Roman" w:hAnsi="Times New Roman" w:cs="Times New Roman"/>
            <w:color w:val="auto"/>
            <w:sz w:val="28"/>
            <w:szCs w:val="28"/>
            <w:u w:val="none"/>
            <w:lang w:val="kk-KZ"/>
          </w:rPr>
          <w:t xml:space="preserve">https://365-tv.ru/index.php/analitika/kazakhstan/1170-agropromyshlennyj. </w:t>
        </w:r>
        <w:r w:rsidRPr="002C53E9">
          <w:rPr>
            <w:rStyle w:val="a5"/>
            <w:rFonts w:ascii="Times New Roman" w:hAnsi="Times New Roman" w:cs="Times New Roman"/>
            <w:color w:val="auto"/>
            <w:sz w:val="28"/>
            <w:szCs w:val="28"/>
            <w:u w:val="none"/>
            <w:lang w:val="kk-KZ" w:eastAsia="ru-RU"/>
          </w:rPr>
          <w:t xml:space="preserve">03.09.2021. </w:t>
        </w:r>
      </w:hyperlink>
    </w:p>
    <w:p w14:paraId="16870A61" w14:textId="7D2D9339" w:rsidR="00230E63" w:rsidRPr="00A950D0" w:rsidRDefault="005A29F8" w:rsidP="00230E63">
      <w:pPr>
        <w:widowControl w:val="0"/>
        <w:snapToGrid w:val="0"/>
        <w:spacing w:after="0" w:line="240" w:lineRule="auto"/>
        <w:ind w:firstLine="709"/>
        <w:jc w:val="both"/>
        <w:rPr>
          <w:strike/>
        </w:rPr>
      </w:pPr>
      <w:hyperlink r:id="rId256" w:history="1">
        <w:r w:rsidR="00230E63" w:rsidRPr="00A950D0">
          <w:rPr>
            <w:rStyle w:val="a5"/>
            <w:rFonts w:ascii="Times New Roman" w:hAnsi="Times New Roman" w:cs="Times New Roman"/>
            <w:color w:val="auto"/>
            <w:sz w:val="28"/>
            <w:szCs w:val="28"/>
            <w:u w:val="none"/>
            <w:lang w:val="kk-KZ" w:eastAsia="ru-RU"/>
          </w:rPr>
          <w:t>148</w:t>
        </w:r>
      </w:hyperlink>
      <w:r w:rsidR="00230E63" w:rsidRPr="00A950D0">
        <w:rPr>
          <w:rFonts w:ascii="Times New Roman" w:hAnsi="Times New Roman" w:cs="Times New Roman"/>
          <w:sz w:val="28"/>
          <w:szCs w:val="28"/>
          <w:lang w:val="kk-KZ" w:eastAsia="ru-RU"/>
        </w:rPr>
        <w:t xml:space="preserve"> Кульчикова Ж.Т. Территориальное разделение труда в зерновом хозяйстве Республики Казахстан // Нива Поволжья. – 2014. </w:t>
      </w:r>
      <w:r w:rsidR="00A950D0">
        <w:rPr>
          <w:rFonts w:ascii="Times New Roman" w:hAnsi="Times New Roman" w:cs="Times New Roman"/>
          <w:sz w:val="28"/>
          <w:szCs w:val="28"/>
          <w:lang w:val="kk-KZ" w:eastAsia="ru-RU"/>
        </w:rPr>
        <w:t>–</w:t>
      </w:r>
      <w:r w:rsidR="00230E63" w:rsidRPr="00A950D0">
        <w:rPr>
          <w:rFonts w:ascii="Times New Roman" w:hAnsi="Times New Roman" w:cs="Times New Roman"/>
          <w:sz w:val="28"/>
          <w:szCs w:val="28"/>
          <w:lang w:val="kk-KZ" w:eastAsia="ru-RU"/>
        </w:rPr>
        <w:t xml:space="preserve"> </w:t>
      </w:r>
      <w:r w:rsidR="00230E63" w:rsidRPr="00A950D0">
        <w:rPr>
          <w:rFonts w:ascii="Times New Roman" w:hAnsi="Times New Roman" w:cs="Times New Roman"/>
          <w:sz w:val="28"/>
          <w:szCs w:val="28"/>
          <w:lang w:val="kk-KZ"/>
        </w:rPr>
        <w:t>№4</w:t>
      </w:r>
      <w:r w:rsidR="00230E63" w:rsidRPr="00A950D0">
        <w:rPr>
          <w:rFonts w:ascii="Times New Roman" w:hAnsi="Times New Roman" w:cs="Times New Roman"/>
          <w:sz w:val="28"/>
          <w:szCs w:val="28"/>
        </w:rPr>
        <w:t>(33)</w:t>
      </w:r>
      <w:r w:rsidR="00230E63" w:rsidRPr="00A950D0">
        <w:rPr>
          <w:rFonts w:ascii="Times New Roman" w:hAnsi="Times New Roman" w:cs="Times New Roman"/>
          <w:sz w:val="28"/>
          <w:szCs w:val="28"/>
          <w:lang w:val="kk-KZ"/>
        </w:rPr>
        <w:t xml:space="preserve">. – </w:t>
      </w:r>
      <w:r w:rsidR="00A950D0">
        <w:rPr>
          <w:rFonts w:ascii="Times New Roman" w:hAnsi="Times New Roman" w:cs="Times New Roman"/>
          <w:sz w:val="28"/>
          <w:szCs w:val="28"/>
          <w:lang w:val="kk-KZ"/>
        </w:rPr>
        <w:t xml:space="preserve">                                     </w:t>
      </w:r>
      <w:r w:rsidR="00230E63" w:rsidRPr="00A950D0">
        <w:rPr>
          <w:rFonts w:ascii="Times New Roman" w:hAnsi="Times New Roman" w:cs="Times New Roman"/>
          <w:sz w:val="28"/>
          <w:szCs w:val="28"/>
          <w:lang w:val="kk-KZ"/>
        </w:rPr>
        <w:t xml:space="preserve">С. </w:t>
      </w:r>
      <w:r w:rsidR="00230E63" w:rsidRPr="00A950D0">
        <w:rPr>
          <w:rFonts w:ascii="Times New Roman" w:hAnsi="Times New Roman" w:cs="Times New Roman"/>
          <w:sz w:val="28"/>
          <w:szCs w:val="28"/>
        </w:rPr>
        <w:t>129</w:t>
      </w:r>
      <w:r w:rsidR="00230E63" w:rsidRPr="00A950D0">
        <w:rPr>
          <w:rFonts w:ascii="Times New Roman" w:hAnsi="Times New Roman" w:cs="Times New Roman"/>
          <w:sz w:val="28"/>
          <w:szCs w:val="28"/>
          <w:lang w:val="kk-KZ"/>
        </w:rPr>
        <w:t>-</w:t>
      </w:r>
      <w:r w:rsidR="00230E63" w:rsidRPr="00A950D0">
        <w:rPr>
          <w:rFonts w:ascii="Times New Roman" w:hAnsi="Times New Roman" w:cs="Times New Roman"/>
          <w:sz w:val="28"/>
          <w:szCs w:val="28"/>
        </w:rPr>
        <w:t>137</w:t>
      </w:r>
      <w:r w:rsidR="00230E63" w:rsidRPr="00A950D0">
        <w:rPr>
          <w:rFonts w:ascii="Times New Roman" w:eastAsia="Times New Roman" w:hAnsi="Times New Roman" w:cs="Times New Roman"/>
          <w:sz w:val="28"/>
          <w:szCs w:val="28"/>
          <w:bdr w:val="none" w:sz="0" w:space="0" w:color="auto" w:frame="1"/>
          <w:lang w:val="kk-KZ" w:eastAsia="ru-RU"/>
        </w:rPr>
        <w:t xml:space="preserve">. </w:t>
      </w:r>
    </w:p>
    <w:p w14:paraId="55A5D905" w14:textId="4329E32F"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149 Зарубина В.Р. Перспективы развития агропромышленного комплекса Костанайской области //</w:t>
      </w:r>
      <w:r>
        <w:rPr>
          <w:rFonts w:ascii="Times New Roman" w:hAnsi="Times New Roman" w:cs="Times New Roman"/>
          <w:lang w:val="kk-KZ"/>
        </w:rPr>
        <w:t xml:space="preserve"> </w:t>
      </w:r>
      <w:r>
        <w:rPr>
          <w:rFonts w:ascii="Times New Roman" w:hAnsi="Times New Roman" w:cs="Times New Roman"/>
          <w:sz w:val="28"/>
          <w:szCs w:val="28"/>
        </w:rPr>
        <w:t>Устойчивое научно-технологическое развитие: тренды и технологии: сб</w:t>
      </w:r>
      <w:r>
        <w:rPr>
          <w:rFonts w:ascii="Times New Roman" w:hAnsi="Times New Roman" w:cs="Times New Roman"/>
          <w:sz w:val="28"/>
          <w:szCs w:val="28"/>
          <w:lang w:val="kk-KZ"/>
        </w:rPr>
        <w:t>.</w:t>
      </w:r>
      <w:r>
        <w:rPr>
          <w:rFonts w:ascii="Times New Roman" w:hAnsi="Times New Roman" w:cs="Times New Roman"/>
          <w:sz w:val="28"/>
          <w:szCs w:val="28"/>
        </w:rPr>
        <w:t xml:space="preserve"> докл</w:t>
      </w:r>
      <w:r>
        <w:rPr>
          <w:rFonts w:ascii="Times New Roman" w:hAnsi="Times New Roman" w:cs="Times New Roman"/>
          <w:sz w:val="28"/>
          <w:szCs w:val="28"/>
          <w:lang w:val="kk-KZ"/>
        </w:rPr>
        <w:t xml:space="preserve">. </w:t>
      </w:r>
      <w:r>
        <w:rPr>
          <w:rFonts w:ascii="Times New Roman" w:hAnsi="Times New Roman" w:cs="Times New Roman"/>
          <w:sz w:val="28"/>
          <w:szCs w:val="28"/>
        </w:rPr>
        <w:t>междунар</w:t>
      </w:r>
      <w:r>
        <w:rPr>
          <w:rFonts w:ascii="Times New Roman" w:hAnsi="Times New Roman" w:cs="Times New Roman"/>
          <w:sz w:val="28"/>
          <w:szCs w:val="28"/>
          <w:lang w:val="kk-KZ"/>
        </w:rPr>
        <w:t xml:space="preserve">. </w:t>
      </w:r>
      <w:r>
        <w:rPr>
          <w:rFonts w:ascii="Times New Roman" w:hAnsi="Times New Roman" w:cs="Times New Roman"/>
          <w:sz w:val="28"/>
          <w:szCs w:val="28"/>
        </w:rPr>
        <w:t>науч</w:t>
      </w:r>
      <w:r>
        <w:rPr>
          <w:rFonts w:ascii="Times New Roman" w:hAnsi="Times New Roman" w:cs="Times New Roman"/>
          <w:sz w:val="28"/>
          <w:szCs w:val="28"/>
          <w:lang w:val="kk-KZ"/>
        </w:rPr>
        <w:t>.</w:t>
      </w:r>
      <w:r>
        <w:rPr>
          <w:rFonts w:ascii="Times New Roman" w:hAnsi="Times New Roman" w:cs="Times New Roman"/>
          <w:sz w:val="28"/>
          <w:szCs w:val="28"/>
        </w:rPr>
        <w:t>-практ</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w:t>
      </w:r>
      <w:r>
        <w:rPr>
          <w:rFonts w:ascii="Times New Roman" w:hAnsi="Times New Roman" w:cs="Times New Roman"/>
          <w:sz w:val="28"/>
          <w:szCs w:val="28"/>
        </w:rPr>
        <w:t>, посв</w:t>
      </w:r>
      <w:r>
        <w:rPr>
          <w:rFonts w:ascii="Times New Roman" w:hAnsi="Times New Roman" w:cs="Times New Roman"/>
          <w:sz w:val="28"/>
          <w:szCs w:val="28"/>
          <w:lang w:val="kk-KZ"/>
        </w:rPr>
        <w:t>.</w:t>
      </w:r>
      <w:r>
        <w:rPr>
          <w:rFonts w:ascii="Times New Roman" w:hAnsi="Times New Roman" w:cs="Times New Roman"/>
          <w:sz w:val="28"/>
          <w:szCs w:val="28"/>
        </w:rPr>
        <w:t xml:space="preserve"> 25-летию Национальной инженерной академии Республики Казахстан</w:t>
      </w:r>
      <w:r>
        <w:rPr>
          <w:rFonts w:ascii="Times New Roman" w:hAnsi="Times New Roman" w:cs="Times New Roman"/>
          <w:sz w:val="28"/>
          <w:szCs w:val="28"/>
          <w:lang w:val="kk-KZ"/>
        </w:rPr>
        <w:t xml:space="preserve">. – </w:t>
      </w:r>
      <w:r>
        <w:rPr>
          <w:rFonts w:ascii="Times New Roman" w:hAnsi="Times New Roman" w:cs="Times New Roman"/>
          <w:sz w:val="28"/>
          <w:szCs w:val="28"/>
        </w:rPr>
        <w:t>Рудный: Рудненский индустриальный институт, 2016. –</w:t>
      </w:r>
      <w:r>
        <w:rPr>
          <w:rFonts w:ascii="Times New Roman" w:hAnsi="Times New Roman" w:cs="Times New Roman"/>
          <w:sz w:val="28"/>
          <w:szCs w:val="28"/>
          <w:lang w:val="kk-KZ"/>
        </w:rPr>
        <w:t xml:space="preserve"> </w:t>
      </w:r>
      <w:r w:rsidR="00A950D0">
        <w:rPr>
          <w:rFonts w:ascii="Times New Roman" w:hAnsi="Times New Roman" w:cs="Times New Roman"/>
          <w:sz w:val="28"/>
          <w:szCs w:val="28"/>
          <w:lang w:val="kk-KZ"/>
        </w:rPr>
        <w:t>С. 22-</w:t>
      </w:r>
      <w:r>
        <w:rPr>
          <w:rFonts w:ascii="Times New Roman" w:hAnsi="Times New Roman" w:cs="Times New Roman"/>
          <w:sz w:val="28"/>
          <w:szCs w:val="28"/>
          <w:lang w:val="kk-KZ"/>
        </w:rPr>
        <w:t>2</w:t>
      </w:r>
      <w:r w:rsidR="00A950D0">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p>
    <w:p w14:paraId="56836DFB" w14:textId="55BDEC52"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150 </w:t>
      </w:r>
      <w:r w:rsidRPr="00A950D0">
        <w:rPr>
          <w:rFonts w:ascii="Times New Roman" w:hAnsi="Times New Roman" w:cs="Times New Roman"/>
          <w:sz w:val="28"/>
          <w:szCs w:val="28"/>
          <w:lang w:val="kk-KZ"/>
        </w:rPr>
        <w:t>Ахметова Т.С. Организация и совершенствование коммерческой деятельности производственного предприятия АО «Баян-сулу»</w:t>
      </w:r>
      <w:r w:rsidR="00A950D0">
        <w:rPr>
          <w:rFonts w:ascii="Times New Roman" w:hAnsi="Times New Roman" w:cs="Times New Roman"/>
          <w:sz w:val="28"/>
          <w:szCs w:val="28"/>
          <w:lang w:val="kk-KZ"/>
        </w:rPr>
        <w:t>:</w:t>
      </w:r>
      <w:r w:rsidRPr="00A950D0">
        <w:rPr>
          <w:rFonts w:ascii="Times New Roman" w:hAnsi="Times New Roman" w:cs="Times New Roman"/>
          <w:sz w:val="28"/>
          <w:szCs w:val="28"/>
          <w:lang w:val="kk-KZ"/>
        </w:rPr>
        <w:t xml:space="preserve"> </w:t>
      </w:r>
      <w:r w:rsidR="00A950D0" w:rsidRPr="00A950D0">
        <w:rPr>
          <w:rFonts w:ascii="Times New Roman" w:hAnsi="Times New Roman" w:cs="Times New Roman"/>
          <w:sz w:val="28"/>
          <w:szCs w:val="28"/>
        </w:rPr>
        <w:t>пояснит</w:t>
      </w:r>
      <w:r w:rsidR="00A950D0">
        <w:rPr>
          <w:rFonts w:ascii="Times New Roman" w:hAnsi="Times New Roman" w:cs="Times New Roman"/>
          <w:sz w:val="28"/>
          <w:szCs w:val="28"/>
          <w:lang w:val="kk-KZ"/>
        </w:rPr>
        <w:t>.</w:t>
      </w:r>
      <w:r w:rsidR="00A950D0" w:rsidRPr="00A950D0">
        <w:rPr>
          <w:rFonts w:ascii="Times New Roman" w:hAnsi="Times New Roman" w:cs="Times New Roman"/>
          <w:sz w:val="28"/>
          <w:szCs w:val="28"/>
        </w:rPr>
        <w:t xml:space="preserve"> зап</w:t>
      </w:r>
      <w:r w:rsidR="00A950D0">
        <w:rPr>
          <w:rFonts w:ascii="Times New Roman" w:hAnsi="Times New Roman" w:cs="Times New Roman"/>
          <w:sz w:val="28"/>
          <w:szCs w:val="28"/>
          <w:lang w:val="kk-KZ"/>
        </w:rPr>
        <w:t xml:space="preserve">. </w:t>
      </w:r>
      <w:r w:rsidRPr="00A950D0">
        <w:rPr>
          <w:rFonts w:ascii="Times New Roman" w:hAnsi="Times New Roman" w:cs="Times New Roman"/>
          <w:sz w:val="28"/>
          <w:szCs w:val="28"/>
          <w:lang w:val="kk-KZ"/>
        </w:rPr>
        <w:t>– Челябинск:</w:t>
      </w:r>
      <w:r w:rsidRPr="00A950D0">
        <w:rPr>
          <w:rFonts w:ascii="Times New Roman" w:hAnsi="Times New Roman" w:cs="Times New Roman"/>
          <w:lang w:val="kk-KZ"/>
        </w:rPr>
        <w:t xml:space="preserve"> </w:t>
      </w:r>
      <w:r w:rsidRPr="00A950D0">
        <w:rPr>
          <w:rFonts w:ascii="Times New Roman" w:hAnsi="Times New Roman" w:cs="Times New Roman"/>
          <w:sz w:val="28"/>
          <w:szCs w:val="28"/>
          <w:lang w:val="kk-KZ"/>
        </w:rPr>
        <w:t>ЮУрГУ, 2017</w:t>
      </w:r>
      <w:r w:rsidRPr="00A950D0">
        <w:rPr>
          <w:rFonts w:ascii="Times New Roman" w:eastAsia="Times New Roman" w:hAnsi="Times New Roman" w:cs="Times New Roman"/>
          <w:sz w:val="28"/>
          <w:szCs w:val="28"/>
          <w:lang w:val="kk-KZ" w:eastAsia="ru-RU"/>
        </w:rPr>
        <w:t xml:space="preserve">. – 89 с. </w:t>
      </w:r>
    </w:p>
    <w:p w14:paraId="0B1F15DF"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151</w:t>
      </w:r>
      <w:r>
        <w:rPr>
          <w:rFonts w:ascii="Times New Roman" w:hAnsi="Times New Roman" w:cs="Times New Roman"/>
          <w:sz w:val="28"/>
          <w:szCs w:val="28"/>
          <w:lang w:val="kk-KZ"/>
        </w:rPr>
        <w:t xml:space="preserve"> Р</w:t>
      </w:r>
      <w:r>
        <w:rPr>
          <w:rFonts w:ascii="Times New Roman" w:hAnsi="Times New Roman" w:cs="Times New Roman"/>
          <w:sz w:val="28"/>
          <w:szCs w:val="28"/>
        </w:rPr>
        <w:t xml:space="preserve">азвитие </w:t>
      </w:r>
      <w:r>
        <w:rPr>
          <w:rFonts w:ascii="Times New Roman" w:hAnsi="Times New Roman" w:cs="Times New Roman"/>
          <w:sz w:val="28"/>
          <w:szCs w:val="28"/>
          <w:lang w:val="kk-KZ"/>
        </w:rPr>
        <w:t>АПК</w:t>
      </w:r>
      <w:r>
        <w:rPr>
          <w:rFonts w:ascii="Times New Roman" w:hAnsi="Times New Roman" w:cs="Times New Roman"/>
          <w:sz w:val="28"/>
          <w:szCs w:val="28"/>
        </w:rPr>
        <w:t xml:space="preserve"> в регионах: </w:t>
      </w:r>
      <w:r>
        <w:rPr>
          <w:rFonts w:ascii="Times New Roman" w:hAnsi="Times New Roman" w:cs="Times New Roman"/>
          <w:sz w:val="28"/>
          <w:szCs w:val="28"/>
          <w:lang w:val="kk-KZ"/>
        </w:rPr>
        <w:t>К</w:t>
      </w:r>
      <w:r>
        <w:rPr>
          <w:rFonts w:ascii="Times New Roman" w:hAnsi="Times New Roman" w:cs="Times New Roman"/>
          <w:sz w:val="28"/>
          <w:szCs w:val="28"/>
        </w:rPr>
        <w:t xml:space="preserve">останайская область </w:t>
      </w:r>
      <w:r>
        <w:rPr>
          <w:rFonts w:ascii="Times New Roman" w:hAnsi="Times New Roman" w:cs="Times New Roman"/>
          <w:sz w:val="28"/>
          <w:szCs w:val="28"/>
          <w:lang w:val="kk-KZ"/>
        </w:rPr>
        <w:t>//</w:t>
      </w:r>
      <w:r>
        <w:rPr>
          <w:rFonts w:ascii="Times New Roman" w:hAnsi="Times New Roman" w:cs="Times New Roman"/>
          <w:lang w:val="kk-KZ"/>
        </w:rPr>
        <w:t xml:space="preserve"> </w:t>
      </w:r>
      <w:hyperlink r:id="rId257" w:history="1">
        <w:r w:rsidRPr="002C53E9">
          <w:rPr>
            <w:rStyle w:val="a5"/>
            <w:rFonts w:ascii="Times New Roman" w:hAnsi="Times New Roman" w:cs="Times New Roman"/>
            <w:color w:val="auto"/>
            <w:sz w:val="28"/>
            <w:szCs w:val="28"/>
            <w:u w:val="none"/>
          </w:rPr>
          <w:t>https://foodindustry.kz/razvitie-apk-v-regionah-kostanajskaya-oblast/</w:t>
        </w:r>
      </w:hyperlink>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 xml:space="preserve">08.09.2021. </w:t>
      </w:r>
      <w:r w:rsidRPr="002C53E9">
        <w:rPr>
          <w:rFonts w:ascii="Times New Roman" w:hAnsi="Times New Roman" w:cs="Times New Roman"/>
          <w:sz w:val="28"/>
          <w:szCs w:val="28"/>
          <w:lang w:val="kk-KZ"/>
        </w:rPr>
        <w:t xml:space="preserve"> </w:t>
      </w:r>
    </w:p>
    <w:p w14:paraId="4296BDC4"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rPr>
        <w:t>152</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Коваль В.В.,</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Голубева О.Г. Сравнительный анализ пищевой отрасли промышленности Костанайской и Северо</w:t>
      </w:r>
      <w:r w:rsidRPr="002C53E9">
        <w:rPr>
          <w:rFonts w:ascii="Times New Roman" w:hAnsi="Times New Roman" w:cs="Times New Roman"/>
          <w:sz w:val="28"/>
          <w:szCs w:val="28"/>
          <w:lang w:val="kk-KZ"/>
        </w:rPr>
        <w:t>-К</w:t>
      </w:r>
      <w:r w:rsidRPr="002C53E9">
        <w:rPr>
          <w:rFonts w:ascii="Times New Roman" w:hAnsi="Times New Roman" w:cs="Times New Roman"/>
          <w:sz w:val="28"/>
          <w:szCs w:val="28"/>
        </w:rPr>
        <w:t xml:space="preserve">азахстанской </w:t>
      </w:r>
      <w:r>
        <w:rPr>
          <w:rFonts w:ascii="Times New Roman" w:hAnsi="Times New Roman" w:cs="Times New Roman"/>
          <w:sz w:val="28"/>
          <w:szCs w:val="28"/>
        </w:rPr>
        <w:t>областей (на примере молочной и мясной подотраслей)</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Матер</w:t>
      </w:r>
      <w:r>
        <w:rPr>
          <w:rFonts w:ascii="Times New Roman" w:hAnsi="Times New Roman" w:cs="Times New Roman"/>
          <w:sz w:val="28"/>
          <w:szCs w:val="28"/>
          <w:lang w:val="kk-KZ"/>
        </w:rPr>
        <w:t xml:space="preserve">. </w:t>
      </w:r>
      <w:r>
        <w:rPr>
          <w:rFonts w:ascii="Times New Roman" w:hAnsi="Times New Roman" w:cs="Times New Roman"/>
          <w:sz w:val="28"/>
          <w:szCs w:val="28"/>
        </w:rPr>
        <w:t>студен</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r>
        <w:rPr>
          <w:rFonts w:ascii="Times New Roman" w:hAnsi="Times New Roman" w:cs="Times New Roman"/>
          <w:sz w:val="28"/>
          <w:szCs w:val="28"/>
          <w:lang w:val="kk-KZ"/>
        </w:rPr>
        <w:t>.</w:t>
      </w:r>
      <w:r>
        <w:rPr>
          <w:rFonts w:ascii="Times New Roman" w:hAnsi="Times New Roman" w:cs="Times New Roman"/>
          <w:sz w:val="28"/>
          <w:szCs w:val="28"/>
        </w:rPr>
        <w:t>-практ</w:t>
      </w:r>
      <w:r>
        <w:rPr>
          <w:rFonts w:ascii="Times New Roman" w:hAnsi="Times New Roman" w:cs="Times New Roman"/>
          <w:sz w:val="28"/>
          <w:szCs w:val="28"/>
          <w:lang w:val="kk-KZ"/>
        </w:rPr>
        <w:t xml:space="preserve">. </w:t>
      </w:r>
      <w:r>
        <w:rPr>
          <w:rFonts w:ascii="Times New Roman" w:hAnsi="Times New Roman" w:cs="Times New Roman"/>
          <w:sz w:val="28"/>
          <w:szCs w:val="28"/>
        </w:rPr>
        <w:t>конф</w:t>
      </w:r>
      <w:r>
        <w:rPr>
          <w:rFonts w:ascii="Times New Roman" w:hAnsi="Times New Roman" w:cs="Times New Roman"/>
          <w:sz w:val="28"/>
          <w:szCs w:val="28"/>
          <w:lang w:val="kk-KZ"/>
        </w:rPr>
        <w:t>.</w:t>
      </w:r>
      <w:r>
        <w:rPr>
          <w:rFonts w:ascii="Times New Roman" w:hAnsi="Times New Roman" w:cs="Times New Roman"/>
          <w:sz w:val="28"/>
          <w:szCs w:val="28"/>
        </w:rPr>
        <w:t xml:space="preserve">«Развитие </w:t>
      </w:r>
      <w:r>
        <w:rPr>
          <w:rFonts w:ascii="Times New Roman" w:hAnsi="Times New Roman" w:cs="Times New Roman"/>
          <w:sz w:val="28"/>
          <w:szCs w:val="28"/>
        </w:rPr>
        <w:lastRenderedPageBreak/>
        <w:t>образовательной среды в школе»</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Костанай: КГПИ, 2016. – </w:t>
      </w:r>
      <w:r>
        <w:rPr>
          <w:rFonts w:ascii="Times New Roman" w:hAnsi="Times New Roman" w:cs="Times New Roman"/>
          <w:sz w:val="28"/>
          <w:szCs w:val="28"/>
          <w:lang w:val="kk-KZ"/>
        </w:rPr>
        <w:t>С. 185-191.</w:t>
      </w:r>
    </w:p>
    <w:p w14:paraId="2BFAD30F" w14:textId="77777777"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153 </w:t>
      </w:r>
      <w:r w:rsidRPr="00A22C88">
        <w:rPr>
          <w:rFonts w:ascii="Times New Roman" w:hAnsi="Times New Roman" w:cs="Times New Roman"/>
          <w:sz w:val="28"/>
          <w:szCs w:val="28"/>
          <w:shd w:val="clear" w:color="auto" w:fill="FFFFFF"/>
          <w:lang w:val="kk-KZ"/>
        </w:rPr>
        <w:t>«Соколов-</w:t>
      </w:r>
      <w:r w:rsidRPr="002C53E9">
        <w:rPr>
          <w:rFonts w:ascii="Times New Roman" w:hAnsi="Times New Roman" w:cs="Times New Roman"/>
          <w:sz w:val="28"/>
          <w:szCs w:val="28"/>
          <w:shd w:val="clear" w:color="auto" w:fill="FFFFFF"/>
          <w:lang w:val="kk-KZ"/>
        </w:rPr>
        <w:t xml:space="preserve">Сарыбай кен байыту өндірістік бірлестігі» АҚ әлемдегі ірі кеніштердің бірі болып саналады // </w:t>
      </w:r>
      <w:hyperlink r:id="rId258" w:history="1">
        <w:r w:rsidRPr="002C53E9">
          <w:rPr>
            <w:rStyle w:val="a5"/>
            <w:rFonts w:ascii="Times New Roman" w:hAnsi="Times New Roman" w:cs="Times New Roman"/>
            <w:color w:val="auto"/>
            <w:sz w:val="28"/>
            <w:szCs w:val="28"/>
            <w:u w:val="none"/>
            <w:shd w:val="clear" w:color="auto" w:fill="FFFFFF"/>
            <w:lang w:val="kk-KZ"/>
          </w:rPr>
          <w:t>https://kst.nis.edu.kz/</w:t>
        </w:r>
      </w:hyperlink>
      <w:r w:rsidRPr="002C53E9">
        <w:rPr>
          <w:rFonts w:ascii="Times New Roman" w:hAnsi="Times New Roman" w:cs="Times New Roman"/>
          <w:sz w:val="28"/>
          <w:szCs w:val="28"/>
          <w:shd w:val="clear" w:color="auto" w:fill="FFFFFF"/>
          <w:lang w:val="kk-KZ"/>
        </w:rPr>
        <w:t>. 21.08.2019.</w:t>
      </w:r>
    </w:p>
    <w:p w14:paraId="507FAB88"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2C53E9">
        <w:rPr>
          <w:rFonts w:ascii="Times New Roman" w:hAnsi="Times New Roman" w:cs="Times New Roman"/>
          <w:sz w:val="28"/>
          <w:szCs w:val="28"/>
          <w:lang w:val="kk-KZ"/>
        </w:rPr>
        <w:t xml:space="preserve">154 </w:t>
      </w:r>
      <w:r w:rsidRPr="002C53E9">
        <w:rPr>
          <w:rFonts w:ascii="Times New Roman" w:eastAsia="Times New Roman" w:hAnsi="Times New Roman" w:cs="Times New Roman"/>
          <w:sz w:val="28"/>
          <w:szCs w:val="28"/>
          <w:bdr w:val="none" w:sz="0" w:space="0" w:color="auto" w:frame="1"/>
          <w:lang w:val="kk-KZ" w:eastAsia="ru-RU"/>
        </w:rPr>
        <w:t xml:space="preserve">Қостанай облысының кәсіпкерлік және индустриялық-инновациялық </w:t>
      </w:r>
      <w:r w:rsidRPr="00A950D0">
        <w:rPr>
          <w:rFonts w:ascii="Times New Roman" w:eastAsia="Times New Roman" w:hAnsi="Times New Roman" w:cs="Times New Roman"/>
          <w:sz w:val="28"/>
          <w:szCs w:val="28"/>
          <w:bdr w:val="none" w:sz="0" w:space="0" w:color="auto" w:frame="1"/>
          <w:lang w:val="kk-KZ" w:eastAsia="ru-RU"/>
        </w:rPr>
        <w:t>дам басқармасы //</w:t>
      </w:r>
      <w:hyperlink r:id="rId259" w:history="1">
        <w:r w:rsidRPr="00A950D0">
          <w:rPr>
            <w:rStyle w:val="a5"/>
            <w:rFonts w:ascii="Times New Roman" w:hAnsi="Times New Roman" w:cs="Times New Roman"/>
            <w:color w:val="auto"/>
            <w:sz w:val="28"/>
            <w:szCs w:val="28"/>
            <w:u w:val="none"/>
            <w:lang w:val="kk-KZ"/>
          </w:rPr>
          <w:t xml:space="preserve"> </w:t>
        </w:r>
        <w:r w:rsidRPr="00A950D0">
          <w:rPr>
            <w:rStyle w:val="a5"/>
            <w:rFonts w:ascii="Times New Roman" w:eastAsia="Times New Roman" w:hAnsi="Times New Roman" w:cs="Times New Roman"/>
            <w:color w:val="auto"/>
            <w:sz w:val="28"/>
            <w:szCs w:val="28"/>
            <w:u w:val="none"/>
            <w:bdr w:val="none" w:sz="0" w:space="0" w:color="auto" w:frame="1"/>
            <w:lang w:val="kk-KZ" w:eastAsia="ru-RU"/>
          </w:rPr>
          <w:t>https://www.gov.kz/</w:t>
        </w:r>
      </w:hyperlink>
      <w:r w:rsidRPr="00A950D0">
        <w:rPr>
          <w:rFonts w:ascii="Times New Roman" w:eastAsia="Times New Roman" w:hAnsi="Times New Roman" w:cs="Times New Roman"/>
          <w:sz w:val="28"/>
          <w:szCs w:val="28"/>
          <w:bdr w:val="none" w:sz="0" w:space="0" w:color="auto" w:frame="1"/>
          <w:lang w:val="kk-KZ" w:eastAsia="ru-RU"/>
        </w:rPr>
        <w:t xml:space="preserve">. </w:t>
      </w:r>
      <w:r w:rsidRPr="00A950D0">
        <w:rPr>
          <w:rFonts w:ascii="Times New Roman" w:hAnsi="Times New Roman" w:cs="Times New Roman"/>
          <w:sz w:val="28"/>
          <w:szCs w:val="28"/>
          <w:lang w:val="kk-KZ" w:eastAsia="ru-RU"/>
        </w:rPr>
        <w:t>21.08.2019.</w:t>
      </w:r>
      <w:r w:rsidRPr="002C53E9">
        <w:rPr>
          <w:rFonts w:ascii="Times New Roman" w:hAnsi="Times New Roman" w:cs="Times New Roman"/>
          <w:sz w:val="28"/>
          <w:szCs w:val="28"/>
          <w:lang w:val="kk-KZ" w:eastAsia="ru-RU"/>
        </w:rPr>
        <w:t xml:space="preserve"> </w:t>
      </w:r>
    </w:p>
    <w:p w14:paraId="4CE46C61" w14:textId="77777777" w:rsidR="00230E63"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2C53E9">
        <w:rPr>
          <w:rFonts w:ascii="Times New Roman" w:hAnsi="Times New Roman" w:cs="Times New Roman"/>
          <w:sz w:val="28"/>
          <w:szCs w:val="28"/>
          <w:lang w:val="kk-KZ"/>
        </w:rPr>
        <w:t xml:space="preserve">155 Бекмагамбетова К.Р. Внешнеэкономическая </w:t>
      </w:r>
      <w:r>
        <w:rPr>
          <w:rFonts w:ascii="Times New Roman" w:hAnsi="Times New Roman" w:cs="Times New Roman"/>
          <w:sz w:val="28"/>
          <w:szCs w:val="28"/>
          <w:lang w:val="kk-KZ"/>
        </w:rPr>
        <w:t>деятельность Костанайской области: итоги 6 месяцев 2008 года // Экономическое обозрение. – 2008. – №3. – С. 18-21</w:t>
      </w:r>
      <w:r>
        <w:rPr>
          <w:rFonts w:ascii="Times New Roman" w:eastAsia="Times New Roman" w:hAnsi="Times New Roman" w:cs="Times New Roman"/>
          <w:sz w:val="28"/>
          <w:szCs w:val="28"/>
          <w:bdr w:val="none" w:sz="0" w:space="0" w:color="auto" w:frame="1"/>
          <w:lang w:val="kk-KZ" w:eastAsia="ru-RU"/>
        </w:rPr>
        <w:t>.</w:t>
      </w:r>
    </w:p>
    <w:p w14:paraId="721E9542" w14:textId="77777777" w:rsidR="00230E63" w:rsidRPr="00A950D0" w:rsidRDefault="00230E63" w:rsidP="00230E63">
      <w:pPr>
        <w:widowControl w:val="0"/>
        <w:snapToGrid w:val="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156 </w:t>
      </w:r>
      <w:r>
        <w:rPr>
          <w:rFonts w:ascii="Times New Roman" w:eastAsia="Times New Roman" w:hAnsi="Times New Roman" w:cs="Times New Roman"/>
          <w:kern w:val="36"/>
          <w:sz w:val="28"/>
          <w:szCs w:val="28"/>
          <w:lang w:val="kk-KZ" w:eastAsia="ru-RU"/>
        </w:rPr>
        <w:t>Челябинская и Костанайская области обсудили планы дальнейшей экономической интеграции:</w:t>
      </w:r>
      <w:r>
        <w:rPr>
          <w:rFonts w:ascii="Times New Roman" w:eastAsia="Times New Roman" w:hAnsi="Times New Roman" w:cs="Times New Roman"/>
          <w:sz w:val="28"/>
          <w:szCs w:val="28"/>
          <w:lang w:val="kk-KZ" w:eastAsia="ru-RU"/>
        </w:rPr>
        <w:t xml:space="preserve"> по материалам пресс-службы губернатора </w:t>
      </w:r>
      <w:r w:rsidRPr="00A950D0">
        <w:rPr>
          <w:rFonts w:ascii="Times New Roman" w:eastAsia="Times New Roman" w:hAnsi="Times New Roman" w:cs="Times New Roman"/>
          <w:sz w:val="28"/>
          <w:szCs w:val="28"/>
          <w:lang w:val="kk-KZ" w:eastAsia="ru-RU"/>
        </w:rPr>
        <w:t>Челябинской области // https:/</w:t>
      </w:r>
      <w:r w:rsidRPr="00A950D0">
        <w:rPr>
          <w:rFonts w:ascii="Times New Roman" w:eastAsia="Times New Roman" w:hAnsi="Times New Roman" w:cs="Times New Roman"/>
          <w:sz w:val="28"/>
          <w:szCs w:val="28"/>
          <w:lang w:eastAsia="ru-RU"/>
        </w:rPr>
        <w:t>/</w:t>
      </w:r>
      <w:r w:rsidRPr="00A950D0">
        <w:rPr>
          <w:rFonts w:ascii="Times New Roman" w:eastAsia="Times New Roman" w:hAnsi="Times New Roman" w:cs="Times New Roman"/>
          <w:sz w:val="28"/>
          <w:szCs w:val="28"/>
          <w:lang w:val="en-US" w:eastAsia="ru-RU"/>
        </w:rPr>
        <w:t>gubernator</w:t>
      </w:r>
      <w:r w:rsidRPr="00A950D0">
        <w:rPr>
          <w:rFonts w:ascii="Times New Roman" w:eastAsia="Times New Roman" w:hAnsi="Times New Roman" w:cs="Times New Roman"/>
          <w:sz w:val="28"/>
          <w:szCs w:val="28"/>
          <w:lang w:eastAsia="ru-RU"/>
        </w:rPr>
        <w:t>74.</w:t>
      </w:r>
      <w:r w:rsidRPr="00A950D0">
        <w:rPr>
          <w:rFonts w:ascii="Times New Roman" w:eastAsia="Times New Roman" w:hAnsi="Times New Roman" w:cs="Times New Roman"/>
          <w:sz w:val="28"/>
          <w:szCs w:val="28"/>
          <w:lang w:val="en-US" w:eastAsia="ru-RU"/>
        </w:rPr>
        <w:t>ru</w:t>
      </w:r>
      <w:r w:rsidRPr="00A950D0">
        <w:rPr>
          <w:rFonts w:ascii="Times New Roman" w:eastAsia="Times New Roman" w:hAnsi="Times New Roman" w:cs="Times New Roman"/>
          <w:sz w:val="28"/>
          <w:szCs w:val="28"/>
          <w:lang w:eastAsia="ru-RU"/>
        </w:rPr>
        <w:t>/</w:t>
      </w:r>
      <w:r w:rsidRPr="00A950D0">
        <w:rPr>
          <w:rFonts w:ascii="Times New Roman" w:eastAsia="Times New Roman" w:hAnsi="Times New Roman" w:cs="Times New Roman"/>
          <w:sz w:val="28"/>
          <w:szCs w:val="28"/>
          <w:lang w:val="kk-KZ" w:eastAsia="ru-RU"/>
        </w:rPr>
        <w:t>.</w:t>
      </w:r>
      <w:r w:rsidRPr="00A950D0">
        <w:rPr>
          <w:rFonts w:ascii="Times New Roman" w:hAnsi="Times New Roman" w:cs="Times New Roman"/>
          <w:sz w:val="28"/>
          <w:szCs w:val="28"/>
          <w:lang w:val="kk-KZ" w:eastAsia="ru-RU"/>
        </w:rPr>
        <w:t xml:space="preserve"> 21.08.2019. </w:t>
      </w:r>
    </w:p>
    <w:p w14:paraId="1A5104E2" w14:textId="2E2D96E0" w:rsidR="00230E63" w:rsidRPr="002C53E9"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A950D0">
        <w:rPr>
          <w:rFonts w:ascii="Times New Roman" w:hAnsi="Times New Roman" w:cs="Times New Roman"/>
          <w:sz w:val="28"/>
          <w:szCs w:val="28"/>
          <w:lang w:val="kk-KZ"/>
        </w:rPr>
        <w:t xml:space="preserve">157 </w:t>
      </w:r>
      <w:r w:rsidRPr="00A950D0">
        <w:rPr>
          <w:rFonts w:ascii="Times New Roman" w:hAnsi="Times New Roman" w:cs="Times New Roman"/>
          <w:bCs/>
          <w:sz w:val="28"/>
          <w:szCs w:val="28"/>
        </w:rPr>
        <w:t>Торебаев</w:t>
      </w:r>
      <w:r w:rsidR="00A950D0" w:rsidRPr="00A950D0">
        <w:rPr>
          <w:rFonts w:ascii="Times New Roman" w:hAnsi="Times New Roman" w:cs="Times New Roman"/>
          <w:bCs/>
          <w:sz w:val="28"/>
          <w:szCs w:val="28"/>
        </w:rPr>
        <w:t xml:space="preserve"> К</w:t>
      </w:r>
      <w:r w:rsidR="00A950D0">
        <w:rPr>
          <w:rFonts w:ascii="Times New Roman" w:hAnsi="Times New Roman" w:cs="Times New Roman"/>
          <w:bCs/>
          <w:sz w:val="28"/>
          <w:szCs w:val="28"/>
          <w:lang w:val="kk-KZ"/>
        </w:rPr>
        <w:t>.</w:t>
      </w:r>
      <w:r w:rsidRPr="00A950D0">
        <w:rPr>
          <w:rFonts w:ascii="Times New Roman" w:hAnsi="Times New Roman" w:cs="Times New Roman"/>
          <w:bCs/>
          <w:sz w:val="28"/>
          <w:szCs w:val="28"/>
        </w:rPr>
        <w:t xml:space="preserve"> Предпринимаемые меры позволят увеличить несырьевой экспорт в два раза к 2025 году</w:t>
      </w:r>
      <w:r w:rsidRPr="00A950D0">
        <w:rPr>
          <w:rFonts w:ascii="Times New Roman" w:hAnsi="Times New Roman" w:cs="Times New Roman"/>
          <w:sz w:val="28"/>
          <w:szCs w:val="28"/>
          <w:lang w:val="kk-KZ"/>
        </w:rPr>
        <w:t xml:space="preserve"> // </w:t>
      </w:r>
      <w:hyperlink r:id="rId260" w:history="1">
        <w:r w:rsidRPr="00A950D0">
          <w:rPr>
            <w:rStyle w:val="a5"/>
            <w:rFonts w:ascii="Times New Roman" w:hAnsi="Times New Roman" w:cs="Times New Roman"/>
            <w:color w:val="auto"/>
            <w:sz w:val="28"/>
            <w:szCs w:val="28"/>
            <w:u w:val="none"/>
            <w:shd w:val="clear" w:color="auto" w:fill="FFFFFF"/>
            <w:lang w:val="kk-KZ"/>
          </w:rPr>
          <w:t>https://liter.kz/money/economy/</w:t>
        </w:r>
      </w:hyperlink>
      <w:r w:rsidRPr="00A950D0">
        <w:rPr>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 xml:space="preserve">08.09.2021.  </w:t>
      </w:r>
    </w:p>
    <w:p w14:paraId="313507F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158 Маканов Ж.К. Восприятие проекта евразийской интеграции населением приграничных регионов // Евразийский перекресток: </w:t>
      </w:r>
      <w:r w:rsidRPr="002C53E9">
        <w:rPr>
          <w:rFonts w:ascii="Times New Roman" w:hAnsi="Times New Roman" w:cs="Times New Roman"/>
          <w:sz w:val="28"/>
          <w:szCs w:val="28"/>
        </w:rPr>
        <w:t>сб</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матер</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r>
        <w:rPr>
          <w:rFonts w:ascii="Times New Roman" w:hAnsi="Times New Roman" w:cs="Times New Roman"/>
          <w:sz w:val="28"/>
          <w:szCs w:val="28"/>
          <w:lang w:val="kk-KZ"/>
        </w:rPr>
        <w:t>.</w:t>
      </w:r>
      <w:r>
        <w:rPr>
          <w:rFonts w:ascii="Times New Roman" w:hAnsi="Times New Roman" w:cs="Times New Roman"/>
          <w:sz w:val="28"/>
          <w:szCs w:val="28"/>
        </w:rPr>
        <w:t>-практ</w:t>
      </w:r>
      <w:r>
        <w:rPr>
          <w:rFonts w:ascii="Times New Roman" w:hAnsi="Times New Roman" w:cs="Times New Roman"/>
          <w:sz w:val="28"/>
          <w:szCs w:val="28"/>
          <w:lang w:val="kk-KZ"/>
        </w:rPr>
        <w:t>.</w:t>
      </w:r>
      <w:r>
        <w:rPr>
          <w:rFonts w:ascii="Times New Roman" w:hAnsi="Times New Roman" w:cs="Times New Roman"/>
          <w:sz w:val="28"/>
          <w:szCs w:val="28"/>
        </w:rPr>
        <w:t xml:space="preserve"> мероприятий. – Оренбург: ООО ИПК «Университет», 2016</w:t>
      </w:r>
      <w:r>
        <w:rPr>
          <w:rFonts w:ascii="Times New Roman" w:hAnsi="Times New Roman" w:cs="Times New Roman"/>
          <w:sz w:val="28"/>
          <w:szCs w:val="28"/>
          <w:lang w:val="kk-KZ"/>
        </w:rPr>
        <w:t xml:space="preserve">. – </w:t>
      </w:r>
      <w:r>
        <w:rPr>
          <w:rFonts w:ascii="Times New Roman" w:hAnsi="Times New Roman" w:cs="Times New Roman"/>
          <w:sz w:val="28"/>
          <w:szCs w:val="28"/>
        </w:rPr>
        <w:t>С.</w:t>
      </w:r>
      <w:r>
        <w:rPr>
          <w:rFonts w:ascii="Times New Roman" w:hAnsi="Times New Roman" w:cs="Times New Roman"/>
          <w:sz w:val="28"/>
          <w:szCs w:val="28"/>
          <w:lang w:val="kk-KZ"/>
        </w:rPr>
        <w:t> </w:t>
      </w:r>
      <w:r>
        <w:rPr>
          <w:rFonts w:ascii="Times New Roman" w:hAnsi="Times New Roman" w:cs="Times New Roman"/>
          <w:sz w:val="28"/>
          <w:szCs w:val="28"/>
        </w:rPr>
        <w:t>289-298.</w:t>
      </w:r>
      <w:r>
        <w:rPr>
          <w:rFonts w:ascii="Times New Roman" w:hAnsi="Times New Roman" w:cs="Times New Roman"/>
          <w:sz w:val="28"/>
          <w:szCs w:val="28"/>
          <w:lang w:val="kk-KZ"/>
        </w:rPr>
        <w:t xml:space="preserve"> </w:t>
      </w:r>
    </w:p>
    <w:p w14:paraId="5A7FCC4C" w14:textId="79DF6938" w:rsidR="00230E63" w:rsidRPr="00A950D0"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A950D0">
        <w:rPr>
          <w:rFonts w:ascii="Times New Roman" w:hAnsi="Times New Roman" w:cs="Times New Roman"/>
          <w:sz w:val="28"/>
          <w:szCs w:val="28"/>
          <w:lang w:val="kk-KZ"/>
        </w:rPr>
        <w:t xml:space="preserve">159 Cансызбаева А.Б., Саипов А.А. Қостанай облысы мен Ресейдің шекаралас аумағының экономикалық интеграциялық байланысы // Galym Jane Bilim – 2020: 15-ші халық. ғыл. конф. баянд. жин. студент. мен ғалым. – Нұр-Сұлтан, 2020. – Б. 1151-1152. </w:t>
      </w:r>
    </w:p>
    <w:p w14:paraId="73CD6E93"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A950D0">
        <w:rPr>
          <w:rFonts w:ascii="Times New Roman" w:hAnsi="Times New Roman" w:cs="Times New Roman"/>
          <w:sz w:val="28"/>
          <w:szCs w:val="28"/>
          <w:lang w:val="kk-KZ"/>
        </w:rPr>
        <w:t xml:space="preserve">160 </w:t>
      </w:r>
      <w:r w:rsidRPr="00A950D0">
        <w:rPr>
          <w:rFonts w:ascii="Times New Roman" w:eastAsia="Times New Roman" w:hAnsi="Times New Roman" w:cs="Times New Roman"/>
          <w:bCs/>
          <w:kern w:val="36"/>
          <w:sz w:val="28"/>
          <w:szCs w:val="28"/>
          <w:lang w:val="kk-KZ" w:eastAsia="ru-RU"/>
        </w:rPr>
        <w:t xml:space="preserve">Каждое десятое совместное предприятие – в приграничных регионах </w:t>
      </w:r>
      <w:r w:rsidRPr="002C53E9">
        <w:rPr>
          <w:rFonts w:ascii="Times New Roman" w:eastAsia="Times New Roman" w:hAnsi="Times New Roman" w:cs="Times New Roman"/>
          <w:bCs/>
          <w:kern w:val="36"/>
          <w:sz w:val="28"/>
          <w:szCs w:val="28"/>
          <w:lang w:val="kk-KZ" w:eastAsia="ru-RU"/>
        </w:rPr>
        <w:t xml:space="preserve">// </w:t>
      </w:r>
      <w:hyperlink r:id="rId261" w:history="1">
        <w:r w:rsidRPr="002C53E9">
          <w:rPr>
            <w:rStyle w:val="a5"/>
            <w:rFonts w:ascii="Times New Roman" w:eastAsia="Times New Roman" w:hAnsi="Times New Roman" w:cs="Times New Roman"/>
            <w:color w:val="auto"/>
            <w:sz w:val="28"/>
            <w:szCs w:val="28"/>
            <w:u w:val="none"/>
            <w:bdr w:val="none" w:sz="0" w:space="0" w:color="auto" w:frame="1"/>
            <w:lang w:val="kk-KZ" w:eastAsia="ru-RU"/>
          </w:rPr>
          <w:t>https://www.ritmeurasia.org/</w:t>
        </w:r>
      </w:hyperlink>
      <w:r w:rsidRPr="002C53E9">
        <w:rPr>
          <w:rFonts w:ascii="Times New Roman" w:eastAsia="Times New Roman" w:hAnsi="Times New Roman" w:cs="Times New Roman"/>
          <w:sz w:val="28"/>
          <w:szCs w:val="28"/>
          <w:bdr w:val="none" w:sz="0" w:space="0" w:color="auto" w:frame="1"/>
          <w:lang w:val="kk-KZ" w:eastAsia="ru-RU"/>
        </w:rPr>
        <w:t xml:space="preserve">. </w:t>
      </w:r>
      <w:r w:rsidRPr="002C53E9">
        <w:rPr>
          <w:rFonts w:ascii="Times New Roman" w:hAnsi="Times New Roman" w:cs="Times New Roman"/>
          <w:sz w:val="28"/>
          <w:szCs w:val="28"/>
          <w:lang w:val="kk-KZ" w:eastAsia="ru-RU"/>
        </w:rPr>
        <w:t xml:space="preserve">08.09.2021.  </w:t>
      </w:r>
    </w:p>
    <w:p w14:paraId="2B17FDFB" w14:textId="77777777" w:rsidR="00230E63" w:rsidRPr="00C8255D" w:rsidRDefault="00230E63" w:rsidP="00230E63">
      <w:pPr>
        <w:widowControl w:val="0"/>
        <w:snapToGrid w:val="0"/>
        <w:spacing w:after="0" w:line="240" w:lineRule="auto"/>
        <w:ind w:firstLine="709"/>
        <w:jc w:val="both"/>
        <w:rPr>
          <w:rFonts w:ascii="Times New Roman" w:hAnsi="Times New Roman" w:cs="Times New Roman"/>
          <w:sz w:val="28"/>
          <w:szCs w:val="28"/>
        </w:rPr>
      </w:pPr>
      <w:r w:rsidRPr="002C53E9">
        <w:rPr>
          <w:rFonts w:ascii="Times New Roman" w:hAnsi="Times New Roman" w:cs="Times New Roman"/>
          <w:sz w:val="28"/>
          <w:szCs w:val="28"/>
          <w:lang w:val="kk-KZ"/>
        </w:rPr>
        <w:t xml:space="preserve">161 Примечания к консолидированной финансовой отчетности – 31 декабря 2016 года / АО «Соколовско-Сарбайское горно-обогатительное </w:t>
      </w:r>
      <w:r w:rsidRPr="00C8255D">
        <w:rPr>
          <w:rFonts w:ascii="Times New Roman" w:hAnsi="Times New Roman" w:cs="Times New Roman"/>
          <w:sz w:val="28"/>
          <w:szCs w:val="28"/>
          <w:lang w:val="kk-KZ"/>
        </w:rPr>
        <w:t xml:space="preserve">производственное объединение» // </w:t>
      </w:r>
      <w:r w:rsidRPr="00C8255D">
        <w:rPr>
          <w:rFonts w:ascii="Times New Roman" w:eastAsia="Times New Roman" w:hAnsi="Times New Roman" w:cs="Times New Roman"/>
          <w:sz w:val="28"/>
          <w:szCs w:val="28"/>
          <w:bdr w:val="none" w:sz="0" w:space="0" w:color="auto" w:frame="1"/>
          <w:lang w:val="kk-KZ" w:eastAsia="ru-RU"/>
        </w:rPr>
        <w:t xml:space="preserve">https:// file:///C:/Users/user/Downloads/audit. </w:t>
      </w:r>
      <w:r w:rsidRPr="00C8255D">
        <w:rPr>
          <w:rFonts w:ascii="Times New Roman" w:hAnsi="Times New Roman" w:cs="Times New Roman"/>
          <w:sz w:val="28"/>
          <w:szCs w:val="28"/>
          <w:lang w:val="kk-KZ" w:eastAsia="ru-RU"/>
        </w:rPr>
        <w:t xml:space="preserve">08.09.2021. </w:t>
      </w:r>
    </w:p>
    <w:p w14:paraId="52775455" w14:textId="1BFC1C92" w:rsidR="00230E63" w:rsidRPr="00C8255D"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C8255D">
        <w:rPr>
          <w:rFonts w:ascii="Times New Roman" w:hAnsi="Times New Roman" w:cs="Times New Roman"/>
          <w:sz w:val="28"/>
          <w:szCs w:val="28"/>
          <w:lang w:val="kk-KZ"/>
        </w:rPr>
        <w:t xml:space="preserve">162 Обогатительная промышленность Россия и Казахстана </w:t>
      </w:r>
      <w:r w:rsidR="00C8255D" w:rsidRPr="00C8255D">
        <w:rPr>
          <w:rFonts w:ascii="Times New Roman" w:hAnsi="Times New Roman" w:cs="Times New Roman"/>
          <w:sz w:val="28"/>
          <w:szCs w:val="28"/>
          <w:lang w:val="kk-KZ"/>
        </w:rPr>
        <w:t xml:space="preserve">/ </w:t>
      </w:r>
      <w:r w:rsidR="00C8255D" w:rsidRPr="00C8255D">
        <w:rPr>
          <w:rFonts w:ascii="Times New Roman" w:hAnsi="Times New Roman" w:cs="Times New Roman"/>
          <w:b/>
          <w:bCs/>
          <w:sz w:val="28"/>
          <w:szCs w:val="28"/>
        </w:rPr>
        <w:t xml:space="preserve">АО </w:t>
      </w:r>
      <w:r w:rsidR="00C8255D" w:rsidRPr="00C8255D">
        <w:rPr>
          <w:rFonts w:ascii="Times New Roman" w:hAnsi="Times New Roman" w:cs="Times New Roman"/>
          <w:bCs/>
          <w:sz w:val="28"/>
          <w:szCs w:val="28"/>
        </w:rPr>
        <w:t>«ССГПО»</w:t>
      </w:r>
      <w:r w:rsidR="00C8255D">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Глобус</w:t>
      </w:r>
      <w:r w:rsidRPr="00C8255D">
        <w:rPr>
          <w:rFonts w:ascii="Times New Roman" w:hAnsi="Times New Roman" w:cs="Times New Roman"/>
          <w:sz w:val="28"/>
          <w:szCs w:val="28"/>
          <w:lang w:val="kk-KZ"/>
        </w:rPr>
        <w:t xml:space="preserve">. – 2016. – </w:t>
      </w:r>
      <w:r w:rsidRPr="00C8255D">
        <w:rPr>
          <w:rFonts w:ascii="Times New Roman" w:hAnsi="Times New Roman" w:cs="Times New Roman"/>
          <w:sz w:val="28"/>
          <w:szCs w:val="28"/>
        </w:rPr>
        <w:t>№3(</w:t>
      </w:r>
      <w:r w:rsidRPr="00C8255D">
        <w:rPr>
          <w:rFonts w:ascii="Times New Roman" w:hAnsi="Times New Roman" w:cs="Times New Roman"/>
          <w:sz w:val="28"/>
          <w:szCs w:val="28"/>
          <w:lang w:val="kk-KZ"/>
        </w:rPr>
        <w:t>42</w:t>
      </w:r>
      <w:r w:rsidRPr="00C8255D">
        <w:rPr>
          <w:rFonts w:ascii="Times New Roman" w:hAnsi="Times New Roman" w:cs="Times New Roman"/>
          <w:sz w:val="28"/>
          <w:szCs w:val="28"/>
        </w:rPr>
        <w:t>)</w:t>
      </w:r>
      <w:r w:rsidRPr="00C8255D">
        <w:rPr>
          <w:rFonts w:ascii="Times New Roman" w:hAnsi="Times New Roman" w:cs="Times New Roman"/>
          <w:sz w:val="28"/>
          <w:szCs w:val="28"/>
          <w:lang w:val="kk-KZ"/>
        </w:rPr>
        <w:t xml:space="preserve">. – С. 18-52. </w:t>
      </w:r>
    </w:p>
    <w:p w14:paraId="46EB2C07" w14:textId="77777777" w:rsidR="00230E63" w:rsidRPr="00C8255D"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 xml:space="preserve">163 </w:t>
      </w:r>
      <w:r>
        <w:rPr>
          <w:rFonts w:ascii="Times New Roman" w:hAnsi="Times New Roman" w:cs="Times New Roman"/>
          <w:sz w:val="28"/>
          <w:szCs w:val="28"/>
        </w:rPr>
        <w:t>Лимонов Л.Э., Батчаев А.Р., Кадочников Д.В.</w:t>
      </w:r>
      <w:r>
        <w:rPr>
          <w:rFonts w:ascii="Times New Roman" w:hAnsi="Times New Roman" w:cs="Times New Roman"/>
          <w:sz w:val="28"/>
          <w:szCs w:val="28"/>
          <w:lang w:val="kk-KZ"/>
        </w:rPr>
        <w:t xml:space="preserve"> и др. </w:t>
      </w:r>
      <w:r>
        <w:rPr>
          <w:rFonts w:ascii="Times New Roman" w:hAnsi="Times New Roman" w:cs="Times New Roman"/>
          <w:sz w:val="28"/>
          <w:szCs w:val="28"/>
        </w:rPr>
        <w:t>Анализ торгово-производственных связей приграничных регионов России и Казахстана: влияние Таможенного союза и Единого экономического пространства</w:t>
      </w:r>
      <w:r>
        <w:rPr>
          <w:rFonts w:ascii="Times New Roman" w:hAnsi="Times New Roman" w:cs="Times New Roman"/>
          <w:sz w:val="28"/>
          <w:szCs w:val="28"/>
          <w:lang w:val="kk-KZ"/>
        </w:rPr>
        <w:t xml:space="preserve">: отчет о </w:t>
      </w:r>
      <w:r w:rsidRPr="00C8255D">
        <w:rPr>
          <w:rFonts w:ascii="Times New Roman" w:hAnsi="Times New Roman" w:cs="Times New Roman"/>
          <w:sz w:val="28"/>
          <w:szCs w:val="28"/>
          <w:lang w:val="kk-KZ"/>
        </w:rPr>
        <w:t>НИР (заключительный)</w:t>
      </w:r>
      <w:r w:rsidRPr="00C8255D">
        <w:rPr>
          <w:rFonts w:ascii="Times New Roman" w:hAnsi="Times New Roman" w:cs="Times New Roman"/>
          <w:sz w:val="28"/>
          <w:szCs w:val="28"/>
        </w:rPr>
        <w:t xml:space="preserve">. </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СПб</w:t>
      </w:r>
      <w:r w:rsidRPr="00C8255D">
        <w:rPr>
          <w:rFonts w:ascii="Times New Roman" w:hAnsi="Times New Roman" w:cs="Times New Roman"/>
          <w:sz w:val="28"/>
          <w:szCs w:val="28"/>
          <w:lang w:val="kk-KZ"/>
        </w:rPr>
        <w:t>.</w:t>
      </w:r>
      <w:r w:rsidRPr="00C8255D">
        <w:rPr>
          <w:rFonts w:ascii="Times New Roman" w:hAnsi="Times New Roman" w:cs="Times New Roman"/>
          <w:sz w:val="28"/>
          <w:szCs w:val="28"/>
        </w:rPr>
        <w:t xml:space="preserve">, 2012. </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1</w:t>
      </w:r>
      <w:r w:rsidRPr="00C8255D">
        <w:rPr>
          <w:rFonts w:ascii="Times New Roman" w:hAnsi="Times New Roman" w:cs="Times New Roman"/>
          <w:sz w:val="28"/>
          <w:szCs w:val="28"/>
          <w:lang w:val="kk-KZ"/>
        </w:rPr>
        <w:t>55 с</w:t>
      </w:r>
      <w:r w:rsidRPr="00C8255D">
        <w:rPr>
          <w:rFonts w:ascii="Times New Roman" w:eastAsia="Times New Roman" w:hAnsi="Times New Roman" w:cs="Times New Roman"/>
          <w:sz w:val="28"/>
          <w:szCs w:val="28"/>
          <w:bdr w:val="none" w:sz="0" w:space="0" w:color="auto" w:frame="1"/>
          <w:lang w:eastAsia="ru-RU"/>
        </w:rPr>
        <w:t xml:space="preserve">. </w:t>
      </w:r>
    </w:p>
    <w:p w14:paraId="4704D8A4" w14:textId="77777777" w:rsidR="00230E63" w:rsidRPr="00C8255D"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hAnsi="Times New Roman" w:cs="Times New Roman"/>
          <w:sz w:val="28"/>
          <w:szCs w:val="28"/>
          <w:lang w:val="kk-KZ"/>
        </w:rPr>
        <w:t xml:space="preserve">164 Сансызбаева А.Б., Саипов А.А. Қостанай мен Челябі облыстарының экономикалық интеграциялық байланысы // Procced. internat. scient. conf. </w:t>
      </w:r>
      <w:r w:rsidRPr="00C8255D">
        <w:rPr>
          <w:rFonts w:ascii="Times New Roman" w:hAnsi="Times New Roman" w:cs="Times New Roman"/>
          <w:sz w:val="28"/>
          <w:szCs w:val="28"/>
          <w:lang w:val="kk-KZ"/>
        </w:rPr>
        <w:t xml:space="preserve">«Global Challenges – Scientific Solutions II». – Antwerp, 2020. – P. </w:t>
      </w:r>
      <w:r w:rsidRPr="00C8255D">
        <w:rPr>
          <w:rFonts w:ascii="Times New Roman" w:hAnsi="Times New Roman" w:cs="Times New Roman"/>
          <w:sz w:val="28"/>
          <w:szCs w:val="28"/>
        </w:rPr>
        <w:t>135</w:t>
      </w:r>
      <w:r w:rsidRPr="00C8255D">
        <w:rPr>
          <w:rFonts w:ascii="Times New Roman" w:hAnsi="Times New Roman" w:cs="Times New Roman"/>
          <w:sz w:val="28"/>
          <w:szCs w:val="28"/>
          <w:lang w:val="kk-KZ"/>
        </w:rPr>
        <w:t>-</w:t>
      </w:r>
      <w:r w:rsidRPr="00C8255D">
        <w:rPr>
          <w:rFonts w:ascii="Times New Roman" w:hAnsi="Times New Roman" w:cs="Times New Roman"/>
          <w:sz w:val="28"/>
          <w:szCs w:val="28"/>
        </w:rPr>
        <w:t>137</w:t>
      </w:r>
      <w:r w:rsidRPr="00C8255D">
        <w:rPr>
          <w:rFonts w:ascii="Times New Roman" w:hAnsi="Times New Roman" w:cs="Times New Roman"/>
          <w:sz w:val="28"/>
          <w:szCs w:val="28"/>
          <w:lang w:val="kk-KZ"/>
        </w:rPr>
        <w:t xml:space="preserve">. </w:t>
      </w:r>
    </w:p>
    <w:p w14:paraId="1FF7EC17" w14:textId="77777777" w:rsidR="00230E63" w:rsidRPr="002C53E9" w:rsidRDefault="00230E63" w:rsidP="00C8255D">
      <w:pPr>
        <w:spacing w:after="0" w:line="240" w:lineRule="auto"/>
        <w:ind w:firstLine="708"/>
        <w:jc w:val="both"/>
        <w:rPr>
          <w:rFonts w:ascii="Arial" w:hAnsi="Arial" w:cs="Arial"/>
          <w:sz w:val="28"/>
          <w:szCs w:val="28"/>
          <w:shd w:val="clear" w:color="auto" w:fill="FFFFFF"/>
        </w:rPr>
      </w:pPr>
      <w:r w:rsidRPr="002C53E9">
        <w:rPr>
          <w:rFonts w:ascii="Times New Roman" w:hAnsi="Times New Roman" w:cs="Times New Roman"/>
          <w:sz w:val="28"/>
          <w:szCs w:val="28"/>
          <w:lang w:val="kk-KZ"/>
        </w:rPr>
        <w:t xml:space="preserve">165 </w:t>
      </w:r>
      <w:hyperlink r:id="rId262" w:history="1">
        <w:r w:rsidRPr="002C53E9">
          <w:rPr>
            <w:rStyle w:val="a5"/>
            <w:rFonts w:ascii="Times New Roman" w:hAnsi="Times New Roman" w:cs="Times New Roman"/>
            <w:color w:val="auto"/>
            <w:sz w:val="28"/>
            <w:szCs w:val="28"/>
            <w:u w:val="none"/>
            <w:lang w:val="kk-KZ"/>
          </w:rPr>
          <w:t>Приграничное сотрудничество России и Казахстана: взгляд с обеих сторон границы Центр</w:t>
        </w:r>
      </w:hyperlink>
      <w:r w:rsidRPr="002C53E9">
        <w:rPr>
          <w:rStyle w:val="a5"/>
          <w:rFonts w:ascii="Times New Roman" w:hAnsi="Times New Roman" w:cs="Times New Roman"/>
          <w:color w:val="auto"/>
          <w:sz w:val="28"/>
          <w:szCs w:val="28"/>
          <w:u w:val="none"/>
          <w:lang w:val="kk-KZ"/>
        </w:rPr>
        <w:t xml:space="preserve"> Азия</w:t>
      </w:r>
      <w:r w:rsidRPr="002C53E9">
        <w:rPr>
          <w:rFonts w:ascii="Times New Roman" w:eastAsia="Times New Roman" w:hAnsi="Times New Roman" w:cs="Times New Roman"/>
          <w:sz w:val="28"/>
          <w:szCs w:val="28"/>
          <w:bdr w:val="none" w:sz="0" w:space="0" w:color="auto" w:frame="1"/>
          <w:lang w:val="kk-KZ" w:eastAsia="ru-RU"/>
        </w:rPr>
        <w:t xml:space="preserve">. </w:t>
      </w:r>
      <w:hyperlink r:id="rId263" w:history="1">
        <w:r w:rsidRPr="002C53E9">
          <w:rPr>
            <w:rStyle w:val="a5"/>
            <w:rFonts w:ascii="Times New Roman" w:eastAsia="Times New Roman" w:hAnsi="Times New Roman" w:cs="Times New Roman"/>
            <w:color w:val="auto"/>
            <w:sz w:val="28"/>
            <w:szCs w:val="28"/>
            <w:u w:val="none"/>
            <w:bdr w:val="none" w:sz="0" w:space="0" w:color="auto" w:frame="1"/>
            <w:lang w:val="kk-KZ" w:eastAsia="ru-RU"/>
          </w:rPr>
          <w:t>https://centrasia.org/</w:t>
        </w:r>
      </w:hyperlink>
      <w:r w:rsidRPr="002C53E9">
        <w:rPr>
          <w:rFonts w:ascii="Times New Roman" w:eastAsia="Times New Roman" w:hAnsi="Times New Roman" w:cs="Times New Roman"/>
          <w:sz w:val="28"/>
          <w:szCs w:val="28"/>
          <w:bdr w:val="none" w:sz="0" w:space="0" w:color="auto" w:frame="1"/>
          <w:lang w:val="kk-KZ" w:eastAsia="ru-RU"/>
        </w:rPr>
        <w:t xml:space="preserve"> </w:t>
      </w:r>
      <w:r w:rsidRPr="002C53E9">
        <w:rPr>
          <w:rFonts w:ascii="Times New Roman" w:hAnsi="Times New Roman" w:cs="Times New Roman"/>
          <w:sz w:val="28"/>
          <w:szCs w:val="28"/>
          <w:lang w:val="kk-KZ" w:eastAsia="ru-RU"/>
        </w:rPr>
        <w:t>01.07.2019.</w:t>
      </w:r>
      <w:r w:rsidRPr="002C53E9">
        <w:rPr>
          <w:sz w:val="28"/>
          <w:szCs w:val="28"/>
        </w:rPr>
        <w:t xml:space="preserve">    </w:t>
      </w:r>
      <w:r w:rsidRPr="002C53E9">
        <w:rPr>
          <w:sz w:val="28"/>
          <w:szCs w:val="28"/>
          <w:lang w:val="kk-KZ"/>
        </w:rPr>
        <w:t xml:space="preserve"> </w:t>
      </w:r>
      <w:r w:rsidRPr="002C53E9">
        <w:rPr>
          <w:sz w:val="28"/>
          <w:szCs w:val="28"/>
        </w:rPr>
        <w:t xml:space="preserve"> </w:t>
      </w:r>
    </w:p>
    <w:p w14:paraId="0528E009" w14:textId="77777777" w:rsidR="00230E63" w:rsidRPr="00C8255D"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2C53E9">
        <w:rPr>
          <w:rFonts w:ascii="Times New Roman" w:hAnsi="Times New Roman" w:cs="Times New Roman"/>
          <w:sz w:val="28"/>
          <w:szCs w:val="28"/>
          <w:lang w:val="kk-KZ"/>
        </w:rPr>
        <w:t xml:space="preserve">166 </w:t>
      </w:r>
      <w:r w:rsidRPr="002C53E9">
        <w:rPr>
          <w:rFonts w:ascii="Times New Roman" w:hAnsi="Times New Roman" w:cs="Times New Roman"/>
          <w:sz w:val="28"/>
          <w:szCs w:val="28"/>
        </w:rPr>
        <w:t xml:space="preserve">Многолетнее партнерство прекращено? // </w:t>
      </w:r>
      <w:r w:rsidRPr="002C53E9">
        <w:rPr>
          <w:rFonts w:ascii="Times New Roman" w:hAnsi="Times New Roman" w:cs="Times New Roman"/>
          <w:sz w:val="28"/>
          <w:szCs w:val="28"/>
          <w:lang w:val="en-US"/>
        </w:rPr>
        <w:t>URL</w:t>
      </w:r>
      <w:r w:rsidRPr="002C53E9">
        <w:rPr>
          <w:rFonts w:ascii="Times New Roman" w:hAnsi="Times New Roman" w:cs="Times New Roman"/>
          <w:sz w:val="28"/>
          <w:szCs w:val="28"/>
        </w:rPr>
        <w:t>:</w:t>
      </w:r>
      <w:r w:rsidRPr="002C53E9">
        <w:rPr>
          <w:rFonts w:ascii="Times New Roman" w:hAnsi="Times New Roman" w:cs="Times New Roman"/>
          <w:sz w:val="28"/>
          <w:szCs w:val="28"/>
          <w:lang w:val="kk-KZ"/>
        </w:rPr>
        <w:t xml:space="preserve"> </w:t>
      </w:r>
      <w:hyperlink r:id="rId264" w:history="1">
        <w:r w:rsidRPr="002C53E9">
          <w:rPr>
            <w:rStyle w:val="a5"/>
            <w:rFonts w:ascii="Times New Roman" w:hAnsi="Times New Roman" w:cs="Times New Roman"/>
            <w:color w:val="auto"/>
            <w:sz w:val="28"/>
            <w:szCs w:val="28"/>
            <w:u w:val="none"/>
            <w:lang w:val="kk-KZ"/>
          </w:rPr>
          <w:t>https://iagorod.kz/</w:t>
        </w:r>
      </w:hyperlink>
      <w:r w:rsidRPr="002C53E9">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eastAsia="ru-RU"/>
        </w:rPr>
        <w:t xml:space="preserve">15.09.2021. </w:t>
      </w:r>
    </w:p>
    <w:p w14:paraId="0C277D28" w14:textId="77777777" w:rsidR="00230E63" w:rsidRPr="00C8255D"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C8255D">
        <w:rPr>
          <w:rFonts w:ascii="Times New Roman" w:hAnsi="Times New Roman" w:cs="Times New Roman"/>
          <w:sz w:val="28"/>
          <w:szCs w:val="28"/>
          <w:lang w:val="kk-KZ"/>
        </w:rPr>
        <w:t xml:space="preserve">167 «Баян-Сұлу» АҚ-ғы өнім сапасын басқаруды талдау // </w:t>
      </w:r>
      <w:hyperlink r:id="rId265" w:history="1">
        <w:r w:rsidRPr="00C8255D">
          <w:rPr>
            <w:rStyle w:val="a5"/>
            <w:rFonts w:ascii="Times New Roman" w:hAnsi="Times New Roman" w:cs="Times New Roman"/>
            <w:color w:val="auto"/>
            <w:sz w:val="28"/>
            <w:szCs w:val="28"/>
            <w:u w:val="none"/>
            <w:lang w:val="kk-KZ"/>
          </w:rPr>
          <w:t>https://stud.baribar.kz/</w:t>
        </w:r>
      </w:hyperlink>
      <w:r w:rsidRPr="00C8255D">
        <w:rPr>
          <w:rFonts w:ascii="Times New Roman" w:hAnsi="Times New Roman" w:cs="Times New Roman"/>
          <w:sz w:val="28"/>
          <w:szCs w:val="28"/>
          <w:lang w:val="kk-KZ"/>
        </w:rPr>
        <w:t xml:space="preserve">. 25.04.2023. </w:t>
      </w:r>
    </w:p>
    <w:p w14:paraId="61F930BC"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 xml:space="preserve">168 </w:t>
      </w:r>
      <w:r>
        <w:rPr>
          <w:rFonts w:ascii="Times New Roman" w:eastAsia="Times New Roman" w:hAnsi="Times New Roman" w:cs="Times New Roman"/>
          <w:bCs/>
          <w:sz w:val="28"/>
          <w:szCs w:val="28"/>
          <w:lang w:val="kk-KZ" w:eastAsia="ru-RU"/>
        </w:rPr>
        <w:t xml:space="preserve">Баян </w:t>
      </w:r>
      <w:r w:rsidRPr="002C53E9">
        <w:rPr>
          <w:rFonts w:ascii="Times New Roman" w:eastAsia="Times New Roman" w:hAnsi="Times New Roman" w:cs="Times New Roman"/>
          <w:bCs/>
          <w:sz w:val="28"/>
          <w:szCs w:val="28"/>
          <w:lang w:val="kk-KZ" w:eastAsia="ru-RU"/>
        </w:rPr>
        <w:t>сұлу: бренді //</w:t>
      </w:r>
      <w:r w:rsidRPr="002C53E9">
        <w:rPr>
          <w:rFonts w:ascii="Times New Roman" w:hAnsi="Times New Roman" w:cs="Times New Roman"/>
          <w:sz w:val="28"/>
          <w:szCs w:val="28"/>
          <w:lang w:val="kk-KZ"/>
        </w:rPr>
        <w:t xml:space="preserve"> </w:t>
      </w:r>
      <w:hyperlink r:id="rId266" w:history="1">
        <w:r w:rsidRPr="002C53E9">
          <w:rPr>
            <w:rStyle w:val="a5"/>
            <w:rFonts w:ascii="Times New Roman" w:eastAsia="Times New Roman" w:hAnsi="Times New Roman" w:cs="Times New Roman"/>
            <w:color w:val="auto"/>
            <w:sz w:val="28"/>
            <w:szCs w:val="28"/>
            <w:u w:val="none"/>
            <w:lang w:val="kk-KZ" w:eastAsia="ru-RU"/>
          </w:rPr>
          <w:t>https://egemen.kz/</w:t>
        </w:r>
      </w:hyperlink>
      <w:r w:rsidRPr="002C53E9">
        <w:rPr>
          <w:rFonts w:ascii="Times New Roman" w:eastAsia="Times New Roman" w:hAnsi="Times New Roman" w:cs="Times New Roman"/>
          <w:sz w:val="28"/>
          <w:szCs w:val="28"/>
          <w:lang w:val="kk-KZ" w:eastAsia="ru-RU"/>
        </w:rPr>
        <w:t xml:space="preserve">. </w:t>
      </w:r>
      <w:r w:rsidRPr="002C53E9">
        <w:rPr>
          <w:rFonts w:ascii="Times New Roman" w:hAnsi="Times New Roman" w:cs="Times New Roman"/>
          <w:sz w:val="28"/>
          <w:szCs w:val="28"/>
          <w:lang w:val="kk-KZ" w:eastAsia="ru-RU"/>
        </w:rPr>
        <w:t xml:space="preserve">21.08.2019. </w:t>
      </w:r>
      <w:r w:rsidRPr="002C53E9">
        <w:rPr>
          <w:rFonts w:ascii="Times New Roman" w:eastAsia="Times New Roman" w:hAnsi="Times New Roman" w:cs="Times New Roman"/>
          <w:sz w:val="28"/>
          <w:szCs w:val="28"/>
          <w:bdr w:val="none" w:sz="0" w:space="0" w:color="auto" w:frame="1"/>
          <w:lang w:val="kk-KZ" w:eastAsia="ru-RU"/>
        </w:rPr>
        <w:t xml:space="preserve"> </w:t>
      </w:r>
    </w:p>
    <w:p w14:paraId="2FCF87E5" w14:textId="77777777" w:rsidR="00230E63" w:rsidRPr="002C53E9" w:rsidRDefault="00230E63" w:rsidP="00230E63">
      <w:pPr>
        <w:widowControl w:val="0"/>
        <w:snapToGrid w:val="0"/>
        <w:spacing w:after="0" w:line="240" w:lineRule="auto"/>
        <w:ind w:firstLine="709"/>
        <w:jc w:val="both"/>
        <w:rPr>
          <w:rStyle w:val="jlqj4b"/>
          <w:sz w:val="28"/>
          <w:szCs w:val="28"/>
        </w:rPr>
      </w:pPr>
      <w:r w:rsidRPr="002C53E9">
        <w:rPr>
          <w:rFonts w:ascii="Times New Roman" w:hAnsi="Times New Roman" w:cs="Times New Roman"/>
          <w:sz w:val="28"/>
          <w:szCs w:val="28"/>
          <w:lang w:val="kk-KZ"/>
        </w:rPr>
        <w:t xml:space="preserve">169 </w:t>
      </w:r>
      <w:r w:rsidRPr="002C53E9">
        <w:rPr>
          <w:rFonts w:ascii="Times New Roman" w:eastAsia="Times New Roman" w:hAnsi="Times New Roman" w:cs="Times New Roman"/>
          <w:caps/>
          <w:kern w:val="36"/>
          <w:sz w:val="28"/>
          <w:szCs w:val="28"/>
          <w:lang w:eastAsia="ru-RU"/>
        </w:rPr>
        <w:t>В</w:t>
      </w:r>
      <w:r w:rsidRPr="002C53E9">
        <w:rPr>
          <w:rFonts w:ascii="Times New Roman" w:eastAsia="Times New Roman" w:hAnsi="Times New Roman" w:cs="Times New Roman"/>
          <w:kern w:val="36"/>
          <w:sz w:val="28"/>
          <w:szCs w:val="28"/>
          <w:lang w:eastAsia="ru-RU"/>
        </w:rPr>
        <w:t xml:space="preserve">нешнеторговый оборот </w:t>
      </w:r>
      <w:r w:rsidRPr="002C53E9">
        <w:rPr>
          <w:rFonts w:ascii="Times New Roman" w:eastAsia="Times New Roman" w:hAnsi="Times New Roman" w:cs="Times New Roman"/>
          <w:caps/>
          <w:kern w:val="36"/>
          <w:sz w:val="28"/>
          <w:szCs w:val="28"/>
          <w:lang w:eastAsia="ru-RU"/>
        </w:rPr>
        <w:t>К</w:t>
      </w:r>
      <w:r w:rsidRPr="002C53E9">
        <w:rPr>
          <w:rFonts w:ascii="Times New Roman" w:eastAsia="Times New Roman" w:hAnsi="Times New Roman" w:cs="Times New Roman"/>
          <w:kern w:val="36"/>
          <w:sz w:val="28"/>
          <w:szCs w:val="28"/>
          <w:lang w:eastAsia="ru-RU"/>
        </w:rPr>
        <w:t xml:space="preserve">останайской области со странами тс </w:t>
      </w:r>
      <w:r w:rsidRPr="002C53E9">
        <w:rPr>
          <w:rFonts w:ascii="Times New Roman" w:eastAsia="Times New Roman" w:hAnsi="Times New Roman" w:cs="Times New Roman"/>
          <w:kern w:val="36"/>
          <w:sz w:val="28"/>
          <w:szCs w:val="28"/>
          <w:lang w:eastAsia="ru-RU"/>
        </w:rPr>
        <w:lastRenderedPageBreak/>
        <w:t>составил 1,5 млрд. долл</w:t>
      </w:r>
      <w:r w:rsidRPr="002C53E9">
        <w:rPr>
          <w:rStyle w:val="jlqj4b"/>
          <w:rFonts w:ascii="Times New Roman" w:hAnsi="Times New Roman" w:cs="Times New Roman"/>
          <w:sz w:val="28"/>
          <w:szCs w:val="28"/>
        </w:rPr>
        <w:t>.</w:t>
      </w:r>
      <w:r w:rsidRPr="002C53E9">
        <w:rPr>
          <w:rStyle w:val="jlqj4b"/>
          <w:rFonts w:ascii="Times New Roman" w:hAnsi="Times New Roman" w:cs="Times New Roman"/>
          <w:sz w:val="28"/>
          <w:szCs w:val="28"/>
          <w:lang w:val="kk-KZ"/>
        </w:rPr>
        <w:t xml:space="preserve"> //</w:t>
      </w:r>
      <w:r w:rsidRPr="002C53E9">
        <w:rPr>
          <w:rFonts w:ascii="Times New Roman" w:hAnsi="Times New Roman" w:cs="Times New Roman"/>
          <w:sz w:val="28"/>
          <w:szCs w:val="28"/>
          <w:lang w:val="kk-KZ"/>
        </w:rPr>
        <w:t xml:space="preserve"> </w:t>
      </w:r>
      <w:hyperlink r:id="rId267" w:history="1">
        <w:r w:rsidRPr="002C53E9">
          <w:rPr>
            <w:rStyle w:val="a5"/>
            <w:rFonts w:ascii="Times New Roman" w:hAnsi="Times New Roman" w:cs="Times New Roman"/>
            <w:color w:val="auto"/>
            <w:sz w:val="28"/>
            <w:szCs w:val="28"/>
            <w:u w:val="none"/>
            <w:lang w:val="kk-KZ"/>
          </w:rPr>
          <w:t>https://atameken.kz/</w:t>
        </w:r>
      </w:hyperlink>
      <w:r w:rsidRPr="002C53E9">
        <w:rPr>
          <w:rStyle w:val="jlqj4b"/>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15.09.2021.</w:t>
      </w:r>
    </w:p>
    <w:p w14:paraId="479D2FBC" w14:textId="77777777" w:rsidR="00230E63" w:rsidRPr="002C53E9" w:rsidRDefault="00230E63" w:rsidP="00230E63">
      <w:pPr>
        <w:widowControl w:val="0"/>
        <w:snapToGrid w:val="0"/>
        <w:spacing w:after="0" w:line="240" w:lineRule="auto"/>
        <w:ind w:firstLine="709"/>
        <w:jc w:val="both"/>
        <w:rPr>
          <w:sz w:val="28"/>
          <w:szCs w:val="28"/>
          <w:lang w:val="kk-KZ"/>
        </w:rPr>
      </w:pPr>
      <w:r w:rsidRPr="002C53E9">
        <w:rPr>
          <w:rStyle w:val="jlqj4b"/>
          <w:rFonts w:ascii="Times New Roman" w:hAnsi="Times New Roman" w:cs="Times New Roman"/>
          <w:sz w:val="28"/>
          <w:szCs w:val="28"/>
          <w:lang w:val="kk-KZ"/>
        </w:rPr>
        <w:t xml:space="preserve">170 </w:t>
      </w:r>
      <w:r w:rsidRPr="002C53E9">
        <w:rPr>
          <w:rFonts w:ascii="Times New Roman" w:hAnsi="Times New Roman" w:cs="Times New Roman"/>
          <w:sz w:val="28"/>
          <w:szCs w:val="28"/>
          <w:lang w:val="kk-KZ"/>
        </w:rPr>
        <w:t xml:space="preserve">«СарыарқаАвтоПром» ЖШС </w:t>
      </w:r>
      <w:r w:rsidRPr="002C53E9">
        <w:rPr>
          <w:rFonts w:ascii="Times New Roman" w:hAnsi="Times New Roman" w:cs="Times New Roman"/>
          <w:sz w:val="28"/>
          <w:szCs w:val="28"/>
        </w:rPr>
        <w:t>//</w:t>
      </w:r>
      <w:r w:rsidRPr="002C53E9">
        <w:rPr>
          <w:rFonts w:ascii="Times New Roman" w:hAnsi="Times New Roman" w:cs="Times New Roman"/>
          <w:sz w:val="28"/>
          <w:szCs w:val="28"/>
          <w:lang w:val="kk-KZ"/>
        </w:rPr>
        <w:t xml:space="preserve"> </w:t>
      </w:r>
      <w:hyperlink r:id="rId268" w:history="1">
        <w:r w:rsidRPr="002C53E9">
          <w:rPr>
            <w:rStyle w:val="a5"/>
            <w:rFonts w:ascii="Times New Roman" w:hAnsi="Times New Roman" w:cs="Times New Roman"/>
            <w:color w:val="auto"/>
            <w:sz w:val="28"/>
            <w:szCs w:val="28"/>
            <w:u w:val="none"/>
            <w:lang w:val="kk-KZ"/>
          </w:rPr>
          <w:t>https://kostanay.invest.gov.kz/</w:t>
        </w:r>
      </w:hyperlink>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 xml:space="preserve">15.09.2021. </w:t>
      </w:r>
    </w:p>
    <w:p w14:paraId="743D2D70"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2C53E9">
        <w:rPr>
          <w:rFonts w:ascii="Times New Roman" w:hAnsi="Times New Roman" w:cs="Times New Roman"/>
          <w:sz w:val="28"/>
          <w:szCs w:val="28"/>
          <w:lang w:val="kk-KZ"/>
        </w:rPr>
        <w:t xml:space="preserve">171 </w:t>
      </w:r>
      <w:r w:rsidRPr="002C53E9">
        <w:rPr>
          <w:rFonts w:ascii="Times New Roman" w:eastAsia="Times New Roman" w:hAnsi="Times New Roman" w:cs="Times New Roman"/>
          <w:sz w:val="28"/>
          <w:szCs w:val="28"/>
          <w:bdr w:val="none" w:sz="0" w:space="0" w:color="auto" w:frame="1"/>
          <w:lang w:val="kk-KZ" w:eastAsia="ru-RU"/>
        </w:rPr>
        <w:t>Обзор: итоги развития Костанайской области за январь-сентябрь 2019 года</w:t>
      </w:r>
      <w:r w:rsidRPr="002C53E9">
        <w:rPr>
          <w:rFonts w:ascii="Times New Roman" w:eastAsia="Times New Roman" w:hAnsi="Times New Roman" w:cs="Times New Roman"/>
          <w:sz w:val="28"/>
          <w:szCs w:val="28"/>
          <w:lang w:val="kk-KZ" w:eastAsia="ru-RU"/>
        </w:rPr>
        <w:t xml:space="preserve"> </w:t>
      </w:r>
      <w:r w:rsidRPr="002C53E9">
        <w:rPr>
          <w:rFonts w:ascii="Times New Roman" w:hAnsi="Times New Roman" w:cs="Times New Roman"/>
          <w:sz w:val="28"/>
          <w:szCs w:val="28"/>
        </w:rPr>
        <w:t>//</w:t>
      </w:r>
      <w:r w:rsidRPr="002C53E9">
        <w:rPr>
          <w:rFonts w:ascii="Times New Roman" w:hAnsi="Times New Roman" w:cs="Times New Roman"/>
          <w:sz w:val="28"/>
          <w:szCs w:val="28"/>
          <w:lang w:val="kk-KZ"/>
        </w:rPr>
        <w:t xml:space="preserve"> </w:t>
      </w:r>
      <w:hyperlink r:id="rId269" w:history="1">
        <w:r w:rsidRPr="002C53E9">
          <w:rPr>
            <w:rStyle w:val="a5"/>
            <w:rFonts w:ascii="Times New Roman" w:hAnsi="Times New Roman" w:cs="Times New Roman"/>
            <w:color w:val="auto"/>
            <w:sz w:val="28"/>
            <w:szCs w:val="28"/>
            <w:u w:val="none"/>
            <w:lang w:val="kk-KZ"/>
          </w:rPr>
          <w:t>https://www.zakon.kz/.</w:t>
        </w:r>
      </w:hyperlink>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 xml:space="preserve">15.09.2021. </w:t>
      </w:r>
    </w:p>
    <w:p w14:paraId="6A052256"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172 Капарова М.А. </w:t>
      </w:r>
      <w:r w:rsidRPr="002C53E9">
        <w:rPr>
          <w:rFonts w:ascii="Times New Roman" w:hAnsi="Times New Roman" w:cs="Times New Roman"/>
          <w:sz w:val="28"/>
          <w:szCs w:val="28"/>
        </w:rPr>
        <w:t>Основные направления инновационного развития сельского хозяйства региона (на материалах Северного Казахстана)</w:t>
      </w:r>
      <w:r w:rsidRPr="002C53E9">
        <w:rPr>
          <w:rFonts w:ascii="Times New Roman" w:hAnsi="Times New Roman" w:cs="Times New Roman"/>
          <w:sz w:val="28"/>
          <w:szCs w:val="28"/>
          <w:lang w:val="kk-KZ"/>
        </w:rPr>
        <w:t>: д</w:t>
      </w:r>
      <w:r w:rsidRPr="002C53E9">
        <w:rPr>
          <w:rFonts w:ascii="Times New Roman" w:hAnsi="Times New Roman" w:cs="Times New Roman"/>
          <w:sz w:val="28"/>
          <w:szCs w:val="28"/>
        </w:rPr>
        <w:t>ис</w:t>
      </w:r>
      <w:r w:rsidRPr="002C53E9">
        <w:rPr>
          <w:rFonts w:ascii="Times New Roman" w:hAnsi="Times New Roman" w:cs="Times New Roman"/>
          <w:sz w:val="28"/>
          <w:szCs w:val="28"/>
          <w:lang w:val="kk-KZ"/>
        </w:rPr>
        <w:t xml:space="preserve">. ... </w:t>
      </w:r>
      <w:r w:rsidRPr="002C53E9">
        <w:rPr>
          <w:rFonts w:ascii="Times New Roman" w:hAnsi="Times New Roman" w:cs="Times New Roman"/>
          <w:sz w:val="28"/>
          <w:szCs w:val="28"/>
        </w:rPr>
        <w:t>канд</w:t>
      </w:r>
      <w:r w:rsidRPr="002C53E9">
        <w:rPr>
          <w:rFonts w:ascii="Times New Roman" w:hAnsi="Times New Roman" w:cs="Times New Roman"/>
          <w:sz w:val="28"/>
          <w:szCs w:val="28"/>
          <w:lang w:val="kk-KZ"/>
        </w:rPr>
        <w:t>.</w:t>
      </w:r>
      <w:r w:rsidRPr="002C53E9">
        <w:rPr>
          <w:rFonts w:ascii="Times New Roman" w:hAnsi="Times New Roman" w:cs="Times New Roman"/>
          <w:sz w:val="28"/>
          <w:szCs w:val="28"/>
        </w:rPr>
        <w:t xml:space="preserve"> эконо</w:t>
      </w:r>
      <w:r w:rsidRPr="002C53E9">
        <w:rPr>
          <w:rFonts w:ascii="Times New Roman" w:hAnsi="Times New Roman" w:cs="Times New Roman"/>
          <w:sz w:val="28"/>
          <w:szCs w:val="28"/>
          <w:lang w:val="kk-KZ"/>
        </w:rPr>
        <w:t>м. н</w:t>
      </w:r>
      <w:r w:rsidRPr="002C53E9">
        <w:rPr>
          <w:rFonts w:ascii="Times New Roman" w:hAnsi="Times New Roman" w:cs="Times New Roman"/>
          <w:sz w:val="28"/>
          <w:szCs w:val="28"/>
        </w:rPr>
        <w:t>аук</w:t>
      </w:r>
      <w:r w:rsidRPr="002C53E9">
        <w:rPr>
          <w:rFonts w:ascii="Times New Roman" w:hAnsi="Times New Roman" w:cs="Times New Roman"/>
          <w:sz w:val="28"/>
          <w:szCs w:val="28"/>
          <w:lang w:val="kk-KZ"/>
        </w:rPr>
        <w:t xml:space="preserve">: 08.00.05. – </w:t>
      </w:r>
      <w:r w:rsidRPr="002C53E9">
        <w:rPr>
          <w:rFonts w:ascii="Times New Roman" w:hAnsi="Times New Roman" w:cs="Times New Roman"/>
          <w:sz w:val="28"/>
          <w:szCs w:val="28"/>
        </w:rPr>
        <w:t>Новосибирск, 2014</w:t>
      </w:r>
      <w:r>
        <w:rPr>
          <w:rFonts w:ascii="Times New Roman" w:hAnsi="Times New Roman" w:cs="Times New Roman"/>
          <w:sz w:val="28"/>
          <w:szCs w:val="28"/>
          <w:lang w:val="kk-KZ"/>
        </w:rPr>
        <w:t>. – 150 с</w:t>
      </w:r>
      <w:r>
        <w:rPr>
          <w:rFonts w:ascii="Times New Roman" w:eastAsia="Times New Roman" w:hAnsi="Times New Roman" w:cs="Times New Roman"/>
          <w:sz w:val="28"/>
          <w:szCs w:val="28"/>
          <w:lang w:val="kk-KZ" w:eastAsia="ru-RU"/>
        </w:rPr>
        <w:t xml:space="preserve">.  </w:t>
      </w:r>
    </w:p>
    <w:p w14:paraId="620338CC" w14:textId="77777777" w:rsidR="00230E63" w:rsidRPr="00C8255D"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 xml:space="preserve">173 </w:t>
      </w:r>
      <w:r w:rsidRPr="002C53E9">
        <w:rPr>
          <w:rFonts w:ascii="Times New Roman" w:eastAsia="Times New Roman" w:hAnsi="Times New Roman" w:cs="Times New Roman"/>
          <w:bCs/>
          <w:kern w:val="36"/>
          <w:sz w:val="28"/>
          <w:szCs w:val="28"/>
          <w:lang w:val="kk-KZ" w:eastAsia="ru-RU"/>
        </w:rPr>
        <w:t xml:space="preserve">Костанайская область презентовала свой бизнес-потенциал </w:t>
      </w:r>
      <w:r w:rsidRPr="00C8255D">
        <w:rPr>
          <w:rFonts w:ascii="Times New Roman" w:eastAsia="Times New Roman" w:hAnsi="Times New Roman" w:cs="Times New Roman"/>
          <w:bCs/>
          <w:kern w:val="36"/>
          <w:sz w:val="28"/>
          <w:szCs w:val="28"/>
          <w:lang w:val="kk-KZ" w:eastAsia="ru-RU"/>
        </w:rPr>
        <w:t>Челябинску //</w:t>
      </w:r>
      <w:r w:rsidRPr="00C8255D">
        <w:rPr>
          <w:rFonts w:ascii="Times New Roman" w:hAnsi="Times New Roman" w:cs="Times New Roman"/>
          <w:sz w:val="28"/>
          <w:szCs w:val="28"/>
          <w:lang w:val="kk-KZ"/>
        </w:rPr>
        <w:t xml:space="preserve"> </w:t>
      </w:r>
      <w:hyperlink r:id="rId270" w:history="1">
        <w:r w:rsidRPr="00C8255D">
          <w:rPr>
            <w:rStyle w:val="a5"/>
            <w:rFonts w:ascii="Times New Roman" w:hAnsi="Times New Roman" w:cs="Times New Roman"/>
            <w:color w:val="auto"/>
            <w:sz w:val="28"/>
            <w:szCs w:val="28"/>
            <w:u w:val="none"/>
            <w:lang w:val="kk-KZ"/>
          </w:rPr>
          <w:t>https://informburo.kz/</w:t>
        </w:r>
      </w:hyperlink>
      <w:r w:rsidRPr="00C8255D">
        <w:rPr>
          <w:rFonts w:ascii="Times New Roman" w:eastAsia="Times New Roman" w:hAnsi="Times New Roman" w:cs="Times New Roman"/>
          <w:sz w:val="28"/>
          <w:szCs w:val="28"/>
          <w:lang w:val="kk-KZ" w:eastAsia="ru-RU"/>
        </w:rPr>
        <w:t xml:space="preserve">. </w:t>
      </w:r>
      <w:r w:rsidRPr="00C8255D">
        <w:rPr>
          <w:rFonts w:ascii="Times New Roman" w:hAnsi="Times New Roman" w:cs="Times New Roman"/>
          <w:sz w:val="28"/>
          <w:szCs w:val="28"/>
          <w:lang w:val="kk-KZ" w:eastAsia="ru-RU"/>
        </w:rPr>
        <w:t>15.09.2021.</w:t>
      </w:r>
    </w:p>
    <w:p w14:paraId="30A6D81B"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2C53E9">
        <w:rPr>
          <w:rFonts w:ascii="Times New Roman" w:hAnsi="Times New Roman" w:cs="Times New Roman"/>
          <w:sz w:val="28"/>
          <w:szCs w:val="28"/>
          <w:lang w:val="kk-KZ"/>
        </w:rPr>
        <w:t xml:space="preserve">174 </w:t>
      </w:r>
      <w:r w:rsidRPr="002C53E9">
        <w:rPr>
          <w:rFonts w:ascii="Times New Roman" w:eastAsia="Times New Roman" w:hAnsi="Times New Roman" w:cs="Times New Roman"/>
          <w:bCs/>
          <w:kern w:val="36"/>
          <w:sz w:val="28"/>
          <w:szCs w:val="28"/>
          <w:lang w:val="kk-KZ" w:eastAsia="ru-RU"/>
        </w:rPr>
        <w:t>В Костанайской области в 2019 году планируется создать машиностроительный кластер //</w:t>
      </w:r>
      <w:r w:rsidRPr="002C53E9">
        <w:rPr>
          <w:rFonts w:ascii="Times New Roman" w:hAnsi="Times New Roman" w:cs="Times New Roman"/>
          <w:sz w:val="28"/>
          <w:szCs w:val="28"/>
          <w:lang w:val="kk-KZ"/>
        </w:rPr>
        <w:t xml:space="preserve"> </w:t>
      </w:r>
      <w:hyperlink r:id="rId271" w:history="1">
        <w:r w:rsidRPr="002C53E9">
          <w:rPr>
            <w:rStyle w:val="a5"/>
            <w:rFonts w:ascii="Times New Roman" w:eastAsia="Times New Roman" w:hAnsi="Times New Roman" w:cs="Times New Roman"/>
            <w:color w:val="auto"/>
            <w:sz w:val="28"/>
            <w:szCs w:val="28"/>
            <w:u w:val="none"/>
            <w:lang w:val="kk-KZ" w:eastAsia="ru-RU"/>
          </w:rPr>
          <w:t>https://forbes.kz/</w:t>
        </w:r>
      </w:hyperlink>
      <w:r w:rsidRPr="002C53E9">
        <w:rPr>
          <w:rFonts w:ascii="Times New Roman" w:eastAsia="Times New Roman" w:hAnsi="Times New Roman" w:cs="Times New Roman"/>
          <w:sz w:val="28"/>
          <w:szCs w:val="28"/>
          <w:lang w:val="kk-KZ" w:eastAsia="ru-RU"/>
        </w:rPr>
        <w:t xml:space="preserve">. </w:t>
      </w:r>
      <w:r w:rsidRPr="002C53E9">
        <w:rPr>
          <w:rFonts w:ascii="Times New Roman" w:hAnsi="Times New Roman" w:cs="Times New Roman"/>
          <w:sz w:val="28"/>
          <w:szCs w:val="28"/>
          <w:lang w:val="kk-KZ" w:eastAsia="ru-RU"/>
        </w:rPr>
        <w:t>15.09.2021.</w:t>
      </w:r>
    </w:p>
    <w:p w14:paraId="0BBD502A" w14:textId="5BB7B489" w:rsidR="00230E63" w:rsidRPr="00C8255D" w:rsidRDefault="00230E63" w:rsidP="00230E63">
      <w:pPr>
        <w:widowControl w:val="0"/>
        <w:snapToGrid w:val="0"/>
        <w:spacing w:after="0" w:line="240" w:lineRule="auto"/>
        <w:ind w:firstLine="709"/>
        <w:jc w:val="both"/>
        <w:rPr>
          <w:rStyle w:val="ad"/>
          <w:sz w:val="28"/>
          <w:szCs w:val="28"/>
        </w:rPr>
      </w:pPr>
      <w:r w:rsidRPr="002C53E9">
        <w:rPr>
          <w:rFonts w:ascii="Times New Roman" w:hAnsi="Times New Roman" w:cs="Times New Roman"/>
          <w:sz w:val="28"/>
          <w:szCs w:val="28"/>
          <w:lang w:val="kk-KZ"/>
        </w:rPr>
        <w:t xml:space="preserve">175 </w:t>
      </w:r>
      <w:r w:rsidRPr="002C53E9">
        <w:rPr>
          <w:rStyle w:val="ad"/>
          <w:rFonts w:ascii="Times New Roman" w:hAnsi="Times New Roman" w:cs="Times New Roman"/>
          <w:sz w:val="28"/>
          <w:szCs w:val="28"/>
          <w:lang w:val="kk-KZ"/>
        </w:rPr>
        <w:t xml:space="preserve">Сансызбаева А.Б., Саипов А.А., Нысанкулова Л.Ж. </w:t>
      </w:r>
      <w:r w:rsidRPr="002C53E9">
        <w:rPr>
          <w:rFonts w:ascii="Times New Roman" w:hAnsi="Times New Roman" w:cs="Times New Roman"/>
          <w:sz w:val="28"/>
          <w:szCs w:val="28"/>
          <w:lang w:val="kk-KZ"/>
        </w:rPr>
        <w:t>С</w:t>
      </w:r>
      <w:r w:rsidRPr="002C53E9">
        <w:rPr>
          <w:rFonts w:ascii="Times New Roman" w:hAnsi="Times New Roman" w:cs="Times New Roman"/>
          <w:sz w:val="28"/>
          <w:szCs w:val="28"/>
        </w:rPr>
        <w:t xml:space="preserve">овременные тенденции и перспективы развития экономической интеграции </w:t>
      </w:r>
      <w:r w:rsidRPr="002C53E9">
        <w:rPr>
          <w:rFonts w:ascii="Times New Roman" w:hAnsi="Times New Roman" w:cs="Times New Roman"/>
          <w:sz w:val="28"/>
          <w:szCs w:val="28"/>
          <w:lang w:val="kk-KZ"/>
        </w:rPr>
        <w:t>К</w:t>
      </w:r>
      <w:r w:rsidRPr="002C53E9">
        <w:rPr>
          <w:rFonts w:ascii="Times New Roman" w:hAnsi="Times New Roman" w:cs="Times New Roman"/>
          <w:sz w:val="28"/>
          <w:szCs w:val="28"/>
        </w:rPr>
        <w:t xml:space="preserve">останайской области и приграничных областей </w:t>
      </w:r>
      <w:r w:rsidRPr="002C53E9">
        <w:rPr>
          <w:rFonts w:ascii="Times New Roman" w:hAnsi="Times New Roman" w:cs="Times New Roman"/>
          <w:sz w:val="28"/>
          <w:szCs w:val="28"/>
          <w:lang w:val="kk-KZ"/>
        </w:rPr>
        <w:t>Р</w:t>
      </w:r>
      <w:r w:rsidRPr="002C53E9">
        <w:rPr>
          <w:rFonts w:ascii="Times New Roman" w:hAnsi="Times New Roman" w:cs="Times New Roman"/>
          <w:sz w:val="28"/>
          <w:szCs w:val="28"/>
        </w:rPr>
        <w:t xml:space="preserve">оссийской </w:t>
      </w:r>
      <w:r w:rsidRPr="002C53E9">
        <w:rPr>
          <w:rFonts w:ascii="Times New Roman" w:hAnsi="Times New Roman" w:cs="Times New Roman"/>
          <w:sz w:val="28"/>
          <w:szCs w:val="28"/>
          <w:lang w:val="kk-KZ"/>
        </w:rPr>
        <w:t>Ф</w:t>
      </w:r>
      <w:r w:rsidRPr="002C53E9">
        <w:rPr>
          <w:rFonts w:ascii="Times New Roman" w:hAnsi="Times New Roman" w:cs="Times New Roman"/>
          <w:sz w:val="28"/>
          <w:szCs w:val="28"/>
        </w:rPr>
        <w:t>едерации //</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 xml:space="preserve">Россия и Казахстан: исторический опыт сотрудничества и перспективы интеграции: </w:t>
      </w:r>
      <w:r w:rsidRPr="00C8255D">
        <w:rPr>
          <w:rFonts w:ascii="Times New Roman" w:hAnsi="Times New Roman" w:cs="Times New Roman"/>
          <w:sz w:val="28"/>
          <w:szCs w:val="28"/>
        </w:rPr>
        <w:t>матер. 3-й междунар. науч.-практ. конф. – Омск : Изд-во ОмГТУ, 2018. – С.</w:t>
      </w:r>
      <w:r w:rsidR="00C8255D">
        <w:rPr>
          <w:rFonts w:ascii="Times New Roman" w:hAnsi="Times New Roman" w:cs="Times New Roman"/>
          <w:sz w:val="28"/>
          <w:szCs w:val="28"/>
          <w:lang w:val="kk-KZ"/>
        </w:rPr>
        <w:t> </w:t>
      </w:r>
      <w:r w:rsidRPr="00C8255D">
        <w:rPr>
          <w:rFonts w:ascii="Times New Roman" w:hAnsi="Times New Roman" w:cs="Times New Roman"/>
          <w:sz w:val="28"/>
          <w:szCs w:val="28"/>
          <w:lang w:val="kk-KZ"/>
        </w:rPr>
        <w:t>191</w:t>
      </w:r>
      <w:r w:rsidRPr="00C8255D">
        <w:rPr>
          <w:rFonts w:ascii="Times New Roman" w:hAnsi="Times New Roman" w:cs="Times New Roman"/>
          <w:sz w:val="28"/>
          <w:szCs w:val="28"/>
        </w:rPr>
        <w:t>-</w:t>
      </w:r>
      <w:r w:rsidRPr="00C8255D">
        <w:rPr>
          <w:rFonts w:ascii="Times New Roman" w:hAnsi="Times New Roman" w:cs="Times New Roman"/>
          <w:sz w:val="28"/>
          <w:szCs w:val="28"/>
          <w:lang w:val="kk-KZ"/>
        </w:rPr>
        <w:t>197</w:t>
      </w:r>
      <w:r w:rsidRPr="00C8255D">
        <w:rPr>
          <w:rFonts w:ascii="Times New Roman" w:hAnsi="Times New Roman" w:cs="Times New Roman"/>
          <w:sz w:val="28"/>
          <w:szCs w:val="28"/>
        </w:rPr>
        <w:t>.</w:t>
      </w:r>
    </w:p>
    <w:p w14:paraId="78B91241" w14:textId="77777777" w:rsidR="00230E63" w:rsidRPr="002C53E9" w:rsidRDefault="00230E63" w:rsidP="00230E63">
      <w:pPr>
        <w:widowControl w:val="0"/>
        <w:snapToGrid w:val="0"/>
        <w:spacing w:after="0" w:line="240" w:lineRule="auto"/>
        <w:ind w:firstLine="709"/>
        <w:jc w:val="both"/>
        <w:rPr>
          <w:rStyle w:val="ad"/>
          <w:rFonts w:ascii="Times New Roman" w:hAnsi="Times New Roman" w:cs="Times New Roman"/>
          <w:sz w:val="28"/>
          <w:szCs w:val="28"/>
          <w:lang w:val="kk-KZ"/>
        </w:rPr>
      </w:pPr>
      <w:r w:rsidRPr="002C53E9">
        <w:rPr>
          <w:rFonts w:ascii="Times New Roman" w:hAnsi="Times New Roman" w:cs="Times New Roman"/>
          <w:sz w:val="28"/>
          <w:szCs w:val="28"/>
          <w:lang w:val="kk-KZ"/>
        </w:rPr>
        <w:t>176</w:t>
      </w:r>
      <w:r w:rsidRPr="002C53E9">
        <w:rPr>
          <w:rStyle w:val="ad"/>
          <w:rFonts w:ascii="Times New Roman" w:hAnsi="Times New Roman" w:cs="Times New Roman"/>
          <w:sz w:val="28"/>
          <w:szCs w:val="28"/>
          <w:lang w:val="kk-KZ"/>
        </w:rPr>
        <w:t xml:space="preserve"> </w:t>
      </w:r>
      <w:r w:rsidRPr="002C53E9">
        <w:rPr>
          <w:rFonts w:ascii="Times New Roman" w:eastAsia="Times New Roman" w:hAnsi="Times New Roman" w:cs="Times New Roman"/>
          <w:bCs/>
          <w:kern w:val="36"/>
          <w:sz w:val="28"/>
          <w:szCs w:val="28"/>
          <w:lang w:val="kk-KZ" w:eastAsia="ru-RU"/>
        </w:rPr>
        <w:t>Сотрудничество Костанайской и Челябинской областей в сфере АПК усиливается //</w:t>
      </w:r>
      <w:hyperlink r:id="rId272" w:history="1">
        <w:r w:rsidRPr="002C53E9">
          <w:rPr>
            <w:rStyle w:val="a5"/>
            <w:rFonts w:ascii="Times New Roman" w:hAnsi="Times New Roman" w:cs="Times New Roman"/>
            <w:color w:val="auto"/>
            <w:sz w:val="28"/>
            <w:szCs w:val="28"/>
            <w:u w:val="none"/>
            <w:lang w:val="kk-KZ"/>
          </w:rPr>
          <w:t xml:space="preserve"> https://www.ya-fermer.ru/</w:t>
        </w:r>
      </w:hyperlink>
      <w:r w:rsidRPr="002C53E9">
        <w:rPr>
          <w:rStyle w:val="ad"/>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15.09.2021.</w:t>
      </w:r>
      <w:r w:rsidRPr="002C53E9">
        <w:rPr>
          <w:rFonts w:ascii="Times New Roman" w:eastAsia="Times New Roman" w:hAnsi="Times New Roman" w:cs="Times New Roman"/>
          <w:sz w:val="28"/>
          <w:szCs w:val="28"/>
          <w:lang w:val="kk-KZ" w:eastAsia="ru-RU"/>
        </w:rPr>
        <w:t xml:space="preserve"> </w:t>
      </w:r>
    </w:p>
    <w:p w14:paraId="6EFE2DE3" w14:textId="77777777" w:rsidR="00230E63" w:rsidRPr="00C8255D" w:rsidRDefault="00230E63" w:rsidP="00230E63">
      <w:pPr>
        <w:widowControl w:val="0"/>
        <w:snapToGrid w:val="0"/>
        <w:spacing w:after="0" w:line="240" w:lineRule="auto"/>
        <w:ind w:firstLine="709"/>
        <w:jc w:val="both"/>
        <w:rPr>
          <w:rFonts w:eastAsia="Times New Roman"/>
          <w:sz w:val="28"/>
          <w:szCs w:val="28"/>
          <w:bdr w:val="none" w:sz="0" w:space="0" w:color="auto" w:frame="1"/>
          <w:lang w:eastAsia="ru-RU"/>
        </w:rPr>
      </w:pPr>
      <w:r w:rsidRPr="002C53E9">
        <w:rPr>
          <w:rFonts w:ascii="Times New Roman" w:hAnsi="Times New Roman" w:cs="Times New Roman"/>
          <w:sz w:val="28"/>
          <w:szCs w:val="28"/>
          <w:lang w:val="kk-KZ"/>
        </w:rPr>
        <w:t xml:space="preserve">177 </w:t>
      </w:r>
      <w:hyperlink r:id="rId273" w:history="1">
        <w:r w:rsidRPr="002C53E9">
          <w:rPr>
            <w:rStyle w:val="a5"/>
            <w:rFonts w:ascii="Times New Roman" w:hAnsi="Times New Roman" w:cs="Times New Roman"/>
            <w:color w:val="auto"/>
            <w:sz w:val="28"/>
            <w:szCs w:val="28"/>
            <w:u w:val="none"/>
            <w:lang w:val="kk-KZ"/>
          </w:rPr>
          <w:t>В 40 млн. долларов США оценивается объем торговли между Оренбуржьем и Костанайской областью в 2012 году</w:t>
        </w:r>
      </w:hyperlink>
      <w:r w:rsidRPr="002C53E9">
        <w:rPr>
          <w:rFonts w:ascii="Times New Roman" w:hAnsi="Times New Roman" w:cs="Times New Roman"/>
          <w:sz w:val="28"/>
          <w:szCs w:val="28"/>
          <w:lang w:val="kk-KZ"/>
        </w:rPr>
        <w:t xml:space="preserve"> //</w:t>
      </w:r>
      <w:r w:rsidRPr="002C53E9">
        <w:rPr>
          <w:rStyle w:val="a5"/>
          <w:rFonts w:ascii="Times New Roman" w:hAnsi="Times New Roman" w:cs="Times New Roman"/>
          <w:color w:val="auto"/>
          <w:sz w:val="28"/>
          <w:szCs w:val="28"/>
          <w:u w:val="none"/>
          <w:lang w:val="kk-KZ"/>
        </w:rPr>
        <w:t xml:space="preserve"> </w:t>
      </w:r>
      <w:hyperlink r:id="rId274" w:history="1">
        <w:r w:rsidRPr="00C8255D">
          <w:rPr>
            <w:rStyle w:val="a5"/>
            <w:rFonts w:ascii="Times New Roman" w:hAnsi="Times New Roman" w:cs="Times New Roman"/>
            <w:color w:val="auto"/>
            <w:sz w:val="28"/>
            <w:szCs w:val="28"/>
            <w:u w:val="none"/>
            <w:lang w:val="kk-KZ"/>
          </w:rPr>
          <w:t>https://www.orinfo.ru/.</w:t>
        </w:r>
        <w:r w:rsidRPr="00C8255D">
          <w:rPr>
            <w:rStyle w:val="a5"/>
            <w:rFonts w:ascii="Times New Roman" w:hAnsi="Times New Roman" w:cs="Times New Roman"/>
            <w:color w:val="auto"/>
            <w:sz w:val="28"/>
            <w:szCs w:val="28"/>
            <w:u w:val="none"/>
            <w:lang w:val="kk-KZ" w:eastAsia="ru-RU"/>
          </w:rPr>
          <w:t>15.09.2021</w:t>
        </w:r>
      </w:hyperlink>
      <w:r w:rsidRPr="00C8255D">
        <w:rPr>
          <w:rFonts w:ascii="Times New Roman" w:hAnsi="Times New Roman" w:cs="Times New Roman"/>
          <w:sz w:val="28"/>
          <w:szCs w:val="28"/>
          <w:lang w:val="kk-KZ" w:eastAsia="ru-RU"/>
        </w:rPr>
        <w:t xml:space="preserve">. </w:t>
      </w:r>
    </w:p>
    <w:p w14:paraId="28335B6C" w14:textId="77777777" w:rsidR="00230E63" w:rsidRPr="002C53E9" w:rsidRDefault="00230E63" w:rsidP="00230E63">
      <w:pPr>
        <w:widowControl w:val="0"/>
        <w:snapToGrid w:val="0"/>
        <w:spacing w:after="0" w:line="240" w:lineRule="auto"/>
        <w:ind w:firstLine="709"/>
        <w:jc w:val="both"/>
        <w:rPr>
          <w:rStyle w:val="ad"/>
          <w:sz w:val="28"/>
          <w:szCs w:val="28"/>
        </w:rPr>
      </w:pPr>
      <w:r w:rsidRPr="002C53E9">
        <w:rPr>
          <w:rFonts w:ascii="Times New Roman" w:hAnsi="Times New Roman" w:cs="Times New Roman"/>
          <w:sz w:val="28"/>
          <w:szCs w:val="28"/>
          <w:lang w:val="kk-KZ"/>
        </w:rPr>
        <w:t xml:space="preserve">178 </w:t>
      </w:r>
      <w:r w:rsidRPr="002C53E9">
        <w:rPr>
          <w:rFonts w:ascii="Times New Roman" w:hAnsi="Times New Roman" w:cs="Times New Roman"/>
          <w:sz w:val="28"/>
          <w:szCs w:val="28"/>
        </w:rPr>
        <w:t>Почему производители в</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РК отказываются от</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rPr>
        <w:t>экспорта?</w:t>
      </w:r>
      <w:r w:rsidRPr="002C53E9">
        <w:rPr>
          <w:rFonts w:ascii="Times New Roman" w:hAnsi="Times New Roman" w:cs="Times New Roman"/>
          <w:sz w:val="28"/>
          <w:szCs w:val="28"/>
          <w:lang w:val="kk-KZ"/>
        </w:rPr>
        <w:t xml:space="preserve"> // </w:t>
      </w:r>
      <w:hyperlink r:id="rId275" w:history="1">
        <w:r w:rsidRPr="002C53E9">
          <w:rPr>
            <w:rStyle w:val="a5"/>
            <w:rFonts w:ascii="Times New Roman" w:hAnsi="Times New Roman" w:cs="Times New Roman"/>
            <w:color w:val="auto"/>
            <w:sz w:val="28"/>
            <w:szCs w:val="28"/>
            <w:u w:val="none"/>
          </w:rPr>
          <w:t>https://kapital.kz/</w:t>
        </w:r>
      </w:hyperlink>
      <w:r w:rsidRPr="002C53E9">
        <w:rPr>
          <w:rFonts w:ascii="Times New Roman" w:hAnsi="Times New Roman" w:cs="Times New Roman"/>
          <w:sz w:val="28"/>
          <w:szCs w:val="28"/>
          <w:lang w:val="kk-KZ"/>
        </w:rPr>
        <w:t>.</w:t>
      </w:r>
      <w:r w:rsidRPr="002C53E9">
        <w:rPr>
          <w:rStyle w:val="ad"/>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1</w:t>
      </w:r>
      <w:r w:rsidRPr="002C53E9">
        <w:rPr>
          <w:rFonts w:ascii="Times New Roman" w:hAnsi="Times New Roman" w:cs="Times New Roman"/>
          <w:sz w:val="28"/>
          <w:szCs w:val="28"/>
          <w:lang w:eastAsia="ru-RU"/>
        </w:rPr>
        <w:t>9</w:t>
      </w:r>
      <w:r w:rsidRPr="002C53E9">
        <w:rPr>
          <w:rFonts w:ascii="Times New Roman" w:hAnsi="Times New Roman" w:cs="Times New Roman"/>
          <w:sz w:val="28"/>
          <w:szCs w:val="28"/>
          <w:lang w:val="kk-KZ" w:eastAsia="ru-RU"/>
        </w:rPr>
        <w:t>.09.2021.</w:t>
      </w:r>
    </w:p>
    <w:p w14:paraId="5546FEBF" w14:textId="77777777" w:rsidR="00230E63" w:rsidRPr="002C53E9" w:rsidRDefault="00230E63" w:rsidP="00230E63">
      <w:pPr>
        <w:widowControl w:val="0"/>
        <w:snapToGrid w:val="0"/>
        <w:spacing w:after="0" w:line="240" w:lineRule="auto"/>
        <w:ind w:firstLine="709"/>
        <w:jc w:val="both"/>
        <w:rPr>
          <w:sz w:val="28"/>
          <w:szCs w:val="28"/>
          <w:lang w:val="kk-KZ"/>
        </w:rPr>
      </w:pPr>
      <w:r w:rsidRPr="002C53E9">
        <w:rPr>
          <w:rStyle w:val="ad"/>
          <w:rFonts w:ascii="Times New Roman" w:hAnsi="Times New Roman" w:cs="Times New Roman"/>
          <w:sz w:val="28"/>
          <w:szCs w:val="28"/>
          <w:lang w:val="kk-KZ"/>
        </w:rPr>
        <w:t>179</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shd w:val="clear" w:color="auto" w:fill="FFFFFF"/>
        </w:rPr>
        <w:t>ТОО «МИЛХ» запустит комплекс по выпуску сыров в Костанайской области</w:t>
      </w:r>
      <w:r w:rsidRPr="002C53E9">
        <w:rPr>
          <w:rFonts w:ascii="Times New Roman" w:hAnsi="Times New Roman" w:cs="Times New Roman"/>
          <w:sz w:val="28"/>
          <w:szCs w:val="28"/>
          <w:shd w:val="clear" w:color="auto" w:fill="FFFFFF"/>
          <w:lang w:val="kk-KZ"/>
        </w:rPr>
        <w:t xml:space="preserve"> //</w:t>
      </w:r>
      <w:r w:rsidRPr="002C53E9">
        <w:rPr>
          <w:rFonts w:ascii="Times New Roman" w:hAnsi="Times New Roman" w:cs="Times New Roman"/>
          <w:sz w:val="28"/>
          <w:szCs w:val="28"/>
          <w:lang w:val="kk-KZ"/>
        </w:rPr>
        <w:t xml:space="preserve"> </w:t>
      </w:r>
      <w:hyperlink r:id="rId276" w:history="1">
        <w:r w:rsidRPr="002C53E9">
          <w:rPr>
            <w:rStyle w:val="a5"/>
            <w:rFonts w:ascii="Times New Roman" w:hAnsi="Times New Roman" w:cs="Times New Roman"/>
            <w:color w:val="auto"/>
            <w:sz w:val="28"/>
            <w:szCs w:val="28"/>
            <w:u w:val="none"/>
            <w:shd w:val="clear" w:color="auto" w:fill="FFFFFF"/>
            <w:lang w:val="kk-KZ"/>
          </w:rPr>
          <w:t>https://dairynews.today/</w:t>
        </w:r>
      </w:hyperlink>
      <w:r w:rsidRPr="002C53E9">
        <w:rPr>
          <w:rFonts w:ascii="Times New Roman" w:hAnsi="Times New Roman" w:cs="Times New Roman"/>
          <w:sz w:val="28"/>
          <w:szCs w:val="28"/>
          <w:shd w:val="clear" w:color="auto" w:fill="FFFFFF"/>
          <w:lang w:val="kk-KZ"/>
        </w:rPr>
        <w:t>.</w:t>
      </w:r>
      <w:r w:rsidRPr="002C53E9">
        <w:rPr>
          <w:rFonts w:ascii="Times New Roman" w:hAnsi="Times New Roman" w:cs="Times New Roman"/>
          <w:sz w:val="28"/>
          <w:szCs w:val="28"/>
          <w:lang w:val="kk-KZ"/>
        </w:rPr>
        <w:t xml:space="preserve"> </w:t>
      </w:r>
      <w:r w:rsidRPr="002C53E9">
        <w:rPr>
          <w:rFonts w:ascii="Times New Roman" w:hAnsi="Times New Roman" w:cs="Times New Roman"/>
          <w:sz w:val="28"/>
          <w:szCs w:val="28"/>
          <w:lang w:val="kk-KZ" w:eastAsia="ru-RU"/>
        </w:rPr>
        <w:t>1</w:t>
      </w:r>
      <w:r w:rsidRPr="002C53E9">
        <w:rPr>
          <w:rFonts w:ascii="Times New Roman" w:hAnsi="Times New Roman" w:cs="Times New Roman"/>
          <w:sz w:val="28"/>
          <w:szCs w:val="28"/>
          <w:lang w:eastAsia="ru-RU"/>
        </w:rPr>
        <w:t>9</w:t>
      </w:r>
      <w:r w:rsidRPr="002C53E9">
        <w:rPr>
          <w:rFonts w:ascii="Times New Roman" w:hAnsi="Times New Roman" w:cs="Times New Roman"/>
          <w:sz w:val="28"/>
          <w:szCs w:val="28"/>
          <w:lang w:val="kk-KZ" w:eastAsia="ru-RU"/>
        </w:rPr>
        <w:t xml:space="preserve">.09.2021. </w:t>
      </w:r>
      <w:r w:rsidRPr="002C53E9">
        <w:rPr>
          <w:rFonts w:ascii="Times New Roman" w:eastAsia="Times New Roman" w:hAnsi="Times New Roman" w:cs="Times New Roman"/>
          <w:sz w:val="28"/>
          <w:szCs w:val="28"/>
          <w:lang w:val="kk-KZ" w:eastAsia="ru-RU"/>
        </w:rPr>
        <w:t xml:space="preserve"> </w:t>
      </w:r>
    </w:p>
    <w:p w14:paraId="1FA7CE4A" w14:textId="77777777" w:rsidR="00230E63"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2C53E9">
        <w:rPr>
          <w:rFonts w:ascii="Times New Roman" w:hAnsi="Times New Roman" w:cs="Times New Roman"/>
          <w:sz w:val="28"/>
          <w:szCs w:val="28"/>
          <w:lang w:val="kk-KZ"/>
        </w:rPr>
        <w:t>180</w:t>
      </w:r>
      <w:r w:rsidRPr="002C53E9">
        <w:rPr>
          <w:rFonts w:ascii="Times New Roman" w:hAnsi="Times New Roman" w:cs="Times New Roman"/>
          <w:sz w:val="28"/>
          <w:szCs w:val="28"/>
          <w:shd w:val="clear" w:color="auto" w:fill="FEFEFE"/>
          <w:lang w:val="kk-KZ"/>
        </w:rPr>
        <w:t xml:space="preserve"> </w:t>
      </w:r>
      <w:r w:rsidRPr="002C53E9">
        <w:rPr>
          <w:rFonts w:ascii="Times New Roman" w:hAnsi="Times New Roman" w:cs="Times New Roman"/>
          <w:sz w:val="28"/>
          <w:szCs w:val="28"/>
          <w:shd w:val="clear" w:color="auto" w:fill="FEFEFE"/>
        </w:rPr>
        <w:t>Развитие транспорта и экономических связей Казахстана / под ред. Р. М. Петухова, П.Е. Семенова</w:t>
      </w:r>
      <w:r>
        <w:rPr>
          <w:rFonts w:ascii="Times New Roman" w:hAnsi="Times New Roman" w:cs="Times New Roman"/>
          <w:sz w:val="28"/>
          <w:szCs w:val="28"/>
          <w:shd w:val="clear" w:color="auto" w:fill="FEFEFE"/>
        </w:rPr>
        <w:t>, М. Кадырбекова. – Алма-Ата: Казахстан, 1971.</w:t>
      </w:r>
      <w:r>
        <w:rPr>
          <w:rFonts w:ascii="Times New Roman" w:hAnsi="Times New Roman" w:cs="Times New Roman"/>
          <w:sz w:val="28"/>
          <w:szCs w:val="28"/>
          <w:shd w:val="clear" w:color="auto" w:fill="FEFEFE"/>
          <w:lang w:val="kk-KZ"/>
        </w:rPr>
        <w:t xml:space="preserve"> </w:t>
      </w:r>
      <w:r>
        <w:rPr>
          <w:rFonts w:ascii="Times New Roman" w:hAnsi="Times New Roman" w:cs="Times New Roman"/>
          <w:sz w:val="28"/>
          <w:szCs w:val="28"/>
          <w:lang w:val="kk-KZ"/>
        </w:rPr>
        <w:t>– 184 с.</w:t>
      </w:r>
    </w:p>
    <w:p w14:paraId="03A1ABC0" w14:textId="77777777" w:rsidR="00230E63" w:rsidRPr="002C53E9" w:rsidRDefault="00230E63" w:rsidP="00230E63">
      <w:pPr>
        <w:widowControl w:val="0"/>
        <w:snapToGrid w:val="0"/>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Pr>
          <w:rFonts w:ascii="Times New Roman" w:hAnsi="Times New Roman" w:cs="Times New Roman"/>
          <w:sz w:val="28"/>
          <w:szCs w:val="28"/>
          <w:lang w:val="kk-KZ"/>
        </w:rPr>
        <w:t xml:space="preserve">181 </w:t>
      </w:r>
      <w:r>
        <w:rPr>
          <w:rFonts w:ascii="Times New Roman" w:hAnsi="Times New Roman" w:cs="Times New Roman"/>
          <w:spacing w:val="2"/>
          <w:sz w:val="28"/>
          <w:szCs w:val="28"/>
          <w:lang w:val="kk-KZ"/>
        </w:rPr>
        <w:t xml:space="preserve">Қазақстан Республикасының Президентінің Жарлығы. </w:t>
      </w:r>
      <w:r>
        <w:rPr>
          <w:rFonts w:ascii="Times New Roman" w:hAnsi="Times New Roman" w:cs="Times New Roman"/>
          <w:bCs/>
          <w:sz w:val="28"/>
          <w:szCs w:val="28"/>
          <w:lang w:val="kk-KZ"/>
        </w:rPr>
        <w:t xml:space="preserve">Қазақстан Республикасының 2015 жылға дейінгі </w:t>
      </w:r>
      <w:r w:rsidRPr="002C53E9">
        <w:rPr>
          <w:rFonts w:ascii="Times New Roman" w:hAnsi="Times New Roman" w:cs="Times New Roman"/>
          <w:bCs/>
          <w:sz w:val="28"/>
          <w:szCs w:val="28"/>
          <w:lang w:val="kk-KZ"/>
        </w:rPr>
        <w:t xml:space="preserve">аумақтық даму стратегиясы туралы: </w:t>
      </w:r>
      <w:r w:rsidRPr="002C53E9">
        <w:rPr>
          <w:rFonts w:ascii="Times New Roman" w:hAnsi="Times New Roman" w:cs="Times New Roman"/>
          <w:spacing w:val="2"/>
          <w:sz w:val="28"/>
          <w:szCs w:val="28"/>
          <w:lang w:val="kk-KZ"/>
        </w:rPr>
        <w:t xml:space="preserve">2006 жылдың 28 тамызда, №167 бекітілген // </w:t>
      </w:r>
      <w:hyperlink r:id="rId277" w:history="1">
        <w:r w:rsidRPr="002C53E9">
          <w:rPr>
            <w:rStyle w:val="a5"/>
            <w:rFonts w:ascii="Times New Roman" w:hAnsi="Times New Roman" w:cs="Times New Roman"/>
            <w:color w:val="auto"/>
            <w:spacing w:val="2"/>
            <w:sz w:val="28"/>
            <w:szCs w:val="28"/>
            <w:u w:val="none"/>
            <w:lang w:val="kk-KZ"/>
          </w:rPr>
          <w:t>https://adilet.zan.kz/kaz</w:t>
        </w:r>
      </w:hyperlink>
      <w:r w:rsidRPr="002C53E9">
        <w:rPr>
          <w:rFonts w:ascii="Times New Roman" w:hAnsi="Times New Roman" w:cs="Times New Roman"/>
          <w:spacing w:val="2"/>
          <w:sz w:val="28"/>
          <w:szCs w:val="28"/>
          <w:lang w:val="kk-KZ"/>
        </w:rPr>
        <w:t xml:space="preserve">. </w:t>
      </w:r>
      <w:r w:rsidRPr="002C53E9">
        <w:rPr>
          <w:rFonts w:ascii="Times New Roman" w:hAnsi="Times New Roman" w:cs="Times New Roman"/>
          <w:sz w:val="28"/>
          <w:szCs w:val="28"/>
          <w:lang w:val="kk-KZ" w:eastAsia="ru-RU"/>
        </w:rPr>
        <w:t>22.09.2021.</w:t>
      </w:r>
    </w:p>
    <w:p w14:paraId="6C46A76F" w14:textId="77777777" w:rsidR="00230E63" w:rsidRPr="00C8255D" w:rsidRDefault="00230E63" w:rsidP="00230E63">
      <w:pPr>
        <w:widowControl w:val="0"/>
        <w:snapToGrid w:val="0"/>
        <w:spacing w:after="0" w:line="240" w:lineRule="auto"/>
        <w:ind w:firstLine="709"/>
        <w:jc w:val="both"/>
        <w:rPr>
          <w:rFonts w:ascii="Times New Roman" w:hAnsi="Times New Roman" w:cs="Times New Roman"/>
          <w:bCs/>
          <w:sz w:val="28"/>
          <w:szCs w:val="28"/>
        </w:rPr>
      </w:pPr>
      <w:r w:rsidRPr="00C8255D">
        <w:rPr>
          <w:rFonts w:ascii="Times New Roman" w:hAnsi="Times New Roman" w:cs="Times New Roman"/>
          <w:sz w:val="28"/>
          <w:szCs w:val="28"/>
          <w:lang w:val="kk-KZ"/>
        </w:rPr>
        <w:t xml:space="preserve">182 Расстояние от Костаная до других городов в России // </w:t>
      </w:r>
      <w:hyperlink r:id="rId278" w:history="1">
        <w:r w:rsidRPr="00C8255D">
          <w:rPr>
            <w:rStyle w:val="a5"/>
            <w:rFonts w:ascii="Times New Roman" w:hAnsi="Times New Roman" w:cs="Times New Roman"/>
            <w:color w:val="auto"/>
            <w:sz w:val="28"/>
            <w:szCs w:val="28"/>
            <w:u w:val="none"/>
            <w:lang w:val="kk-KZ"/>
          </w:rPr>
          <w:t>https://groute.ru/</w:t>
        </w:r>
      </w:hyperlink>
      <w:r w:rsidRPr="00C8255D">
        <w:rPr>
          <w:rFonts w:ascii="Times New Roman" w:hAnsi="Times New Roman" w:cs="Times New Roman"/>
          <w:sz w:val="28"/>
          <w:szCs w:val="28"/>
          <w:lang w:val="kk-KZ"/>
        </w:rPr>
        <w:t>. 25.04.2023.</w:t>
      </w:r>
    </w:p>
    <w:p w14:paraId="6D92407D" w14:textId="3B66A7F2" w:rsidR="00230E63" w:rsidRPr="00C8255D" w:rsidRDefault="00230E63" w:rsidP="00230E63">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 xml:space="preserve">183 Саипов А.А., Сансызбаева А.Б. География экономической интеграции Павлодарской области с регонами в процессе социально-экономического развития // </w:t>
      </w:r>
      <w:r w:rsidRPr="00C8255D">
        <w:rPr>
          <w:rFonts w:ascii="Times New Roman" w:hAnsi="Times New Roman" w:cs="Times New Roman"/>
          <w:sz w:val="28"/>
          <w:szCs w:val="28"/>
        </w:rPr>
        <w:t>Козыбаевские чтения-2018: Евразийский потенциал и новые возможности развития в условиях глобальных вызовов</w:t>
      </w:r>
      <w:r w:rsidR="00C8255D">
        <w:rPr>
          <w:rFonts w:ascii="Times New Roman" w:hAnsi="Times New Roman" w:cs="Times New Roman"/>
          <w:sz w:val="28"/>
          <w:szCs w:val="28"/>
          <w:lang w:val="kk-KZ"/>
        </w:rPr>
        <w:t>: матер.</w:t>
      </w:r>
      <w:r w:rsidR="00C8255D" w:rsidRPr="00C8255D">
        <w:rPr>
          <w:rFonts w:ascii="Times New Roman" w:hAnsi="Times New Roman" w:cs="Times New Roman"/>
          <w:sz w:val="28"/>
          <w:szCs w:val="28"/>
          <w:lang w:val="kk-KZ"/>
        </w:rPr>
        <w:t xml:space="preserve"> м</w:t>
      </w:r>
      <w:r w:rsidR="00C8255D" w:rsidRPr="00C8255D">
        <w:rPr>
          <w:rFonts w:ascii="Times New Roman" w:hAnsi="Times New Roman" w:cs="Times New Roman"/>
          <w:sz w:val="28"/>
          <w:szCs w:val="28"/>
        </w:rPr>
        <w:t>еждунар</w:t>
      </w:r>
      <w:r w:rsidR="00C8255D">
        <w:rPr>
          <w:rFonts w:ascii="Times New Roman" w:hAnsi="Times New Roman" w:cs="Times New Roman"/>
          <w:sz w:val="28"/>
          <w:szCs w:val="28"/>
          <w:lang w:val="kk-KZ"/>
        </w:rPr>
        <w:t>.</w:t>
      </w:r>
      <w:r w:rsidR="00C8255D" w:rsidRPr="00C8255D">
        <w:rPr>
          <w:rFonts w:ascii="Times New Roman" w:hAnsi="Times New Roman" w:cs="Times New Roman"/>
          <w:sz w:val="28"/>
          <w:szCs w:val="28"/>
        </w:rPr>
        <w:t xml:space="preserve"> науч</w:t>
      </w:r>
      <w:r w:rsidR="00C8255D">
        <w:rPr>
          <w:rFonts w:ascii="Times New Roman" w:hAnsi="Times New Roman" w:cs="Times New Roman"/>
          <w:sz w:val="28"/>
          <w:szCs w:val="28"/>
          <w:lang w:val="kk-KZ"/>
        </w:rPr>
        <w:t>.</w:t>
      </w:r>
      <w:r w:rsidR="00C8255D" w:rsidRPr="00C8255D">
        <w:rPr>
          <w:rFonts w:ascii="Times New Roman" w:hAnsi="Times New Roman" w:cs="Times New Roman"/>
          <w:sz w:val="28"/>
          <w:szCs w:val="28"/>
        </w:rPr>
        <w:t>-практ</w:t>
      </w:r>
      <w:r w:rsidR="00C8255D">
        <w:rPr>
          <w:rFonts w:ascii="Times New Roman" w:hAnsi="Times New Roman" w:cs="Times New Roman"/>
          <w:sz w:val="28"/>
          <w:szCs w:val="28"/>
          <w:lang w:val="kk-KZ"/>
        </w:rPr>
        <w:t>.</w:t>
      </w:r>
      <w:r w:rsidR="00C8255D" w:rsidRPr="00C8255D">
        <w:rPr>
          <w:rFonts w:ascii="Times New Roman" w:hAnsi="Times New Roman" w:cs="Times New Roman"/>
          <w:sz w:val="28"/>
          <w:szCs w:val="28"/>
        </w:rPr>
        <w:t xml:space="preserve"> конф</w:t>
      </w:r>
      <w:r w:rsidRPr="00C8255D">
        <w:rPr>
          <w:rFonts w:ascii="Times New Roman" w:hAnsi="Times New Roman" w:cs="Times New Roman"/>
          <w:sz w:val="28"/>
          <w:szCs w:val="28"/>
          <w:lang w:val="kk-KZ"/>
        </w:rPr>
        <w:t xml:space="preserve">. – </w:t>
      </w:r>
      <w:r w:rsidR="00C8255D">
        <w:rPr>
          <w:rFonts w:ascii="Times New Roman" w:hAnsi="Times New Roman" w:cs="Times New Roman"/>
          <w:sz w:val="28"/>
          <w:szCs w:val="28"/>
          <w:lang w:val="kk-KZ"/>
        </w:rPr>
        <w:t xml:space="preserve">Петропавловск, </w:t>
      </w:r>
      <w:r w:rsidRPr="00C8255D">
        <w:rPr>
          <w:rFonts w:ascii="Times New Roman" w:hAnsi="Times New Roman" w:cs="Times New Roman"/>
          <w:sz w:val="28"/>
          <w:szCs w:val="28"/>
          <w:lang w:val="kk-KZ"/>
        </w:rPr>
        <w:t xml:space="preserve">2018. – С. 132-134. </w:t>
      </w:r>
    </w:p>
    <w:p w14:paraId="1EC0DC4B"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184 </w:t>
      </w:r>
      <w:r>
        <w:rPr>
          <w:rFonts w:ascii="Times New Roman" w:hAnsi="Times New Roman" w:cs="Times New Roman"/>
          <w:sz w:val="28"/>
          <w:szCs w:val="28"/>
          <w:lang w:val="en-US"/>
        </w:rPr>
        <w:t>Badiali F., Ilieş D.C.</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Castaldini 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A tale of a city, through its urban landscape and cultural heritage in the heart of Europe: The case study of Oradea city (Romania)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Geojournal of Tourism and Geosites</w:t>
      </w:r>
      <w:r>
        <w:rPr>
          <w:rFonts w:ascii="Times New Roman" w:hAnsi="Times New Roman" w:cs="Times New Roman"/>
          <w:sz w:val="28"/>
          <w:szCs w:val="28"/>
          <w:lang w:val="kk-KZ"/>
        </w:rPr>
        <w:t xml:space="preserve">. – 2018. – </w:t>
      </w:r>
      <w:r>
        <w:rPr>
          <w:rFonts w:ascii="Times New Roman" w:hAnsi="Times New Roman" w:cs="Times New Roman"/>
          <w:sz w:val="28"/>
          <w:szCs w:val="28"/>
          <w:lang w:val="en-US"/>
        </w:rPr>
        <w:t>Vol. 21</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 88-102.</w:t>
      </w:r>
    </w:p>
    <w:p w14:paraId="67CFFDD7" w14:textId="77777777"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185 Сансызбаева А.Б., Саипов А.А. С</w:t>
      </w:r>
      <w:r>
        <w:rPr>
          <w:rFonts w:ascii="Times New Roman" w:hAnsi="Times New Roman" w:cs="Times New Roman"/>
          <w:sz w:val="28"/>
          <w:szCs w:val="28"/>
        </w:rPr>
        <w:t>овременное состояние социально-</w:t>
      </w:r>
      <w:r>
        <w:rPr>
          <w:rFonts w:ascii="Times New Roman" w:hAnsi="Times New Roman" w:cs="Times New Roman"/>
          <w:sz w:val="28"/>
          <w:szCs w:val="28"/>
        </w:rPr>
        <w:lastRenderedPageBreak/>
        <w:t xml:space="preserve">экономического развития </w:t>
      </w:r>
      <w:r>
        <w:rPr>
          <w:rFonts w:ascii="Times New Roman" w:hAnsi="Times New Roman" w:cs="Times New Roman"/>
          <w:sz w:val="28"/>
          <w:szCs w:val="28"/>
          <w:lang w:val="kk-KZ"/>
        </w:rPr>
        <w:t>П</w:t>
      </w:r>
      <w:r>
        <w:rPr>
          <w:rFonts w:ascii="Times New Roman" w:hAnsi="Times New Roman" w:cs="Times New Roman"/>
          <w:sz w:val="28"/>
          <w:szCs w:val="28"/>
        </w:rPr>
        <w:t>авлодарской области</w:t>
      </w:r>
      <w:r>
        <w:rPr>
          <w:rFonts w:ascii="Times New Roman" w:hAnsi="Times New Roman" w:cs="Times New Roman"/>
          <w:sz w:val="28"/>
          <w:szCs w:val="28"/>
          <w:lang w:val="kk-KZ"/>
        </w:rPr>
        <w:t xml:space="preserve"> // </w:t>
      </w:r>
      <w:r>
        <w:rPr>
          <w:rFonts w:ascii="Times New Roman" w:hAnsi="Times New Roman" w:cs="Times New Roman"/>
          <w:sz w:val="28"/>
          <w:szCs w:val="28"/>
        </w:rPr>
        <w:t xml:space="preserve">Актуальные научные </w:t>
      </w:r>
      <w:r w:rsidRPr="00C8255D">
        <w:rPr>
          <w:rFonts w:ascii="Times New Roman" w:hAnsi="Times New Roman" w:cs="Times New Roman"/>
          <w:sz w:val="28"/>
          <w:szCs w:val="28"/>
        </w:rPr>
        <w:t>исследования в современном мире</w:t>
      </w:r>
      <w:r w:rsidRPr="00C8255D">
        <w:rPr>
          <w:rFonts w:ascii="Times New Roman" w:hAnsi="Times New Roman" w:cs="Times New Roman"/>
          <w:sz w:val="28"/>
          <w:szCs w:val="28"/>
          <w:lang w:val="kk-KZ"/>
        </w:rPr>
        <w:t>. – 2021. – №</w:t>
      </w:r>
      <w:r w:rsidRPr="00C8255D">
        <w:rPr>
          <w:rFonts w:ascii="Times New Roman" w:hAnsi="Times New Roman" w:cs="Times New Roman"/>
          <w:sz w:val="28"/>
          <w:szCs w:val="28"/>
        </w:rPr>
        <w:t>7(75), ч. 3</w:t>
      </w:r>
      <w:r w:rsidRPr="00C8255D">
        <w:rPr>
          <w:rFonts w:ascii="Times New Roman" w:hAnsi="Times New Roman" w:cs="Times New Roman"/>
          <w:sz w:val="28"/>
          <w:szCs w:val="28"/>
          <w:lang w:val="kk-KZ"/>
        </w:rPr>
        <w:t>.</w:t>
      </w:r>
      <w:r w:rsidRPr="00C8255D">
        <w:rPr>
          <w:rFonts w:ascii="Times New Roman" w:hAnsi="Times New Roman" w:cs="Times New Roman"/>
          <w:sz w:val="28"/>
          <w:szCs w:val="28"/>
        </w:rPr>
        <w:t xml:space="preserve"> – </w:t>
      </w:r>
      <w:r w:rsidRPr="00C8255D">
        <w:rPr>
          <w:rFonts w:ascii="Times New Roman" w:hAnsi="Times New Roman" w:cs="Times New Roman"/>
          <w:sz w:val="28"/>
          <w:szCs w:val="28"/>
          <w:lang w:val="kk-KZ"/>
        </w:rPr>
        <w:t xml:space="preserve">С. 31-38. </w:t>
      </w:r>
    </w:p>
    <w:p w14:paraId="3149FDB8" w14:textId="68AF8B21"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186 Смайлов С.Ш-А. Особенности регионального природопользования в Павлодарской области // Вестник Кемеровского государственно</w:t>
      </w:r>
      <w:r w:rsidRPr="00C8255D">
        <w:rPr>
          <w:rFonts w:ascii="Times New Roman" w:hAnsi="Times New Roman" w:cs="Times New Roman"/>
          <w:sz w:val="28"/>
          <w:szCs w:val="28"/>
        </w:rPr>
        <w:t>го университета</w:t>
      </w:r>
      <w:r w:rsidRPr="00C8255D">
        <w:rPr>
          <w:rFonts w:ascii="Times New Roman" w:hAnsi="Times New Roman" w:cs="Times New Roman"/>
          <w:sz w:val="28"/>
          <w:szCs w:val="28"/>
          <w:lang w:val="kk-KZ"/>
        </w:rPr>
        <w:t xml:space="preserve">. – </w:t>
      </w:r>
      <w:r w:rsidRPr="00C8255D">
        <w:rPr>
          <w:rFonts w:ascii="Times New Roman" w:hAnsi="Times New Roman" w:cs="Times New Roman"/>
          <w:sz w:val="28"/>
          <w:szCs w:val="28"/>
        </w:rPr>
        <w:t>2015</w:t>
      </w:r>
      <w:r w:rsidRPr="00C8255D">
        <w:rPr>
          <w:rFonts w:ascii="Times New Roman" w:hAnsi="Times New Roman" w:cs="Times New Roman"/>
          <w:sz w:val="28"/>
          <w:szCs w:val="28"/>
          <w:lang w:val="kk-KZ"/>
        </w:rPr>
        <w:t xml:space="preserve">. – Т. 5, </w:t>
      </w:r>
      <w:r w:rsidRPr="00C8255D">
        <w:rPr>
          <w:rFonts w:ascii="Times New Roman" w:hAnsi="Times New Roman" w:cs="Times New Roman"/>
          <w:sz w:val="28"/>
          <w:szCs w:val="28"/>
        </w:rPr>
        <w:t>№2(62). – С. 59-64</w:t>
      </w:r>
      <w:r w:rsidRPr="00C8255D">
        <w:rPr>
          <w:rFonts w:ascii="Times New Roman" w:hAnsi="Times New Roman" w:cs="Times New Roman"/>
          <w:sz w:val="28"/>
          <w:szCs w:val="28"/>
          <w:lang w:val="kk-KZ"/>
        </w:rPr>
        <w:t xml:space="preserve">.  </w:t>
      </w:r>
    </w:p>
    <w:p w14:paraId="7E9742CC" w14:textId="77777777"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eastAsia="ru-RU"/>
        </w:rPr>
      </w:pPr>
      <w:r w:rsidRPr="00C8255D">
        <w:rPr>
          <w:rFonts w:ascii="Times New Roman" w:hAnsi="Times New Roman" w:cs="Times New Roman"/>
          <w:sz w:val="28"/>
          <w:szCs w:val="28"/>
          <w:lang w:val="kk-KZ"/>
        </w:rPr>
        <w:t xml:space="preserve">187 Елдің бағы: елбасы, ел бірлігі, ел сенімі // </w:t>
      </w:r>
      <w:hyperlink r:id="rId279" w:history="1">
        <w:r w:rsidRPr="00C8255D">
          <w:rPr>
            <w:rStyle w:val="a5"/>
            <w:rFonts w:ascii="Times New Roman" w:hAnsi="Times New Roman" w:cs="Times New Roman"/>
            <w:color w:val="auto"/>
            <w:sz w:val="28"/>
            <w:szCs w:val="28"/>
            <w:u w:val="none"/>
            <w:lang w:val="kk-KZ"/>
          </w:rPr>
          <w:t>https://www.akorda.kz/upload/content_files/</w:t>
        </w:r>
      </w:hyperlink>
      <w:r w:rsidRPr="00C8255D">
        <w:rPr>
          <w:rFonts w:ascii="Times New Roman" w:hAnsi="Times New Roman" w:cs="Times New Roman"/>
          <w:sz w:val="28"/>
          <w:szCs w:val="28"/>
          <w:lang w:val="kk-KZ"/>
        </w:rPr>
        <w:t xml:space="preserve"> doc/formula.pdf.</w:t>
      </w:r>
      <w:r w:rsidRPr="00C8255D">
        <w:rPr>
          <w:rFonts w:ascii="Times New Roman" w:hAnsi="Times New Roman" w:cs="Times New Roman"/>
          <w:sz w:val="28"/>
          <w:szCs w:val="28"/>
          <w:lang w:val="kk-KZ" w:eastAsia="ru-RU"/>
        </w:rPr>
        <w:t xml:space="preserve"> 19.09.2021. </w:t>
      </w:r>
    </w:p>
    <w:p w14:paraId="0BEA8CD7" w14:textId="6229C208"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color w:val="FF0000"/>
          <w:sz w:val="28"/>
          <w:szCs w:val="28"/>
          <w:lang w:val="kk-KZ"/>
        </w:rPr>
      </w:pPr>
      <w:r w:rsidRPr="00C8255D">
        <w:rPr>
          <w:rFonts w:ascii="Times New Roman" w:hAnsi="Times New Roman" w:cs="Times New Roman"/>
          <w:sz w:val="28"/>
          <w:szCs w:val="28"/>
          <w:lang w:val="kk-KZ"/>
        </w:rPr>
        <w:t xml:space="preserve">188 </w:t>
      </w:r>
      <w:r w:rsidRPr="00C8255D">
        <w:rPr>
          <w:rFonts w:ascii="Times New Roman" w:hAnsi="Times New Roman" w:cs="Times New Roman"/>
          <w:sz w:val="28"/>
          <w:szCs w:val="28"/>
        </w:rPr>
        <w:t>Смайлов С</w:t>
      </w:r>
      <w:r w:rsidRPr="00C8255D">
        <w:rPr>
          <w:rFonts w:ascii="Times New Roman" w:hAnsi="Times New Roman" w:cs="Times New Roman"/>
          <w:sz w:val="28"/>
          <w:szCs w:val="28"/>
          <w:lang w:val="kk-KZ"/>
        </w:rPr>
        <w:t>.</w:t>
      </w:r>
      <w:r w:rsidRPr="00C8255D">
        <w:rPr>
          <w:rFonts w:ascii="Times New Roman" w:hAnsi="Times New Roman" w:cs="Times New Roman"/>
          <w:sz w:val="28"/>
          <w:szCs w:val="28"/>
        </w:rPr>
        <w:t>Ш</w:t>
      </w:r>
      <w:r w:rsidRPr="00C8255D">
        <w:rPr>
          <w:rFonts w:ascii="Times New Roman" w:hAnsi="Times New Roman" w:cs="Times New Roman"/>
          <w:sz w:val="28"/>
          <w:szCs w:val="28"/>
          <w:lang w:val="kk-KZ"/>
        </w:rPr>
        <w:t>.</w:t>
      </w:r>
      <w:r w:rsidRPr="00C8255D">
        <w:rPr>
          <w:rFonts w:ascii="Times New Roman" w:hAnsi="Times New Roman" w:cs="Times New Roman"/>
          <w:sz w:val="28"/>
          <w:szCs w:val="28"/>
        </w:rPr>
        <w:t xml:space="preserve">-А. Геоэкологические последствия </w:t>
      </w:r>
      <w:r>
        <w:rPr>
          <w:rFonts w:ascii="Times New Roman" w:hAnsi="Times New Roman" w:cs="Times New Roman"/>
          <w:sz w:val="28"/>
          <w:szCs w:val="28"/>
        </w:rPr>
        <w:t>природопользования в степном прииртышье (Павлодарская область): дис.</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канд. геогр. наук: 25.00.36. – Павлодар, 2016. – </w:t>
      </w:r>
      <w:r w:rsidR="00817984">
        <w:rPr>
          <w:rFonts w:ascii="Times New Roman" w:hAnsi="Times New Roman" w:cs="Times New Roman"/>
          <w:sz w:val="28"/>
          <w:szCs w:val="28"/>
          <w:lang w:val="kk-KZ"/>
        </w:rPr>
        <w:t>168 с.</w:t>
      </w:r>
      <w:r>
        <w:rPr>
          <w:rFonts w:ascii="Times New Roman" w:hAnsi="Times New Roman" w:cs="Times New Roman"/>
          <w:sz w:val="28"/>
          <w:szCs w:val="28"/>
          <w:lang w:val="kk-KZ"/>
        </w:rPr>
        <w:t xml:space="preserve"> </w:t>
      </w:r>
    </w:p>
    <w:p w14:paraId="4029C9FB"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189 </w:t>
      </w:r>
      <w:r w:rsidRPr="006831D5">
        <w:rPr>
          <w:rFonts w:ascii="Times New Roman" w:hAnsi="Times New Roman" w:cs="Times New Roman"/>
          <w:bCs/>
          <w:sz w:val="28"/>
          <w:szCs w:val="28"/>
          <w:lang w:val="kk-KZ"/>
        </w:rPr>
        <w:t xml:space="preserve">Қазақстан </w:t>
      </w:r>
      <w:r w:rsidRPr="006831D5">
        <w:rPr>
          <w:rFonts w:ascii="Times New Roman" w:hAnsi="Times New Roman" w:cs="Times New Roman"/>
          <w:sz w:val="28"/>
          <w:szCs w:val="28"/>
          <w:lang w:val="kk-KZ"/>
        </w:rPr>
        <w:t>Республикасы Статистика комитеті // http: stat.gov.kz. 20.08.2021.</w:t>
      </w:r>
    </w:p>
    <w:p w14:paraId="1E366CAA"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190 </w:t>
      </w:r>
      <w:r w:rsidRPr="006831D5">
        <w:rPr>
          <w:rFonts w:ascii="Times New Roman" w:hAnsi="Times New Roman" w:cs="Times New Roman"/>
          <w:sz w:val="28"/>
          <w:szCs w:val="28"/>
        </w:rPr>
        <w:t xml:space="preserve">Почему интересно инвестировать в Павлодарскую область? </w:t>
      </w:r>
      <w:r w:rsidRPr="006831D5">
        <w:rPr>
          <w:rStyle w:val="ad"/>
          <w:rFonts w:ascii="Times New Roman" w:hAnsi="Times New Roman" w:cs="Times New Roman"/>
          <w:sz w:val="28"/>
          <w:szCs w:val="28"/>
          <w:lang w:val="kk-KZ"/>
        </w:rPr>
        <w:t>//</w:t>
      </w:r>
      <w:r w:rsidRPr="006831D5">
        <w:rPr>
          <w:rFonts w:ascii="Times New Roman" w:hAnsi="Times New Roman" w:cs="Times New Roman"/>
          <w:sz w:val="28"/>
          <w:szCs w:val="28"/>
          <w:lang w:val="kk-KZ"/>
        </w:rPr>
        <w:t xml:space="preserve"> </w:t>
      </w:r>
      <w:hyperlink r:id="rId280" w:history="1">
        <w:r w:rsidRPr="006831D5">
          <w:rPr>
            <w:rStyle w:val="a5"/>
            <w:rFonts w:ascii="Times New Roman" w:hAnsi="Times New Roman" w:cs="Times New Roman"/>
            <w:color w:val="auto"/>
            <w:sz w:val="28"/>
            <w:szCs w:val="28"/>
            <w:u w:val="none"/>
          </w:rPr>
          <w:t>https://kapital.kz/business/52737/pochemu-interesno-investirovat-v</w:t>
        </w:r>
      </w:hyperlink>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19.09.2021.</w:t>
      </w:r>
    </w:p>
    <w:p w14:paraId="28F37E5D" w14:textId="5024079A"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bCs/>
          <w:sz w:val="28"/>
          <w:szCs w:val="28"/>
          <w:lang w:val="kk-KZ"/>
        </w:rPr>
        <w:t xml:space="preserve">191 </w:t>
      </w:r>
      <w:r w:rsidRPr="006831D5">
        <w:rPr>
          <w:rFonts w:ascii="Times New Roman" w:hAnsi="Times New Roman" w:cs="Times New Roman"/>
          <w:sz w:val="28"/>
          <w:szCs w:val="28"/>
        </w:rPr>
        <w:t>Арынова З.А., Беспалый С.В, Кайдарова С.Е</w:t>
      </w:r>
      <w:r w:rsidRPr="006831D5">
        <w:rPr>
          <w:rFonts w:ascii="Times New Roman" w:hAnsi="Times New Roman" w:cs="Times New Roman"/>
          <w:sz w:val="28"/>
          <w:szCs w:val="28"/>
          <w:lang w:val="kk-KZ"/>
        </w:rPr>
        <w:t>. и др.</w:t>
      </w:r>
      <w:r w:rsidRPr="006831D5">
        <w:rPr>
          <w:rFonts w:ascii="Times New Roman" w:hAnsi="Times New Roman" w:cs="Times New Roman"/>
          <w:sz w:val="28"/>
          <w:szCs w:val="28"/>
        </w:rPr>
        <w:t xml:space="preserve"> Региональные ресурсы повышения конкурентоспособности экономики в современных условиях. </w:t>
      </w:r>
      <w:r w:rsidR="00C8255D">
        <w:rPr>
          <w:rFonts w:ascii="Times New Roman" w:hAnsi="Times New Roman" w:cs="Times New Roman"/>
          <w:sz w:val="28"/>
          <w:szCs w:val="28"/>
        </w:rPr>
        <w:t>–</w:t>
      </w:r>
      <w:r w:rsidR="00C8255D">
        <w:rPr>
          <w:rFonts w:ascii="Times New Roman" w:hAnsi="Times New Roman" w:cs="Times New Roman"/>
          <w:sz w:val="28"/>
          <w:szCs w:val="28"/>
          <w:lang w:val="kk-KZ"/>
        </w:rPr>
        <w:t xml:space="preserve"> </w:t>
      </w:r>
      <w:r w:rsidRPr="006831D5">
        <w:rPr>
          <w:rFonts w:ascii="Times New Roman" w:hAnsi="Times New Roman" w:cs="Times New Roman"/>
          <w:sz w:val="28"/>
          <w:szCs w:val="28"/>
        </w:rPr>
        <w:t xml:space="preserve">Павлодар: Инновац. Евраз. ун-т, 2014. – </w:t>
      </w:r>
      <w:r w:rsidR="002A79AF">
        <w:rPr>
          <w:rFonts w:ascii="Times New Roman" w:hAnsi="Times New Roman" w:cs="Times New Roman"/>
          <w:sz w:val="28"/>
          <w:szCs w:val="28"/>
          <w:lang w:val="kk-KZ"/>
        </w:rPr>
        <w:t>140</w:t>
      </w:r>
      <w:r w:rsidRPr="006831D5">
        <w:rPr>
          <w:rFonts w:ascii="Times New Roman" w:hAnsi="Times New Roman" w:cs="Times New Roman"/>
          <w:sz w:val="28"/>
          <w:szCs w:val="28"/>
        </w:rPr>
        <w:t xml:space="preserve"> с.</w:t>
      </w:r>
      <w:r w:rsidRPr="006831D5">
        <w:rPr>
          <w:rFonts w:ascii="Times New Roman" w:hAnsi="Times New Roman" w:cs="Times New Roman"/>
          <w:sz w:val="28"/>
          <w:szCs w:val="28"/>
          <w:lang w:val="kk-KZ"/>
        </w:rPr>
        <w:t xml:space="preserve">    </w:t>
      </w:r>
    </w:p>
    <w:p w14:paraId="20439000" w14:textId="77777777"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bCs/>
          <w:sz w:val="28"/>
          <w:szCs w:val="28"/>
          <w:lang w:val="kk-KZ"/>
        </w:rPr>
        <w:t>192 Павлодар облысының аумағын дамытудың 2016-2020 жылдарға арналған бағдарламасы //</w:t>
      </w:r>
      <w:r w:rsidRPr="00C8255D">
        <w:rPr>
          <w:rFonts w:ascii="Times New Roman" w:hAnsi="Times New Roman" w:cs="Times New Roman"/>
          <w:sz w:val="28"/>
          <w:szCs w:val="28"/>
          <w:lang w:val="kk-KZ"/>
        </w:rPr>
        <w:t xml:space="preserve"> </w:t>
      </w:r>
      <w:hyperlink r:id="rId281" w:history="1">
        <w:r w:rsidRPr="00C8255D">
          <w:rPr>
            <w:rStyle w:val="a5"/>
            <w:rFonts w:ascii="Times New Roman" w:hAnsi="Times New Roman" w:cs="Times New Roman"/>
            <w:color w:val="auto"/>
            <w:sz w:val="28"/>
            <w:szCs w:val="28"/>
            <w:u w:val="none"/>
            <w:lang w:val="kk-KZ"/>
          </w:rPr>
          <w:t>https://engime.org/</w:t>
        </w:r>
        <w:r w:rsidRPr="00C8255D">
          <w:rPr>
            <w:rStyle w:val="a5"/>
            <w:rFonts w:ascii="Times New Roman" w:hAnsi="Times New Roman" w:cs="Times New Roman"/>
            <w:color w:val="auto"/>
            <w:sz w:val="28"/>
            <w:szCs w:val="28"/>
            <w:u w:val="none"/>
            <w:lang w:val="kk-KZ" w:eastAsia="ru-RU"/>
          </w:rPr>
          <w:t>19.09.2021</w:t>
        </w:r>
      </w:hyperlink>
      <w:r w:rsidRPr="00C8255D">
        <w:rPr>
          <w:rFonts w:ascii="Times New Roman" w:hAnsi="Times New Roman" w:cs="Times New Roman"/>
          <w:sz w:val="28"/>
          <w:szCs w:val="28"/>
          <w:lang w:val="kk-KZ" w:eastAsia="ru-RU"/>
        </w:rPr>
        <w:t xml:space="preserve">.    </w:t>
      </w:r>
    </w:p>
    <w:p w14:paraId="5AF81E26" w14:textId="77777777"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eastAsia="ru-RU"/>
        </w:rPr>
      </w:pPr>
      <w:r w:rsidRPr="00C8255D">
        <w:rPr>
          <w:rFonts w:ascii="Times New Roman" w:hAnsi="Times New Roman" w:cs="Times New Roman"/>
          <w:bCs/>
          <w:sz w:val="28"/>
          <w:szCs w:val="28"/>
          <w:lang w:val="kk-KZ"/>
        </w:rPr>
        <w:t xml:space="preserve">193 </w:t>
      </w:r>
      <w:r w:rsidRPr="00C8255D">
        <w:rPr>
          <w:rFonts w:ascii="Times New Roman" w:hAnsi="Times New Roman" w:cs="Times New Roman"/>
          <w:sz w:val="28"/>
          <w:szCs w:val="28"/>
          <w:lang w:val="kk-KZ"/>
        </w:rPr>
        <w:t>С</w:t>
      </w:r>
      <w:r w:rsidRPr="00C8255D">
        <w:rPr>
          <w:rFonts w:ascii="Times New Roman" w:hAnsi="Times New Roman" w:cs="Times New Roman"/>
          <w:sz w:val="28"/>
          <w:szCs w:val="28"/>
        </w:rPr>
        <w:t>оц</w:t>
      </w:r>
      <w:r w:rsidRPr="00C8255D">
        <w:rPr>
          <w:rFonts w:ascii="Times New Roman" w:hAnsi="Times New Roman" w:cs="Times New Roman"/>
          <w:sz w:val="28"/>
          <w:szCs w:val="28"/>
          <w:lang w:val="kk-KZ"/>
        </w:rPr>
        <w:t>иально</w:t>
      </w:r>
      <w:r w:rsidRPr="00C8255D">
        <w:rPr>
          <w:rFonts w:ascii="Times New Roman" w:hAnsi="Times New Roman" w:cs="Times New Roman"/>
          <w:sz w:val="28"/>
          <w:szCs w:val="28"/>
        </w:rPr>
        <w:t>-эк</w:t>
      </w:r>
      <w:r w:rsidRPr="00C8255D">
        <w:rPr>
          <w:rFonts w:ascii="Times New Roman" w:hAnsi="Times New Roman" w:cs="Times New Roman"/>
          <w:sz w:val="28"/>
          <w:szCs w:val="28"/>
          <w:lang w:val="kk-KZ"/>
        </w:rPr>
        <w:t xml:space="preserve">ономический </w:t>
      </w:r>
      <w:r w:rsidRPr="00C8255D">
        <w:rPr>
          <w:rFonts w:ascii="Times New Roman" w:hAnsi="Times New Roman" w:cs="Times New Roman"/>
          <w:sz w:val="28"/>
          <w:szCs w:val="28"/>
        </w:rPr>
        <w:t xml:space="preserve">паспорт </w:t>
      </w:r>
      <w:r w:rsidRPr="00C8255D">
        <w:rPr>
          <w:rFonts w:ascii="Times New Roman" w:hAnsi="Times New Roman" w:cs="Times New Roman"/>
          <w:sz w:val="28"/>
          <w:szCs w:val="28"/>
          <w:lang w:val="kk-KZ"/>
        </w:rPr>
        <w:t xml:space="preserve">Павлодарской области, 2017 </w:t>
      </w:r>
      <w:r w:rsidRPr="00C8255D">
        <w:rPr>
          <w:rFonts w:ascii="Times New Roman" w:hAnsi="Times New Roman" w:cs="Times New Roman"/>
          <w:bCs/>
          <w:sz w:val="28"/>
          <w:szCs w:val="28"/>
          <w:lang w:val="kk-KZ"/>
        </w:rPr>
        <w:t>//</w:t>
      </w:r>
      <w:r w:rsidRPr="00C8255D">
        <w:rPr>
          <w:sz w:val="28"/>
          <w:szCs w:val="28"/>
          <w:lang w:val="kk-KZ"/>
        </w:rPr>
        <w:t xml:space="preserve"> </w:t>
      </w:r>
      <w:hyperlink r:id="rId282" w:history="1">
        <w:r w:rsidRPr="00C8255D">
          <w:rPr>
            <w:rStyle w:val="a5"/>
            <w:rFonts w:ascii="Times New Roman" w:hAnsi="Times New Roman" w:cs="Times New Roman"/>
            <w:bCs/>
            <w:color w:val="auto"/>
            <w:sz w:val="28"/>
            <w:szCs w:val="28"/>
            <w:u w:val="none"/>
            <w:lang w:val="kk-KZ"/>
          </w:rPr>
          <w:t>https://www.gov.kz/.</w:t>
        </w:r>
        <w:r w:rsidRPr="00C8255D">
          <w:rPr>
            <w:rStyle w:val="a5"/>
            <w:rFonts w:ascii="Times New Roman" w:hAnsi="Times New Roman" w:cs="Times New Roman"/>
            <w:color w:val="auto"/>
            <w:sz w:val="28"/>
            <w:szCs w:val="28"/>
            <w:u w:val="none"/>
            <w:lang w:val="kk-KZ" w:eastAsia="ru-RU"/>
          </w:rPr>
          <w:t>19.09.2021</w:t>
        </w:r>
      </w:hyperlink>
      <w:r w:rsidRPr="00C8255D">
        <w:rPr>
          <w:rFonts w:ascii="Times New Roman" w:hAnsi="Times New Roman" w:cs="Times New Roman"/>
          <w:sz w:val="28"/>
          <w:szCs w:val="28"/>
          <w:lang w:val="kk-KZ" w:eastAsia="ru-RU"/>
        </w:rPr>
        <w:t xml:space="preserve">. </w:t>
      </w:r>
    </w:p>
    <w:p w14:paraId="7BA982F3"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bCs/>
          <w:sz w:val="28"/>
          <w:szCs w:val="28"/>
          <w:lang w:val="kk-KZ"/>
        </w:rPr>
      </w:pPr>
      <w:r w:rsidRPr="00C8255D">
        <w:rPr>
          <w:rFonts w:ascii="Times New Roman" w:hAnsi="Times New Roman" w:cs="Times New Roman"/>
          <w:bCs/>
          <w:sz w:val="28"/>
          <w:szCs w:val="28"/>
          <w:lang w:val="kk-KZ"/>
        </w:rPr>
        <w:t xml:space="preserve">194 Ақсу ферроқорытпа зауыты // </w:t>
      </w:r>
      <w:hyperlink r:id="rId283" w:history="1">
        <w:r w:rsidRPr="00C8255D">
          <w:rPr>
            <w:rStyle w:val="a5"/>
            <w:rFonts w:ascii="Times New Roman" w:hAnsi="Times New Roman" w:cs="Times New Roman"/>
            <w:bCs/>
            <w:color w:val="auto"/>
            <w:sz w:val="28"/>
            <w:szCs w:val="28"/>
            <w:u w:val="none"/>
            <w:lang w:val="kk-KZ"/>
          </w:rPr>
          <w:t>https://www.kazchrome.com/kz/</w:t>
        </w:r>
      </w:hyperlink>
      <w:r w:rsidRPr="00C8255D">
        <w:rPr>
          <w:rFonts w:ascii="Times New Roman" w:hAnsi="Times New Roman" w:cs="Times New Roman"/>
          <w:bCs/>
          <w:sz w:val="28"/>
          <w:szCs w:val="28"/>
          <w:lang w:val="kk-KZ"/>
        </w:rPr>
        <w:t xml:space="preserve">. </w:t>
      </w:r>
      <w:r w:rsidRPr="006831D5">
        <w:rPr>
          <w:rFonts w:ascii="Times New Roman" w:hAnsi="Times New Roman" w:cs="Times New Roman"/>
          <w:sz w:val="28"/>
          <w:szCs w:val="28"/>
          <w:lang w:val="kk-KZ"/>
        </w:rPr>
        <w:t xml:space="preserve">18.04.2023. </w:t>
      </w:r>
    </w:p>
    <w:p w14:paraId="31119ABD"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eastAsia="ru-RU"/>
        </w:rPr>
      </w:pPr>
      <w:r w:rsidRPr="006831D5">
        <w:rPr>
          <w:rFonts w:ascii="Times New Roman" w:hAnsi="Times New Roman" w:cs="Times New Roman"/>
          <w:bCs/>
          <w:sz w:val="28"/>
          <w:szCs w:val="28"/>
          <w:lang w:val="kk-KZ"/>
        </w:rPr>
        <w:t xml:space="preserve">195 </w:t>
      </w:r>
      <w:r w:rsidRPr="006831D5">
        <w:rPr>
          <w:rFonts w:ascii="Times New Roman" w:hAnsi="Times New Roman" w:cs="Times New Roman"/>
          <w:sz w:val="28"/>
          <w:szCs w:val="28"/>
          <w:lang w:val="kk-KZ"/>
        </w:rPr>
        <w:t>МВК «Казэкспо» - Промышленность Павлодарского региона // http://kazexpo.kz/region-pav/promyshlennost- pavlodarskogo-regiona.</w:t>
      </w:r>
      <w:r w:rsidRPr="006831D5">
        <w:rPr>
          <w:rFonts w:ascii="Times New Roman" w:hAnsi="Times New Roman" w:cs="Times New Roman"/>
          <w:sz w:val="28"/>
          <w:szCs w:val="28"/>
          <w:lang w:val="kk-KZ" w:eastAsia="ru-RU"/>
        </w:rPr>
        <w:t xml:space="preserve"> 19.09.2021.</w:t>
      </w:r>
    </w:p>
    <w:p w14:paraId="0B6A253F"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bCs/>
          <w:sz w:val="28"/>
          <w:szCs w:val="28"/>
          <w:lang w:val="kk-KZ"/>
        </w:rPr>
      </w:pPr>
      <w:r w:rsidRPr="006831D5">
        <w:rPr>
          <w:rFonts w:ascii="Times New Roman" w:hAnsi="Times New Roman" w:cs="Times New Roman"/>
          <w:sz w:val="28"/>
          <w:szCs w:val="28"/>
          <w:lang w:val="kk-KZ"/>
        </w:rPr>
        <w:t xml:space="preserve">196 Павлодар облысы: өнеркәсіп өндірісінің көлемін арттыру және кәсіпкерлікке басымдық беру // </w:t>
      </w:r>
      <w:hyperlink r:id="rId284" w:history="1">
        <w:r w:rsidRPr="006831D5">
          <w:rPr>
            <w:rStyle w:val="a5"/>
            <w:rFonts w:ascii="Times New Roman" w:hAnsi="Times New Roman" w:cs="Times New Roman"/>
            <w:color w:val="auto"/>
            <w:sz w:val="28"/>
            <w:szCs w:val="28"/>
            <w:u w:val="none"/>
            <w:lang w:val="kk-KZ"/>
          </w:rPr>
          <w:t>https://primeminister.kz/</w:t>
        </w:r>
      </w:hyperlink>
      <w:r w:rsidRPr="006831D5">
        <w:rPr>
          <w:rFonts w:ascii="Times New Roman" w:hAnsi="Times New Roman" w:cs="Times New Roman"/>
          <w:sz w:val="28"/>
          <w:szCs w:val="28"/>
          <w:lang w:val="kk-KZ"/>
        </w:rPr>
        <w:t xml:space="preserve"> 18.04</w:t>
      </w:r>
      <w:r>
        <w:rPr>
          <w:rFonts w:ascii="Times New Roman" w:hAnsi="Times New Roman" w:cs="Times New Roman"/>
          <w:sz w:val="28"/>
          <w:szCs w:val="28"/>
          <w:lang w:val="kk-KZ"/>
        </w:rPr>
        <w:t xml:space="preserve">.2023. </w:t>
      </w:r>
    </w:p>
    <w:p w14:paraId="02239A89"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197 </w:t>
      </w:r>
      <w:r>
        <w:rPr>
          <w:rFonts w:ascii="Times New Roman" w:eastAsia="Times New Roman" w:hAnsi="Times New Roman" w:cs="Times New Roman"/>
          <w:color w:val="000000"/>
          <w:kern w:val="36"/>
          <w:sz w:val="28"/>
          <w:szCs w:val="28"/>
          <w:lang w:eastAsia="ru-RU"/>
        </w:rPr>
        <w:t>Бум интереса иностранных инвесторов приходится на Павлодарскую область</w:t>
      </w:r>
      <w:r>
        <w:rPr>
          <w:rFonts w:ascii="Times New Roman" w:eastAsia="Times New Roman" w:hAnsi="Times New Roman" w:cs="Times New Roman"/>
          <w:color w:val="000000"/>
          <w:kern w:val="36"/>
          <w:sz w:val="28"/>
          <w:szCs w:val="28"/>
          <w:lang w:val="kk-KZ" w:eastAsia="ru-RU"/>
        </w:rPr>
        <w:t xml:space="preserve"> </w:t>
      </w:r>
      <w:r>
        <w:rPr>
          <w:rStyle w:val="ad"/>
          <w:rFonts w:ascii="Times New Roman" w:hAnsi="Times New Roman" w:cs="Times New Roman"/>
          <w:sz w:val="28"/>
          <w:szCs w:val="28"/>
          <w:lang w:val="kk-KZ"/>
        </w:rPr>
        <w:t>//</w:t>
      </w:r>
      <w:r>
        <w:rPr>
          <w:rFonts w:ascii="Times New Roman" w:eastAsia="Times New Roman" w:hAnsi="Times New Roman" w:cs="Times New Roman"/>
          <w:color w:val="000000"/>
          <w:kern w:val="36"/>
          <w:sz w:val="28"/>
          <w:szCs w:val="28"/>
          <w:lang w:val="kk-KZ" w:eastAsia="ru-RU"/>
        </w:rPr>
        <w:t xml:space="preserve"> </w:t>
      </w:r>
      <w:hyperlink r:id="rId285" w:history="1">
        <w:r w:rsidRPr="006831D5">
          <w:rPr>
            <w:rStyle w:val="a5"/>
            <w:rFonts w:ascii="Times New Roman" w:eastAsia="Times New Roman" w:hAnsi="Times New Roman" w:cs="Times New Roman"/>
            <w:color w:val="auto"/>
            <w:kern w:val="36"/>
            <w:sz w:val="28"/>
            <w:szCs w:val="28"/>
            <w:u w:val="none"/>
            <w:lang w:val="kk-KZ" w:eastAsia="ru-RU"/>
          </w:rPr>
          <w:t>https://forbes.kz/news/2016/07/22/newsid_116585</w:t>
        </w:r>
      </w:hyperlink>
      <w:r w:rsidRPr="006831D5">
        <w:rPr>
          <w:rFonts w:ascii="Times New Roman" w:eastAsia="Times New Roman" w:hAnsi="Times New Roman" w:cs="Times New Roman"/>
          <w:kern w:val="36"/>
          <w:sz w:val="28"/>
          <w:szCs w:val="28"/>
          <w:lang w:val="kk-KZ" w:eastAsia="ru-RU"/>
        </w:rPr>
        <w:t xml:space="preserve">. </w:t>
      </w:r>
      <w:r w:rsidRPr="006831D5">
        <w:rPr>
          <w:rFonts w:ascii="Times New Roman" w:hAnsi="Times New Roman" w:cs="Times New Roman"/>
          <w:sz w:val="28"/>
          <w:szCs w:val="28"/>
          <w:lang w:val="kk-KZ" w:eastAsia="ru-RU"/>
        </w:rPr>
        <w:t>19.09.2021.</w:t>
      </w:r>
    </w:p>
    <w:p w14:paraId="2AEC3989"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198 Атлас Инвестора, 2006 //</w:t>
      </w:r>
      <w:r w:rsidRPr="006831D5">
        <w:rPr>
          <w:rFonts w:ascii="Times New Roman" w:eastAsia="Times New Roman" w:hAnsi="Times New Roman" w:cs="Times New Roman"/>
          <w:kern w:val="36"/>
          <w:sz w:val="28"/>
          <w:szCs w:val="28"/>
          <w:lang w:val="kk-KZ" w:eastAsia="ru-RU"/>
        </w:rPr>
        <w:t xml:space="preserve"> </w:t>
      </w:r>
      <w:hyperlink r:id="rId286" w:history="1">
        <w:r w:rsidRPr="006831D5">
          <w:rPr>
            <w:rStyle w:val="a5"/>
            <w:rFonts w:ascii="Times New Roman" w:hAnsi="Times New Roman" w:cs="Times New Roman"/>
            <w:color w:val="auto"/>
            <w:sz w:val="28"/>
            <w:szCs w:val="28"/>
            <w:u w:val="none"/>
            <w:lang w:val="kk-KZ"/>
          </w:rPr>
          <w:t>http://images.mofcom.gov.cn/kz/</w:t>
        </w:r>
      </w:hyperlink>
      <w:r w:rsidRPr="006831D5">
        <w:rPr>
          <w:rFonts w:ascii="Times New Roman" w:hAnsi="Times New Roman" w:cs="Times New Roman"/>
          <w:sz w:val="28"/>
          <w:szCs w:val="28"/>
          <w:lang w:val="kk-KZ"/>
        </w:rPr>
        <w:t xml:space="preserve"> accessory/200806/1214586064825.pdf. </w:t>
      </w:r>
      <w:r w:rsidRPr="006831D5">
        <w:rPr>
          <w:rFonts w:ascii="Times New Roman" w:hAnsi="Times New Roman" w:cs="Times New Roman"/>
          <w:sz w:val="28"/>
          <w:szCs w:val="28"/>
          <w:lang w:val="kk-KZ" w:eastAsia="ru-RU"/>
        </w:rPr>
        <w:t>28.09.2021.</w:t>
      </w:r>
      <w:r w:rsidRPr="006831D5">
        <w:rPr>
          <w:rFonts w:ascii="Times New Roman" w:eastAsia="Times New Roman" w:hAnsi="Times New Roman" w:cs="Times New Roman"/>
          <w:sz w:val="28"/>
          <w:szCs w:val="28"/>
          <w:lang w:val="kk-KZ" w:eastAsia="ru-RU"/>
        </w:rPr>
        <w:t xml:space="preserve"> </w:t>
      </w:r>
    </w:p>
    <w:p w14:paraId="4368065A"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199 Католог экспортеров получивших поддержку АО «НУХ» «Байтерек» // </w:t>
      </w:r>
      <w:hyperlink r:id="rId287" w:history="1">
        <w:r w:rsidRPr="006831D5">
          <w:rPr>
            <w:rStyle w:val="a5"/>
            <w:rFonts w:ascii="Times New Roman" w:hAnsi="Times New Roman" w:cs="Times New Roman"/>
            <w:color w:val="auto"/>
            <w:sz w:val="28"/>
            <w:szCs w:val="28"/>
            <w:u w:val="none"/>
            <w:lang w:val="kk-KZ"/>
          </w:rPr>
          <w:t>https://damu.kz/</w:t>
        </w:r>
      </w:hyperlink>
      <w:r w:rsidRPr="006831D5">
        <w:rPr>
          <w:rFonts w:ascii="Times New Roman" w:hAnsi="Times New Roman" w:cs="Times New Roman"/>
          <w:sz w:val="28"/>
          <w:szCs w:val="28"/>
          <w:lang w:val="kk-KZ"/>
        </w:rPr>
        <w:t xml:space="preserve">. 18.04.2023. </w:t>
      </w:r>
    </w:p>
    <w:p w14:paraId="08C8836A"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200</w:t>
      </w:r>
      <w:r w:rsidRPr="00C8255D">
        <w:rPr>
          <w:sz w:val="28"/>
          <w:szCs w:val="28"/>
          <w:lang w:val="kk-KZ"/>
        </w:rPr>
        <w:t xml:space="preserve"> </w:t>
      </w:r>
      <w:r w:rsidRPr="00C8255D">
        <w:rPr>
          <w:rFonts w:ascii="Times New Roman" w:hAnsi="Times New Roman" w:cs="Times New Roman"/>
          <w:sz w:val="28"/>
          <w:szCs w:val="28"/>
        </w:rPr>
        <w:t>Мухамеджанов А</w:t>
      </w:r>
      <w:r w:rsidRPr="00C8255D">
        <w:rPr>
          <w:rFonts w:ascii="Times New Roman" w:hAnsi="Times New Roman" w:cs="Times New Roman"/>
          <w:sz w:val="28"/>
          <w:szCs w:val="28"/>
          <w:lang w:val="kk-KZ"/>
        </w:rPr>
        <w:t xml:space="preserve">.Е., </w:t>
      </w:r>
      <w:r w:rsidRPr="00C8255D">
        <w:rPr>
          <w:rFonts w:ascii="Times New Roman" w:hAnsi="Times New Roman" w:cs="Times New Roman"/>
          <w:sz w:val="28"/>
          <w:szCs w:val="28"/>
        </w:rPr>
        <w:t>Хисматуллин</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Р.А. Промышленность как основа экономики Павлодарской области</w:t>
      </w:r>
      <w:r w:rsidRPr="00C8255D">
        <w:t xml:space="preserve"> </w:t>
      </w:r>
      <w:r w:rsidRPr="00C8255D">
        <w:rPr>
          <w:rFonts w:ascii="Times New Roman" w:hAnsi="Times New Roman" w:cs="Times New Roman"/>
          <w:sz w:val="28"/>
          <w:szCs w:val="28"/>
          <w:lang w:val="kk-KZ"/>
        </w:rPr>
        <w:t xml:space="preserve">// Вестник Инновационного Евразийского </w:t>
      </w:r>
      <w:r>
        <w:rPr>
          <w:rFonts w:ascii="Times New Roman" w:hAnsi="Times New Roman" w:cs="Times New Roman"/>
          <w:sz w:val="28"/>
          <w:szCs w:val="28"/>
          <w:lang w:val="kk-KZ"/>
        </w:rPr>
        <w:t xml:space="preserve">университета. – 2014. – №2. – С. 26-31.    </w:t>
      </w:r>
    </w:p>
    <w:p w14:paraId="0F662F62"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 Симанавичене Ж., Амирова М.А. Анализ развития сельскохозяйственного производства Павлодарской области // Вестник университета «Туран». – 2016. – №3(71). – С. 75-83. </w:t>
      </w:r>
    </w:p>
    <w:p w14:paraId="5E348D14"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 Павлодар облысы: өнеркәсіп өндірісінің көлемін арттыру және кәсіпкерлікке басымдық беру </w:t>
      </w:r>
      <w:r>
        <w:rPr>
          <w:rStyle w:val="ad"/>
          <w:rFonts w:ascii="Times New Roman" w:hAnsi="Times New Roman" w:cs="Times New Roman"/>
          <w:sz w:val="28"/>
          <w:szCs w:val="28"/>
          <w:lang w:val="kk-KZ"/>
        </w:rPr>
        <w:t>//</w:t>
      </w:r>
      <w:r>
        <w:rPr>
          <w:rFonts w:ascii="Times New Roman" w:hAnsi="Times New Roman" w:cs="Times New Roman"/>
          <w:sz w:val="28"/>
          <w:szCs w:val="28"/>
          <w:lang w:val="kk-KZ"/>
        </w:rPr>
        <w:t xml:space="preserve"> https://primeminister.kz/.  </w:t>
      </w:r>
      <w:r>
        <w:rPr>
          <w:rFonts w:ascii="Times New Roman" w:hAnsi="Times New Roman" w:cs="Times New Roman"/>
          <w:sz w:val="28"/>
          <w:szCs w:val="28"/>
          <w:lang w:val="kk-KZ" w:eastAsia="ru-RU"/>
        </w:rPr>
        <w:t>28.09.2021.</w:t>
      </w:r>
      <w:r>
        <w:rPr>
          <w:rFonts w:ascii="Times New Roman" w:eastAsia="Times New Roman" w:hAnsi="Times New Roman" w:cs="Times New Roman"/>
          <w:sz w:val="28"/>
          <w:szCs w:val="28"/>
          <w:lang w:val="kk-KZ" w:eastAsia="ru-RU"/>
        </w:rPr>
        <w:t xml:space="preserve"> </w:t>
      </w:r>
    </w:p>
    <w:p w14:paraId="2115273D"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МС: Казахстан-Россия: курс на ииновации </w:t>
      </w:r>
      <w:r>
        <w:rPr>
          <w:rFonts w:ascii="Times New Roman" w:hAnsi="Times New Roman" w:cs="Times New Roman"/>
          <w:sz w:val="28"/>
          <w:szCs w:val="28"/>
          <w:lang w:val="kk-KZ"/>
        </w:rPr>
        <w:t>// http://www.investkz.com/journals/86/1006.</w:t>
      </w:r>
      <w:r>
        <w:rPr>
          <w:rFonts w:ascii="Times New Roman" w:hAnsi="Times New Roman" w:cs="Times New Roman"/>
          <w:lang w:val="kk-KZ"/>
        </w:rPr>
        <w:t xml:space="preserve"> </w:t>
      </w:r>
      <w:r>
        <w:rPr>
          <w:rFonts w:ascii="Times New Roman" w:hAnsi="Times New Roman" w:cs="Times New Roman"/>
          <w:sz w:val="28"/>
          <w:szCs w:val="28"/>
          <w:lang w:val="kk-KZ"/>
        </w:rPr>
        <w:t xml:space="preserve">html. </w:t>
      </w:r>
      <w:r>
        <w:rPr>
          <w:rFonts w:ascii="Times New Roman" w:hAnsi="Times New Roman" w:cs="Times New Roman"/>
          <w:sz w:val="28"/>
          <w:szCs w:val="28"/>
          <w:lang w:val="kk-KZ" w:eastAsia="ru-RU"/>
        </w:rPr>
        <w:t>28.09.2021.</w:t>
      </w:r>
      <w:r>
        <w:rPr>
          <w:rFonts w:ascii="Times New Roman" w:eastAsia="Times New Roman" w:hAnsi="Times New Roman" w:cs="Times New Roman"/>
          <w:sz w:val="28"/>
          <w:szCs w:val="28"/>
          <w:lang w:val="kk-KZ" w:eastAsia="ru-RU"/>
        </w:rPr>
        <w:t xml:space="preserve"> </w:t>
      </w:r>
    </w:p>
    <w:p w14:paraId="438F0303"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20</w:t>
      </w:r>
      <w:r w:rsidRPr="006831D5">
        <w:rPr>
          <w:rFonts w:ascii="Times New Roman" w:hAnsi="Times New Roman" w:cs="Times New Roman"/>
          <w:sz w:val="28"/>
          <w:szCs w:val="28"/>
        </w:rPr>
        <w:t xml:space="preserve">4 </w:t>
      </w:r>
      <w:r w:rsidRPr="006831D5">
        <w:rPr>
          <w:rFonts w:ascii="Times New Roman" w:hAnsi="Times New Roman" w:cs="Times New Roman"/>
          <w:sz w:val="28"/>
          <w:szCs w:val="28"/>
          <w:lang w:val="kk-KZ"/>
        </w:rPr>
        <w:t xml:space="preserve">От контактов до контрактов: российский бизнес ищет партнеров на </w:t>
      </w:r>
      <w:r w:rsidRPr="006831D5">
        <w:rPr>
          <w:rFonts w:ascii="Times New Roman" w:hAnsi="Times New Roman" w:cs="Times New Roman"/>
          <w:sz w:val="28"/>
          <w:szCs w:val="28"/>
          <w:lang w:val="kk-KZ"/>
        </w:rPr>
        <w:lastRenderedPageBreak/>
        <w:t xml:space="preserve">севере Казахстана </w:t>
      </w:r>
      <w:r w:rsidRPr="006831D5">
        <w:rPr>
          <w:rStyle w:val="ad"/>
          <w:rFonts w:ascii="Times New Roman" w:hAnsi="Times New Roman" w:cs="Times New Roman"/>
          <w:sz w:val="28"/>
          <w:szCs w:val="28"/>
          <w:lang w:val="kk-KZ"/>
        </w:rPr>
        <w:t>//</w:t>
      </w:r>
      <w:r w:rsidRPr="006831D5">
        <w:rPr>
          <w:rFonts w:ascii="Times New Roman" w:hAnsi="Times New Roman" w:cs="Times New Roman"/>
          <w:sz w:val="28"/>
          <w:szCs w:val="28"/>
          <w:lang w:val="kk-KZ"/>
        </w:rPr>
        <w:t xml:space="preserve"> </w:t>
      </w:r>
      <w:hyperlink r:id="rId288" w:history="1">
        <w:r w:rsidRPr="006831D5">
          <w:rPr>
            <w:rStyle w:val="a5"/>
            <w:rFonts w:ascii="Times New Roman" w:hAnsi="Times New Roman" w:cs="Times New Roman"/>
            <w:color w:val="auto"/>
            <w:sz w:val="28"/>
            <w:szCs w:val="28"/>
            <w:u w:val="none"/>
            <w:lang w:val="kk-KZ"/>
          </w:rPr>
          <w:t>https://kursiv.kz/</w:t>
        </w:r>
      </w:hyperlink>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 xml:space="preserve">14.10.2021. </w:t>
      </w:r>
    </w:p>
    <w:p w14:paraId="6073583D"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rPr>
      </w:pPr>
      <w:r w:rsidRPr="006831D5">
        <w:rPr>
          <w:rFonts w:ascii="Times New Roman" w:hAnsi="Times New Roman" w:cs="Times New Roman"/>
          <w:sz w:val="28"/>
          <w:szCs w:val="28"/>
          <w:lang w:val="kk-KZ"/>
        </w:rPr>
        <w:t>20</w:t>
      </w:r>
      <w:r w:rsidRPr="006831D5">
        <w:rPr>
          <w:rFonts w:ascii="Times New Roman" w:hAnsi="Times New Roman" w:cs="Times New Roman"/>
          <w:sz w:val="28"/>
          <w:szCs w:val="28"/>
        </w:rPr>
        <w:t>5</w:t>
      </w:r>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rPr>
        <w:t>Национальный доклад о состоянии предпринимательской активности в Республике Казахстан</w:t>
      </w:r>
      <w:r w:rsidRPr="006831D5">
        <w:rPr>
          <w:rFonts w:ascii="Times New Roman" w:hAnsi="Times New Roman" w:cs="Times New Roman"/>
          <w:sz w:val="28"/>
          <w:szCs w:val="28"/>
          <w:lang w:val="kk-KZ"/>
        </w:rPr>
        <w:t xml:space="preserve"> // https:// </w:t>
      </w:r>
      <w:r w:rsidRPr="006831D5">
        <w:rPr>
          <w:rFonts w:ascii="Times New Roman" w:hAnsi="Times New Roman" w:cs="Times New Roman"/>
          <w:sz w:val="28"/>
          <w:szCs w:val="28"/>
          <w:lang w:val="en-US"/>
        </w:rPr>
        <w:t>www</w:t>
      </w:r>
      <w:r w:rsidRPr="006831D5">
        <w:rPr>
          <w:rFonts w:ascii="Times New Roman" w:hAnsi="Times New Roman" w:cs="Times New Roman"/>
          <w:sz w:val="28"/>
          <w:szCs w:val="28"/>
        </w:rPr>
        <w:t xml:space="preserve">. </w:t>
      </w:r>
      <w:r w:rsidRPr="006831D5">
        <w:rPr>
          <w:rFonts w:ascii="Times New Roman" w:hAnsi="Times New Roman" w:cs="Times New Roman"/>
          <w:sz w:val="28"/>
          <w:szCs w:val="28"/>
          <w:lang w:val="en-US"/>
        </w:rPr>
        <w:t>atameken</w:t>
      </w:r>
      <w:r w:rsidRPr="006831D5">
        <w:rPr>
          <w:rFonts w:ascii="Times New Roman" w:hAnsi="Times New Roman" w:cs="Times New Roman"/>
          <w:sz w:val="28"/>
          <w:szCs w:val="28"/>
        </w:rPr>
        <w:t>.</w:t>
      </w:r>
      <w:r w:rsidRPr="006831D5">
        <w:rPr>
          <w:rFonts w:ascii="Times New Roman" w:hAnsi="Times New Roman" w:cs="Times New Roman"/>
          <w:sz w:val="28"/>
          <w:szCs w:val="28"/>
          <w:lang w:val="en-US"/>
        </w:rPr>
        <w:t>kz</w:t>
      </w:r>
      <w:r w:rsidRPr="006831D5">
        <w:rPr>
          <w:rFonts w:ascii="Times New Roman" w:hAnsi="Times New Roman" w:cs="Times New Roman"/>
          <w:sz w:val="28"/>
          <w:szCs w:val="28"/>
        </w:rPr>
        <w:t>.</w:t>
      </w:r>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15.06.2021</w:t>
      </w:r>
      <w:r w:rsidRPr="006831D5">
        <w:rPr>
          <w:rFonts w:ascii="Times New Roman" w:hAnsi="Times New Roman" w:cs="Times New Roman"/>
          <w:sz w:val="28"/>
          <w:szCs w:val="28"/>
        </w:rPr>
        <w:t>.</w:t>
      </w:r>
    </w:p>
    <w:p w14:paraId="440D074F" w14:textId="77777777"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20</w:t>
      </w:r>
      <w:r w:rsidRPr="006831D5">
        <w:rPr>
          <w:rFonts w:ascii="Times New Roman" w:hAnsi="Times New Roman" w:cs="Times New Roman"/>
          <w:sz w:val="28"/>
          <w:szCs w:val="28"/>
        </w:rPr>
        <w:t>6</w:t>
      </w:r>
      <w:r w:rsidRPr="006831D5">
        <w:rPr>
          <w:rFonts w:ascii="Times New Roman" w:hAnsi="Times New Roman" w:cs="Times New Roman"/>
          <w:sz w:val="28"/>
          <w:szCs w:val="28"/>
          <w:lang w:val="kk-KZ"/>
        </w:rPr>
        <w:t xml:space="preserve"> Сансызбаева А.Б., </w:t>
      </w:r>
      <w:r w:rsidRPr="006831D5">
        <w:rPr>
          <w:rFonts w:ascii="Times New Roman" w:hAnsi="Times New Roman" w:cs="Times New Roman"/>
          <w:sz w:val="28"/>
          <w:szCs w:val="28"/>
          <w:shd w:val="clear" w:color="auto" w:fill="FFFFFF"/>
          <w:lang w:val="kk-KZ"/>
        </w:rPr>
        <w:t xml:space="preserve">Саипов </w:t>
      </w:r>
      <w:r>
        <w:rPr>
          <w:rFonts w:ascii="Times New Roman" w:hAnsi="Times New Roman" w:cs="Times New Roman"/>
          <w:sz w:val="28"/>
          <w:szCs w:val="28"/>
          <w:shd w:val="clear" w:color="auto" w:fill="FFFFFF"/>
          <w:lang w:val="kk-KZ"/>
        </w:rPr>
        <w:t xml:space="preserve">А.А., Асипова Ж.М. </w:t>
      </w:r>
      <w:r>
        <w:rPr>
          <w:rFonts w:ascii="Times New Roman" w:hAnsi="Times New Roman" w:cs="Times New Roman"/>
          <w:sz w:val="28"/>
          <w:szCs w:val="28"/>
        </w:rPr>
        <w:t xml:space="preserve">География экономической интеграции </w:t>
      </w:r>
      <w:r>
        <w:rPr>
          <w:rFonts w:ascii="Times New Roman" w:hAnsi="Times New Roman" w:cs="Times New Roman"/>
          <w:sz w:val="28"/>
          <w:szCs w:val="28"/>
          <w:lang w:val="kk-KZ"/>
        </w:rPr>
        <w:t>П</w:t>
      </w:r>
      <w:r>
        <w:rPr>
          <w:rFonts w:ascii="Times New Roman" w:hAnsi="Times New Roman" w:cs="Times New Roman"/>
          <w:sz w:val="28"/>
          <w:szCs w:val="28"/>
        </w:rPr>
        <w:t>авлодарской</w:t>
      </w:r>
      <w:r>
        <w:rPr>
          <w:rFonts w:ascii="Times New Roman" w:hAnsi="Times New Roman" w:cs="Times New Roman"/>
          <w:sz w:val="28"/>
          <w:szCs w:val="28"/>
          <w:lang w:val="kk-KZ"/>
        </w:rPr>
        <w:t xml:space="preserve"> </w:t>
      </w:r>
      <w:r>
        <w:rPr>
          <w:rFonts w:ascii="Times New Roman" w:hAnsi="Times New Roman" w:cs="Times New Roman"/>
          <w:sz w:val="28"/>
          <w:szCs w:val="28"/>
        </w:rPr>
        <w:t>области с регионами России в процессе социально-экономического развития</w:t>
      </w:r>
      <w:r>
        <w:rPr>
          <w:rFonts w:ascii="Times New Roman" w:hAnsi="Times New Roman" w:cs="Times New Roman"/>
          <w:sz w:val="28"/>
          <w:szCs w:val="28"/>
          <w:lang w:val="kk-KZ"/>
        </w:rPr>
        <w:t xml:space="preserve"> // Вестник КазНИТУ. – 2020. – </w:t>
      </w:r>
      <w:r w:rsidRPr="00C8255D">
        <w:rPr>
          <w:rFonts w:ascii="Times New Roman" w:hAnsi="Times New Roman" w:cs="Times New Roman"/>
          <w:sz w:val="28"/>
          <w:szCs w:val="28"/>
        </w:rPr>
        <w:t>№6</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(142)</w:t>
      </w:r>
      <w:r w:rsidRPr="00C8255D">
        <w:rPr>
          <w:rFonts w:ascii="Times New Roman" w:hAnsi="Times New Roman" w:cs="Times New Roman"/>
          <w:sz w:val="28"/>
          <w:szCs w:val="28"/>
          <w:lang w:val="kk-KZ"/>
        </w:rPr>
        <w:t>. – С. 63-70.</w:t>
      </w:r>
    </w:p>
    <w:p w14:paraId="42DE31CC"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rPr>
        <w:t>07</w:t>
      </w:r>
      <w:r>
        <w:rPr>
          <w:rFonts w:ascii="Times New Roman" w:hAnsi="Times New Roman" w:cs="Times New Roman"/>
          <w:sz w:val="28"/>
          <w:szCs w:val="28"/>
          <w:lang w:val="kk-KZ"/>
        </w:rPr>
        <w:t xml:space="preserve"> Партнерские отношения сопредельных Казахстанско-Российских областей с Западной Сибирью // https://dereksiz.org/monografiya-pavlodar-2011-m-</w:t>
      </w:r>
      <w:r>
        <w:rPr>
          <w:rFonts w:ascii="Times New Roman" w:hAnsi="Times New Roman" w:cs="Times New Roman"/>
          <w:lang w:val="kk-KZ"/>
        </w:rPr>
        <w:t xml:space="preserve"> </w:t>
      </w:r>
      <w:r>
        <w:rPr>
          <w:rFonts w:ascii="Times New Roman" w:hAnsi="Times New Roman" w:cs="Times New Roman"/>
          <w:sz w:val="28"/>
          <w:szCs w:val="28"/>
          <w:lang w:val="kk-KZ"/>
        </w:rPr>
        <w:t xml:space="preserve">inisterstvo-obrazovaniya-i-nauki-r.html?page=11. </w:t>
      </w:r>
      <w:r>
        <w:rPr>
          <w:rFonts w:ascii="Times New Roman" w:hAnsi="Times New Roman" w:cs="Times New Roman"/>
          <w:sz w:val="28"/>
          <w:szCs w:val="28"/>
          <w:lang w:val="kk-KZ" w:eastAsia="ru-RU"/>
        </w:rPr>
        <w:t xml:space="preserve">15.06.2021. </w:t>
      </w:r>
    </w:p>
    <w:p w14:paraId="61293F9E" w14:textId="77777777" w:rsidR="00230E63"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rPr>
        <w:t>08</w:t>
      </w:r>
      <w:r>
        <w:rPr>
          <w:rFonts w:ascii="Times New Roman" w:hAnsi="Times New Roman" w:cs="Times New Roman"/>
          <w:sz w:val="28"/>
          <w:szCs w:val="28"/>
          <w:lang w:val="kk-KZ"/>
        </w:rPr>
        <w:t xml:space="preserve"> Чибилёв А.А., Соколов А.А., Руднева О.С. Топливно-энергетический комплекс Российско-Казахстанского трансграничного региона: современное состояние и перспективы развития // География и природные ресурсы. – 2012. – №4. – С. 13-20.</w:t>
      </w:r>
    </w:p>
    <w:p w14:paraId="067A6871" w14:textId="1C72E5ED"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bCs/>
          <w:kern w:val="36"/>
          <w:sz w:val="28"/>
          <w:szCs w:val="28"/>
          <w:lang w:val="kk-KZ"/>
        </w:rPr>
      </w:pPr>
      <w:r w:rsidRPr="00C8255D">
        <w:rPr>
          <w:rFonts w:ascii="Times New Roman" w:hAnsi="Times New Roman" w:cs="Times New Roman"/>
          <w:sz w:val="28"/>
          <w:szCs w:val="28"/>
          <w:lang w:val="kk-KZ"/>
        </w:rPr>
        <w:t>2</w:t>
      </w:r>
      <w:r w:rsidRPr="00C8255D">
        <w:rPr>
          <w:rFonts w:ascii="Times New Roman" w:hAnsi="Times New Roman" w:cs="Times New Roman"/>
          <w:sz w:val="28"/>
          <w:szCs w:val="28"/>
        </w:rPr>
        <w:t>09 Экономика и связи с Россией в 2004</w:t>
      </w:r>
      <w:r w:rsidRPr="00C8255D">
        <w:rPr>
          <w:rFonts w:ascii="Times New Roman" w:hAnsi="Times New Roman" w:cs="Times New Roman"/>
          <w:sz w:val="28"/>
          <w:szCs w:val="28"/>
          <w:lang w:val="kk-KZ"/>
        </w:rPr>
        <w:t>-</w:t>
      </w:r>
      <w:r w:rsidR="00C8255D">
        <w:rPr>
          <w:rFonts w:ascii="Times New Roman" w:hAnsi="Times New Roman" w:cs="Times New Roman"/>
          <w:sz w:val="28"/>
          <w:szCs w:val="28"/>
          <w:lang w:val="kk-KZ"/>
        </w:rPr>
        <w:t>20</w:t>
      </w:r>
      <w:r w:rsidRPr="00C8255D">
        <w:rPr>
          <w:rFonts w:ascii="Times New Roman" w:hAnsi="Times New Roman" w:cs="Times New Roman"/>
          <w:sz w:val="28"/>
          <w:szCs w:val="28"/>
        </w:rPr>
        <w:t>08</w:t>
      </w:r>
      <w:r w:rsid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г</w:t>
      </w:r>
      <w:r w:rsidR="00C8255D">
        <w:rPr>
          <w:rFonts w:ascii="Times New Roman" w:hAnsi="Times New Roman" w:cs="Times New Roman"/>
          <w:sz w:val="28"/>
          <w:szCs w:val="28"/>
          <w:lang w:val="kk-KZ"/>
        </w:rPr>
        <w:t>оды</w:t>
      </w:r>
      <w:r w:rsidRPr="00C8255D">
        <w:rPr>
          <w:rFonts w:ascii="Times New Roman" w:hAnsi="Times New Roman" w:cs="Times New Roman"/>
          <w:sz w:val="28"/>
          <w:szCs w:val="28"/>
          <w:lang w:val="kk-KZ"/>
        </w:rPr>
        <w:t xml:space="preserve"> // https://polpred.com/free/country</w:t>
      </w:r>
      <w:r w:rsidRPr="00C8255D">
        <w:rPr>
          <w:rFonts w:ascii="Times New Roman" w:hAnsi="Times New Roman" w:cs="Times New Roman"/>
          <w:lang w:val="kk-KZ"/>
        </w:rPr>
        <w:t xml:space="preserve"> </w:t>
      </w:r>
      <w:r w:rsidRPr="00C8255D">
        <w:rPr>
          <w:rFonts w:ascii="Times New Roman" w:hAnsi="Times New Roman" w:cs="Times New Roman"/>
          <w:sz w:val="28"/>
          <w:szCs w:val="28"/>
          <w:lang w:val="kk-KZ"/>
        </w:rPr>
        <w:t xml:space="preserve">/2035_demo.pdf. </w:t>
      </w:r>
      <w:r w:rsidRPr="00C8255D">
        <w:rPr>
          <w:rFonts w:ascii="Times New Roman" w:hAnsi="Times New Roman" w:cs="Times New Roman"/>
          <w:sz w:val="28"/>
          <w:szCs w:val="28"/>
          <w:lang w:val="kk-KZ" w:eastAsia="ru-RU"/>
        </w:rPr>
        <w:t>15.06.2021.</w:t>
      </w:r>
      <w:r w:rsidRPr="00C8255D">
        <w:rPr>
          <w:rFonts w:ascii="Times New Roman" w:hAnsi="Times New Roman" w:cs="Times New Roman"/>
          <w:bCs/>
          <w:kern w:val="36"/>
          <w:sz w:val="28"/>
          <w:szCs w:val="28"/>
          <w:lang w:val="kk-KZ"/>
        </w:rPr>
        <w:t xml:space="preserve"> </w:t>
      </w:r>
    </w:p>
    <w:p w14:paraId="21057AF0"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w:t>
      </w:r>
      <w:r>
        <w:rPr>
          <w:rFonts w:ascii="Times New Roman" w:hAnsi="Times New Roman" w:cs="Times New Roman"/>
          <w:sz w:val="28"/>
          <w:szCs w:val="28"/>
        </w:rPr>
        <w:t>0</w:t>
      </w:r>
      <w:r>
        <w:rPr>
          <w:rFonts w:ascii="Times New Roman" w:hAnsi="Times New Roman" w:cs="Times New Roman"/>
          <w:sz w:val="28"/>
          <w:szCs w:val="28"/>
          <w:lang w:val="kk-KZ"/>
        </w:rPr>
        <w:t xml:space="preserve"> </w:t>
      </w:r>
      <w:r w:rsidRPr="006831D5">
        <w:rPr>
          <w:rFonts w:ascii="Times New Roman" w:hAnsi="Times New Roman" w:cs="Times New Roman"/>
          <w:sz w:val="28"/>
          <w:szCs w:val="28"/>
        </w:rPr>
        <w:t>Состояние и перспективы угольной промышленности Казахстана</w:t>
      </w:r>
      <w:r w:rsidRPr="006831D5">
        <w:rPr>
          <w:rFonts w:ascii="Times New Roman" w:hAnsi="Times New Roman" w:cs="Times New Roman"/>
          <w:sz w:val="28"/>
          <w:szCs w:val="28"/>
          <w:lang w:val="kk-KZ"/>
        </w:rPr>
        <w:t xml:space="preserve"> // https://metalmininginfo.kz/ 20.04.2023. </w:t>
      </w:r>
    </w:p>
    <w:p w14:paraId="6A4A1264" w14:textId="77777777" w:rsidR="00230E63" w:rsidRPr="006831D5" w:rsidRDefault="00230E63" w:rsidP="00C8255D">
      <w:pPr>
        <w:widowControl w:val="0"/>
        <w:pBdr>
          <w:bottom w:val="single" w:sz="4" w:space="0" w:color="FFFFFF"/>
        </w:pBdr>
        <w:tabs>
          <w:tab w:val="left" w:pos="1134"/>
          <w:tab w:val="left" w:pos="1276"/>
          <w:tab w:val="left" w:pos="1418"/>
        </w:tabs>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211 ТОО</w:t>
      </w:r>
      <w:r w:rsidRPr="006831D5">
        <w:rPr>
          <w:rFonts w:ascii="Times New Roman" w:hAnsi="Times New Roman" w:cs="Times New Roman"/>
          <w:sz w:val="28"/>
          <w:szCs w:val="28"/>
        </w:rPr>
        <w:t xml:space="preserve"> «</w:t>
      </w:r>
      <w:r w:rsidRPr="006831D5">
        <w:rPr>
          <w:rFonts w:ascii="Times New Roman" w:hAnsi="Times New Roman" w:cs="Times New Roman"/>
          <w:sz w:val="28"/>
          <w:szCs w:val="28"/>
          <w:lang w:val="kk-KZ"/>
        </w:rPr>
        <w:t>П</w:t>
      </w:r>
      <w:r w:rsidRPr="006831D5">
        <w:rPr>
          <w:rFonts w:ascii="Times New Roman" w:hAnsi="Times New Roman" w:cs="Times New Roman"/>
          <w:sz w:val="28"/>
          <w:szCs w:val="28"/>
        </w:rPr>
        <w:t xml:space="preserve">авлодарский нефтехимический завод» </w:t>
      </w:r>
      <w:r w:rsidRPr="006831D5">
        <w:rPr>
          <w:rFonts w:ascii="Times New Roman" w:hAnsi="Times New Roman" w:cs="Times New Roman"/>
          <w:sz w:val="28"/>
          <w:szCs w:val="28"/>
          <w:lang w:val="kk-KZ"/>
        </w:rPr>
        <w:t xml:space="preserve">// https:// </w:t>
      </w:r>
      <w:hyperlink r:id="rId289" w:history="1">
        <w:r w:rsidRPr="006831D5">
          <w:rPr>
            <w:rStyle w:val="a5"/>
            <w:rFonts w:ascii="Times New Roman" w:hAnsi="Times New Roman" w:cs="Times New Roman"/>
            <w:color w:val="auto"/>
            <w:sz w:val="28"/>
            <w:szCs w:val="28"/>
            <w:u w:val="none"/>
            <w:lang w:val="kk-KZ"/>
          </w:rPr>
          <w:t>www.pnhz.kz/</w:t>
        </w:r>
      </w:hyperlink>
      <w:r w:rsidRPr="006831D5">
        <w:rPr>
          <w:rFonts w:ascii="Times New Roman" w:hAnsi="Times New Roman" w:cs="Times New Roman"/>
          <w:sz w:val="28"/>
          <w:szCs w:val="28"/>
          <w:lang w:val="kk-KZ"/>
        </w:rPr>
        <w:t xml:space="preserve"> upload/iblock/987/ 22-ot-24.11.17.pdf.</w:t>
      </w:r>
      <w:r w:rsidRPr="006831D5">
        <w:rPr>
          <w:rFonts w:ascii="Times New Roman" w:hAnsi="Times New Roman" w:cs="Times New Roman"/>
          <w:sz w:val="28"/>
          <w:szCs w:val="28"/>
          <w:lang w:val="kk-KZ" w:eastAsia="ru-RU"/>
        </w:rPr>
        <w:t xml:space="preserve"> 30.08.2021.</w:t>
      </w:r>
    </w:p>
    <w:p w14:paraId="36B071ED"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6831D5">
        <w:rPr>
          <w:rFonts w:ascii="Times New Roman" w:hAnsi="Times New Roman" w:cs="Times New Roman"/>
          <w:sz w:val="28"/>
          <w:szCs w:val="28"/>
          <w:lang w:val="kk-KZ"/>
        </w:rPr>
        <w:t xml:space="preserve">212 </w:t>
      </w:r>
      <w:r w:rsidRPr="006831D5">
        <w:rPr>
          <w:rFonts w:ascii="Times New Roman" w:hAnsi="Times New Roman" w:cs="Times New Roman"/>
          <w:sz w:val="28"/>
          <w:szCs w:val="28"/>
          <w:shd w:val="clear" w:color="auto" w:fill="FFFFFF"/>
          <w:lang w:val="kk-KZ"/>
        </w:rPr>
        <w:t>Екі елге ортақ мүдделестік //</w:t>
      </w:r>
      <w:r w:rsidRPr="006831D5">
        <w:rPr>
          <w:rFonts w:ascii="Times New Roman" w:hAnsi="Times New Roman" w:cs="Times New Roman"/>
          <w:sz w:val="28"/>
          <w:szCs w:val="28"/>
          <w:lang w:val="kk-KZ"/>
        </w:rPr>
        <w:t xml:space="preserve"> </w:t>
      </w:r>
      <w:hyperlink r:id="rId290" w:history="1">
        <w:r w:rsidRPr="006831D5">
          <w:rPr>
            <w:rStyle w:val="a5"/>
            <w:rFonts w:ascii="Times New Roman" w:hAnsi="Times New Roman" w:cs="Times New Roman"/>
            <w:color w:val="auto"/>
            <w:sz w:val="28"/>
            <w:szCs w:val="28"/>
            <w:u w:val="none"/>
            <w:lang w:val="kk-KZ"/>
          </w:rPr>
          <w:t>https://egemen.kz/article/34218-eki-elge-ortaq-muddelestik</w:t>
        </w:r>
      </w:hyperlink>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 xml:space="preserve">30.08.2021. </w:t>
      </w:r>
    </w:p>
    <w:p w14:paraId="2A0F64A5"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shd w:val="clear" w:color="auto" w:fill="FFFFFF"/>
          <w:lang w:val="kk-KZ"/>
        </w:rPr>
        <w:t>21</w:t>
      </w:r>
      <w:r w:rsidRPr="006831D5">
        <w:rPr>
          <w:rFonts w:ascii="Times New Roman" w:hAnsi="Times New Roman" w:cs="Times New Roman"/>
          <w:sz w:val="28"/>
          <w:szCs w:val="28"/>
          <w:shd w:val="clear" w:color="auto" w:fill="FFFFFF"/>
        </w:rPr>
        <w:t>3</w:t>
      </w:r>
      <w:r w:rsidRPr="006831D5">
        <w:rPr>
          <w:rFonts w:ascii="Times New Roman" w:hAnsi="Times New Roman" w:cs="Times New Roman"/>
          <w:sz w:val="28"/>
          <w:szCs w:val="28"/>
          <w:shd w:val="clear" w:color="auto" w:fill="FFFFFF"/>
          <w:lang w:val="kk-KZ"/>
        </w:rPr>
        <w:t xml:space="preserve"> </w:t>
      </w:r>
      <w:r w:rsidRPr="006831D5">
        <w:rPr>
          <w:rFonts w:ascii="Times New Roman" w:hAnsi="Times New Roman" w:cs="Times New Roman"/>
          <w:bCs/>
          <w:sz w:val="28"/>
          <w:szCs w:val="28"/>
          <w:shd w:val="clear" w:color="auto" w:fill="FEFEFE"/>
        </w:rPr>
        <w:t xml:space="preserve">Мясо «Халал» из Павлодара пользуется высоким спросом у российских покупателей // </w:t>
      </w:r>
      <w:hyperlink r:id="rId291" w:history="1">
        <w:r w:rsidRPr="006831D5">
          <w:rPr>
            <w:rStyle w:val="a5"/>
            <w:rFonts w:ascii="Times New Roman" w:hAnsi="Times New Roman" w:cs="Times New Roman"/>
            <w:bCs/>
            <w:color w:val="auto"/>
            <w:sz w:val="28"/>
            <w:szCs w:val="28"/>
            <w:u w:val="none"/>
            <w:shd w:val="clear" w:color="auto" w:fill="FEFEFE"/>
          </w:rPr>
          <w:t>https://pavon.kz/</w:t>
        </w:r>
      </w:hyperlink>
      <w:r w:rsidRPr="006831D5">
        <w:rPr>
          <w:rFonts w:ascii="Times New Roman" w:hAnsi="Times New Roman" w:cs="Times New Roman"/>
          <w:bCs/>
          <w:sz w:val="28"/>
          <w:szCs w:val="28"/>
          <w:shd w:val="clear" w:color="auto" w:fill="FEFEFE"/>
          <w:lang w:val="kk-KZ"/>
        </w:rPr>
        <w:t xml:space="preserve">. </w:t>
      </w:r>
      <w:r w:rsidRPr="006831D5">
        <w:rPr>
          <w:rFonts w:ascii="Times New Roman" w:hAnsi="Times New Roman" w:cs="Times New Roman"/>
          <w:bCs/>
          <w:sz w:val="28"/>
          <w:szCs w:val="28"/>
          <w:shd w:val="clear" w:color="auto" w:fill="FEFEFE"/>
        </w:rPr>
        <w:t>20</w:t>
      </w:r>
      <w:r w:rsidRPr="006831D5">
        <w:rPr>
          <w:rFonts w:ascii="Times New Roman" w:hAnsi="Times New Roman" w:cs="Times New Roman"/>
          <w:bCs/>
          <w:sz w:val="28"/>
          <w:szCs w:val="28"/>
          <w:shd w:val="clear" w:color="auto" w:fill="FEFEFE"/>
          <w:lang w:val="kk-KZ"/>
        </w:rPr>
        <w:t xml:space="preserve">.04.2023. </w:t>
      </w:r>
    </w:p>
    <w:p w14:paraId="2B94D5B9" w14:textId="1543213F" w:rsidR="00230E63" w:rsidRPr="00C8255D"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214 </w:t>
      </w:r>
      <w:r w:rsidRPr="006831D5">
        <w:rPr>
          <w:rFonts w:ascii="Times New Roman" w:hAnsi="Times New Roman" w:cs="Times New Roman"/>
          <w:sz w:val="28"/>
          <w:szCs w:val="28"/>
        </w:rPr>
        <w:t xml:space="preserve">Мастер-план создания и развития туристского кластера Павлодарской </w:t>
      </w:r>
      <w:r w:rsidR="00C8255D">
        <w:rPr>
          <w:rFonts w:ascii="Times New Roman" w:hAnsi="Times New Roman" w:cs="Times New Roman"/>
          <w:sz w:val="28"/>
          <w:szCs w:val="28"/>
        </w:rPr>
        <w:t>области на 2014</w:t>
      </w:r>
      <w:r w:rsidRPr="00C8255D">
        <w:rPr>
          <w:rFonts w:ascii="Times New Roman" w:hAnsi="Times New Roman" w:cs="Times New Roman"/>
          <w:sz w:val="28"/>
          <w:szCs w:val="28"/>
        </w:rPr>
        <w:t>-2020 годы</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Казахстанская туристская ассоциация</w:t>
      </w:r>
      <w:r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rPr>
        <w:t>– Алматы</w:t>
      </w:r>
      <w:r w:rsidRPr="00C8255D">
        <w:rPr>
          <w:rFonts w:ascii="Times New Roman" w:hAnsi="Times New Roman" w:cs="Times New Roman"/>
          <w:sz w:val="28"/>
          <w:szCs w:val="28"/>
          <w:lang w:val="kk-KZ"/>
        </w:rPr>
        <w:t xml:space="preserve">, 2014. – 98 с. </w:t>
      </w:r>
    </w:p>
    <w:p w14:paraId="07D7F480"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6831D5">
        <w:rPr>
          <w:rFonts w:ascii="Times New Roman" w:hAnsi="Times New Roman" w:cs="Times New Roman"/>
          <w:sz w:val="28"/>
          <w:szCs w:val="28"/>
          <w:shd w:val="clear" w:color="auto" w:fill="FFFFFF"/>
          <w:lang w:val="kk-KZ"/>
        </w:rPr>
        <w:t xml:space="preserve">215 Павлодар облысының құрылуы және даму тарихы // </w:t>
      </w:r>
      <w:hyperlink r:id="rId292" w:history="1">
        <w:r w:rsidRPr="006831D5">
          <w:rPr>
            <w:rStyle w:val="a5"/>
            <w:rFonts w:ascii="Times New Roman" w:hAnsi="Times New Roman" w:cs="Times New Roman"/>
            <w:color w:val="auto"/>
            <w:sz w:val="28"/>
            <w:szCs w:val="28"/>
            <w:u w:val="none"/>
            <w:shd w:val="clear" w:color="auto" w:fill="FFFFFF"/>
            <w:lang w:val="kk-KZ"/>
          </w:rPr>
          <w:t>https://el.kz</w:t>
        </w:r>
      </w:hyperlink>
      <w:r w:rsidRPr="006831D5">
        <w:rPr>
          <w:rFonts w:ascii="Times New Roman" w:hAnsi="Times New Roman" w:cs="Times New Roman"/>
          <w:sz w:val="28"/>
          <w:szCs w:val="28"/>
          <w:shd w:val="clear" w:color="auto" w:fill="FFFFFF"/>
          <w:lang w:val="kk-KZ"/>
        </w:rPr>
        <w:t xml:space="preserve">/. </w:t>
      </w:r>
      <w:r w:rsidRPr="006831D5">
        <w:rPr>
          <w:rFonts w:ascii="Times New Roman" w:hAnsi="Times New Roman" w:cs="Times New Roman"/>
          <w:bCs/>
          <w:sz w:val="28"/>
          <w:szCs w:val="28"/>
          <w:shd w:val="clear" w:color="auto" w:fill="FEFEFE"/>
        </w:rPr>
        <w:t>20</w:t>
      </w:r>
      <w:r w:rsidRPr="006831D5">
        <w:rPr>
          <w:rFonts w:ascii="Times New Roman" w:hAnsi="Times New Roman" w:cs="Times New Roman"/>
          <w:bCs/>
          <w:sz w:val="28"/>
          <w:szCs w:val="28"/>
          <w:shd w:val="clear" w:color="auto" w:fill="FEFEFE"/>
          <w:lang w:val="kk-KZ"/>
        </w:rPr>
        <w:t>.04.2023.</w:t>
      </w:r>
    </w:p>
    <w:p w14:paraId="02CB8142" w14:textId="1F223402"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6831D5">
        <w:rPr>
          <w:rFonts w:ascii="Times New Roman" w:hAnsi="Times New Roman" w:cs="Times New Roman"/>
          <w:sz w:val="28"/>
          <w:szCs w:val="28"/>
          <w:shd w:val="clear" w:color="auto" w:fill="FFFFFF"/>
          <w:lang w:val="kk-KZ"/>
        </w:rPr>
        <w:t xml:space="preserve">216 Голунов С.В. </w:t>
      </w:r>
      <w:r w:rsidR="00C8255D">
        <w:rPr>
          <w:rFonts w:ascii="Times New Roman" w:hAnsi="Times New Roman" w:cs="Times New Roman"/>
          <w:sz w:val="28"/>
          <w:szCs w:val="28"/>
          <w:shd w:val="clear" w:color="auto" w:fill="FFFFFF"/>
          <w:lang w:val="kk-KZ"/>
        </w:rPr>
        <w:t xml:space="preserve">Российско-Казахстанская граница. </w:t>
      </w:r>
      <w:r w:rsidRPr="006831D5">
        <w:rPr>
          <w:rFonts w:ascii="Times New Roman" w:hAnsi="Times New Roman" w:cs="Times New Roman"/>
          <w:sz w:val="28"/>
          <w:szCs w:val="28"/>
          <w:shd w:val="clear" w:color="auto" w:fill="FFFFFF"/>
          <w:lang w:val="kk-KZ"/>
        </w:rPr>
        <w:t>Проблемы безопасности и международного сотрудничества: монография. – Волгоград : Изд-во ВолГУ, 2005. –</w:t>
      </w:r>
      <w:r w:rsidR="00C8255D">
        <w:rPr>
          <w:rFonts w:ascii="Times New Roman" w:hAnsi="Times New Roman" w:cs="Times New Roman"/>
          <w:sz w:val="28"/>
          <w:szCs w:val="28"/>
          <w:shd w:val="clear" w:color="auto" w:fill="FFFFFF"/>
          <w:lang w:val="kk-KZ"/>
        </w:rPr>
        <w:t xml:space="preserve"> 420 </w:t>
      </w:r>
      <w:r w:rsidRPr="006831D5">
        <w:rPr>
          <w:rFonts w:ascii="Times New Roman" w:hAnsi="Times New Roman" w:cs="Times New Roman"/>
          <w:sz w:val="28"/>
          <w:szCs w:val="28"/>
          <w:shd w:val="clear" w:color="auto" w:fill="FFFFFF"/>
          <w:lang w:val="kk-KZ"/>
        </w:rPr>
        <w:t xml:space="preserve">с. </w:t>
      </w:r>
    </w:p>
    <w:p w14:paraId="542A81A4" w14:textId="77777777" w:rsidR="00230E63" w:rsidRPr="006831D5" w:rsidRDefault="00230E63" w:rsidP="00C8255D">
      <w:pPr>
        <w:widowControl w:val="0"/>
        <w:pBdr>
          <w:bottom w:val="single" w:sz="4" w:space="0"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6831D5">
        <w:rPr>
          <w:rFonts w:ascii="Times New Roman" w:hAnsi="Times New Roman" w:cs="Times New Roman"/>
          <w:sz w:val="28"/>
          <w:szCs w:val="28"/>
          <w:shd w:val="clear" w:color="auto" w:fill="FFFFFF"/>
          <w:lang w:val="kk-KZ"/>
        </w:rPr>
        <w:t xml:space="preserve">217 </w:t>
      </w:r>
      <w:r w:rsidRPr="006831D5">
        <w:rPr>
          <w:rFonts w:ascii="Times New Roman" w:hAnsi="Times New Roman" w:cs="Times New Roman"/>
          <w:sz w:val="28"/>
          <w:szCs w:val="28"/>
        </w:rPr>
        <w:t xml:space="preserve">Аким Павлодарской области рассказал о развитии транспортной инфраструктуры региона </w:t>
      </w:r>
      <w:r w:rsidRPr="006831D5">
        <w:rPr>
          <w:rFonts w:ascii="Times New Roman" w:hAnsi="Times New Roman" w:cs="Times New Roman"/>
          <w:sz w:val="28"/>
          <w:szCs w:val="28"/>
          <w:lang w:val="kk-KZ"/>
        </w:rPr>
        <w:t xml:space="preserve">// </w:t>
      </w:r>
      <w:hyperlink r:id="rId293" w:history="1">
        <w:r w:rsidRPr="006831D5">
          <w:rPr>
            <w:rStyle w:val="a5"/>
            <w:rFonts w:ascii="Times New Roman" w:hAnsi="Times New Roman" w:cs="Times New Roman"/>
            <w:color w:val="auto"/>
            <w:sz w:val="28"/>
            <w:szCs w:val="28"/>
            <w:u w:val="none"/>
            <w:lang w:val="kk-KZ"/>
          </w:rPr>
          <w:t>https://www.inform.kz/ru/.</w:t>
        </w:r>
      </w:hyperlink>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25.09.2021.</w:t>
      </w:r>
    </w:p>
    <w:p w14:paraId="7DBC410D" w14:textId="77777777" w:rsidR="00230E63" w:rsidRPr="006831D5" w:rsidRDefault="00230E63" w:rsidP="00C8255D">
      <w:pPr>
        <w:widowControl w:val="0"/>
        <w:snapToGrid w:val="0"/>
        <w:spacing w:after="0" w:line="240" w:lineRule="auto"/>
        <w:ind w:firstLine="709"/>
        <w:jc w:val="both"/>
        <w:rPr>
          <w:rFonts w:ascii="Times New Roman" w:hAnsi="Times New Roman" w:cs="Times New Roman"/>
          <w:sz w:val="28"/>
          <w:szCs w:val="28"/>
        </w:rPr>
      </w:pPr>
      <w:r w:rsidRPr="006831D5">
        <w:rPr>
          <w:rFonts w:ascii="Times New Roman" w:hAnsi="Times New Roman" w:cs="Times New Roman"/>
          <w:sz w:val="28"/>
          <w:szCs w:val="28"/>
          <w:shd w:val="clear" w:color="auto" w:fill="FFFFFF"/>
          <w:lang w:val="kk-KZ"/>
        </w:rPr>
        <w:t xml:space="preserve">218 </w:t>
      </w:r>
      <w:r w:rsidRPr="006831D5">
        <w:rPr>
          <w:rFonts w:ascii="Times New Roman" w:hAnsi="Times New Roman" w:cs="Times New Roman"/>
          <w:sz w:val="28"/>
          <w:szCs w:val="28"/>
        </w:rPr>
        <w:t xml:space="preserve">От контактов до контрактов: российский бизнес ищет партнеров </w:t>
      </w:r>
      <w:r>
        <w:rPr>
          <w:rFonts w:ascii="Times New Roman" w:hAnsi="Times New Roman" w:cs="Times New Roman"/>
          <w:sz w:val="28"/>
          <w:szCs w:val="28"/>
        </w:rPr>
        <w:t xml:space="preserve">на </w:t>
      </w:r>
      <w:r w:rsidRPr="006831D5">
        <w:rPr>
          <w:rFonts w:ascii="Times New Roman" w:hAnsi="Times New Roman" w:cs="Times New Roman"/>
          <w:sz w:val="28"/>
          <w:szCs w:val="28"/>
        </w:rPr>
        <w:t>севере Казахстана</w:t>
      </w:r>
      <w:r w:rsidRPr="006831D5">
        <w:rPr>
          <w:rFonts w:ascii="Times New Roman" w:hAnsi="Times New Roman" w:cs="Times New Roman"/>
          <w:sz w:val="28"/>
          <w:szCs w:val="28"/>
          <w:lang w:val="kk-KZ"/>
        </w:rPr>
        <w:t xml:space="preserve"> // </w:t>
      </w:r>
      <w:hyperlink r:id="rId294" w:history="1">
        <w:r w:rsidRPr="006831D5">
          <w:rPr>
            <w:rStyle w:val="a5"/>
            <w:rFonts w:ascii="Times New Roman" w:eastAsia="Times New Roman" w:hAnsi="Times New Roman" w:cs="Times New Roman"/>
            <w:color w:val="auto"/>
            <w:sz w:val="28"/>
            <w:szCs w:val="28"/>
            <w:u w:val="none"/>
            <w:lang w:eastAsia="ru-RU"/>
          </w:rPr>
          <w:t>https://kursiv.kz/</w:t>
        </w:r>
      </w:hyperlink>
      <w:r w:rsidRPr="006831D5">
        <w:rPr>
          <w:rFonts w:ascii="Times New Roman" w:eastAsia="Times New Roman" w:hAnsi="Times New Roman" w:cs="Times New Roman"/>
          <w:sz w:val="28"/>
          <w:szCs w:val="28"/>
          <w:lang w:val="kk-KZ" w:eastAsia="ru-RU"/>
        </w:rPr>
        <w:t xml:space="preserve">. </w:t>
      </w:r>
      <w:r w:rsidRPr="006831D5">
        <w:rPr>
          <w:rFonts w:ascii="Times New Roman" w:hAnsi="Times New Roman" w:cs="Times New Roman"/>
          <w:sz w:val="28"/>
          <w:szCs w:val="28"/>
          <w:lang w:val="kk-KZ" w:eastAsia="ru-RU"/>
        </w:rPr>
        <w:t xml:space="preserve">19.09.2021. </w:t>
      </w:r>
    </w:p>
    <w:p w14:paraId="3A1883B6" w14:textId="77777777" w:rsidR="00230E63" w:rsidRPr="006831D5" w:rsidRDefault="00230E63" w:rsidP="00C8255D">
      <w:pPr>
        <w:widowControl w:val="0"/>
        <w:snapToGrid w:val="0"/>
        <w:spacing w:after="0" w:line="240" w:lineRule="auto"/>
        <w:ind w:firstLine="709"/>
        <w:jc w:val="both"/>
        <w:rPr>
          <w:rFonts w:ascii="Times New Roman" w:eastAsia="Times New Roman" w:hAnsi="Times New Roman" w:cs="Times New Roman"/>
          <w:sz w:val="28"/>
          <w:szCs w:val="28"/>
          <w:lang w:val="kk-KZ" w:eastAsia="ru-RU"/>
        </w:rPr>
      </w:pPr>
      <w:r w:rsidRPr="006831D5">
        <w:rPr>
          <w:rFonts w:ascii="Times New Roman" w:hAnsi="Times New Roman" w:cs="Times New Roman"/>
          <w:sz w:val="28"/>
          <w:szCs w:val="28"/>
          <w:lang w:val="kk-KZ"/>
        </w:rPr>
        <w:t>2</w:t>
      </w:r>
      <w:r w:rsidRPr="006831D5">
        <w:rPr>
          <w:rFonts w:ascii="Times New Roman" w:hAnsi="Times New Roman" w:cs="Times New Roman"/>
          <w:sz w:val="28"/>
          <w:szCs w:val="28"/>
        </w:rPr>
        <w:t>1</w:t>
      </w:r>
      <w:r w:rsidRPr="006831D5">
        <w:rPr>
          <w:rFonts w:ascii="Times New Roman" w:hAnsi="Times New Roman" w:cs="Times New Roman"/>
          <w:sz w:val="28"/>
          <w:szCs w:val="28"/>
          <w:lang w:val="kk-KZ"/>
        </w:rPr>
        <w:t xml:space="preserve">9 </w:t>
      </w:r>
      <w:r w:rsidRPr="006831D5">
        <w:rPr>
          <w:rFonts w:ascii="Times New Roman" w:hAnsi="Times New Roman" w:cs="Times New Roman"/>
          <w:sz w:val="28"/>
          <w:szCs w:val="28"/>
          <w:shd w:val="clear" w:color="auto" w:fill="FFFFFF"/>
          <w:lang w:val="kk-KZ"/>
        </w:rPr>
        <w:t xml:space="preserve">Иртишское пароходство // https://flot55.ru/pages/. </w:t>
      </w:r>
      <w:r w:rsidRPr="006831D5">
        <w:rPr>
          <w:rFonts w:ascii="Times New Roman" w:hAnsi="Times New Roman" w:cs="Times New Roman"/>
          <w:sz w:val="28"/>
          <w:szCs w:val="28"/>
          <w:lang w:val="kk-KZ" w:eastAsia="ru-RU"/>
        </w:rPr>
        <w:t xml:space="preserve">25.09.2021. </w:t>
      </w:r>
    </w:p>
    <w:p w14:paraId="5981BDD9" w14:textId="77777777" w:rsidR="00230E63" w:rsidRPr="00C8255D" w:rsidRDefault="00230E63" w:rsidP="00C8255D">
      <w:pPr>
        <w:widowControl w:val="0"/>
        <w:snapToGrid w:val="0"/>
        <w:spacing w:after="0" w:line="240" w:lineRule="auto"/>
        <w:ind w:firstLine="709"/>
        <w:jc w:val="both"/>
        <w:rPr>
          <w:rFonts w:ascii="Times New Roman" w:hAnsi="Times New Roman" w:cs="Times New Roman"/>
          <w:bCs/>
          <w:kern w:val="36"/>
          <w:sz w:val="28"/>
          <w:szCs w:val="28"/>
          <w:lang w:val="kk-KZ"/>
        </w:rPr>
      </w:pPr>
      <w:r w:rsidRPr="00C8255D">
        <w:rPr>
          <w:rFonts w:ascii="Times New Roman" w:hAnsi="Times New Roman" w:cs="Times New Roman"/>
          <w:sz w:val="28"/>
          <w:szCs w:val="28"/>
          <w:shd w:val="clear" w:color="auto" w:fill="FFFFFF"/>
          <w:lang w:val="kk-KZ"/>
        </w:rPr>
        <w:t xml:space="preserve">220 Павлодарская область // </w:t>
      </w:r>
      <w:hyperlink r:id="rId295" w:history="1">
        <w:r w:rsidRPr="00C8255D">
          <w:rPr>
            <w:rStyle w:val="a5"/>
            <w:rFonts w:ascii="Times New Roman" w:hAnsi="Times New Roman" w:cs="Times New Roman"/>
            <w:color w:val="auto"/>
            <w:sz w:val="28"/>
            <w:szCs w:val="28"/>
            <w:u w:val="none"/>
            <w:lang w:val="kk-KZ"/>
          </w:rPr>
          <w:t>https://tourstat.kz/pavlodar</w:t>
        </w:r>
      </w:hyperlink>
      <w:r w:rsidRPr="00C8255D">
        <w:rPr>
          <w:rStyle w:val="a5"/>
          <w:rFonts w:ascii="Times New Roman" w:hAnsi="Times New Roman" w:cs="Times New Roman"/>
          <w:color w:val="auto"/>
          <w:sz w:val="28"/>
          <w:szCs w:val="28"/>
          <w:u w:val="none"/>
          <w:lang w:val="kk-KZ"/>
        </w:rPr>
        <w:t>.</w:t>
      </w:r>
      <w:r w:rsidRPr="00C8255D">
        <w:rPr>
          <w:rStyle w:val="a5"/>
          <w:color w:val="auto"/>
          <w:sz w:val="28"/>
          <w:szCs w:val="28"/>
          <w:u w:val="none"/>
          <w:lang w:val="kk-KZ"/>
        </w:rPr>
        <w:t xml:space="preserve"> </w:t>
      </w:r>
      <w:r w:rsidRPr="00C8255D">
        <w:rPr>
          <w:rFonts w:ascii="Times New Roman" w:hAnsi="Times New Roman" w:cs="Times New Roman"/>
          <w:sz w:val="28"/>
          <w:szCs w:val="28"/>
          <w:lang w:val="kk-KZ" w:eastAsia="ru-RU"/>
        </w:rPr>
        <w:t>25.09.2021.</w:t>
      </w:r>
    </w:p>
    <w:p w14:paraId="615D1AC7" w14:textId="2B9DE91D" w:rsidR="00230E63" w:rsidRPr="00331E35" w:rsidRDefault="00230E63" w:rsidP="00C8255D">
      <w:pPr>
        <w:widowControl w:val="0"/>
        <w:snapToGrid w:val="0"/>
        <w:spacing w:after="0" w:line="240" w:lineRule="auto"/>
        <w:ind w:firstLine="709"/>
        <w:jc w:val="both"/>
        <w:rPr>
          <w:rFonts w:ascii="Times New Roman" w:hAnsi="Times New Roman" w:cs="Times New Roman"/>
          <w:bCs/>
          <w:kern w:val="36"/>
          <w:sz w:val="28"/>
          <w:szCs w:val="28"/>
          <w:lang w:val="kk-KZ"/>
        </w:rPr>
      </w:pPr>
      <w:r w:rsidRPr="00331E35">
        <w:rPr>
          <w:rFonts w:ascii="Times New Roman" w:hAnsi="Times New Roman" w:cs="Times New Roman"/>
          <w:sz w:val="28"/>
          <w:szCs w:val="28"/>
          <w:shd w:val="clear" w:color="auto" w:fill="FFFFFF"/>
          <w:lang w:val="kk-KZ"/>
        </w:rPr>
        <w:t xml:space="preserve">221 </w:t>
      </w:r>
      <w:r w:rsidR="00C8255D" w:rsidRPr="00331E35">
        <w:rPr>
          <w:rStyle w:val="rynqvb"/>
          <w:rFonts w:ascii="Times New Roman" w:hAnsi="Times New Roman" w:cs="Times New Roman"/>
          <w:sz w:val="28"/>
          <w:szCs w:val="28"/>
        </w:rPr>
        <w:t>Туризм в Павлодарской области</w:t>
      </w:r>
      <w:r w:rsidR="00C8255D"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lang w:val="kk-KZ"/>
        </w:rPr>
        <w:t>2006-2010</w:t>
      </w:r>
      <w:r w:rsidR="00331E35" w:rsidRPr="00331E35">
        <w:rPr>
          <w:rFonts w:ascii="Times New Roman" w:hAnsi="Times New Roman" w:cs="Times New Roman"/>
          <w:sz w:val="28"/>
          <w:szCs w:val="28"/>
          <w:lang w:val="kk-KZ"/>
        </w:rPr>
        <w:t xml:space="preserve"> / </w:t>
      </w:r>
      <w:r w:rsidR="00331E35">
        <w:rPr>
          <w:rStyle w:val="extendedtext-short"/>
          <w:rFonts w:ascii="Times New Roman" w:hAnsi="Times New Roman" w:cs="Times New Roman"/>
          <w:sz w:val="28"/>
          <w:szCs w:val="28"/>
          <w:lang w:val="kk-KZ"/>
        </w:rPr>
        <w:t>по</w:t>
      </w:r>
      <w:r w:rsidR="00331E35" w:rsidRPr="00331E35">
        <w:rPr>
          <w:rStyle w:val="extendedtext-short"/>
          <w:rFonts w:ascii="Times New Roman" w:hAnsi="Times New Roman" w:cs="Times New Roman"/>
          <w:sz w:val="28"/>
          <w:szCs w:val="28"/>
        </w:rPr>
        <w:t>д ред</w:t>
      </w:r>
      <w:r w:rsidR="00331E35">
        <w:rPr>
          <w:rStyle w:val="extendedtext-short"/>
          <w:rFonts w:ascii="Times New Roman" w:hAnsi="Times New Roman" w:cs="Times New Roman"/>
          <w:sz w:val="28"/>
          <w:szCs w:val="28"/>
          <w:lang w:val="kk-KZ"/>
        </w:rPr>
        <w:t>.</w:t>
      </w:r>
      <w:r w:rsidR="00331E35" w:rsidRPr="00331E35">
        <w:rPr>
          <w:rStyle w:val="extendedtext-short"/>
          <w:rFonts w:ascii="Times New Roman" w:hAnsi="Times New Roman" w:cs="Times New Roman"/>
          <w:sz w:val="28"/>
          <w:szCs w:val="28"/>
        </w:rPr>
        <w:t xml:space="preserve"> Д.Ш.</w:t>
      </w:r>
      <w:r w:rsidR="00331E35">
        <w:rPr>
          <w:rStyle w:val="extendedtext-short"/>
          <w:rFonts w:ascii="Times New Roman" w:hAnsi="Times New Roman" w:cs="Times New Roman"/>
          <w:sz w:val="28"/>
          <w:szCs w:val="28"/>
          <w:lang w:val="kk-KZ"/>
        </w:rPr>
        <w:t> </w:t>
      </w:r>
      <w:r w:rsidR="00331E35" w:rsidRPr="00331E35">
        <w:rPr>
          <w:rStyle w:val="extendedtext-short"/>
          <w:rFonts w:ascii="Times New Roman" w:hAnsi="Times New Roman" w:cs="Times New Roman"/>
          <w:sz w:val="28"/>
          <w:szCs w:val="28"/>
        </w:rPr>
        <w:t>Султановой.</w:t>
      </w:r>
      <w:r w:rsidRPr="00331E35">
        <w:rPr>
          <w:rFonts w:ascii="Times New Roman" w:hAnsi="Times New Roman" w:cs="Times New Roman"/>
          <w:sz w:val="28"/>
          <w:szCs w:val="28"/>
          <w:lang w:val="kk-KZ"/>
        </w:rPr>
        <w:t xml:space="preserve"> – Павлодар, 2011. – </w:t>
      </w:r>
      <w:r w:rsidR="003C0BA8" w:rsidRPr="00331E35">
        <w:rPr>
          <w:rFonts w:ascii="Times New Roman" w:hAnsi="Times New Roman" w:cs="Times New Roman"/>
          <w:sz w:val="28"/>
          <w:szCs w:val="28"/>
          <w:lang w:val="kk-KZ"/>
        </w:rPr>
        <w:t>104</w:t>
      </w:r>
      <w:r w:rsidRPr="00331E35">
        <w:rPr>
          <w:rFonts w:ascii="Times New Roman" w:hAnsi="Times New Roman" w:cs="Times New Roman"/>
          <w:sz w:val="28"/>
          <w:szCs w:val="28"/>
          <w:lang w:val="kk-KZ"/>
        </w:rPr>
        <w:t xml:space="preserve"> </w:t>
      </w:r>
      <w:r w:rsidR="00331E35">
        <w:rPr>
          <w:rFonts w:ascii="Times New Roman" w:hAnsi="Times New Roman" w:cs="Times New Roman"/>
          <w:sz w:val="28"/>
          <w:szCs w:val="28"/>
          <w:lang w:val="kk-KZ"/>
        </w:rPr>
        <w:t>с</w:t>
      </w:r>
      <w:r w:rsidRPr="00331E35">
        <w:rPr>
          <w:rFonts w:ascii="Times New Roman" w:hAnsi="Times New Roman" w:cs="Times New Roman"/>
          <w:sz w:val="28"/>
          <w:szCs w:val="28"/>
          <w:lang w:val="kk-KZ"/>
        </w:rPr>
        <w:t xml:space="preserve">.  </w:t>
      </w:r>
    </w:p>
    <w:p w14:paraId="4BD9222D" w14:textId="2475C784" w:rsidR="00230E63" w:rsidRPr="00C8255D" w:rsidRDefault="00230E63" w:rsidP="00C8255D">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shd w:val="clear" w:color="auto" w:fill="FFFFFF"/>
          <w:lang w:val="kk-KZ"/>
        </w:rPr>
        <w:t xml:space="preserve">222 </w:t>
      </w:r>
      <w:r w:rsidR="00C8255D" w:rsidRPr="00C8255D">
        <w:rPr>
          <w:rStyle w:val="rynqvb"/>
          <w:rFonts w:ascii="Times New Roman" w:hAnsi="Times New Roman" w:cs="Times New Roman"/>
          <w:sz w:val="28"/>
          <w:szCs w:val="28"/>
        </w:rPr>
        <w:t>Туризм в Павлодарской области</w:t>
      </w:r>
      <w:r w:rsidR="00C8255D"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2007-2011</w:t>
      </w:r>
      <w:r w:rsidR="00331E35">
        <w:rPr>
          <w:rFonts w:ascii="Times New Roman" w:hAnsi="Times New Roman" w:cs="Times New Roman"/>
          <w:sz w:val="28"/>
          <w:szCs w:val="28"/>
          <w:lang w:val="kk-KZ"/>
        </w:rPr>
        <w:t xml:space="preserve"> </w:t>
      </w:r>
      <w:r w:rsidR="00331E35" w:rsidRPr="00331E35">
        <w:rPr>
          <w:rFonts w:ascii="Times New Roman" w:hAnsi="Times New Roman" w:cs="Times New Roman"/>
          <w:sz w:val="28"/>
          <w:szCs w:val="28"/>
          <w:lang w:val="kk-KZ"/>
        </w:rPr>
        <w:t xml:space="preserve">/ </w:t>
      </w:r>
      <w:r w:rsidR="00331E35">
        <w:rPr>
          <w:rStyle w:val="extendedtext-short"/>
          <w:rFonts w:ascii="Times New Roman" w:hAnsi="Times New Roman" w:cs="Times New Roman"/>
          <w:sz w:val="28"/>
          <w:szCs w:val="28"/>
          <w:lang w:val="kk-KZ"/>
        </w:rPr>
        <w:t>по</w:t>
      </w:r>
      <w:r w:rsidR="00331E35" w:rsidRPr="00331E35">
        <w:rPr>
          <w:rStyle w:val="extendedtext-short"/>
          <w:rFonts w:ascii="Times New Roman" w:hAnsi="Times New Roman" w:cs="Times New Roman"/>
          <w:sz w:val="28"/>
          <w:szCs w:val="28"/>
        </w:rPr>
        <w:t>д ред</w:t>
      </w:r>
      <w:r w:rsidR="00331E35">
        <w:rPr>
          <w:rStyle w:val="extendedtext-short"/>
          <w:rFonts w:ascii="Times New Roman" w:hAnsi="Times New Roman" w:cs="Times New Roman"/>
          <w:sz w:val="28"/>
          <w:szCs w:val="28"/>
          <w:lang w:val="kk-KZ"/>
        </w:rPr>
        <w:t>.</w:t>
      </w:r>
      <w:r w:rsidR="00331E35" w:rsidRPr="00331E35">
        <w:rPr>
          <w:rStyle w:val="extendedtext-short"/>
          <w:rFonts w:ascii="Times New Roman" w:hAnsi="Times New Roman" w:cs="Times New Roman"/>
          <w:sz w:val="28"/>
          <w:szCs w:val="28"/>
        </w:rPr>
        <w:t xml:space="preserve"> Д.Ш.</w:t>
      </w:r>
      <w:r w:rsidR="00331E35">
        <w:rPr>
          <w:rStyle w:val="extendedtext-short"/>
          <w:rFonts w:ascii="Times New Roman" w:hAnsi="Times New Roman" w:cs="Times New Roman"/>
          <w:sz w:val="28"/>
          <w:szCs w:val="28"/>
          <w:lang w:val="kk-KZ"/>
        </w:rPr>
        <w:t> </w:t>
      </w:r>
      <w:r w:rsidR="00331E35" w:rsidRPr="00331E35">
        <w:rPr>
          <w:rStyle w:val="extendedtext-short"/>
          <w:rFonts w:ascii="Times New Roman" w:hAnsi="Times New Roman" w:cs="Times New Roman"/>
          <w:sz w:val="28"/>
          <w:szCs w:val="28"/>
        </w:rPr>
        <w:t>Султановой.</w:t>
      </w:r>
      <w:r w:rsidR="00331E35">
        <w:rPr>
          <w:rStyle w:val="extendedtext-short"/>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 xml:space="preserve">– Павлодар, 2012. – </w:t>
      </w:r>
      <w:r w:rsidR="008008E2" w:rsidRPr="00C8255D">
        <w:rPr>
          <w:rFonts w:ascii="Times New Roman" w:hAnsi="Times New Roman" w:cs="Times New Roman"/>
          <w:sz w:val="28"/>
          <w:szCs w:val="28"/>
          <w:lang w:val="kk-KZ"/>
        </w:rPr>
        <w:t xml:space="preserve">42 </w:t>
      </w:r>
      <w:r w:rsidR="00331E35">
        <w:rPr>
          <w:rFonts w:ascii="Times New Roman" w:hAnsi="Times New Roman" w:cs="Times New Roman"/>
          <w:sz w:val="28"/>
          <w:szCs w:val="28"/>
          <w:lang w:val="kk-KZ"/>
        </w:rPr>
        <w:t>с</w:t>
      </w:r>
      <w:r w:rsidRPr="00C8255D">
        <w:rPr>
          <w:rFonts w:ascii="Times New Roman" w:hAnsi="Times New Roman" w:cs="Times New Roman"/>
          <w:sz w:val="28"/>
          <w:szCs w:val="28"/>
          <w:lang w:val="kk-KZ"/>
        </w:rPr>
        <w:t xml:space="preserve">.   </w:t>
      </w:r>
    </w:p>
    <w:p w14:paraId="6401090A" w14:textId="4AC58C16" w:rsidR="00230E63" w:rsidRPr="00C8255D" w:rsidRDefault="00230E63" w:rsidP="00C8255D">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 xml:space="preserve">223 </w:t>
      </w:r>
      <w:r w:rsidR="00C8255D" w:rsidRPr="00C8255D">
        <w:rPr>
          <w:rStyle w:val="rynqvb"/>
          <w:rFonts w:ascii="Times New Roman" w:hAnsi="Times New Roman" w:cs="Times New Roman"/>
          <w:sz w:val="28"/>
          <w:szCs w:val="28"/>
        </w:rPr>
        <w:t>Туризм в Павлодарской области</w:t>
      </w:r>
      <w:r w:rsidR="00C8255D"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2008-2012</w:t>
      </w:r>
      <w:r w:rsidR="00331E35">
        <w:rPr>
          <w:rFonts w:ascii="Times New Roman" w:hAnsi="Times New Roman" w:cs="Times New Roman"/>
          <w:sz w:val="28"/>
          <w:szCs w:val="28"/>
          <w:lang w:val="kk-KZ"/>
        </w:rPr>
        <w:t xml:space="preserve"> </w:t>
      </w:r>
      <w:r w:rsidR="00331E35" w:rsidRPr="00331E35">
        <w:rPr>
          <w:rFonts w:ascii="Times New Roman" w:hAnsi="Times New Roman" w:cs="Times New Roman"/>
          <w:sz w:val="28"/>
          <w:szCs w:val="28"/>
          <w:lang w:val="kk-KZ"/>
        </w:rPr>
        <w:t xml:space="preserve">/ </w:t>
      </w:r>
      <w:r w:rsidR="00331E35">
        <w:rPr>
          <w:rStyle w:val="extendedtext-short"/>
          <w:rFonts w:ascii="Times New Roman" w:hAnsi="Times New Roman" w:cs="Times New Roman"/>
          <w:sz w:val="28"/>
          <w:szCs w:val="28"/>
          <w:lang w:val="kk-KZ"/>
        </w:rPr>
        <w:t>по</w:t>
      </w:r>
      <w:r w:rsidR="00331E35" w:rsidRPr="00331E35">
        <w:rPr>
          <w:rStyle w:val="extendedtext-short"/>
          <w:rFonts w:ascii="Times New Roman" w:hAnsi="Times New Roman" w:cs="Times New Roman"/>
          <w:sz w:val="28"/>
          <w:szCs w:val="28"/>
        </w:rPr>
        <w:t>д ред</w:t>
      </w:r>
      <w:r w:rsidR="00331E35">
        <w:rPr>
          <w:rStyle w:val="extendedtext-short"/>
          <w:rFonts w:ascii="Times New Roman" w:hAnsi="Times New Roman" w:cs="Times New Roman"/>
          <w:sz w:val="28"/>
          <w:szCs w:val="28"/>
          <w:lang w:val="kk-KZ"/>
        </w:rPr>
        <w:t>.</w:t>
      </w:r>
      <w:r w:rsidR="00331E35" w:rsidRPr="00331E35">
        <w:rPr>
          <w:rStyle w:val="extendedtext-short"/>
          <w:rFonts w:ascii="Times New Roman" w:hAnsi="Times New Roman" w:cs="Times New Roman"/>
          <w:sz w:val="28"/>
          <w:szCs w:val="28"/>
        </w:rPr>
        <w:t xml:space="preserve"> Д.Ш.</w:t>
      </w:r>
      <w:r w:rsidR="00331E35">
        <w:rPr>
          <w:rStyle w:val="extendedtext-short"/>
          <w:rFonts w:ascii="Times New Roman" w:hAnsi="Times New Roman" w:cs="Times New Roman"/>
          <w:sz w:val="28"/>
          <w:szCs w:val="28"/>
          <w:lang w:val="kk-KZ"/>
        </w:rPr>
        <w:t> </w:t>
      </w:r>
      <w:r w:rsidR="00331E35" w:rsidRPr="00331E35">
        <w:rPr>
          <w:rStyle w:val="extendedtext-short"/>
          <w:rFonts w:ascii="Times New Roman" w:hAnsi="Times New Roman" w:cs="Times New Roman"/>
          <w:sz w:val="28"/>
          <w:szCs w:val="28"/>
        </w:rPr>
        <w:t>Султановой.</w:t>
      </w:r>
      <w:r w:rsidRPr="00C8255D">
        <w:rPr>
          <w:rFonts w:ascii="Times New Roman" w:hAnsi="Times New Roman" w:cs="Times New Roman"/>
          <w:sz w:val="28"/>
          <w:szCs w:val="28"/>
          <w:lang w:val="kk-KZ"/>
        </w:rPr>
        <w:t xml:space="preserve"> – Павлодар, 2013. – 8</w:t>
      </w:r>
      <w:r w:rsidR="008008E2" w:rsidRPr="00C8255D">
        <w:rPr>
          <w:rFonts w:ascii="Times New Roman" w:hAnsi="Times New Roman" w:cs="Times New Roman"/>
          <w:sz w:val="28"/>
          <w:szCs w:val="28"/>
          <w:lang w:val="kk-KZ"/>
        </w:rPr>
        <w:t>0</w:t>
      </w:r>
      <w:r w:rsidRPr="00C8255D">
        <w:rPr>
          <w:rFonts w:ascii="Times New Roman" w:hAnsi="Times New Roman" w:cs="Times New Roman"/>
          <w:sz w:val="28"/>
          <w:szCs w:val="28"/>
          <w:lang w:val="kk-KZ"/>
        </w:rPr>
        <w:t xml:space="preserve"> </w:t>
      </w:r>
      <w:r w:rsidR="00331E35">
        <w:rPr>
          <w:rFonts w:ascii="Times New Roman" w:hAnsi="Times New Roman" w:cs="Times New Roman"/>
          <w:sz w:val="28"/>
          <w:szCs w:val="28"/>
          <w:lang w:val="kk-KZ"/>
        </w:rPr>
        <w:t>с</w:t>
      </w:r>
      <w:r w:rsidRPr="00C8255D">
        <w:rPr>
          <w:rFonts w:ascii="Times New Roman" w:hAnsi="Times New Roman" w:cs="Times New Roman"/>
          <w:sz w:val="28"/>
          <w:szCs w:val="28"/>
          <w:lang w:val="kk-KZ"/>
        </w:rPr>
        <w:t>.</w:t>
      </w:r>
    </w:p>
    <w:p w14:paraId="16C4A5AB" w14:textId="4B13DC20" w:rsidR="00230E63" w:rsidRPr="00C8255D" w:rsidRDefault="00230E63" w:rsidP="00C8255D">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lastRenderedPageBreak/>
        <w:t xml:space="preserve">224 </w:t>
      </w:r>
      <w:r w:rsidR="00C8255D" w:rsidRPr="00C8255D">
        <w:rPr>
          <w:rStyle w:val="rynqvb"/>
          <w:rFonts w:ascii="Times New Roman" w:hAnsi="Times New Roman" w:cs="Times New Roman"/>
          <w:sz w:val="28"/>
          <w:szCs w:val="28"/>
        </w:rPr>
        <w:t>Туризм в Павлодарской области</w:t>
      </w:r>
      <w:r w:rsidR="00C8255D"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2009-2013</w:t>
      </w:r>
      <w:r w:rsidR="00331E35">
        <w:rPr>
          <w:rFonts w:ascii="Times New Roman" w:hAnsi="Times New Roman" w:cs="Times New Roman"/>
          <w:sz w:val="28"/>
          <w:szCs w:val="28"/>
          <w:lang w:val="kk-KZ"/>
        </w:rPr>
        <w:t xml:space="preserve"> </w:t>
      </w:r>
      <w:r w:rsidR="00331E35" w:rsidRPr="00331E35">
        <w:rPr>
          <w:rFonts w:ascii="Times New Roman" w:hAnsi="Times New Roman" w:cs="Times New Roman"/>
          <w:sz w:val="28"/>
          <w:szCs w:val="28"/>
          <w:lang w:val="kk-KZ"/>
        </w:rPr>
        <w:t xml:space="preserve">/ </w:t>
      </w:r>
      <w:r w:rsidR="00331E35">
        <w:rPr>
          <w:rStyle w:val="extendedtext-short"/>
          <w:rFonts w:ascii="Times New Roman" w:hAnsi="Times New Roman" w:cs="Times New Roman"/>
          <w:sz w:val="28"/>
          <w:szCs w:val="28"/>
          <w:lang w:val="kk-KZ"/>
        </w:rPr>
        <w:t>по</w:t>
      </w:r>
      <w:r w:rsidR="00331E35" w:rsidRPr="00331E35">
        <w:rPr>
          <w:rStyle w:val="extendedtext-short"/>
          <w:rFonts w:ascii="Times New Roman" w:hAnsi="Times New Roman" w:cs="Times New Roman"/>
          <w:sz w:val="28"/>
          <w:szCs w:val="28"/>
        </w:rPr>
        <w:t>д ред</w:t>
      </w:r>
      <w:r w:rsidR="00331E35">
        <w:rPr>
          <w:rStyle w:val="extendedtext-short"/>
          <w:rFonts w:ascii="Times New Roman" w:hAnsi="Times New Roman" w:cs="Times New Roman"/>
          <w:sz w:val="28"/>
          <w:szCs w:val="28"/>
          <w:lang w:val="kk-KZ"/>
        </w:rPr>
        <w:t>.</w:t>
      </w:r>
      <w:r w:rsidR="00331E35" w:rsidRPr="00331E35">
        <w:rPr>
          <w:rStyle w:val="extendedtext-short"/>
          <w:rFonts w:ascii="Times New Roman" w:hAnsi="Times New Roman" w:cs="Times New Roman"/>
          <w:sz w:val="28"/>
          <w:szCs w:val="28"/>
        </w:rPr>
        <w:t xml:space="preserve"> Д.Ш.</w:t>
      </w:r>
      <w:r w:rsidR="00331E35">
        <w:rPr>
          <w:rStyle w:val="extendedtext-short"/>
          <w:rFonts w:ascii="Times New Roman" w:hAnsi="Times New Roman" w:cs="Times New Roman"/>
          <w:sz w:val="28"/>
          <w:szCs w:val="28"/>
          <w:lang w:val="kk-KZ"/>
        </w:rPr>
        <w:t> </w:t>
      </w:r>
      <w:r w:rsidR="00331E35" w:rsidRPr="00331E35">
        <w:rPr>
          <w:rStyle w:val="extendedtext-short"/>
          <w:rFonts w:ascii="Times New Roman" w:hAnsi="Times New Roman" w:cs="Times New Roman"/>
          <w:sz w:val="28"/>
          <w:szCs w:val="28"/>
        </w:rPr>
        <w:t>Султановой.</w:t>
      </w:r>
      <w:r w:rsidRPr="00C8255D">
        <w:rPr>
          <w:rFonts w:ascii="Times New Roman" w:hAnsi="Times New Roman" w:cs="Times New Roman"/>
          <w:sz w:val="28"/>
          <w:szCs w:val="28"/>
          <w:lang w:val="kk-KZ"/>
        </w:rPr>
        <w:t xml:space="preserve"> – Павлодар, 2014. – </w:t>
      </w:r>
      <w:r w:rsidR="00324B57" w:rsidRPr="00C8255D">
        <w:rPr>
          <w:rFonts w:ascii="Times New Roman" w:hAnsi="Times New Roman" w:cs="Times New Roman"/>
          <w:sz w:val="28"/>
          <w:szCs w:val="28"/>
          <w:lang w:val="kk-KZ"/>
        </w:rPr>
        <w:t>89</w:t>
      </w:r>
      <w:r w:rsidRPr="00C8255D">
        <w:rPr>
          <w:rFonts w:ascii="Times New Roman" w:hAnsi="Times New Roman" w:cs="Times New Roman"/>
          <w:sz w:val="28"/>
          <w:szCs w:val="28"/>
          <w:lang w:val="kk-KZ"/>
        </w:rPr>
        <w:t xml:space="preserve"> </w:t>
      </w:r>
      <w:r w:rsidR="00331E35">
        <w:rPr>
          <w:rFonts w:ascii="Times New Roman" w:hAnsi="Times New Roman" w:cs="Times New Roman"/>
          <w:sz w:val="28"/>
          <w:szCs w:val="28"/>
          <w:lang w:val="kk-KZ"/>
        </w:rPr>
        <w:t>с</w:t>
      </w:r>
      <w:r w:rsidRPr="00C8255D">
        <w:rPr>
          <w:rFonts w:ascii="Times New Roman" w:hAnsi="Times New Roman" w:cs="Times New Roman"/>
          <w:sz w:val="28"/>
          <w:szCs w:val="28"/>
          <w:lang w:val="kk-KZ"/>
        </w:rPr>
        <w:t xml:space="preserve">.   </w:t>
      </w:r>
    </w:p>
    <w:p w14:paraId="11144D37" w14:textId="2A17AE67" w:rsidR="00230E63" w:rsidRPr="00C8255D" w:rsidRDefault="00230E63" w:rsidP="00C8255D">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 xml:space="preserve">225 </w:t>
      </w:r>
      <w:r w:rsidR="00C8255D" w:rsidRPr="00C8255D">
        <w:rPr>
          <w:rStyle w:val="rynqvb"/>
          <w:rFonts w:ascii="Times New Roman" w:hAnsi="Times New Roman" w:cs="Times New Roman"/>
          <w:sz w:val="28"/>
          <w:szCs w:val="28"/>
        </w:rPr>
        <w:t>Туризм в Павлодарской области</w:t>
      </w:r>
      <w:r w:rsidR="00C8255D" w:rsidRPr="00C8255D">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2013-2017</w:t>
      </w:r>
      <w:r w:rsidR="00331E35">
        <w:rPr>
          <w:rFonts w:ascii="Times New Roman" w:hAnsi="Times New Roman" w:cs="Times New Roman"/>
          <w:sz w:val="28"/>
          <w:szCs w:val="28"/>
          <w:lang w:val="kk-KZ"/>
        </w:rPr>
        <w:t xml:space="preserve"> </w:t>
      </w:r>
      <w:r w:rsidR="00331E35" w:rsidRPr="00331E35">
        <w:rPr>
          <w:rFonts w:ascii="Times New Roman" w:hAnsi="Times New Roman" w:cs="Times New Roman"/>
          <w:sz w:val="28"/>
          <w:szCs w:val="28"/>
          <w:lang w:val="kk-KZ"/>
        </w:rPr>
        <w:t xml:space="preserve">/ </w:t>
      </w:r>
      <w:r w:rsidR="00331E35">
        <w:rPr>
          <w:rStyle w:val="extendedtext-short"/>
          <w:rFonts w:ascii="Times New Roman" w:hAnsi="Times New Roman" w:cs="Times New Roman"/>
          <w:sz w:val="28"/>
          <w:szCs w:val="28"/>
          <w:lang w:val="kk-KZ"/>
        </w:rPr>
        <w:t>по</w:t>
      </w:r>
      <w:r w:rsidR="00331E35" w:rsidRPr="00331E35">
        <w:rPr>
          <w:rStyle w:val="extendedtext-short"/>
          <w:rFonts w:ascii="Times New Roman" w:hAnsi="Times New Roman" w:cs="Times New Roman"/>
          <w:sz w:val="28"/>
          <w:szCs w:val="28"/>
        </w:rPr>
        <w:t>д ред</w:t>
      </w:r>
      <w:r w:rsidR="00331E35">
        <w:rPr>
          <w:rStyle w:val="extendedtext-short"/>
          <w:rFonts w:ascii="Times New Roman" w:hAnsi="Times New Roman" w:cs="Times New Roman"/>
          <w:sz w:val="28"/>
          <w:szCs w:val="28"/>
          <w:lang w:val="kk-KZ"/>
        </w:rPr>
        <w:t>.</w:t>
      </w:r>
      <w:r w:rsidR="00331E35" w:rsidRPr="00331E35">
        <w:rPr>
          <w:rStyle w:val="extendedtext-short"/>
          <w:rFonts w:ascii="Times New Roman" w:hAnsi="Times New Roman" w:cs="Times New Roman"/>
          <w:sz w:val="28"/>
          <w:szCs w:val="28"/>
        </w:rPr>
        <w:t xml:space="preserve"> Д.Ш.</w:t>
      </w:r>
      <w:r w:rsidR="00331E35">
        <w:rPr>
          <w:rStyle w:val="extendedtext-short"/>
          <w:rFonts w:ascii="Times New Roman" w:hAnsi="Times New Roman" w:cs="Times New Roman"/>
          <w:sz w:val="28"/>
          <w:szCs w:val="28"/>
          <w:lang w:val="kk-KZ"/>
        </w:rPr>
        <w:t> </w:t>
      </w:r>
      <w:r w:rsidR="00331E35" w:rsidRPr="00331E35">
        <w:rPr>
          <w:rStyle w:val="extendedtext-short"/>
          <w:rFonts w:ascii="Times New Roman" w:hAnsi="Times New Roman" w:cs="Times New Roman"/>
          <w:sz w:val="28"/>
          <w:szCs w:val="28"/>
        </w:rPr>
        <w:t>Султановой.</w:t>
      </w:r>
      <w:r w:rsidRPr="00C8255D">
        <w:rPr>
          <w:rFonts w:ascii="Times New Roman" w:hAnsi="Times New Roman" w:cs="Times New Roman"/>
          <w:sz w:val="28"/>
          <w:szCs w:val="28"/>
          <w:lang w:val="kk-KZ"/>
        </w:rPr>
        <w:t xml:space="preserve"> – Павлодар, 2018. – </w:t>
      </w:r>
      <w:r w:rsidR="008008E2" w:rsidRPr="00C8255D">
        <w:rPr>
          <w:rFonts w:ascii="Times New Roman" w:hAnsi="Times New Roman" w:cs="Times New Roman"/>
          <w:sz w:val="28"/>
          <w:szCs w:val="28"/>
          <w:lang w:val="kk-KZ"/>
        </w:rPr>
        <w:t>230</w:t>
      </w:r>
      <w:r w:rsidRPr="00C8255D">
        <w:rPr>
          <w:rFonts w:ascii="Times New Roman" w:hAnsi="Times New Roman" w:cs="Times New Roman"/>
          <w:sz w:val="28"/>
          <w:szCs w:val="28"/>
          <w:lang w:val="kk-KZ"/>
        </w:rPr>
        <w:t xml:space="preserve"> </w:t>
      </w:r>
      <w:r w:rsidR="00331E35">
        <w:rPr>
          <w:rFonts w:ascii="Times New Roman" w:hAnsi="Times New Roman" w:cs="Times New Roman"/>
          <w:sz w:val="28"/>
          <w:szCs w:val="28"/>
          <w:lang w:val="kk-KZ"/>
        </w:rPr>
        <w:t>с</w:t>
      </w:r>
      <w:r w:rsidRPr="00C8255D">
        <w:rPr>
          <w:rFonts w:ascii="Times New Roman" w:hAnsi="Times New Roman" w:cs="Times New Roman"/>
          <w:sz w:val="28"/>
          <w:szCs w:val="28"/>
          <w:lang w:val="kk-KZ"/>
        </w:rPr>
        <w:t xml:space="preserve">.  </w:t>
      </w:r>
    </w:p>
    <w:p w14:paraId="52E30461" w14:textId="3C52244C" w:rsidR="00230E63" w:rsidRPr="00C8255D" w:rsidRDefault="00230E63" w:rsidP="00C8255D">
      <w:pPr>
        <w:widowControl w:val="0"/>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226 2018 жылғы Павлодар облысының алдын ала деректер: стат.</w:t>
      </w:r>
      <w:r w:rsidR="00331E35">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жинақ</w:t>
      </w:r>
      <w:r w:rsidR="00331E35">
        <w:rPr>
          <w:rFonts w:ascii="Times New Roman" w:hAnsi="Times New Roman" w:cs="Times New Roman"/>
          <w:sz w:val="28"/>
          <w:szCs w:val="28"/>
          <w:lang w:val="kk-KZ"/>
        </w:rPr>
        <w:t xml:space="preserve"> / </w:t>
      </w:r>
      <w:r w:rsidR="00331E35" w:rsidRPr="00331E35">
        <w:rPr>
          <w:rFonts w:ascii="Times New Roman" w:hAnsi="Times New Roman" w:cs="Times New Roman"/>
          <w:sz w:val="28"/>
          <w:szCs w:val="28"/>
          <w:lang w:val="kk-KZ"/>
        </w:rPr>
        <w:t>РГУ «Департамент Бюро национальной статистики АСПР РК по Павлодарской области»</w:t>
      </w:r>
      <w:r w:rsidR="00331E35" w:rsidRPr="00C8255D">
        <w:rPr>
          <w:rFonts w:ascii="Times New Roman" w:hAnsi="Times New Roman" w:cs="Times New Roman"/>
          <w:sz w:val="28"/>
          <w:szCs w:val="28"/>
          <w:lang w:val="kk-KZ"/>
        </w:rPr>
        <w:t>. – Павлодар, 2019. – 108 б</w:t>
      </w:r>
      <w:r w:rsidRPr="00C8255D">
        <w:rPr>
          <w:rFonts w:ascii="Times New Roman" w:hAnsi="Times New Roman" w:cs="Times New Roman"/>
          <w:sz w:val="28"/>
          <w:szCs w:val="28"/>
          <w:lang w:val="kk-KZ"/>
        </w:rPr>
        <w:t>. – Павлодар, 2019. – 10</w:t>
      </w:r>
      <w:r w:rsidR="008008E2" w:rsidRPr="00C8255D">
        <w:rPr>
          <w:rFonts w:ascii="Times New Roman" w:hAnsi="Times New Roman" w:cs="Times New Roman"/>
          <w:sz w:val="28"/>
          <w:szCs w:val="28"/>
          <w:lang w:val="kk-KZ"/>
        </w:rPr>
        <w:t>8</w:t>
      </w:r>
      <w:r w:rsidRPr="00C8255D">
        <w:rPr>
          <w:rFonts w:ascii="Times New Roman" w:hAnsi="Times New Roman" w:cs="Times New Roman"/>
          <w:sz w:val="28"/>
          <w:szCs w:val="28"/>
          <w:lang w:val="kk-KZ"/>
        </w:rPr>
        <w:t xml:space="preserve"> б. </w:t>
      </w:r>
    </w:p>
    <w:p w14:paraId="6A2BEF6D" w14:textId="131F51BE" w:rsidR="00230E63" w:rsidRPr="00C8255D"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227 2019 жылғы Павлодар облысының алдын ала деректер: стат.</w:t>
      </w:r>
      <w:r w:rsidR="00331E35">
        <w:rPr>
          <w:rFonts w:ascii="Times New Roman" w:hAnsi="Times New Roman" w:cs="Times New Roman"/>
          <w:sz w:val="28"/>
          <w:szCs w:val="28"/>
          <w:lang w:val="kk-KZ"/>
        </w:rPr>
        <w:t xml:space="preserve"> </w:t>
      </w:r>
      <w:r w:rsidRPr="00C8255D">
        <w:rPr>
          <w:rFonts w:ascii="Times New Roman" w:hAnsi="Times New Roman" w:cs="Times New Roman"/>
          <w:sz w:val="28"/>
          <w:szCs w:val="28"/>
          <w:lang w:val="kk-KZ"/>
        </w:rPr>
        <w:t>жинақ</w:t>
      </w:r>
      <w:r w:rsidR="00331E35">
        <w:rPr>
          <w:rFonts w:ascii="Times New Roman" w:hAnsi="Times New Roman" w:cs="Times New Roman"/>
          <w:sz w:val="28"/>
          <w:szCs w:val="28"/>
          <w:lang w:val="kk-KZ"/>
        </w:rPr>
        <w:t xml:space="preserve"> / </w:t>
      </w:r>
      <w:r w:rsidR="00331E35" w:rsidRPr="00331E35">
        <w:rPr>
          <w:rFonts w:ascii="Times New Roman" w:hAnsi="Times New Roman" w:cs="Times New Roman"/>
          <w:sz w:val="28"/>
          <w:szCs w:val="28"/>
          <w:lang w:val="kk-KZ"/>
        </w:rPr>
        <w:t>РГУ «Департамент Бюро национальной статистики АСПР РК по Павлодарской области»</w:t>
      </w:r>
      <w:r w:rsidR="00331E35" w:rsidRPr="00C8255D">
        <w:rPr>
          <w:rFonts w:ascii="Times New Roman" w:hAnsi="Times New Roman" w:cs="Times New Roman"/>
          <w:sz w:val="28"/>
          <w:szCs w:val="28"/>
          <w:lang w:val="kk-KZ"/>
        </w:rPr>
        <w:t>. – Павлодар, 2019. – 108 б</w:t>
      </w:r>
      <w:r w:rsidRPr="00C8255D">
        <w:rPr>
          <w:rFonts w:ascii="Times New Roman" w:hAnsi="Times New Roman" w:cs="Times New Roman"/>
          <w:sz w:val="28"/>
          <w:szCs w:val="28"/>
          <w:lang w:val="kk-KZ"/>
        </w:rPr>
        <w:t>. – Павлодар, 2020. – 109 б.</w:t>
      </w:r>
    </w:p>
    <w:p w14:paraId="328D21E8" w14:textId="29F1B34A" w:rsidR="00230E63" w:rsidRPr="006831D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C8255D">
        <w:rPr>
          <w:rFonts w:ascii="Times New Roman" w:hAnsi="Times New Roman" w:cs="Times New Roman"/>
          <w:sz w:val="28"/>
          <w:szCs w:val="28"/>
          <w:lang w:val="kk-KZ"/>
        </w:rPr>
        <w:t xml:space="preserve">228 </w:t>
      </w:r>
      <w:r w:rsidRPr="00C8255D">
        <w:rPr>
          <w:rFonts w:ascii="Times New Roman" w:hAnsi="Times New Roman" w:cs="Times New Roman"/>
          <w:sz w:val="28"/>
          <w:szCs w:val="28"/>
          <w:shd w:val="clear" w:color="auto" w:fill="FFFFFF"/>
          <w:lang w:val="kk-KZ"/>
        </w:rPr>
        <w:t>Титков А.А., Ибраимова С.Ж., Донцов С.С. Современное экономическое состояние туристской отрасли и оценка стратегических</w:t>
      </w:r>
      <w:r w:rsidRPr="006831D5">
        <w:rPr>
          <w:rFonts w:ascii="Times New Roman" w:hAnsi="Times New Roman" w:cs="Times New Roman"/>
          <w:sz w:val="28"/>
          <w:szCs w:val="28"/>
          <w:shd w:val="clear" w:color="auto" w:fill="FFFFFF"/>
          <w:lang w:val="kk-KZ"/>
        </w:rPr>
        <w:t xml:space="preserve"> инвестиций в ее развитие </w:t>
      </w:r>
      <w:r w:rsidRPr="006831D5">
        <w:rPr>
          <w:rFonts w:ascii="Times New Roman" w:hAnsi="Times New Roman" w:cs="Times New Roman"/>
          <w:sz w:val="28"/>
          <w:szCs w:val="28"/>
          <w:shd w:val="clear" w:color="auto" w:fill="FFFFFF"/>
        </w:rPr>
        <w:t>(</w:t>
      </w:r>
      <w:r w:rsidRPr="006831D5">
        <w:rPr>
          <w:rFonts w:ascii="Times New Roman" w:hAnsi="Times New Roman" w:cs="Times New Roman"/>
          <w:sz w:val="28"/>
          <w:szCs w:val="28"/>
          <w:shd w:val="clear" w:color="auto" w:fill="FFFFFF"/>
          <w:lang w:val="kk-KZ"/>
        </w:rPr>
        <w:t>на материалах Павлодарской области Республики Казахстан</w:t>
      </w:r>
      <w:r w:rsidRPr="006831D5">
        <w:rPr>
          <w:rFonts w:ascii="Times New Roman" w:hAnsi="Times New Roman" w:cs="Times New Roman"/>
          <w:sz w:val="28"/>
          <w:szCs w:val="28"/>
          <w:shd w:val="clear" w:color="auto" w:fill="FFFFFF"/>
        </w:rPr>
        <w:t>)</w:t>
      </w:r>
      <w:r w:rsidRPr="006831D5">
        <w:rPr>
          <w:rFonts w:ascii="Times New Roman" w:hAnsi="Times New Roman" w:cs="Times New Roman"/>
          <w:sz w:val="28"/>
          <w:szCs w:val="28"/>
          <w:shd w:val="clear" w:color="auto" w:fill="FFFFFF"/>
          <w:lang w:val="kk-KZ"/>
        </w:rPr>
        <w:t xml:space="preserve"> // Экономика профессия бизнес. – 2021. </w:t>
      </w:r>
      <w:r w:rsidR="00331E35">
        <w:rPr>
          <w:rFonts w:ascii="Times New Roman" w:hAnsi="Times New Roman" w:cs="Times New Roman"/>
          <w:sz w:val="28"/>
          <w:szCs w:val="28"/>
          <w:shd w:val="clear" w:color="auto" w:fill="FFFFFF"/>
          <w:lang w:val="kk-KZ"/>
        </w:rPr>
        <w:t>–</w:t>
      </w:r>
      <w:r w:rsidRPr="006831D5">
        <w:rPr>
          <w:rFonts w:ascii="Times New Roman" w:hAnsi="Times New Roman" w:cs="Times New Roman"/>
          <w:sz w:val="28"/>
          <w:szCs w:val="28"/>
          <w:shd w:val="clear" w:color="auto" w:fill="FFFFFF"/>
          <w:lang w:val="kk-KZ"/>
        </w:rPr>
        <w:t xml:space="preserve"> </w:t>
      </w:r>
      <w:r w:rsidRPr="006831D5">
        <w:rPr>
          <w:rFonts w:ascii="Times New Roman" w:hAnsi="Times New Roman" w:cs="Times New Roman"/>
          <w:sz w:val="28"/>
          <w:szCs w:val="28"/>
        </w:rPr>
        <w:t>№4</w:t>
      </w:r>
      <w:r w:rsidRPr="006831D5">
        <w:rPr>
          <w:rFonts w:ascii="Times New Roman" w:hAnsi="Times New Roman" w:cs="Times New Roman"/>
          <w:sz w:val="28"/>
          <w:szCs w:val="28"/>
          <w:lang w:val="kk-KZ"/>
        </w:rPr>
        <w:t>. – С. 82-92.</w:t>
      </w:r>
    </w:p>
    <w:p w14:paraId="6B5A9E0A" w14:textId="77777777" w:rsidR="00230E63" w:rsidRPr="006831D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229 Сансызбаева А.Б., Саипов А.А. Дунец А.Н. География экономической интеграции в сфере производства, сельского хозяйства и туризма Северо-Казахстанской области и приграничных регионов России //</w:t>
      </w:r>
      <w:r w:rsidRPr="006831D5">
        <w:rPr>
          <w:rFonts w:ascii="Times New Roman" w:hAnsi="Times New Roman" w:cs="Times New Roman"/>
          <w:sz w:val="28"/>
          <w:szCs w:val="28"/>
        </w:rPr>
        <w:t xml:space="preserve"> Концепции и модели устойчивого инновационного развития общества</w:t>
      </w:r>
      <w:r w:rsidRPr="006831D5">
        <w:rPr>
          <w:rFonts w:ascii="Times New Roman" w:hAnsi="Times New Roman" w:cs="Times New Roman"/>
          <w:sz w:val="28"/>
          <w:szCs w:val="28"/>
          <w:lang w:val="kk-KZ"/>
        </w:rPr>
        <w:t xml:space="preserve">: матер. </w:t>
      </w:r>
      <w:r w:rsidRPr="006831D5">
        <w:rPr>
          <w:rFonts w:ascii="Times New Roman" w:hAnsi="Times New Roman" w:cs="Times New Roman"/>
          <w:sz w:val="28"/>
          <w:szCs w:val="28"/>
        </w:rPr>
        <w:t>междунар</w:t>
      </w:r>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rPr>
        <w:t>науч</w:t>
      </w:r>
      <w:r w:rsidRPr="006831D5">
        <w:rPr>
          <w:rFonts w:ascii="Times New Roman" w:hAnsi="Times New Roman" w:cs="Times New Roman"/>
          <w:sz w:val="28"/>
          <w:szCs w:val="28"/>
          <w:lang w:val="kk-KZ"/>
        </w:rPr>
        <w:t>.</w:t>
      </w:r>
      <w:r w:rsidRPr="006831D5">
        <w:rPr>
          <w:rFonts w:ascii="Times New Roman" w:hAnsi="Times New Roman" w:cs="Times New Roman"/>
          <w:sz w:val="28"/>
          <w:szCs w:val="28"/>
        </w:rPr>
        <w:t>-практ</w:t>
      </w:r>
      <w:r w:rsidRPr="006831D5">
        <w:rPr>
          <w:rFonts w:ascii="Times New Roman" w:hAnsi="Times New Roman" w:cs="Times New Roman"/>
          <w:sz w:val="28"/>
          <w:szCs w:val="28"/>
          <w:lang w:val="kk-KZ"/>
        </w:rPr>
        <w:t>.</w:t>
      </w:r>
      <w:r w:rsidRPr="006831D5">
        <w:rPr>
          <w:rFonts w:ascii="Times New Roman" w:hAnsi="Times New Roman" w:cs="Times New Roman"/>
          <w:sz w:val="28"/>
          <w:szCs w:val="28"/>
        </w:rPr>
        <w:t xml:space="preserve"> конф</w:t>
      </w:r>
      <w:r w:rsidRPr="006831D5">
        <w:rPr>
          <w:rFonts w:ascii="Times New Roman" w:hAnsi="Times New Roman" w:cs="Times New Roman"/>
          <w:sz w:val="28"/>
          <w:szCs w:val="28"/>
          <w:lang w:val="kk-KZ"/>
        </w:rPr>
        <w:t xml:space="preserve">. – Омск, </w:t>
      </w:r>
      <w:r w:rsidRPr="006831D5">
        <w:rPr>
          <w:rFonts w:ascii="Times New Roman" w:hAnsi="Times New Roman" w:cs="Times New Roman"/>
          <w:sz w:val="28"/>
          <w:szCs w:val="28"/>
        </w:rPr>
        <w:t>2020.</w:t>
      </w:r>
      <w:r w:rsidRPr="006831D5">
        <w:rPr>
          <w:rFonts w:ascii="Times New Roman" w:hAnsi="Times New Roman" w:cs="Times New Roman"/>
          <w:sz w:val="28"/>
          <w:szCs w:val="28"/>
          <w:lang w:val="kk-KZ"/>
        </w:rPr>
        <w:t xml:space="preserve"> – С. 181-185.  </w:t>
      </w:r>
    </w:p>
    <w:p w14:paraId="0E6DE0E5" w14:textId="77777777" w:rsidR="00230E63" w:rsidRPr="006831D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shd w:val="clear" w:color="auto" w:fill="FFFFFF"/>
          <w:lang w:val="kk-KZ"/>
        </w:rPr>
        <w:t xml:space="preserve">230 </w:t>
      </w:r>
      <w:r w:rsidRPr="006831D5">
        <w:rPr>
          <w:rFonts w:ascii="Times New Roman" w:hAnsi="Times New Roman" w:cs="Times New Roman"/>
          <w:sz w:val="28"/>
          <w:szCs w:val="28"/>
        </w:rPr>
        <w:t>Аграрный курс Северного Казахстана</w:t>
      </w:r>
      <w:r w:rsidRPr="006831D5">
        <w:rPr>
          <w:rFonts w:ascii="Times New Roman" w:hAnsi="Times New Roman" w:cs="Times New Roman"/>
          <w:sz w:val="28"/>
          <w:szCs w:val="28"/>
          <w:lang w:val="kk-KZ"/>
        </w:rPr>
        <w:t xml:space="preserve"> // </w:t>
      </w:r>
      <w:hyperlink r:id="rId296" w:history="1">
        <w:r w:rsidRPr="006831D5">
          <w:rPr>
            <w:rStyle w:val="a5"/>
            <w:rFonts w:ascii="Times New Roman" w:hAnsi="Times New Roman" w:cs="Times New Roman"/>
            <w:color w:val="auto"/>
            <w:sz w:val="28"/>
            <w:szCs w:val="28"/>
            <w:u w:val="none"/>
            <w:lang w:val="kk-KZ"/>
          </w:rPr>
          <w:t>https://camonitor.kz/</w:t>
        </w:r>
      </w:hyperlink>
      <w:r w:rsidRPr="006831D5">
        <w:rPr>
          <w:rFonts w:ascii="Times New Roman" w:hAnsi="Times New Roman" w:cs="Times New Roman"/>
          <w:sz w:val="28"/>
          <w:szCs w:val="28"/>
          <w:lang w:val="kk-KZ"/>
        </w:rPr>
        <w:t>. 21.04.2023.</w:t>
      </w:r>
    </w:p>
    <w:p w14:paraId="28595D07" w14:textId="77777777" w:rsidR="00230E63" w:rsidRPr="006831D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231 </w:t>
      </w:r>
      <w:r w:rsidRPr="006831D5">
        <w:rPr>
          <w:rFonts w:ascii="Times New Roman" w:hAnsi="Times New Roman" w:cs="Times New Roman"/>
          <w:sz w:val="28"/>
          <w:szCs w:val="28"/>
        </w:rPr>
        <w:t xml:space="preserve">Обзор производства промышленной продукции Северо-Казахстанской области // </w:t>
      </w:r>
      <w:hyperlink r:id="rId297" w:history="1">
        <w:r w:rsidRPr="006831D5">
          <w:rPr>
            <w:rStyle w:val="a5"/>
            <w:rFonts w:ascii="Times New Roman" w:hAnsi="Times New Roman" w:cs="Times New Roman"/>
            <w:color w:val="auto"/>
            <w:sz w:val="28"/>
            <w:szCs w:val="28"/>
            <w:u w:val="none"/>
          </w:rPr>
          <w:t>https://qazindustry.gov.kz/</w:t>
        </w:r>
      </w:hyperlink>
      <w:r w:rsidRPr="006831D5">
        <w:rPr>
          <w:rFonts w:ascii="Times New Roman" w:hAnsi="Times New Roman" w:cs="Times New Roman"/>
          <w:sz w:val="28"/>
          <w:szCs w:val="28"/>
          <w:lang w:val="kk-KZ"/>
        </w:rPr>
        <w:t>. 21.04.2023.</w:t>
      </w:r>
    </w:p>
    <w:p w14:paraId="075292FD" w14:textId="1074641B"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232 </w:t>
      </w:r>
      <w:r w:rsidRPr="006831D5">
        <w:rPr>
          <w:rFonts w:ascii="Times New Roman" w:hAnsi="Times New Roman" w:cs="Times New Roman"/>
          <w:sz w:val="28"/>
          <w:szCs w:val="28"/>
        </w:rPr>
        <w:t>Отчет по определению потребности в кадрах в Республике Казахстан</w:t>
      </w:r>
      <w:r w:rsidR="00331E35">
        <w:rPr>
          <w:rFonts w:ascii="Times New Roman" w:hAnsi="Times New Roman" w:cs="Times New Roman"/>
          <w:sz w:val="28"/>
          <w:szCs w:val="28"/>
          <w:lang w:val="kk-KZ"/>
        </w:rPr>
        <w:t xml:space="preserve"> / </w:t>
      </w:r>
      <w:r w:rsidR="00331E35" w:rsidRPr="00331E35">
        <w:rPr>
          <w:rFonts w:ascii="Times New Roman" w:hAnsi="Times New Roman" w:cs="Times New Roman"/>
          <w:sz w:val="28"/>
          <w:szCs w:val="28"/>
          <w:lang w:val="kk-KZ"/>
        </w:rPr>
        <w:t>Бюро национальной статистики Агентства по стратегическому планированию и реформам Республики Казахстан</w:t>
      </w:r>
      <w:r w:rsidRPr="006831D5">
        <w:rPr>
          <w:rFonts w:ascii="Times New Roman" w:hAnsi="Times New Roman" w:cs="Times New Roman"/>
          <w:sz w:val="28"/>
          <w:szCs w:val="28"/>
          <w:lang w:val="kk-KZ"/>
        </w:rPr>
        <w:t xml:space="preserve">. </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Нур-Султан, 2020</w:t>
      </w:r>
      <w:r w:rsidRPr="00331E35">
        <w:rPr>
          <w:rFonts w:ascii="Times New Roman" w:hAnsi="Times New Roman" w:cs="Times New Roman"/>
          <w:sz w:val="28"/>
          <w:szCs w:val="28"/>
          <w:lang w:val="kk-KZ"/>
        </w:rPr>
        <w:t xml:space="preserve">. – </w:t>
      </w:r>
      <w:r w:rsidR="00331E35">
        <w:rPr>
          <w:rFonts w:ascii="Times New Roman" w:hAnsi="Times New Roman" w:cs="Times New Roman"/>
          <w:sz w:val="28"/>
          <w:szCs w:val="28"/>
          <w:lang w:val="kk-KZ"/>
        </w:rPr>
        <w:t>236</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с.</w:t>
      </w:r>
    </w:p>
    <w:p w14:paraId="05DDA54B" w14:textId="5C311ADA"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331E35">
        <w:rPr>
          <w:rFonts w:ascii="Times New Roman" w:hAnsi="Times New Roman" w:cs="Times New Roman"/>
          <w:sz w:val="28"/>
          <w:szCs w:val="28"/>
          <w:lang w:val="kk-KZ"/>
        </w:rPr>
        <w:t xml:space="preserve">233 </w:t>
      </w:r>
      <w:r w:rsidRPr="00331E35">
        <w:rPr>
          <w:rFonts w:ascii="Times New Roman" w:hAnsi="Times New Roman" w:cs="Times New Roman"/>
          <w:caps/>
          <w:sz w:val="28"/>
          <w:szCs w:val="28"/>
          <w:lang w:val="kk-KZ"/>
        </w:rPr>
        <w:t xml:space="preserve">2016-2020 </w:t>
      </w:r>
      <w:r w:rsidRPr="00331E35">
        <w:rPr>
          <w:rFonts w:ascii="Times New Roman" w:hAnsi="Times New Roman" w:cs="Times New Roman"/>
          <w:sz w:val="28"/>
          <w:szCs w:val="28"/>
          <w:lang w:val="kk-KZ"/>
        </w:rPr>
        <w:t xml:space="preserve">жылдарға арналған Солтүстік </w:t>
      </w:r>
      <w:r w:rsidRPr="00331E35">
        <w:rPr>
          <w:rFonts w:ascii="Times New Roman" w:hAnsi="Times New Roman" w:cs="Times New Roman"/>
          <w:caps/>
          <w:sz w:val="28"/>
          <w:szCs w:val="28"/>
          <w:lang w:val="kk-KZ"/>
        </w:rPr>
        <w:t>Қ</w:t>
      </w:r>
      <w:r w:rsidRPr="00331E35">
        <w:rPr>
          <w:rFonts w:ascii="Times New Roman" w:hAnsi="Times New Roman" w:cs="Times New Roman"/>
          <w:sz w:val="28"/>
          <w:szCs w:val="28"/>
          <w:lang w:val="kk-KZ"/>
        </w:rPr>
        <w:t>азақстан облысының аумағын дамыту бағдарламасы //</w:t>
      </w:r>
      <w:r w:rsidR="00331E35">
        <w:rPr>
          <w:rFonts w:ascii="Times New Roman" w:hAnsi="Times New Roman" w:cs="Times New Roman"/>
          <w:sz w:val="28"/>
          <w:szCs w:val="28"/>
          <w:lang w:val="kk-KZ"/>
        </w:rPr>
        <w:t xml:space="preserve"> </w:t>
      </w:r>
      <w:r w:rsidRPr="00331E35">
        <w:rPr>
          <w:rFonts w:ascii="Times New Roman" w:hAnsi="Times New Roman" w:cs="Times New Roman"/>
          <w:sz w:val="28"/>
          <w:szCs w:val="28"/>
          <w:lang w:val="kk-KZ"/>
        </w:rPr>
        <w:t>https://www.gov.kz/.20.06.2022.</w:t>
      </w:r>
    </w:p>
    <w:p w14:paraId="231AD643" w14:textId="77777777"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331E35">
        <w:rPr>
          <w:rFonts w:ascii="Times New Roman" w:hAnsi="Times New Roman" w:cs="Times New Roman"/>
          <w:sz w:val="28"/>
          <w:szCs w:val="28"/>
          <w:lang w:val="kk-KZ"/>
        </w:rPr>
        <w:t xml:space="preserve">234 </w:t>
      </w:r>
      <w:r w:rsidRPr="00331E35">
        <w:rPr>
          <w:rFonts w:ascii="Times New Roman" w:hAnsi="Times New Roman" w:cs="Times New Roman"/>
          <w:sz w:val="28"/>
          <w:szCs w:val="28"/>
        </w:rPr>
        <w:t xml:space="preserve">Гайсина А., Мухамеджанова Г.Т. Мой родной край </w:t>
      </w:r>
      <w:r w:rsidRPr="00331E35">
        <w:rPr>
          <w:rFonts w:ascii="Times New Roman" w:hAnsi="Times New Roman" w:cs="Times New Roman"/>
          <w:sz w:val="28"/>
          <w:szCs w:val="28"/>
          <w:shd w:val="clear" w:color="auto" w:fill="FFFFFF"/>
          <w:lang w:val="kk-KZ"/>
        </w:rPr>
        <w:t xml:space="preserve">// </w:t>
      </w:r>
      <w:r w:rsidRPr="00331E35">
        <w:rPr>
          <w:rFonts w:ascii="Times New Roman" w:hAnsi="Times New Roman" w:cs="Times New Roman"/>
          <w:sz w:val="28"/>
          <w:szCs w:val="28"/>
          <w:shd w:val="clear" w:color="auto" w:fill="FFFFFF"/>
        </w:rPr>
        <w:t>Межвузовский вестник</w:t>
      </w:r>
      <w:r w:rsidRPr="00331E35">
        <w:rPr>
          <w:rFonts w:ascii="Times New Roman" w:hAnsi="Times New Roman" w:cs="Times New Roman"/>
          <w:sz w:val="28"/>
          <w:szCs w:val="28"/>
          <w:shd w:val="clear" w:color="auto" w:fill="FFFFFF"/>
          <w:lang w:val="kk-KZ"/>
        </w:rPr>
        <w:t xml:space="preserve">. – </w:t>
      </w:r>
      <w:r w:rsidRPr="00331E35">
        <w:rPr>
          <w:rFonts w:ascii="Times New Roman" w:hAnsi="Times New Roman" w:cs="Times New Roman"/>
          <w:sz w:val="28"/>
          <w:szCs w:val="28"/>
          <w:shd w:val="clear" w:color="auto" w:fill="FFFFFF"/>
        </w:rPr>
        <w:t>2012</w:t>
      </w:r>
      <w:r w:rsidRPr="00331E35">
        <w:rPr>
          <w:rFonts w:ascii="Times New Roman" w:hAnsi="Times New Roman" w:cs="Times New Roman"/>
          <w:sz w:val="28"/>
          <w:szCs w:val="28"/>
          <w:shd w:val="clear" w:color="auto" w:fill="FFFFFF"/>
          <w:lang w:val="kk-KZ"/>
        </w:rPr>
        <w:t>. – №1. – С. 119-122.</w:t>
      </w:r>
    </w:p>
    <w:p w14:paraId="579A7BAA" w14:textId="77777777"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caps/>
          <w:sz w:val="28"/>
          <w:szCs w:val="28"/>
          <w:lang w:val="kk-KZ"/>
        </w:rPr>
      </w:pPr>
      <w:r w:rsidRPr="00331E35">
        <w:rPr>
          <w:rFonts w:ascii="Times New Roman" w:hAnsi="Times New Roman" w:cs="Times New Roman"/>
          <w:sz w:val="28"/>
          <w:szCs w:val="28"/>
          <w:lang w:val="kk-KZ"/>
        </w:rPr>
        <w:t xml:space="preserve">235 </w:t>
      </w:r>
      <w:r w:rsidRPr="00331E35">
        <w:rPr>
          <w:rFonts w:ascii="Times New Roman" w:hAnsi="Times New Roman" w:cs="Times New Roman"/>
          <w:bCs/>
          <w:spacing w:val="-3"/>
          <w:sz w:val="28"/>
          <w:szCs w:val="28"/>
        </w:rPr>
        <w:t>Петропавловский трубный завод, ТОО</w:t>
      </w:r>
      <w:r w:rsidRPr="00331E35">
        <w:rPr>
          <w:rFonts w:ascii="Times New Roman" w:hAnsi="Times New Roman" w:cs="Times New Roman"/>
          <w:bCs/>
          <w:spacing w:val="-3"/>
          <w:sz w:val="28"/>
          <w:szCs w:val="28"/>
          <w:lang w:val="kk-KZ"/>
        </w:rPr>
        <w:t xml:space="preserve"> // </w:t>
      </w:r>
      <w:hyperlink r:id="rId298" w:history="1">
        <w:r w:rsidRPr="00331E35">
          <w:rPr>
            <w:rStyle w:val="a5"/>
            <w:rFonts w:ascii="Times New Roman" w:hAnsi="Times New Roman" w:cs="Times New Roman"/>
            <w:bCs/>
            <w:color w:val="auto"/>
            <w:spacing w:val="-3"/>
            <w:sz w:val="28"/>
            <w:szCs w:val="28"/>
            <w:u w:val="none"/>
            <w:lang w:val="kk-KZ"/>
          </w:rPr>
          <w:t>https://kz.bizorg.su/</w:t>
        </w:r>
      </w:hyperlink>
      <w:r w:rsidRPr="00331E35">
        <w:rPr>
          <w:rFonts w:ascii="Times New Roman" w:hAnsi="Times New Roman" w:cs="Times New Roman"/>
          <w:bCs/>
          <w:spacing w:val="-3"/>
          <w:sz w:val="28"/>
          <w:szCs w:val="28"/>
          <w:lang w:val="kk-KZ"/>
        </w:rPr>
        <w:t>. 22.04.2023.</w:t>
      </w:r>
    </w:p>
    <w:p w14:paraId="5C8712DB" w14:textId="77777777" w:rsidR="00230E63" w:rsidRPr="00331E3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331E35">
        <w:rPr>
          <w:rFonts w:ascii="Times New Roman" w:hAnsi="Times New Roman" w:cs="Times New Roman"/>
          <w:sz w:val="28"/>
          <w:szCs w:val="28"/>
          <w:lang w:val="kk-KZ"/>
        </w:rPr>
        <w:t xml:space="preserve">236 </w:t>
      </w:r>
      <w:r w:rsidRPr="00331E35">
        <w:rPr>
          <w:rFonts w:ascii="Times New Roman" w:hAnsi="Times New Roman"/>
          <w:sz w:val="28"/>
          <w:szCs w:val="28"/>
          <w:lang w:val="kk-KZ"/>
        </w:rPr>
        <w:t xml:space="preserve">«Bio Operations» ТОО // </w:t>
      </w:r>
      <w:hyperlink r:id="rId299" w:history="1">
        <w:r w:rsidRPr="00331E35">
          <w:rPr>
            <w:rStyle w:val="a5"/>
            <w:rFonts w:ascii="Times New Roman" w:hAnsi="Times New Roman"/>
            <w:color w:val="auto"/>
            <w:sz w:val="28"/>
            <w:szCs w:val="28"/>
            <w:u w:val="none"/>
            <w:lang w:val="kk-KZ"/>
          </w:rPr>
          <w:t>http://www.biooperations.com/</w:t>
        </w:r>
      </w:hyperlink>
      <w:r w:rsidRPr="00331E35">
        <w:rPr>
          <w:rFonts w:ascii="Times New Roman" w:hAnsi="Times New Roman"/>
          <w:sz w:val="28"/>
          <w:szCs w:val="28"/>
          <w:lang w:val="kk-KZ"/>
        </w:rPr>
        <w:t>. 22.04.2023.</w:t>
      </w:r>
    </w:p>
    <w:p w14:paraId="44EB3D31" w14:textId="77777777" w:rsidR="00230E63" w:rsidRPr="006831D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6831D5">
        <w:rPr>
          <w:rFonts w:ascii="Times New Roman" w:hAnsi="Times New Roman" w:cs="Times New Roman"/>
          <w:sz w:val="28"/>
          <w:szCs w:val="28"/>
          <w:lang w:val="kk-KZ"/>
        </w:rPr>
        <w:t xml:space="preserve">237 Инвестиционная стратегия Северо-Казахстанской области до 2020 года // </w:t>
      </w:r>
      <w:hyperlink r:id="rId300" w:history="1">
        <w:r w:rsidRPr="006831D5">
          <w:rPr>
            <w:rStyle w:val="a5"/>
            <w:rFonts w:ascii="Times New Roman" w:hAnsi="Times New Roman" w:cs="Times New Roman"/>
            <w:color w:val="auto"/>
            <w:sz w:val="28"/>
            <w:szCs w:val="28"/>
            <w:u w:val="none"/>
            <w:lang w:val="kk-KZ"/>
          </w:rPr>
          <w:t>http://investinsko.kz/files/strateg.pdf</w:t>
        </w:r>
      </w:hyperlink>
      <w:r w:rsidRPr="006831D5">
        <w:rPr>
          <w:rFonts w:ascii="Times New Roman" w:hAnsi="Times New Roman" w:cs="Times New Roman"/>
          <w:sz w:val="28"/>
          <w:szCs w:val="28"/>
          <w:lang w:val="kk-KZ"/>
        </w:rPr>
        <w:t xml:space="preserve">. </w:t>
      </w:r>
      <w:r w:rsidRPr="006831D5">
        <w:rPr>
          <w:rFonts w:ascii="Times New Roman" w:hAnsi="Times New Roman" w:cs="Times New Roman"/>
          <w:sz w:val="28"/>
          <w:szCs w:val="28"/>
          <w:lang w:val="kk-KZ" w:eastAsia="ru-RU"/>
        </w:rPr>
        <w:t>25.09.2021.</w:t>
      </w:r>
    </w:p>
    <w:p w14:paraId="0F974E48" w14:textId="77777777" w:rsidR="00230E63" w:rsidRPr="006831D5" w:rsidRDefault="00230E63" w:rsidP="00230E63">
      <w:pPr>
        <w:widowControl w:val="0"/>
        <w:pBdr>
          <w:bottom w:val="single" w:sz="4" w:space="31" w:color="FFFFFF"/>
        </w:pBdr>
        <w:snapToGrid w:val="0"/>
        <w:spacing w:after="0" w:line="240" w:lineRule="auto"/>
        <w:ind w:firstLine="709"/>
        <w:jc w:val="both"/>
        <w:rPr>
          <w:rFonts w:ascii="Times New Roman" w:hAnsi="Times New Roman"/>
          <w:sz w:val="28"/>
          <w:szCs w:val="28"/>
          <w:lang w:val="kk-KZ"/>
        </w:rPr>
      </w:pPr>
      <w:r w:rsidRPr="006831D5">
        <w:rPr>
          <w:rFonts w:ascii="Times New Roman" w:hAnsi="Times New Roman" w:cs="Times New Roman"/>
          <w:sz w:val="28"/>
          <w:szCs w:val="28"/>
          <w:lang w:val="kk-KZ"/>
        </w:rPr>
        <w:t xml:space="preserve">238 </w:t>
      </w:r>
      <w:r w:rsidRPr="006831D5">
        <w:rPr>
          <w:rFonts w:ascii="Times New Roman" w:hAnsi="Times New Roman" w:cs="Times New Roman"/>
          <w:sz w:val="28"/>
          <w:szCs w:val="28"/>
          <w:lang w:val="kk-KZ" w:eastAsia="ru-RU"/>
        </w:rPr>
        <w:t xml:space="preserve">Проект программы развития территории Северо-Казахстанской области на 2011-2015 годы // </w:t>
      </w:r>
      <w:hyperlink r:id="rId301" w:history="1">
        <w:r w:rsidRPr="006831D5">
          <w:rPr>
            <w:rStyle w:val="a5"/>
            <w:rFonts w:ascii="Times New Roman" w:hAnsi="Times New Roman" w:cs="Times New Roman"/>
            <w:color w:val="auto"/>
            <w:sz w:val="28"/>
            <w:szCs w:val="28"/>
            <w:u w:val="none"/>
            <w:lang w:val="kk-KZ" w:eastAsia="ru-RU"/>
          </w:rPr>
          <w:t>https://textarchive.ru/</w:t>
        </w:r>
      </w:hyperlink>
      <w:r w:rsidRPr="006831D5">
        <w:rPr>
          <w:rFonts w:ascii="Times New Roman" w:hAnsi="Times New Roman" w:cs="Times New Roman"/>
          <w:sz w:val="28"/>
          <w:szCs w:val="28"/>
          <w:lang w:val="kk-KZ" w:eastAsia="ru-RU"/>
        </w:rPr>
        <w:t xml:space="preserve">. </w:t>
      </w:r>
      <w:r w:rsidRPr="006831D5">
        <w:rPr>
          <w:rFonts w:ascii="Times New Roman" w:hAnsi="Times New Roman"/>
          <w:sz w:val="28"/>
          <w:szCs w:val="28"/>
          <w:lang w:val="kk-KZ"/>
        </w:rPr>
        <w:t>22.04.2023.</w:t>
      </w:r>
    </w:p>
    <w:p w14:paraId="3AA2CC97" w14:textId="704DB712"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eastAsia="ru-RU"/>
        </w:rPr>
      </w:pPr>
      <w:r>
        <w:rPr>
          <w:rFonts w:ascii="Times New Roman" w:hAnsi="Times New Roman"/>
          <w:sz w:val="28"/>
          <w:szCs w:val="28"/>
          <w:lang w:val="kk-KZ"/>
        </w:rPr>
        <w:t xml:space="preserve">239 </w:t>
      </w:r>
      <w:r w:rsidR="00992970">
        <w:rPr>
          <w:rFonts w:ascii="Times New Roman" w:hAnsi="Times New Roman"/>
          <w:sz w:val="28"/>
          <w:szCs w:val="28"/>
          <w:lang w:val="kk-KZ"/>
        </w:rPr>
        <w:t xml:space="preserve">Тюменская область и Северный Казахстан: добрососедство и сотрудничество // </w:t>
      </w:r>
      <w:r w:rsidR="00992970" w:rsidRPr="00992970">
        <w:rPr>
          <w:rFonts w:ascii="Times New Roman" w:hAnsi="Times New Roman"/>
          <w:sz w:val="28"/>
          <w:szCs w:val="28"/>
          <w:lang w:val="kk-KZ"/>
        </w:rPr>
        <w:t>https://vsluh.ru/</w:t>
      </w:r>
      <w:r w:rsidR="00992970">
        <w:rPr>
          <w:rFonts w:ascii="Times New Roman" w:hAnsi="Times New Roman"/>
          <w:sz w:val="28"/>
          <w:szCs w:val="28"/>
          <w:lang w:val="kk-KZ"/>
        </w:rPr>
        <w:t>.</w:t>
      </w:r>
      <w:r w:rsidR="00992970" w:rsidRPr="00992970">
        <w:rPr>
          <w:rFonts w:ascii="Times New Roman" w:hAnsi="Times New Roman"/>
          <w:sz w:val="28"/>
          <w:szCs w:val="28"/>
          <w:lang w:val="kk-KZ"/>
        </w:rPr>
        <w:t xml:space="preserve"> </w:t>
      </w:r>
      <w:r w:rsidRPr="00DE1B0E">
        <w:rPr>
          <w:rFonts w:ascii="Times New Roman" w:hAnsi="Times New Roman" w:cs="Times New Roman"/>
          <w:sz w:val="28"/>
          <w:szCs w:val="28"/>
          <w:lang w:val="kk-KZ" w:eastAsia="ru-RU"/>
        </w:rPr>
        <w:t>14.10.2021.</w:t>
      </w:r>
      <w:r>
        <w:rPr>
          <w:rFonts w:ascii="Times New Roman" w:hAnsi="Times New Roman" w:cs="Times New Roman"/>
          <w:bCs/>
          <w:kern w:val="36"/>
          <w:sz w:val="28"/>
          <w:szCs w:val="28"/>
          <w:lang w:val="kk-KZ"/>
        </w:rPr>
        <w:t xml:space="preserve"> </w:t>
      </w:r>
    </w:p>
    <w:p w14:paraId="128F8BAF" w14:textId="49F0A1C8"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331E35">
        <w:rPr>
          <w:rFonts w:ascii="Times New Roman" w:hAnsi="Times New Roman" w:cs="Times New Roman"/>
          <w:sz w:val="28"/>
          <w:szCs w:val="28"/>
          <w:lang w:eastAsia="ru-RU"/>
        </w:rPr>
        <w:t>240</w:t>
      </w:r>
      <w:r w:rsidRPr="00331E35">
        <w:rPr>
          <w:rFonts w:ascii="Times New Roman" w:hAnsi="Times New Roman" w:cs="Times New Roman"/>
          <w:sz w:val="28"/>
          <w:szCs w:val="28"/>
          <w:lang w:val="kk-KZ" w:eastAsia="ru-RU"/>
        </w:rPr>
        <w:t xml:space="preserve"> </w:t>
      </w:r>
      <w:r w:rsidR="005C03FE" w:rsidRPr="00331E35">
        <w:rPr>
          <w:rFonts w:ascii="Times New Roman" w:hAnsi="Times New Roman" w:cs="Times New Roman"/>
          <w:bCs/>
          <w:sz w:val="28"/>
          <w:szCs w:val="28"/>
          <w:lang w:val="kk-KZ"/>
        </w:rPr>
        <w:t xml:space="preserve">В СКО для формирования приграничной агломерации прибыла делегация из Кургана РФ </w:t>
      </w:r>
      <w:r w:rsidRPr="00331E35">
        <w:rPr>
          <w:rFonts w:ascii="Times New Roman" w:hAnsi="Times New Roman" w:cs="Times New Roman"/>
          <w:bCs/>
          <w:sz w:val="28"/>
          <w:szCs w:val="28"/>
          <w:lang w:val="kk-KZ"/>
        </w:rPr>
        <w:t>//</w:t>
      </w:r>
      <w:r w:rsidR="005C03FE" w:rsidRPr="00331E35">
        <w:rPr>
          <w:rFonts w:ascii="Times New Roman" w:hAnsi="Times New Roman" w:cs="Times New Roman"/>
          <w:bCs/>
          <w:sz w:val="28"/>
          <w:szCs w:val="28"/>
          <w:lang w:val="kk-KZ"/>
        </w:rPr>
        <w:t>https://www.zakon.kz/</w:t>
      </w:r>
      <w:r w:rsidRPr="00331E35">
        <w:rPr>
          <w:rFonts w:ascii="Times New Roman" w:hAnsi="Times New Roman" w:cs="Times New Roman"/>
          <w:bCs/>
          <w:sz w:val="28"/>
          <w:szCs w:val="28"/>
          <w:lang w:val="kk-KZ"/>
        </w:rPr>
        <w:t>.</w:t>
      </w:r>
      <w:r w:rsidRPr="00331E35">
        <w:rPr>
          <w:rFonts w:ascii="Times New Roman" w:hAnsi="Times New Roman" w:cs="Times New Roman"/>
          <w:sz w:val="28"/>
          <w:szCs w:val="28"/>
          <w:lang w:val="kk-KZ" w:eastAsia="ru-RU"/>
        </w:rPr>
        <w:t xml:space="preserve"> 25.09.2021. </w:t>
      </w:r>
    </w:p>
    <w:p w14:paraId="27EE6F59" w14:textId="77777777" w:rsidR="00230E63" w:rsidRPr="00992970"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331E35">
        <w:rPr>
          <w:rFonts w:ascii="Times New Roman" w:hAnsi="Times New Roman" w:cs="Times New Roman"/>
          <w:sz w:val="28"/>
          <w:szCs w:val="28"/>
          <w:lang w:val="kk-KZ"/>
        </w:rPr>
        <w:t xml:space="preserve">241 </w:t>
      </w:r>
      <w:r w:rsidRPr="00331E35">
        <w:rPr>
          <w:rFonts w:ascii="Times New Roman" w:hAnsi="Times New Roman" w:cs="Times New Roman"/>
          <w:sz w:val="28"/>
          <w:szCs w:val="28"/>
        </w:rPr>
        <w:t xml:space="preserve">В СК прибыл заместитель Премьер-министра, глава МСХ Аскар </w:t>
      </w:r>
      <w:r w:rsidRPr="00992970">
        <w:rPr>
          <w:rFonts w:ascii="Times New Roman" w:hAnsi="Times New Roman" w:cs="Times New Roman"/>
          <w:sz w:val="28"/>
          <w:szCs w:val="28"/>
        </w:rPr>
        <w:t>Мырзахметов</w:t>
      </w:r>
      <w:r w:rsidRPr="00992970">
        <w:rPr>
          <w:rFonts w:ascii="Times New Roman" w:hAnsi="Times New Roman" w:cs="Times New Roman"/>
          <w:sz w:val="28"/>
          <w:szCs w:val="28"/>
          <w:lang w:val="kk-KZ"/>
        </w:rPr>
        <w:t xml:space="preserve"> // </w:t>
      </w:r>
      <w:hyperlink r:id="rId302" w:history="1">
        <w:r w:rsidRPr="00992970">
          <w:rPr>
            <w:rStyle w:val="a5"/>
            <w:rFonts w:ascii="Times New Roman" w:hAnsi="Times New Roman" w:cs="Times New Roman"/>
            <w:color w:val="auto"/>
            <w:sz w:val="28"/>
            <w:szCs w:val="28"/>
            <w:u w:val="none"/>
            <w:lang w:val="kk-KZ"/>
          </w:rPr>
          <w:t>https://mtrk.kz/</w:t>
        </w:r>
      </w:hyperlink>
      <w:r w:rsidRPr="00992970">
        <w:rPr>
          <w:rFonts w:ascii="Times New Roman" w:hAnsi="Times New Roman" w:cs="Times New Roman"/>
          <w:sz w:val="28"/>
          <w:szCs w:val="28"/>
          <w:lang w:val="kk-KZ"/>
        </w:rPr>
        <w:t>. 24.04.2023.</w:t>
      </w:r>
    </w:p>
    <w:p w14:paraId="01327AB5" w14:textId="77777777" w:rsidR="00230E63" w:rsidRPr="00992970"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992970">
        <w:rPr>
          <w:rFonts w:ascii="Times New Roman" w:hAnsi="Times New Roman" w:cs="Times New Roman"/>
          <w:sz w:val="28"/>
          <w:szCs w:val="28"/>
          <w:lang w:val="kk-KZ" w:eastAsia="ru-RU"/>
        </w:rPr>
        <w:lastRenderedPageBreak/>
        <w:t xml:space="preserve">242 </w:t>
      </w:r>
      <w:r w:rsidRPr="00992970">
        <w:rPr>
          <w:rFonts w:ascii="Times New Roman" w:eastAsia="Times New Roman" w:hAnsi="Times New Roman" w:cs="Times New Roman"/>
          <w:bCs/>
          <w:kern w:val="36"/>
          <w:sz w:val="28"/>
          <w:szCs w:val="28"/>
          <w:lang w:val="kk-KZ" w:eastAsia="ru-RU"/>
        </w:rPr>
        <w:t>Казахстан напоит россиян молоком</w:t>
      </w:r>
      <w:r w:rsidRPr="00992970">
        <w:rPr>
          <w:rFonts w:ascii="Times New Roman" w:eastAsia="Times New Roman" w:hAnsi="Times New Roman" w:cs="Times New Roman"/>
          <w:sz w:val="28"/>
          <w:szCs w:val="28"/>
          <w:lang w:val="kk-KZ" w:eastAsia="ru-RU"/>
        </w:rPr>
        <w:t xml:space="preserve"> //</w:t>
      </w:r>
      <w:r w:rsidRPr="00992970">
        <w:rPr>
          <w:rFonts w:ascii="Times New Roman" w:hAnsi="Times New Roman" w:cs="Times New Roman"/>
          <w:sz w:val="28"/>
          <w:szCs w:val="28"/>
          <w:lang w:val="kk-KZ"/>
        </w:rPr>
        <w:t xml:space="preserve"> </w:t>
      </w:r>
      <w:hyperlink r:id="rId303" w:history="1">
        <w:r w:rsidRPr="00992970">
          <w:rPr>
            <w:rStyle w:val="a5"/>
            <w:rFonts w:ascii="Times New Roman" w:eastAsia="Times New Roman" w:hAnsi="Times New Roman" w:cs="Times New Roman"/>
            <w:color w:val="auto"/>
            <w:sz w:val="28"/>
            <w:szCs w:val="28"/>
            <w:u w:val="none"/>
            <w:lang w:val="kk-KZ" w:eastAsia="ru-RU"/>
          </w:rPr>
          <w:t>https://forbes.kz/finances /integration/kazakhstan_napoit_rossiyan_molokom/</w:t>
        </w:r>
      </w:hyperlink>
      <w:r w:rsidRPr="00992970">
        <w:rPr>
          <w:rFonts w:ascii="Times New Roman" w:eastAsia="Times New Roman" w:hAnsi="Times New Roman" w:cs="Times New Roman"/>
          <w:sz w:val="28"/>
          <w:szCs w:val="28"/>
          <w:lang w:val="kk-KZ" w:eastAsia="ru-RU"/>
        </w:rPr>
        <w:t xml:space="preserve">. </w:t>
      </w:r>
      <w:r w:rsidRPr="00992970">
        <w:rPr>
          <w:rFonts w:ascii="Times New Roman" w:hAnsi="Times New Roman" w:cs="Times New Roman"/>
          <w:sz w:val="28"/>
          <w:szCs w:val="28"/>
          <w:lang w:val="kk-KZ" w:eastAsia="ru-RU"/>
        </w:rPr>
        <w:t xml:space="preserve">14.10.2021. </w:t>
      </w:r>
    </w:p>
    <w:p w14:paraId="089A2F46" w14:textId="77777777"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992970">
        <w:rPr>
          <w:rFonts w:ascii="Times New Roman" w:hAnsi="Times New Roman" w:cs="Times New Roman"/>
          <w:sz w:val="28"/>
          <w:szCs w:val="28"/>
          <w:lang w:val="kk-KZ"/>
        </w:rPr>
        <w:t xml:space="preserve">243 </w:t>
      </w:r>
      <w:r w:rsidRPr="00992970">
        <w:rPr>
          <w:rFonts w:ascii="Times New Roman" w:hAnsi="Times New Roman" w:cs="Times New Roman"/>
          <w:sz w:val="28"/>
          <w:szCs w:val="28"/>
        </w:rPr>
        <w:t>Кадочникова В</w:t>
      </w:r>
      <w:r w:rsidRPr="00992970">
        <w:rPr>
          <w:rFonts w:ascii="Times New Roman" w:hAnsi="Times New Roman" w:cs="Times New Roman"/>
          <w:sz w:val="28"/>
          <w:szCs w:val="28"/>
          <w:lang w:val="kk-KZ"/>
        </w:rPr>
        <w:t>.</w:t>
      </w:r>
      <w:r w:rsidRPr="00992970">
        <w:rPr>
          <w:rFonts w:ascii="Times New Roman" w:hAnsi="Times New Roman" w:cs="Times New Roman"/>
          <w:sz w:val="28"/>
          <w:szCs w:val="28"/>
        </w:rPr>
        <w:t>П</w:t>
      </w:r>
      <w:r w:rsidRPr="00992970">
        <w:rPr>
          <w:rFonts w:ascii="Times New Roman" w:hAnsi="Times New Roman" w:cs="Times New Roman"/>
          <w:sz w:val="28"/>
          <w:szCs w:val="28"/>
          <w:lang w:val="kk-KZ"/>
        </w:rPr>
        <w:t xml:space="preserve">. </w:t>
      </w:r>
      <w:r w:rsidRPr="00992970">
        <w:rPr>
          <w:rFonts w:ascii="Times New Roman" w:hAnsi="Times New Roman" w:cs="Times New Roman"/>
          <w:sz w:val="28"/>
          <w:szCs w:val="28"/>
        </w:rPr>
        <w:t xml:space="preserve">Современные тенденции экономического развития </w:t>
      </w:r>
      <w:r w:rsidRPr="00331E35">
        <w:rPr>
          <w:rFonts w:ascii="Times New Roman" w:hAnsi="Times New Roman" w:cs="Times New Roman"/>
          <w:sz w:val="28"/>
          <w:szCs w:val="28"/>
        </w:rPr>
        <w:t>Северо-Казахстанской области</w:t>
      </w:r>
      <w:r w:rsidRPr="00331E35">
        <w:rPr>
          <w:rFonts w:ascii="Times New Roman" w:hAnsi="Times New Roman" w:cs="Times New Roman"/>
          <w:sz w:val="28"/>
          <w:szCs w:val="28"/>
          <w:lang w:val="kk-KZ"/>
        </w:rPr>
        <w:t>. – Петропавловск, 2013. – Т. 1. – 269 с.</w:t>
      </w:r>
    </w:p>
    <w:p w14:paraId="1E1448C8" w14:textId="77777777" w:rsidR="00230E63" w:rsidRPr="00992970"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992970">
        <w:rPr>
          <w:rFonts w:ascii="Times New Roman" w:hAnsi="Times New Roman" w:cs="Times New Roman"/>
          <w:sz w:val="28"/>
          <w:szCs w:val="28"/>
          <w:lang w:val="kk-KZ"/>
        </w:rPr>
        <w:t xml:space="preserve">244 Развитие туризма в СКО // </w:t>
      </w:r>
      <w:hyperlink r:id="rId304" w:history="1">
        <w:r w:rsidRPr="00992970">
          <w:rPr>
            <w:rStyle w:val="a5"/>
            <w:rFonts w:ascii="Times New Roman" w:hAnsi="Times New Roman" w:cs="Times New Roman"/>
            <w:color w:val="auto"/>
            <w:sz w:val="28"/>
            <w:szCs w:val="28"/>
            <w:u w:val="none"/>
            <w:lang w:val="kk-KZ"/>
          </w:rPr>
          <w:t>https://qyzyljartv.kz/</w:t>
        </w:r>
      </w:hyperlink>
      <w:r w:rsidRPr="00992970">
        <w:rPr>
          <w:rFonts w:ascii="Times New Roman" w:hAnsi="Times New Roman" w:cs="Times New Roman"/>
          <w:sz w:val="28"/>
          <w:szCs w:val="28"/>
          <w:lang w:val="kk-KZ"/>
        </w:rPr>
        <w:t>. 21.08.2022.</w:t>
      </w:r>
    </w:p>
    <w:p w14:paraId="0B38D00D" w14:textId="77777777" w:rsidR="00230E63" w:rsidRPr="00992970"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lang w:val="kk-KZ"/>
        </w:rPr>
      </w:pPr>
      <w:r w:rsidRPr="00992970">
        <w:rPr>
          <w:rFonts w:ascii="Times New Roman" w:hAnsi="Times New Roman" w:cs="Times New Roman"/>
          <w:sz w:val="28"/>
          <w:szCs w:val="28"/>
          <w:lang w:val="kk-KZ"/>
        </w:rPr>
        <w:t xml:space="preserve">245 </w:t>
      </w:r>
      <w:r w:rsidRPr="00992970">
        <w:rPr>
          <w:rFonts w:ascii="Times New Roman" w:hAnsi="Times New Roman" w:cs="Times New Roman"/>
          <w:sz w:val="28"/>
          <w:szCs w:val="28"/>
        </w:rPr>
        <w:t>Имантауско-Шалкарскую курортную зону в СКО недооценивают – Даурен Абаев</w:t>
      </w:r>
      <w:r w:rsidRPr="00992970">
        <w:rPr>
          <w:rFonts w:ascii="Times New Roman" w:hAnsi="Times New Roman" w:cs="Times New Roman"/>
          <w:sz w:val="28"/>
          <w:szCs w:val="28"/>
          <w:lang w:val="kk-KZ"/>
        </w:rPr>
        <w:t xml:space="preserve"> // </w:t>
      </w:r>
      <w:hyperlink r:id="rId305" w:history="1">
        <w:r w:rsidRPr="00992970">
          <w:rPr>
            <w:rStyle w:val="a5"/>
            <w:rFonts w:ascii="Times New Roman" w:hAnsi="Times New Roman" w:cs="Times New Roman"/>
            <w:color w:val="auto"/>
            <w:sz w:val="28"/>
            <w:szCs w:val="28"/>
            <w:u w:val="none"/>
            <w:lang w:val="kk-KZ"/>
          </w:rPr>
          <w:t>https://www.inform.kz/</w:t>
        </w:r>
      </w:hyperlink>
      <w:r w:rsidRPr="00992970">
        <w:rPr>
          <w:rFonts w:ascii="Times New Roman" w:hAnsi="Times New Roman" w:cs="Times New Roman"/>
          <w:sz w:val="28"/>
          <w:szCs w:val="28"/>
          <w:lang w:val="kk-KZ"/>
        </w:rPr>
        <w:t xml:space="preserve">. 24.04.2023. </w:t>
      </w:r>
    </w:p>
    <w:p w14:paraId="1D924513" w14:textId="0BF905C8" w:rsidR="00230E63" w:rsidRPr="00331E35" w:rsidRDefault="00230E63" w:rsidP="00230E63">
      <w:pPr>
        <w:widowControl w:val="0"/>
        <w:pBdr>
          <w:bottom w:val="single" w:sz="4" w:space="31" w:color="FFFFFF"/>
        </w:pBdr>
        <w:snapToGrid w:val="0"/>
        <w:spacing w:after="0" w:line="240" w:lineRule="auto"/>
        <w:ind w:firstLine="709"/>
        <w:jc w:val="both"/>
        <w:rPr>
          <w:rFonts w:ascii="Times New Roman" w:hAnsi="Times New Roman" w:cs="Times New Roman"/>
          <w:sz w:val="28"/>
          <w:szCs w:val="28"/>
          <w:shd w:val="clear" w:color="auto" w:fill="FFFFFF"/>
          <w:lang w:val="kk-KZ"/>
        </w:rPr>
      </w:pPr>
      <w:r w:rsidRPr="00331E35">
        <w:rPr>
          <w:rFonts w:ascii="Times New Roman" w:hAnsi="Times New Roman" w:cs="Times New Roman"/>
          <w:sz w:val="28"/>
          <w:szCs w:val="28"/>
          <w:lang w:val="kk-KZ"/>
        </w:rPr>
        <w:t xml:space="preserve">246 </w:t>
      </w:r>
      <w:r w:rsidRPr="00331E35">
        <w:rPr>
          <w:rFonts w:ascii="Times New Roman" w:hAnsi="Times New Roman" w:cs="Times New Roman"/>
          <w:bCs/>
          <w:kern w:val="36"/>
          <w:sz w:val="28"/>
          <w:szCs w:val="28"/>
        </w:rPr>
        <w:t>Жемчужина Севера: как развивается туристская инфраструктура в СКО</w:t>
      </w:r>
      <w:r w:rsidRPr="00331E35">
        <w:rPr>
          <w:rFonts w:ascii="Times New Roman" w:hAnsi="Times New Roman" w:cs="Times New Roman"/>
          <w:bCs/>
          <w:kern w:val="36"/>
          <w:sz w:val="28"/>
          <w:szCs w:val="28"/>
          <w:lang w:val="kk-KZ"/>
        </w:rPr>
        <w:t xml:space="preserve"> //</w:t>
      </w:r>
      <w:r w:rsidRPr="00331E35">
        <w:rPr>
          <w:rFonts w:ascii="Times New Roman" w:hAnsi="Times New Roman" w:cs="Times New Roman"/>
          <w:sz w:val="28"/>
          <w:szCs w:val="28"/>
          <w:lang w:val="kk-KZ"/>
        </w:rPr>
        <w:t xml:space="preserve"> </w:t>
      </w:r>
      <w:hyperlink r:id="rId306" w:history="1">
        <w:r w:rsidR="00331E35" w:rsidRPr="00331E35">
          <w:rPr>
            <w:rStyle w:val="a5"/>
            <w:rFonts w:ascii="Times New Roman" w:hAnsi="Times New Roman" w:cs="Times New Roman"/>
            <w:bCs/>
            <w:color w:val="auto"/>
            <w:kern w:val="36"/>
            <w:sz w:val="28"/>
            <w:szCs w:val="28"/>
            <w:u w:val="none"/>
            <w:lang w:val="kk-KZ"/>
          </w:rPr>
          <w:t>https://www.zakon.kz/4986540-zhemchuzhina-severa-kak</w:t>
        </w:r>
      </w:hyperlink>
      <w:r w:rsidRPr="00331E35">
        <w:rPr>
          <w:rFonts w:ascii="Times New Roman" w:hAnsi="Times New Roman" w:cs="Times New Roman"/>
          <w:bCs/>
          <w:kern w:val="36"/>
          <w:sz w:val="28"/>
          <w:szCs w:val="28"/>
          <w:lang w:val="kk-KZ"/>
        </w:rPr>
        <w:t xml:space="preserve">. </w:t>
      </w:r>
      <w:r w:rsidRPr="00331E35">
        <w:rPr>
          <w:rFonts w:ascii="Times New Roman" w:hAnsi="Times New Roman" w:cs="Times New Roman"/>
          <w:sz w:val="28"/>
          <w:szCs w:val="28"/>
          <w:lang w:val="kk-KZ" w:eastAsia="ru-RU"/>
        </w:rPr>
        <w:t>14.10.2021.</w:t>
      </w:r>
    </w:p>
    <w:p w14:paraId="0F70AA88" w14:textId="6F1525F8" w:rsidR="00230E63" w:rsidRPr="00331E35"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bCs/>
          <w:kern w:val="36"/>
          <w:sz w:val="28"/>
          <w:szCs w:val="28"/>
          <w:lang w:val="kk-KZ"/>
        </w:rPr>
      </w:pPr>
      <w:r w:rsidRPr="00331E35">
        <w:rPr>
          <w:rFonts w:ascii="Times New Roman" w:hAnsi="Times New Roman" w:cs="Times New Roman"/>
          <w:sz w:val="28"/>
          <w:szCs w:val="28"/>
          <w:shd w:val="clear" w:color="auto" w:fill="FFFFFF"/>
          <w:lang w:val="kk-KZ"/>
        </w:rPr>
        <w:t xml:space="preserve">247 </w:t>
      </w:r>
      <w:r w:rsidRPr="00331E35">
        <w:rPr>
          <w:rFonts w:ascii="Times New Roman" w:eastAsia="Times New Roman" w:hAnsi="Times New Roman" w:cs="Times New Roman"/>
          <w:sz w:val="28"/>
          <w:szCs w:val="28"/>
          <w:lang w:val="kk-KZ" w:eastAsia="ru-RU"/>
        </w:rPr>
        <w:t>Конырбаев Е.Г., Дмитриев П.С., Белецкая Н.П.</w:t>
      </w:r>
      <w:r w:rsidR="00331E35" w:rsidRPr="00331E35">
        <w:rPr>
          <w:rFonts w:ascii="Times New Roman" w:eastAsia="Times New Roman" w:hAnsi="Times New Roman" w:cs="Times New Roman"/>
          <w:sz w:val="28"/>
          <w:szCs w:val="28"/>
          <w:lang w:val="kk-KZ" w:eastAsia="ru-RU"/>
        </w:rPr>
        <w:t xml:space="preserve"> и др.</w:t>
      </w:r>
      <w:r w:rsidRPr="00331E35">
        <w:rPr>
          <w:rFonts w:ascii="Times New Roman" w:eastAsia="Times New Roman" w:hAnsi="Times New Roman" w:cs="Times New Roman"/>
          <w:sz w:val="28"/>
          <w:szCs w:val="28"/>
          <w:lang w:val="kk-KZ" w:eastAsia="ru-RU"/>
        </w:rPr>
        <w:t xml:space="preserve"> Потенциал Северо-Казахстанской области для развития туризма // </w:t>
      </w:r>
      <w:r w:rsidRPr="00331E35">
        <w:rPr>
          <w:rFonts w:ascii="Times New Roman" w:hAnsi="Times New Roman" w:cs="Times New Roman"/>
          <w:sz w:val="28"/>
          <w:szCs w:val="28"/>
          <w:shd w:val="clear" w:color="auto" w:fill="FFFFFF"/>
          <w:lang w:val="kk-KZ"/>
        </w:rPr>
        <w:t xml:space="preserve">М. Қозыбаев атындағы СҚМУ Хабаршысы. – 2019. </w:t>
      </w:r>
      <w:r w:rsidR="00331E35" w:rsidRPr="00331E35">
        <w:rPr>
          <w:rFonts w:ascii="Times New Roman" w:hAnsi="Times New Roman" w:cs="Times New Roman"/>
          <w:sz w:val="28"/>
          <w:szCs w:val="28"/>
          <w:shd w:val="clear" w:color="auto" w:fill="FFFFFF"/>
          <w:lang w:val="kk-KZ"/>
        </w:rPr>
        <w:t>–</w:t>
      </w:r>
      <w:r w:rsidRPr="00331E35">
        <w:rPr>
          <w:rFonts w:ascii="Arial" w:hAnsi="Arial" w:cs="Arial"/>
          <w:shd w:val="clear" w:color="auto" w:fill="FFFFFF"/>
          <w:lang w:val="kk-KZ"/>
        </w:rPr>
        <w:t xml:space="preserve"> </w:t>
      </w:r>
      <w:r w:rsidRPr="00331E35">
        <w:rPr>
          <w:rFonts w:ascii="Times New Roman" w:hAnsi="Times New Roman" w:cs="Times New Roman"/>
          <w:sz w:val="28"/>
          <w:szCs w:val="28"/>
          <w:shd w:val="clear" w:color="auto" w:fill="FFFFFF"/>
          <w:lang w:val="kk-KZ"/>
        </w:rPr>
        <w:t xml:space="preserve">№3(44). </w:t>
      </w:r>
      <w:r w:rsidR="00331E35" w:rsidRPr="00331E35">
        <w:rPr>
          <w:rFonts w:ascii="Times New Roman" w:hAnsi="Times New Roman" w:cs="Times New Roman"/>
          <w:sz w:val="28"/>
          <w:szCs w:val="28"/>
          <w:shd w:val="clear" w:color="auto" w:fill="FFFFFF"/>
          <w:lang w:val="kk-KZ"/>
        </w:rPr>
        <w:t>–</w:t>
      </w:r>
      <w:r w:rsidRPr="00331E35">
        <w:rPr>
          <w:rFonts w:ascii="Times New Roman" w:hAnsi="Times New Roman" w:cs="Times New Roman"/>
          <w:sz w:val="28"/>
          <w:szCs w:val="28"/>
          <w:shd w:val="clear" w:color="auto" w:fill="FFFFFF"/>
          <w:lang w:val="kk-KZ"/>
        </w:rPr>
        <w:t xml:space="preserve"> С. 44-51.</w:t>
      </w:r>
    </w:p>
    <w:p w14:paraId="704ADD36" w14:textId="4B99FE4B" w:rsidR="00230E63" w:rsidRPr="00E87961"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bCs/>
          <w:kern w:val="36"/>
          <w:sz w:val="28"/>
          <w:szCs w:val="28"/>
          <w:lang w:val="kk-KZ"/>
        </w:rPr>
      </w:pPr>
      <w:r>
        <w:rPr>
          <w:rFonts w:ascii="Times New Roman" w:hAnsi="Times New Roman" w:cs="Times New Roman"/>
          <w:bCs/>
          <w:kern w:val="36"/>
          <w:sz w:val="28"/>
          <w:szCs w:val="28"/>
          <w:lang w:val="kk-KZ"/>
        </w:rPr>
        <w:t xml:space="preserve">248 </w:t>
      </w:r>
      <w:r w:rsidRPr="00E87961">
        <w:rPr>
          <w:rFonts w:ascii="Times New Roman" w:hAnsi="Times New Roman" w:cs="Times New Roman"/>
          <w:sz w:val="28"/>
          <w:szCs w:val="28"/>
        </w:rPr>
        <w:t>Травел Дайджет</w:t>
      </w:r>
      <w:r w:rsidRPr="00E87961">
        <w:rPr>
          <w:rFonts w:ascii="Times New Roman" w:hAnsi="Times New Roman" w:cs="Times New Roman"/>
          <w:sz w:val="28"/>
          <w:szCs w:val="28"/>
          <w:lang w:val="kk-KZ"/>
        </w:rPr>
        <w:t xml:space="preserve"> </w:t>
      </w:r>
      <w:r w:rsidRPr="00E87961">
        <w:rPr>
          <w:rFonts w:ascii="Times New Roman" w:hAnsi="Times New Roman" w:cs="Times New Roman"/>
          <w:sz w:val="28"/>
          <w:szCs w:val="28"/>
        </w:rPr>
        <w:t>№17</w:t>
      </w:r>
      <w:r w:rsidRPr="00E87961">
        <w:rPr>
          <w:rFonts w:ascii="Times New Roman" w:hAnsi="Times New Roman" w:cs="Times New Roman"/>
          <w:sz w:val="28"/>
          <w:szCs w:val="28"/>
          <w:lang w:val="kk-KZ"/>
        </w:rPr>
        <w:t xml:space="preserve"> // </w:t>
      </w:r>
      <w:hyperlink r:id="rId307" w:history="1">
        <w:r w:rsidRPr="00E87961">
          <w:rPr>
            <w:rStyle w:val="a5"/>
            <w:rFonts w:ascii="Times New Roman" w:hAnsi="Times New Roman" w:cs="Times New Roman"/>
            <w:color w:val="auto"/>
            <w:sz w:val="28"/>
            <w:szCs w:val="28"/>
            <w:u w:val="none"/>
            <w:lang w:val="kk-KZ"/>
          </w:rPr>
          <w:t>https://ru.readkong.com/</w:t>
        </w:r>
      </w:hyperlink>
      <w:r w:rsidRPr="00E87961">
        <w:rPr>
          <w:rFonts w:ascii="Times New Roman" w:hAnsi="Times New Roman" w:cs="Times New Roman"/>
          <w:sz w:val="28"/>
          <w:szCs w:val="28"/>
          <w:lang w:val="kk-KZ"/>
        </w:rPr>
        <w:t xml:space="preserve">. </w:t>
      </w:r>
      <w:r w:rsidRPr="00E87961">
        <w:rPr>
          <w:rFonts w:ascii="Times New Roman" w:hAnsi="Times New Roman" w:cs="Times New Roman"/>
          <w:sz w:val="28"/>
          <w:szCs w:val="28"/>
          <w:lang w:val="kk-KZ" w:eastAsia="ru-RU"/>
        </w:rPr>
        <w:t>14.09.2022.</w:t>
      </w:r>
    </w:p>
    <w:p w14:paraId="031552D9" w14:textId="5C5ED107" w:rsidR="00230E63" w:rsidRPr="00E87961"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E87961">
        <w:rPr>
          <w:rFonts w:ascii="Times New Roman" w:hAnsi="Times New Roman" w:cs="Times New Roman"/>
          <w:sz w:val="28"/>
          <w:szCs w:val="28"/>
          <w:lang w:val="kk-KZ"/>
        </w:rPr>
        <w:t xml:space="preserve">249 </w:t>
      </w:r>
      <w:r w:rsidRPr="00E87961">
        <w:rPr>
          <w:rFonts w:ascii="Times New Roman" w:hAnsi="Times New Roman" w:cs="Times New Roman"/>
          <w:bCs/>
          <w:sz w:val="28"/>
          <w:szCs w:val="28"/>
        </w:rPr>
        <w:t>Как развивается туризм в СКО?</w:t>
      </w:r>
      <w:r w:rsidRPr="00E87961">
        <w:rPr>
          <w:rFonts w:ascii="Times New Roman" w:hAnsi="Times New Roman" w:cs="Times New Roman"/>
          <w:bCs/>
          <w:sz w:val="28"/>
          <w:szCs w:val="28"/>
          <w:lang w:val="kk-KZ"/>
        </w:rPr>
        <w:t xml:space="preserve"> //</w:t>
      </w:r>
      <w:r w:rsidRPr="00E87961">
        <w:rPr>
          <w:rFonts w:ascii="Times New Roman" w:hAnsi="Times New Roman" w:cs="Times New Roman"/>
          <w:sz w:val="28"/>
          <w:szCs w:val="28"/>
          <w:lang w:val="kk-KZ"/>
        </w:rPr>
        <w:t xml:space="preserve"> </w:t>
      </w:r>
      <w:hyperlink r:id="rId308" w:history="1">
        <w:r w:rsidRPr="00E87961">
          <w:rPr>
            <w:rStyle w:val="a5"/>
            <w:rFonts w:ascii="Times New Roman" w:hAnsi="Times New Roman" w:cs="Times New Roman"/>
            <w:bCs/>
            <w:color w:val="auto"/>
            <w:sz w:val="28"/>
            <w:szCs w:val="28"/>
            <w:u w:val="none"/>
            <w:lang w:val="kk-KZ"/>
          </w:rPr>
          <w:t>https://mtrk.kz/ru/</w:t>
        </w:r>
      </w:hyperlink>
      <w:r w:rsidRPr="00E87961">
        <w:rPr>
          <w:rFonts w:ascii="Times New Roman" w:hAnsi="Times New Roman" w:cs="Times New Roman"/>
          <w:bCs/>
          <w:sz w:val="28"/>
          <w:szCs w:val="28"/>
          <w:lang w:val="kk-KZ"/>
        </w:rPr>
        <w:t xml:space="preserve">. </w:t>
      </w:r>
      <w:r w:rsidRPr="00E87961">
        <w:rPr>
          <w:rFonts w:ascii="Times New Roman" w:hAnsi="Times New Roman" w:cs="Times New Roman"/>
          <w:sz w:val="28"/>
          <w:szCs w:val="28"/>
          <w:lang w:val="kk-KZ" w:eastAsia="ru-RU"/>
        </w:rPr>
        <w:t>14.09.2022.</w:t>
      </w:r>
      <w:r w:rsidRPr="00E87961">
        <w:rPr>
          <w:rFonts w:ascii="Times New Roman" w:hAnsi="Times New Roman" w:cs="Times New Roman"/>
          <w:sz w:val="28"/>
          <w:szCs w:val="28"/>
        </w:rPr>
        <w:t xml:space="preserve"> </w:t>
      </w:r>
    </w:p>
    <w:p w14:paraId="64181231" w14:textId="7D20C4E6"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sidRPr="00331E35">
        <w:rPr>
          <w:rFonts w:ascii="Times New Roman" w:hAnsi="Times New Roman" w:cs="Times New Roman"/>
          <w:sz w:val="28"/>
          <w:szCs w:val="28"/>
          <w:lang w:val="kk-KZ" w:eastAsia="ru-RU"/>
        </w:rPr>
        <w:t xml:space="preserve">250 </w:t>
      </w:r>
      <w:r w:rsidRPr="00331E35">
        <w:rPr>
          <w:rFonts w:ascii="Times New Roman" w:hAnsi="Times New Roman" w:cs="Times New Roman"/>
          <w:sz w:val="28"/>
          <w:szCs w:val="28"/>
        </w:rPr>
        <w:t xml:space="preserve">Система </w:t>
      </w:r>
      <w:r w:rsidRPr="00331E35">
        <w:rPr>
          <w:rFonts w:ascii="Times New Roman" w:hAnsi="Times New Roman" w:cs="Times New Roman"/>
          <w:sz w:val="28"/>
          <w:szCs w:val="28"/>
          <w:lang w:val="kk-KZ"/>
        </w:rPr>
        <w:t>и</w:t>
      </w:r>
      <w:r w:rsidRPr="00331E35">
        <w:rPr>
          <w:rFonts w:ascii="Times New Roman" w:hAnsi="Times New Roman" w:cs="Times New Roman"/>
          <w:sz w:val="28"/>
          <w:szCs w:val="28"/>
        </w:rPr>
        <w:t>ндикаторов</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интеграции</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как инструмент ан</w:t>
      </w:r>
      <w:r w:rsidRPr="00331E35">
        <w:rPr>
          <w:rFonts w:ascii="Times New Roman" w:hAnsi="Times New Roman" w:cs="Times New Roman"/>
          <w:sz w:val="28"/>
          <w:szCs w:val="28"/>
          <w:lang w:val="kk-KZ"/>
        </w:rPr>
        <w:t>а</w:t>
      </w:r>
      <w:r w:rsidRPr="00331E35">
        <w:rPr>
          <w:rFonts w:ascii="Times New Roman" w:hAnsi="Times New Roman" w:cs="Times New Roman"/>
          <w:sz w:val="28"/>
          <w:szCs w:val="28"/>
        </w:rPr>
        <w:t>лиза</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функционирования</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региональных</w:t>
      </w:r>
      <w:r w:rsidRPr="00331E35">
        <w:rPr>
          <w:rFonts w:ascii="Times New Roman" w:hAnsi="Times New Roman" w:cs="Times New Roman"/>
          <w:sz w:val="28"/>
          <w:szCs w:val="28"/>
          <w:lang w:val="kk-KZ"/>
        </w:rPr>
        <w:t xml:space="preserve"> </w:t>
      </w:r>
      <w:r w:rsidRPr="00331E35">
        <w:rPr>
          <w:rFonts w:ascii="Times New Roman" w:hAnsi="Times New Roman" w:cs="Times New Roman"/>
          <w:sz w:val="28"/>
          <w:szCs w:val="28"/>
        </w:rPr>
        <w:t>интеграционных объединений</w:t>
      </w:r>
      <w:r w:rsidRPr="00331E35">
        <w:rPr>
          <w:rFonts w:ascii="Times New Roman" w:hAnsi="Times New Roman" w:cs="Times New Roman"/>
          <w:sz w:val="28"/>
          <w:szCs w:val="28"/>
          <w:lang w:val="kk-KZ"/>
        </w:rPr>
        <w:t xml:space="preserve"> / под ред. </w:t>
      </w:r>
      <w:r w:rsidR="00331E35" w:rsidRPr="00331E35">
        <w:rPr>
          <w:rFonts w:ascii="Times New Roman" w:hAnsi="Times New Roman" w:cs="Times New Roman"/>
          <w:sz w:val="28"/>
          <w:szCs w:val="28"/>
          <w:lang w:val="kk-KZ"/>
        </w:rPr>
        <w:t>А. </w:t>
      </w:r>
      <w:r w:rsidRPr="00331E35">
        <w:rPr>
          <w:rFonts w:ascii="Times New Roman" w:hAnsi="Times New Roman" w:cs="Times New Roman"/>
          <w:sz w:val="28"/>
          <w:szCs w:val="28"/>
          <w:lang w:val="kk-KZ"/>
        </w:rPr>
        <w:t>Пантелеев</w:t>
      </w:r>
      <w:r w:rsidRPr="00331E35">
        <w:rPr>
          <w:rFonts w:ascii="Times New Roman" w:hAnsi="Times New Roman" w:cs="Times New Roman"/>
          <w:sz w:val="28"/>
          <w:szCs w:val="28"/>
        </w:rPr>
        <w:t xml:space="preserve"> – М.: Евразийская экономическая комиссия, 2019. – 48 с.</w:t>
      </w:r>
    </w:p>
    <w:p w14:paraId="0A7EC6F6"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color w:val="1A1A1A"/>
          <w:sz w:val="28"/>
          <w:szCs w:val="28"/>
          <w:lang w:val="kk-KZ"/>
        </w:rPr>
      </w:pPr>
      <w:r>
        <w:rPr>
          <w:rFonts w:ascii="Times New Roman" w:hAnsi="Times New Roman" w:cs="Times New Roman"/>
          <w:sz w:val="28"/>
          <w:szCs w:val="28"/>
          <w:lang w:val="kk-KZ"/>
        </w:rPr>
        <w:t xml:space="preserve">251 </w:t>
      </w:r>
      <w:r>
        <w:rPr>
          <w:rFonts w:ascii="Times New Roman" w:hAnsi="Times New Roman" w:cs="Times New Roman"/>
          <w:sz w:val="28"/>
          <w:szCs w:val="28"/>
        </w:rPr>
        <w:t>Гуменюк Л.Г. Географические особенности трансграничного сотрудничества приграничных регионов России</w:t>
      </w:r>
      <w:r>
        <w:rPr>
          <w:rFonts w:ascii="Times New Roman" w:hAnsi="Times New Roman" w:cs="Times New Roman"/>
          <w:sz w:val="28"/>
          <w:szCs w:val="28"/>
          <w:lang w:val="kk-KZ"/>
        </w:rPr>
        <w:t>: д</w:t>
      </w:r>
      <w:r>
        <w:rPr>
          <w:rFonts w:ascii="Times New Roman" w:hAnsi="Times New Roman" w:cs="Times New Roman"/>
          <w:sz w:val="28"/>
          <w:szCs w:val="28"/>
        </w:rPr>
        <w:t>ис</w:t>
      </w:r>
      <w:r>
        <w:rPr>
          <w:rFonts w:ascii="Times New Roman" w:hAnsi="Times New Roman" w:cs="Times New Roman"/>
          <w:sz w:val="28"/>
          <w:szCs w:val="28"/>
          <w:lang w:val="kk-KZ"/>
        </w:rPr>
        <w:t xml:space="preserve">. ... </w:t>
      </w:r>
      <w:r>
        <w:rPr>
          <w:rFonts w:ascii="Times New Roman" w:hAnsi="Times New Roman" w:cs="Times New Roman"/>
          <w:sz w:val="28"/>
          <w:szCs w:val="28"/>
        </w:rPr>
        <w:t>канд</w:t>
      </w:r>
      <w:r>
        <w:rPr>
          <w:rFonts w:ascii="Times New Roman" w:hAnsi="Times New Roman" w:cs="Times New Roman"/>
          <w:sz w:val="28"/>
          <w:szCs w:val="28"/>
          <w:lang w:val="kk-KZ"/>
        </w:rPr>
        <w:t xml:space="preserve">. </w:t>
      </w:r>
      <w:r>
        <w:rPr>
          <w:rFonts w:ascii="Times New Roman" w:hAnsi="Times New Roman" w:cs="Times New Roman"/>
          <w:sz w:val="28"/>
          <w:szCs w:val="28"/>
        </w:rPr>
        <w:t>геогр</w:t>
      </w:r>
      <w:r>
        <w:rPr>
          <w:rFonts w:ascii="Times New Roman" w:hAnsi="Times New Roman" w:cs="Times New Roman"/>
          <w:sz w:val="28"/>
          <w:szCs w:val="28"/>
          <w:lang w:val="kk-KZ"/>
        </w:rPr>
        <w:t>. н</w:t>
      </w:r>
      <w:r>
        <w:rPr>
          <w:rFonts w:ascii="Times New Roman" w:hAnsi="Times New Roman" w:cs="Times New Roman"/>
          <w:sz w:val="28"/>
          <w:szCs w:val="28"/>
        </w:rPr>
        <w:t>аук</w:t>
      </w:r>
      <w:r>
        <w:rPr>
          <w:rFonts w:ascii="Times New Roman" w:hAnsi="Times New Roman" w:cs="Times New Roman"/>
          <w:sz w:val="28"/>
          <w:szCs w:val="28"/>
          <w:lang w:val="kk-KZ"/>
        </w:rPr>
        <w:t xml:space="preserve">: 25.00.24. </w:t>
      </w:r>
      <w:r>
        <w:rPr>
          <w:rFonts w:ascii="Times New Roman" w:hAnsi="Times New Roman" w:cs="Times New Roman"/>
          <w:sz w:val="28"/>
          <w:szCs w:val="28"/>
        </w:rPr>
        <w:t>– Калининград, 2017. – 168 с.</w:t>
      </w:r>
    </w:p>
    <w:p w14:paraId="3CA377BA"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1A1A1A"/>
          <w:sz w:val="28"/>
          <w:szCs w:val="28"/>
          <w:lang w:val="kk-KZ"/>
        </w:rPr>
        <w:t xml:space="preserve">252 </w:t>
      </w:r>
      <w:r>
        <w:rPr>
          <w:rFonts w:ascii="Times New Roman" w:hAnsi="Times New Roman" w:cs="Times New Roman"/>
          <w:sz w:val="28"/>
          <w:szCs w:val="28"/>
        </w:rPr>
        <w:t xml:space="preserve">Аврамчикова Н. Т. Теоретические аспекты оценки качества экономического пространства // Региональная экономика: теория и практика. – </w:t>
      </w:r>
      <w:r>
        <w:rPr>
          <w:rFonts w:ascii="Times New Roman" w:hAnsi="Times New Roman" w:cs="Times New Roman"/>
          <w:sz w:val="28"/>
          <w:szCs w:val="28"/>
          <w:lang w:val="kk-KZ"/>
        </w:rPr>
        <w:t>2012. – №</w:t>
      </w:r>
      <w:r>
        <w:rPr>
          <w:rFonts w:ascii="Times New Roman" w:hAnsi="Times New Roman" w:cs="Times New Roman"/>
          <w:sz w:val="28"/>
          <w:szCs w:val="28"/>
        </w:rPr>
        <w:t>35(266). – С. 2-13</w:t>
      </w:r>
      <w:r>
        <w:rPr>
          <w:rFonts w:ascii="Times New Roman" w:hAnsi="Times New Roman" w:cs="Times New Roman"/>
          <w:sz w:val="28"/>
          <w:szCs w:val="28"/>
          <w:lang w:val="kk-KZ"/>
        </w:rPr>
        <w:t>.</w:t>
      </w:r>
    </w:p>
    <w:p w14:paraId="6634E26D"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253 Огнева Н.Ф. Развитие интеграционных процессов на уровне трансграничного сотрудничества союзного государства: д</w:t>
      </w:r>
      <w:r>
        <w:rPr>
          <w:rFonts w:ascii="Times New Roman" w:hAnsi="Times New Roman" w:cs="Times New Roman"/>
          <w:sz w:val="28"/>
          <w:szCs w:val="28"/>
        </w:rPr>
        <w:t>ис</w:t>
      </w:r>
      <w:r>
        <w:rPr>
          <w:rFonts w:ascii="Times New Roman" w:hAnsi="Times New Roman" w:cs="Times New Roman"/>
          <w:sz w:val="28"/>
          <w:szCs w:val="28"/>
          <w:lang w:val="kk-KZ"/>
        </w:rPr>
        <w:t>. ...</w:t>
      </w:r>
      <w:r>
        <w:rPr>
          <w:rFonts w:ascii="Times New Roman" w:hAnsi="Times New Roman" w:cs="Times New Roman"/>
          <w:sz w:val="28"/>
          <w:szCs w:val="28"/>
        </w:rPr>
        <w:t xml:space="preserve"> канд</w:t>
      </w:r>
      <w:r>
        <w:rPr>
          <w:rFonts w:ascii="Times New Roman" w:hAnsi="Times New Roman" w:cs="Times New Roman"/>
          <w:sz w:val="28"/>
          <w:szCs w:val="28"/>
          <w:lang w:val="kk-KZ"/>
        </w:rPr>
        <w:t>.</w:t>
      </w:r>
      <w:r>
        <w:rPr>
          <w:rFonts w:ascii="Times New Roman" w:hAnsi="Times New Roman" w:cs="Times New Roman"/>
          <w:sz w:val="28"/>
          <w:szCs w:val="28"/>
        </w:rPr>
        <w:t xml:space="preserve"> эконо</w:t>
      </w:r>
      <w:r>
        <w:rPr>
          <w:rFonts w:ascii="Times New Roman" w:hAnsi="Times New Roman" w:cs="Times New Roman"/>
          <w:sz w:val="28"/>
          <w:szCs w:val="28"/>
          <w:lang w:val="kk-KZ"/>
        </w:rPr>
        <w:t>м.</w:t>
      </w:r>
      <w:r>
        <w:rPr>
          <w:rFonts w:ascii="Times New Roman" w:hAnsi="Times New Roman" w:cs="Times New Roman"/>
          <w:sz w:val="28"/>
          <w:szCs w:val="28"/>
        </w:rPr>
        <w:t xml:space="preserve"> наук</w:t>
      </w:r>
      <w:r>
        <w:rPr>
          <w:rFonts w:ascii="Times New Roman" w:hAnsi="Times New Roman" w:cs="Times New Roman"/>
          <w:sz w:val="28"/>
          <w:szCs w:val="28"/>
          <w:lang w:val="kk-KZ"/>
        </w:rPr>
        <w:t>: 08.00.05.</w:t>
      </w:r>
      <w:r>
        <w:rPr>
          <w:rFonts w:ascii="Times New Roman" w:hAnsi="Times New Roman" w:cs="Times New Roman"/>
          <w:sz w:val="28"/>
          <w:szCs w:val="28"/>
        </w:rPr>
        <w:t xml:space="preserve"> – Калининград, 2014. – 167 с.</w:t>
      </w:r>
    </w:p>
    <w:p w14:paraId="15DF50DC"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254 </w:t>
      </w:r>
      <w:r>
        <w:rPr>
          <w:rFonts w:ascii="Times New Roman" w:hAnsi="Times New Roman" w:cs="Times New Roman"/>
          <w:sz w:val="28"/>
          <w:szCs w:val="28"/>
        </w:rPr>
        <w:t>Воловик Н.П. Анализ торгово-экономических отношений Российской Федерации со странами Содружества Независимых Государств // Управленческое консультирование. – 2015. – №5. – С. 121-135</w:t>
      </w:r>
      <w:r>
        <w:rPr>
          <w:rFonts w:ascii="Times New Roman" w:hAnsi="Times New Roman" w:cs="Times New Roman"/>
          <w:sz w:val="28"/>
          <w:szCs w:val="28"/>
          <w:lang w:val="kk-KZ"/>
        </w:rPr>
        <w:t>.</w:t>
      </w:r>
    </w:p>
    <w:p w14:paraId="332DB28F" w14:textId="4E21D3DE" w:rsidR="00230E63" w:rsidRPr="00FA0B24"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255 </w:t>
      </w:r>
      <w:r>
        <w:rPr>
          <w:rFonts w:ascii="Times New Roman" w:hAnsi="Times New Roman" w:cs="Times New Roman"/>
          <w:sz w:val="28"/>
          <w:szCs w:val="28"/>
        </w:rPr>
        <w:t xml:space="preserve">Шувалов В.Е. Географическая границы как фактор </w:t>
      </w:r>
      <w:r w:rsidRPr="00FD3AD9">
        <w:rPr>
          <w:rFonts w:ascii="Times New Roman" w:hAnsi="Times New Roman" w:cs="Times New Roman"/>
          <w:sz w:val="28"/>
          <w:szCs w:val="28"/>
        </w:rPr>
        <w:t>районообразования</w:t>
      </w:r>
      <w:r w:rsidRPr="00FD3AD9">
        <w:rPr>
          <w:rFonts w:ascii="Times New Roman" w:hAnsi="Times New Roman" w:cs="Times New Roman"/>
          <w:sz w:val="28"/>
          <w:szCs w:val="28"/>
          <w:lang w:val="kk-KZ"/>
        </w:rPr>
        <w:t xml:space="preserve"> </w:t>
      </w:r>
      <w:r w:rsidRPr="00FD3AD9">
        <w:rPr>
          <w:rFonts w:ascii="Times New Roman" w:hAnsi="Times New Roman" w:cs="Times New Roman"/>
          <w:sz w:val="28"/>
          <w:szCs w:val="28"/>
        </w:rPr>
        <w:t>/</w:t>
      </w:r>
      <w:r w:rsidRPr="00FD3AD9">
        <w:rPr>
          <w:rFonts w:ascii="Times New Roman" w:hAnsi="Times New Roman" w:cs="Times New Roman"/>
          <w:sz w:val="28"/>
          <w:szCs w:val="28"/>
          <w:lang w:val="kk-KZ"/>
        </w:rPr>
        <w:t>/</w:t>
      </w:r>
      <w:r w:rsidRPr="00FD3AD9">
        <w:rPr>
          <w:rFonts w:ascii="Times New Roman" w:hAnsi="Times New Roman" w:cs="Times New Roman"/>
          <w:sz w:val="28"/>
          <w:szCs w:val="28"/>
        </w:rPr>
        <w:t xml:space="preserve"> Географические границы</w:t>
      </w:r>
      <w:r w:rsidRPr="00FD3AD9">
        <w:rPr>
          <w:rFonts w:ascii="Times New Roman" w:hAnsi="Times New Roman" w:cs="Times New Roman"/>
          <w:sz w:val="28"/>
          <w:szCs w:val="28"/>
          <w:lang w:val="kk-KZ"/>
        </w:rPr>
        <w:t xml:space="preserve">: сб. ст. </w:t>
      </w:r>
      <w:r w:rsidRPr="00FD3AD9">
        <w:rPr>
          <w:rFonts w:ascii="Times New Roman" w:hAnsi="Times New Roman" w:cs="Times New Roman"/>
          <w:sz w:val="28"/>
          <w:szCs w:val="28"/>
        </w:rPr>
        <w:t xml:space="preserve">– М.: МГУ, 1982. – </w:t>
      </w:r>
      <w:r w:rsidR="00FD3AD9">
        <w:rPr>
          <w:rFonts w:ascii="Times New Roman" w:hAnsi="Times New Roman" w:cs="Times New Roman"/>
          <w:sz w:val="28"/>
          <w:szCs w:val="28"/>
          <w:lang w:val="kk-KZ"/>
        </w:rPr>
        <w:t xml:space="preserve">                                                </w:t>
      </w:r>
      <w:r w:rsidRPr="00FD3AD9">
        <w:rPr>
          <w:rFonts w:ascii="Times New Roman" w:hAnsi="Times New Roman" w:cs="Times New Roman"/>
          <w:sz w:val="28"/>
          <w:szCs w:val="28"/>
          <w:lang w:val="kk-KZ"/>
        </w:rPr>
        <w:t>С. 33-37</w:t>
      </w:r>
      <w:r w:rsidRPr="00FD3AD9">
        <w:rPr>
          <w:rFonts w:ascii="Times New Roman" w:hAnsi="Times New Roman" w:cs="Times New Roman"/>
          <w:sz w:val="28"/>
          <w:szCs w:val="28"/>
        </w:rPr>
        <w:t>.</w:t>
      </w:r>
      <w:r>
        <w:rPr>
          <w:rFonts w:ascii="Times New Roman" w:hAnsi="Times New Roman" w:cs="Times New Roman"/>
          <w:sz w:val="28"/>
          <w:szCs w:val="28"/>
          <w:lang w:val="kk-KZ"/>
        </w:rPr>
        <w:t xml:space="preserve"> </w:t>
      </w:r>
    </w:p>
    <w:p w14:paraId="7B27D8FC"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256 </w:t>
      </w:r>
      <w:r>
        <w:rPr>
          <w:rFonts w:ascii="Times New Roman" w:hAnsi="Times New Roman" w:cs="Times New Roman"/>
          <w:sz w:val="28"/>
          <w:szCs w:val="28"/>
        </w:rPr>
        <w:t>Ткаченко М.Ф., Журова А.В. Факторы и потенциал приграничного сотрудничества регионов государств-членов ЕАЭС</w:t>
      </w:r>
      <w:r>
        <w:rPr>
          <w:rFonts w:ascii="Times New Roman" w:hAnsi="Times New Roman" w:cs="Times New Roman"/>
          <w:sz w:val="28"/>
          <w:szCs w:val="28"/>
          <w:lang w:val="kk-KZ"/>
        </w:rPr>
        <w:t xml:space="preserve"> // Вестник РУДН. – 2017. – №3. – С. 319-332.</w:t>
      </w:r>
    </w:p>
    <w:p w14:paraId="42BC2EDD"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257 Гравитационная модель внешней торговли. </w:t>
      </w:r>
      <w:r>
        <w:rPr>
          <w:rFonts w:ascii="Times New Roman" w:hAnsi="Times New Roman" w:cs="Times New Roman"/>
          <w:sz w:val="28"/>
          <w:szCs w:val="28"/>
          <w:lang w:val="en-US"/>
        </w:rPr>
        <w:t>Economic</w:t>
      </w:r>
      <w:r w:rsidRPr="00626633">
        <w:rPr>
          <w:rFonts w:ascii="Times New Roman" w:hAnsi="Times New Roman" w:cs="Times New Roman"/>
          <w:sz w:val="28"/>
          <w:szCs w:val="28"/>
        </w:rPr>
        <w:t xml:space="preserve"> </w:t>
      </w:r>
      <w:r>
        <w:rPr>
          <w:rFonts w:ascii="Times New Roman" w:hAnsi="Times New Roman" w:cs="Times New Roman"/>
          <w:sz w:val="28"/>
          <w:szCs w:val="28"/>
          <w:lang w:val="en-US"/>
        </w:rPr>
        <w:t>portal</w:t>
      </w:r>
      <w:r>
        <w:rPr>
          <w:rFonts w:ascii="Times New Roman" w:hAnsi="Times New Roman" w:cs="Times New Roman"/>
          <w:sz w:val="28"/>
          <w:szCs w:val="28"/>
          <w:lang w:val="kk-KZ"/>
        </w:rPr>
        <w:t xml:space="preserve"> // https://www.economicportal.ru/. 26.05.2022. </w:t>
      </w:r>
    </w:p>
    <w:p w14:paraId="485E9CBE"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258 Сансызбаева А.Б., Саипов А.А. Система индикаторов экономико-географического анализа экономической интеграции приграничных территорий // Наукосфера. Географические науки. – 2022. – №7(2). – С. </w:t>
      </w:r>
      <w:r>
        <w:rPr>
          <w:rFonts w:ascii="Times New Roman" w:hAnsi="Times New Roman" w:cs="Times New Roman"/>
          <w:sz w:val="28"/>
          <w:szCs w:val="28"/>
        </w:rPr>
        <w:t>13-20</w:t>
      </w:r>
      <w:r>
        <w:rPr>
          <w:rFonts w:ascii="Times New Roman" w:hAnsi="Times New Roman" w:cs="Times New Roman"/>
          <w:sz w:val="28"/>
          <w:szCs w:val="28"/>
          <w:lang w:val="kk-KZ"/>
        </w:rPr>
        <w:t>.</w:t>
      </w:r>
    </w:p>
    <w:p w14:paraId="70AFF14C"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259 </w:t>
      </w:r>
      <w:r>
        <w:rPr>
          <w:rFonts w:ascii="Times New Roman" w:hAnsi="Times New Roman" w:cs="Times New Roman"/>
          <w:sz w:val="28"/>
          <w:szCs w:val="28"/>
          <w:lang w:val="tr-TR"/>
        </w:rPr>
        <w:t>Российский статистический ежегодник 20</w:t>
      </w:r>
      <w:r>
        <w:rPr>
          <w:rFonts w:ascii="Times New Roman" w:hAnsi="Times New Roman" w:cs="Times New Roman"/>
          <w:sz w:val="28"/>
          <w:szCs w:val="28"/>
          <w:lang w:val="kk-KZ"/>
        </w:rPr>
        <w:t xml:space="preserve">12 // </w:t>
      </w:r>
      <w:hyperlink r:id="rId309" w:history="1">
        <w:r w:rsidRPr="00230E63">
          <w:rPr>
            <w:rStyle w:val="a5"/>
            <w:rFonts w:ascii="Times New Roman" w:hAnsi="Times New Roman" w:cs="Times New Roman"/>
            <w:color w:val="auto"/>
            <w:sz w:val="28"/>
            <w:szCs w:val="28"/>
            <w:u w:val="none"/>
            <w:lang w:val="kk-KZ"/>
          </w:rPr>
          <w:t>https://</w:t>
        </w:r>
        <w:r w:rsidRPr="00230E63">
          <w:rPr>
            <w:rStyle w:val="a5"/>
            <w:rFonts w:ascii="Times New Roman" w:hAnsi="Times New Roman" w:cs="Times New Roman"/>
            <w:color w:val="auto"/>
            <w:sz w:val="28"/>
            <w:szCs w:val="28"/>
            <w:u w:val="none"/>
            <w:lang w:val="en-US"/>
          </w:rPr>
          <w:t>ru</w:t>
        </w:r>
        <w:r w:rsidRPr="00230E63">
          <w:rPr>
            <w:rStyle w:val="a5"/>
            <w:rFonts w:ascii="Times New Roman" w:hAnsi="Times New Roman" w:cs="Times New Roman"/>
            <w:color w:val="auto"/>
            <w:sz w:val="28"/>
            <w:szCs w:val="28"/>
            <w:u w:val="none"/>
          </w:rPr>
          <w:t>-</w:t>
        </w:r>
        <w:r w:rsidRPr="00230E63">
          <w:rPr>
            <w:rStyle w:val="a5"/>
            <w:rFonts w:ascii="Times New Roman" w:hAnsi="Times New Roman" w:cs="Times New Roman"/>
            <w:color w:val="auto"/>
            <w:sz w:val="28"/>
            <w:szCs w:val="28"/>
            <w:u w:val="none"/>
            <w:lang w:val="en-US"/>
          </w:rPr>
          <w:t>stat</w:t>
        </w:r>
        <w:r w:rsidRPr="00230E63">
          <w:rPr>
            <w:rStyle w:val="a5"/>
            <w:rFonts w:ascii="Times New Roman" w:hAnsi="Times New Roman" w:cs="Times New Roman"/>
            <w:color w:val="auto"/>
            <w:sz w:val="28"/>
            <w:szCs w:val="28"/>
            <w:u w:val="none"/>
          </w:rPr>
          <w:t>.</w:t>
        </w:r>
        <w:r w:rsidRPr="00230E63">
          <w:rPr>
            <w:rStyle w:val="a5"/>
            <w:rFonts w:ascii="Times New Roman" w:hAnsi="Times New Roman" w:cs="Times New Roman"/>
            <w:color w:val="auto"/>
            <w:sz w:val="28"/>
            <w:szCs w:val="28"/>
            <w:u w:val="none"/>
            <w:lang w:val="en-US"/>
          </w:rPr>
          <w:t>com</w:t>
        </w:r>
      </w:hyperlink>
      <w:r w:rsidRPr="00230E63">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30.03.2022. </w:t>
      </w:r>
    </w:p>
    <w:p w14:paraId="28C8ED5E"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260 </w:t>
      </w:r>
      <w:r>
        <w:rPr>
          <w:rFonts w:ascii="Times New Roman" w:hAnsi="Times New Roman" w:cs="Times New Roman"/>
          <w:sz w:val="28"/>
          <w:szCs w:val="28"/>
          <w:lang w:val="tr-TR"/>
        </w:rPr>
        <w:t>Российский статистический ежегодник 20</w:t>
      </w:r>
      <w:r>
        <w:rPr>
          <w:rFonts w:ascii="Times New Roman" w:hAnsi="Times New Roman" w:cs="Times New Roman"/>
          <w:sz w:val="28"/>
          <w:szCs w:val="28"/>
          <w:lang w:val="kk-KZ"/>
        </w:rPr>
        <w:t xml:space="preserve">20 // </w:t>
      </w:r>
      <w:hyperlink r:id="rId310" w:history="1">
        <w:r w:rsidRPr="00230E63">
          <w:rPr>
            <w:rStyle w:val="a5"/>
            <w:rFonts w:ascii="Times New Roman" w:hAnsi="Times New Roman" w:cs="Times New Roman"/>
            <w:color w:val="auto"/>
            <w:sz w:val="28"/>
            <w:szCs w:val="28"/>
            <w:u w:val="none"/>
            <w:lang w:val="kk-KZ"/>
          </w:rPr>
          <w:t>https://</w:t>
        </w:r>
        <w:r w:rsidRPr="00230E63">
          <w:rPr>
            <w:rStyle w:val="a5"/>
            <w:rFonts w:ascii="Times New Roman" w:hAnsi="Times New Roman" w:cs="Times New Roman"/>
            <w:color w:val="auto"/>
            <w:sz w:val="28"/>
            <w:szCs w:val="28"/>
            <w:u w:val="none"/>
          </w:rPr>
          <w:t>rosstat.gov.ru</w:t>
        </w:r>
      </w:hyperlink>
      <w:r w:rsidRPr="00230E63">
        <w:rPr>
          <w:rFonts w:ascii="Times New Roman" w:hAnsi="Times New Roman" w:cs="Times New Roman"/>
          <w:sz w:val="28"/>
          <w:szCs w:val="28"/>
          <w:lang w:val="kk-KZ"/>
        </w:rPr>
        <w:t xml:space="preserve">. </w:t>
      </w:r>
      <w:r w:rsidRPr="00230E63">
        <w:rPr>
          <w:rFonts w:ascii="Times New Roman" w:hAnsi="Times New Roman" w:cs="Times New Roman"/>
          <w:sz w:val="28"/>
          <w:szCs w:val="28"/>
          <w:lang w:val="kk-KZ" w:eastAsia="ru-RU"/>
        </w:rPr>
        <w:t>30.03.2022.</w:t>
      </w:r>
    </w:p>
    <w:p w14:paraId="3F46F342" w14:textId="77777777"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26</w:t>
      </w:r>
      <w:r>
        <w:rPr>
          <w:rFonts w:ascii="Times New Roman" w:hAnsi="Times New Roman" w:cs="Times New Roman"/>
          <w:sz w:val="28"/>
          <w:szCs w:val="28"/>
        </w:rPr>
        <w:t>1</w:t>
      </w:r>
      <w:r>
        <w:rPr>
          <w:rFonts w:ascii="Times New Roman" w:hAnsi="Times New Roman" w:cs="Times New Roman"/>
          <w:sz w:val="28"/>
          <w:szCs w:val="28"/>
          <w:lang w:val="kk-KZ"/>
        </w:rPr>
        <w:t xml:space="preserve"> </w:t>
      </w:r>
      <w:r w:rsidRPr="00DE1B0E">
        <w:rPr>
          <w:rFonts w:ascii="Times New Roman" w:hAnsi="Times New Roman" w:cs="Times New Roman"/>
          <w:sz w:val="28"/>
          <w:szCs w:val="28"/>
          <w:lang w:val="tr-TR"/>
        </w:rPr>
        <w:t>Российский статистический ежегодник 20</w:t>
      </w:r>
      <w:r w:rsidRPr="00DE1B0E">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rPr>
        <w:t xml:space="preserve"> </w:t>
      </w:r>
      <w:hyperlink r:id="rId311" w:history="1">
        <w:r w:rsidRPr="00DE1B0E">
          <w:rPr>
            <w:rStyle w:val="a5"/>
            <w:rFonts w:ascii="Times New Roman" w:hAnsi="Times New Roman" w:cs="Times New Roman"/>
            <w:color w:val="auto"/>
            <w:sz w:val="28"/>
            <w:szCs w:val="28"/>
            <w:u w:val="none"/>
            <w:lang w:val="kk-KZ"/>
          </w:rPr>
          <w:t>https://</w:t>
        </w:r>
        <w:r w:rsidRPr="00DE1B0E">
          <w:rPr>
            <w:rStyle w:val="a5"/>
            <w:rFonts w:ascii="Times New Roman" w:hAnsi="Times New Roman" w:cs="Times New Roman"/>
            <w:color w:val="auto"/>
            <w:sz w:val="28"/>
            <w:szCs w:val="28"/>
            <w:u w:val="none"/>
          </w:rPr>
          <w:t>rosstat.gov.ru</w:t>
        </w:r>
      </w:hyperlink>
      <w:r w:rsidRPr="00DE1B0E">
        <w:rPr>
          <w:rFonts w:ascii="Times New Roman" w:hAnsi="Times New Roman" w:cs="Times New Roman"/>
          <w:sz w:val="28"/>
          <w:szCs w:val="28"/>
          <w:lang w:val="kk-KZ"/>
        </w:rPr>
        <w:t xml:space="preserve">. </w:t>
      </w:r>
      <w:r w:rsidRPr="00DE1B0E">
        <w:rPr>
          <w:rFonts w:ascii="Times New Roman" w:hAnsi="Times New Roman" w:cs="Times New Roman"/>
          <w:sz w:val="28"/>
          <w:szCs w:val="28"/>
          <w:lang w:val="kk-KZ" w:eastAsia="ru-RU"/>
        </w:rPr>
        <w:t>30.03.2022.</w:t>
      </w:r>
      <w:r>
        <w:rPr>
          <w:rFonts w:ascii="Times New Roman" w:hAnsi="Times New Roman" w:cs="Times New Roman"/>
          <w:sz w:val="28"/>
          <w:szCs w:val="28"/>
          <w:lang w:val="kk-KZ" w:eastAsia="ru-RU"/>
        </w:rPr>
        <w:t xml:space="preserve"> </w:t>
      </w:r>
    </w:p>
    <w:p w14:paraId="1FEF0917" w14:textId="3FCF05C0" w:rsidR="00230E63" w:rsidRPr="00FD3AD9"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26</w:t>
      </w:r>
      <w:r>
        <w:rPr>
          <w:rFonts w:ascii="Times New Roman" w:hAnsi="Times New Roman" w:cs="Times New Roman"/>
          <w:sz w:val="28"/>
          <w:szCs w:val="28"/>
        </w:rPr>
        <w:t>2</w:t>
      </w:r>
      <w:r>
        <w:rPr>
          <w:rFonts w:ascii="Times New Roman" w:hAnsi="Times New Roman" w:cs="Times New Roman"/>
          <w:sz w:val="28"/>
          <w:szCs w:val="28"/>
          <w:lang w:val="kk-KZ"/>
        </w:rPr>
        <w:t xml:space="preserve"> Федеральный закон Российской Федерацией. О ратификации </w:t>
      </w:r>
      <w:r w:rsidRPr="00FD3AD9">
        <w:rPr>
          <w:rFonts w:ascii="Times New Roman" w:hAnsi="Times New Roman" w:cs="Times New Roman"/>
          <w:sz w:val="28"/>
          <w:szCs w:val="28"/>
          <w:lang w:val="kk-KZ"/>
        </w:rPr>
        <w:t xml:space="preserve">Договора между Российской Федерацией и Республикой Казахстан о российско-казахстанской государственной границе: принят 2 декабря 2005 года, №148-ФЗ // </w:t>
      </w:r>
      <w:hyperlink r:id="rId312" w:history="1">
        <w:r w:rsidR="00FD3AD9" w:rsidRPr="00FD3AD9">
          <w:rPr>
            <w:rStyle w:val="a5"/>
            <w:rFonts w:ascii="Times New Roman" w:hAnsi="Times New Roman" w:cs="Times New Roman"/>
            <w:color w:val="auto"/>
            <w:sz w:val="28"/>
            <w:szCs w:val="28"/>
            <w:u w:val="none"/>
            <w:lang w:val="kk-KZ"/>
          </w:rPr>
          <w:t>https://base.garant.ru/12143318/?ysclid=lg4yydnvrt</w:t>
        </w:r>
      </w:hyperlink>
      <w:r w:rsidRPr="00FD3AD9">
        <w:rPr>
          <w:rFonts w:ascii="Times New Roman" w:hAnsi="Times New Roman" w:cs="Times New Roman"/>
          <w:sz w:val="28"/>
          <w:szCs w:val="28"/>
          <w:lang w:val="kk-KZ"/>
        </w:rPr>
        <w:t xml:space="preserve">. </w:t>
      </w:r>
      <w:r w:rsidRPr="00FD3AD9">
        <w:rPr>
          <w:rFonts w:ascii="Times New Roman" w:hAnsi="Times New Roman" w:cs="Times New Roman"/>
          <w:sz w:val="28"/>
          <w:szCs w:val="28"/>
          <w:lang w:val="kk-KZ" w:eastAsia="ru-RU"/>
        </w:rPr>
        <w:t xml:space="preserve">30.03.2022. </w:t>
      </w:r>
    </w:p>
    <w:p w14:paraId="303C703A" w14:textId="041C7158" w:rsidR="00230E63" w:rsidRPr="00FD3AD9"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rPr>
      </w:pPr>
      <w:r w:rsidRPr="00FD3AD9">
        <w:rPr>
          <w:rFonts w:ascii="Times New Roman" w:hAnsi="Times New Roman" w:cs="Times New Roman"/>
          <w:sz w:val="28"/>
          <w:szCs w:val="28"/>
          <w:shd w:val="clear" w:color="auto" w:fill="FFFFFF"/>
          <w:lang w:val="kk-KZ"/>
        </w:rPr>
        <w:t xml:space="preserve">236 </w:t>
      </w:r>
      <w:r w:rsidRPr="00FD3AD9">
        <w:rPr>
          <w:rFonts w:ascii="Times New Roman" w:hAnsi="Times New Roman" w:cs="Times New Roman"/>
          <w:sz w:val="28"/>
          <w:szCs w:val="28"/>
          <w:shd w:val="clear" w:color="auto" w:fill="FFFFFF"/>
        </w:rPr>
        <w:t xml:space="preserve">Программа межрегионального и приграничного сотрудничества между Российской Федерацией и Республикой Казахстан на 2012-2017 годы принята в г. Астрахани 15.09.2011 г. // </w:t>
      </w:r>
      <w:r w:rsidRPr="00FD3AD9">
        <w:rPr>
          <w:rFonts w:ascii="Times New Roman" w:hAnsi="Times New Roman" w:cs="Times New Roman"/>
          <w:sz w:val="28"/>
          <w:szCs w:val="28"/>
          <w:shd w:val="clear" w:color="auto" w:fill="FFFFFF"/>
          <w:lang w:val="kk-KZ"/>
        </w:rPr>
        <w:t xml:space="preserve">https://xn-e1aaougdegv4f.su/. </w:t>
      </w:r>
      <w:r w:rsidRPr="00FD3AD9">
        <w:rPr>
          <w:rFonts w:ascii="Times New Roman" w:hAnsi="Times New Roman" w:cs="Times New Roman"/>
          <w:sz w:val="28"/>
          <w:szCs w:val="28"/>
          <w:lang w:val="kk-KZ" w:eastAsia="ru-RU"/>
        </w:rPr>
        <w:t xml:space="preserve">30.03.2022.  </w:t>
      </w:r>
    </w:p>
    <w:p w14:paraId="19AA35BE" w14:textId="61697B0D" w:rsidR="00230E63"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color w:val="FF0000"/>
          <w:sz w:val="28"/>
          <w:szCs w:val="28"/>
          <w:lang w:val="kk-KZ"/>
        </w:rPr>
      </w:pPr>
      <w:r w:rsidRPr="00FD3AD9">
        <w:rPr>
          <w:rFonts w:ascii="Times New Roman" w:hAnsi="Times New Roman" w:cs="Times New Roman"/>
          <w:sz w:val="28"/>
          <w:szCs w:val="28"/>
          <w:lang w:val="kk-KZ"/>
        </w:rPr>
        <w:t>264 Е</w:t>
      </w:r>
      <w:r w:rsidRPr="00FD3AD9">
        <w:rPr>
          <w:rFonts w:ascii="Times New Roman" w:hAnsi="Times New Roman" w:cs="Times New Roman"/>
          <w:sz w:val="28"/>
          <w:szCs w:val="28"/>
        </w:rPr>
        <w:t xml:space="preserve">вразийская экономическая интеграция: перспективы развития и стратегические задачи для России: докл. к </w:t>
      </w:r>
      <w:r w:rsidRPr="00FD3AD9">
        <w:rPr>
          <w:rFonts w:ascii="Times New Roman" w:hAnsi="Times New Roman" w:cs="Times New Roman"/>
          <w:sz w:val="28"/>
          <w:szCs w:val="28"/>
          <w:lang w:val="kk-KZ"/>
        </w:rPr>
        <w:t xml:space="preserve">20-й </w:t>
      </w:r>
      <w:r w:rsidRPr="00FD3AD9">
        <w:rPr>
          <w:rFonts w:ascii="Times New Roman" w:hAnsi="Times New Roman" w:cs="Times New Roman"/>
          <w:sz w:val="28"/>
          <w:szCs w:val="28"/>
        </w:rPr>
        <w:t>апр</w:t>
      </w:r>
      <w:r w:rsidRPr="00FD3AD9">
        <w:rPr>
          <w:rFonts w:ascii="Times New Roman" w:hAnsi="Times New Roman" w:cs="Times New Roman"/>
          <w:sz w:val="28"/>
          <w:szCs w:val="28"/>
          <w:lang w:val="kk-KZ"/>
        </w:rPr>
        <w:t>ел</w:t>
      </w:r>
      <w:r w:rsidRPr="00FD3AD9">
        <w:rPr>
          <w:rFonts w:ascii="Times New Roman" w:hAnsi="Times New Roman" w:cs="Times New Roman"/>
          <w:sz w:val="28"/>
          <w:szCs w:val="28"/>
        </w:rPr>
        <w:t xml:space="preserve">. междунар. науч. конф. по </w:t>
      </w:r>
      <w:r>
        <w:rPr>
          <w:rFonts w:ascii="Times New Roman" w:hAnsi="Times New Roman" w:cs="Times New Roman"/>
          <w:sz w:val="28"/>
          <w:szCs w:val="28"/>
        </w:rPr>
        <w:t>проблемам развития экономики и общества</w:t>
      </w:r>
      <w:r w:rsidR="00FD3AD9">
        <w:rPr>
          <w:rFonts w:ascii="Times New Roman" w:hAnsi="Times New Roman" w:cs="Times New Roman"/>
          <w:sz w:val="28"/>
          <w:szCs w:val="28"/>
          <w:lang w:val="kk-KZ"/>
        </w:rPr>
        <w:t xml:space="preserve"> / под ред. Т.А. Мешкова</w:t>
      </w:r>
      <w:r w:rsidRPr="00FD3A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D3AD9">
        <w:rPr>
          <w:rFonts w:ascii="Times New Roman" w:hAnsi="Times New Roman" w:cs="Times New Roman"/>
          <w:sz w:val="28"/>
          <w:szCs w:val="28"/>
          <w:lang w:val="kk-KZ"/>
        </w:rPr>
        <w:t>М.: Высш</w:t>
      </w:r>
      <w:r>
        <w:rPr>
          <w:rFonts w:ascii="Times New Roman" w:hAnsi="Times New Roman" w:cs="Times New Roman"/>
          <w:sz w:val="28"/>
          <w:szCs w:val="28"/>
          <w:lang w:val="kk-KZ"/>
        </w:rPr>
        <w:t>ая</w:t>
      </w:r>
      <w:r w:rsidRPr="00FD3AD9">
        <w:rPr>
          <w:rFonts w:ascii="Times New Roman" w:hAnsi="Times New Roman" w:cs="Times New Roman"/>
          <w:sz w:val="28"/>
          <w:szCs w:val="28"/>
          <w:lang w:val="kk-KZ"/>
        </w:rPr>
        <w:t xml:space="preserve"> школ</w:t>
      </w:r>
      <w:r>
        <w:rPr>
          <w:rFonts w:ascii="Times New Roman" w:hAnsi="Times New Roman" w:cs="Times New Roman"/>
          <w:sz w:val="28"/>
          <w:szCs w:val="28"/>
          <w:lang w:val="kk-KZ"/>
        </w:rPr>
        <w:t>а</w:t>
      </w:r>
      <w:r w:rsidRPr="00FD3AD9">
        <w:rPr>
          <w:rFonts w:ascii="Times New Roman" w:hAnsi="Times New Roman" w:cs="Times New Roman"/>
          <w:sz w:val="28"/>
          <w:szCs w:val="28"/>
          <w:lang w:val="kk-KZ"/>
        </w:rPr>
        <w:t xml:space="preserve"> экономики, 2019.</w:t>
      </w:r>
      <w:r>
        <w:rPr>
          <w:rFonts w:ascii="Times New Roman" w:hAnsi="Times New Roman" w:cs="Times New Roman"/>
          <w:sz w:val="28"/>
          <w:szCs w:val="28"/>
          <w:lang w:val="kk-KZ"/>
        </w:rPr>
        <w:t xml:space="preserve"> – 123 с.</w:t>
      </w:r>
    </w:p>
    <w:p w14:paraId="31DC773E" w14:textId="6091C5C0" w:rsidR="00230E63" w:rsidRPr="00FD3AD9"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265 Сансызбаева А.Б., Саипов А.А. Қазақстанның солтүстік шекара маңындағы Ресей Федерациясымен шекаралас облыстарының ұлттық </w:t>
      </w:r>
      <w:r w:rsidRPr="00FD3AD9">
        <w:rPr>
          <w:rFonts w:ascii="Times New Roman" w:hAnsi="Times New Roman" w:cs="Times New Roman"/>
          <w:sz w:val="28"/>
          <w:szCs w:val="28"/>
          <w:lang w:val="kk-KZ"/>
        </w:rPr>
        <w:t xml:space="preserve">шаруашылық салаларының экономикалық интеграциясы // </w:t>
      </w:r>
      <w:r w:rsidR="00FD3AD9" w:rsidRPr="00FD3AD9">
        <w:rPr>
          <w:rStyle w:val="rynqvb"/>
          <w:rFonts w:ascii="Times New Roman" w:hAnsi="Times New Roman" w:cs="Times New Roman"/>
          <w:sz w:val="28"/>
          <w:szCs w:val="28"/>
          <w:lang w:val="kk-KZ"/>
        </w:rPr>
        <w:t>әл-Фараби атындағы Қазақ ұлттық университеті</w:t>
      </w:r>
      <w:r w:rsidRPr="00FD3AD9">
        <w:rPr>
          <w:rFonts w:ascii="Times New Roman" w:hAnsi="Times New Roman" w:cs="Times New Roman"/>
          <w:sz w:val="28"/>
          <w:szCs w:val="28"/>
          <w:lang w:val="kk-KZ"/>
        </w:rPr>
        <w:t>.</w:t>
      </w:r>
      <w:r w:rsidR="00FD3AD9" w:rsidRPr="00FD3AD9">
        <w:rPr>
          <w:rFonts w:ascii="Times New Roman" w:hAnsi="Times New Roman" w:cs="Times New Roman"/>
          <w:sz w:val="28"/>
          <w:szCs w:val="28"/>
          <w:lang w:val="kk-KZ"/>
        </w:rPr>
        <w:t xml:space="preserve"> </w:t>
      </w:r>
      <w:r w:rsidRPr="00FD3AD9">
        <w:rPr>
          <w:rFonts w:ascii="Times New Roman" w:hAnsi="Times New Roman" w:cs="Times New Roman"/>
          <w:sz w:val="28"/>
          <w:szCs w:val="28"/>
          <w:lang w:val="kk-KZ"/>
        </w:rPr>
        <w:t xml:space="preserve">– 2022. </w:t>
      </w:r>
      <w:r w:rsidR="00FD3AD9" w:rsidRPr="00FD3AD9">
        <w:rPr>
          <w:rFonts w:ascii="Times New Roman" w:hAnsi="Times New Roman" w:cs="Times New Roman"/>
          <w:sz w:val="28"/>
          <w:szCs w:val="28"/>
          <w:lang w:val="kk-KZ"/>
        </w:rPr>
        <w:t xml:space="preserve">– </w:t>
      </w:r>
      <w:r w:rsidRPr="00FD3AD9">
        <w:rPr>
          <w:rFonts w:ascii="Times New Roman" w:hAnsi="Times New Roman" w:cs="Times New Roman"/>
          <w:sz w:val="28"/>
          <w:szCs w:val="28"/>
          <w:lang w:val="kk-KZ"/>
        </w:rPr>
        <w:t xml:space="preserve">№4(67). – Б. 4-19.   </w:t>
      </w:r>
    </w:p>
    <w:p w14:paraId="71D7485B" w14:textId="77777777" w:rsidR="00230E63" w:rsidRPr="00FD3AD9" w:rsidRDefault="00230E63" w:rsidP="00230E63">
      <w:pPr>
        <w:widowControl w:val="0"/>
        <w:pBdr>
          <w:bottom w:val="single" w:sz="4" w:space="31" w:color="FFFFFF"/>
        </w:pBdr>
        <w:snapToGrid w:val="0"/>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266 </w:t>
      </w:r>
      <w:r>
        <w:rPr>
          <w:rFonts w:ascii="Times New Roman" w:hAnsi="Times New Roman" w:cs="Times New Roman"/>
          <w:bCs/>
          <w:sz w:val="28"/>
          <w:szCs w:val="28"/>
          <w:lang w:val="kk-KZ"/>
        </w:rPr>
        <w:t xml:space="preserve">Қостанай облысының аумағын дамытудың 2016-2020 жылдарға </w:t>
      </w:r>
      <w:r w:rsidRPr="00FD3AD9">
        <w:rPr>
          <w:rFonts w:ascii="Times New Roman" w:hAnsi="Times New Roman" w:cs="Times New Roman"/>
          <w:bCs/>
          <w:sz w:val="28"/>
          <w:szCs w:val="28"/>
          <w:lang w:val="kk-KZ"/>
        </w:rPr>
        <w:t>арналған бағдарламасы //</w:t>
      </w:r>
      <w:r w:rsidRPr="00FD3AD9">
        <w:rPr>
          <w:lang w:val="kk-KZ"/>
        </w:rPr>
        <w:t xml:space="preserve"> </w:t>
      </w:r>
      <w:hyperlink r:id="rId313" w:history="1">
        <w:r w:rsidRPr="00FD3AD9">
          <w:rPr>
            <w:rStyle w:val="a5"/>
            <w:rFonts w:ascii="Times New Roman" w:hAnsi="Times New Roman" w:cs="Times New Roman"/>
            <w:bCs/>
            <w:color w:val="auto"/>
            <w:sz w:val="28"/>
            <w:szCs w:val="28"/>
            <w:u w:val="none"/>
            <w:lang w:val="kk-KZ"/>
          </w:rPr>
          <w:t>https://ecogosfond.kz/.14.04.2023</w:t>
        </w:r>
      </w:hyperlink>
      <w:r w:rsidRPr="00FD3AD9">
        <w:rPr>
          <w:rFonts w:ascii="Times New Roman" w:hAnsi="Times New Roman" w:cs="Times New Roman"/>
          <w:bCs/>
          <w:sz w:val="28"/>
          <w:szCs w:val="28"/>
          <w:lang w:val="kk-KZ"/>
        </w:rPr>
        <w:t>.</w:t>
      </w:r>
    </w:p>
    <w:p w14:paraId="6AFFCC28" w14:textId="77777777" w:rsidR="00230E63" w:rsidRPr="00626633" w:rsidRDefault="00230E63" w:rsidP="00230E63">
      <w:pPr>
        <w:rPr>
          <w:lang w:val="kk-KZ"/>
        </w:rPr>
      </w:pPr>
    </w:p>
    <w:p w14:paraId="6EC08965" w14:textId="77777777" w:rsidR="00F468E6" w:rsidRPr="00626633" w:rsidRDefault="00F468E6" w:rsidP="000A5BDC">
      <w:pPr>
        <w:rPr>
          <w:lang w:val="kk-KZ"/>
        </w:rPr>
      </w:pPr>
    </w:p>
    <w:p w14:paraId="6E3C1AFA" w14:textId="77777777" w:rsidR="00FD7003" w:rsidRPr="006A01D9" w:rsidRDefault="00FD7003"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12E3EE0C" w14:textId="77777777" w:rsidR="00E82364" w:rsidRPr="006A01D9"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4D2FFFBA" w14:textId="77777777" w:rsidR="00E82364" w:rsidRPr="006A01D9"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1ED6D52" w14:textId="77777777" w:rsidR="001130A7" w:rsidRPr="00DE1B0E" w:rsidRDefault="001130A7" w:rsidP="00B46B0D">
      <w:pPr>
        <w:widowControl w:val="0"/>
        <w:pBdr>
          <w:bottom w:val="single" w:sz="4" w:space="31" w:color="FFFFFF"/>
        </w:pBdr>
        <w:snapToGrid w:val="0"/>
        <w:spacing w:after="0" w:line="240" w:lineRule="auto"/>
        <w:rPr>
          <w:rFonts w:ascii="Times New Roman" w:hAnsi="Times New Roman" w:cs="Times New Roman"/>
          <w:sz w:val="28"/>
          <w:szCs w:val="28"/>
          <w:lang w:val="kk-KZ" w:eastAsia="ru-RU"/>
        </w:rPr>
      </w:pPr>
    </w:p>
    <w:p w14:paraId="6C87DCEB" w14:textId="77777777" w:rsidR="001130A7" w:rsidRDefault="001130A7"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535C3695"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13A6D82F"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02C045B1"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253E36C6"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5EC8087F"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3AFAD451"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43AFFBA5"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5155C913"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30FB977"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2A162DC"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45A86CF"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7FF29AD2"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192A7283"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0C77C7C3"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A3731D8" w14:textId="77777777" w:rsidR="00382338" w:rsidRDefault="0038233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D4AE2B8" w14:textId="77777777" w:rsidR="00FD3AD9" w:rsidRDefault="00FD3AD9"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9EDCB92" w14:textId="77777777" w:rsidR="00E87961" w:rsidRDefault="00E87961" w:rsidP="006A01D9">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p>
    <w:p w14:paraId="21DCDD9E" w14:textId="77777777" w:rsidR="00E82364" w:rsidRPr="00DE1B0E" w:rsidRDefault="00B24010" w:rsidP="006A01D9">
      <w:pPr>
        <w:widowControl w:val="0"/>
        <w:pBdr>
          <w:bottom w:val="single" w:sz="4" w:space="31" w:color="FFFFFF"/>
        </w:pBdr>
        <w:snapToGrid w:val="0"/>
        <w:spacing w:after="0" w:line="240" w:lineRule="auto"/>
        <w:jc w:val="center"/>
        <w:rPr>
          <w:rFonts w:ascii="Times New Roman" w:hAnsi="Times New Roman" w:cs="Times New Roman"/>
          <w:b/>
          <w:sz w:val="28"/>
          <w:szCs w:val="28"/>
          <w:lang w:val="kk-KZ" w:eastAsia="ru-RU"/>
        </w:rPr>
      </w:pPr>
      <w:r w:rsidRPr="00DE1B0E">
        <w:rPr>
          <w:rFonts w:ascii="Times New Roman" w:hAnsi="Times New Roman" w:cs="Times New Roman"/>
          <w:b/>
          <w:sz w:val="28"/>
          <w:szCs w:val="28"/>
          <w:lang w:val="kk-KZ" w:eastAsia="ru-RU"/>
        </w:rPr>
        <w:t>ҚОСЫМША А</w:t>
      </w:r>
    </w:p>
    <w:p w14:paraId="312EB078" w14:textId="77777777" w:rsidR="00CE5AC8" w:rsidRPr="00DE1B0E" w:rsidRDefault="00CE5AC8" w:rsidP="00223891">
      <w:pPr>
        <w:widowControl w:val="0"/>
        <w:pBdr>
          <w:bottom w:val="single" w:sz="4" w:space="31" w:color="FFFFFF"/>
        </w:pBdr>
        <w:snapToGrid w:val="0"/>
        <w:spacing w:after="0" w:line="240" w:lineRule="auto"/>
        <w:ind w:firstLine="709"/>
        <w:jc w:val="center"/>
        <w:rPr>
          <w:rFonts w:ascii="Times New Roman" w:hAnsi="Times New Roman" w:cs="Times New Roman"/>
          <w:sz w:val="28"/>
          <w:szCs w:val="28"/>
          <w:lang w:val="kk-KZ" w:eastAsia="ru-RU"/>
        </w:rPr>
      </w:pPr>
    </w:p>
    <w:p w14:paraId="6734BCAA" w14:textId="77777777" w:rsidR="00E82364" w:rsidRPr="00DE1B0E" w:rsidRDefault="00CE5AC8" w:rsidP="006A01D9">
      <w:pPr>
        <w:widowControl w:val="0"/>
        <w:pBdr>
          <w:bottom w:val="single" w:sz="4" w:space="31" w:color="FFFFFF"/>
        </w:pBdr>
        <w:snapToGrid w:val="0"/>
        <w:spacing w:after="0" w:line="240" w:lineRule="auto"/>
        <w:jc w:val="center"/>
        <w:rPr>
          <w:rFonts w:ascii="Times New Roman" w:hAnsi="Times New Roman" w:cs="Times New Roman"/>
          <w:sz w:val="28"/>
          <w:szCs w:val="28"/>
          <w:lang w:val="kk-KZ" w:eastAsia="ru-RU"/>
        </w:rPr>
      </w:pPr>
      <w:r w:rsidRPr="00DE1B0E">
        <w:rPr>
          <w:rFonts w:ascii="Times New Roman" w:hAnsi="Times New Roman" w:cs="Times New Roman"/>
          <w:sz w:val="28"/>
          <w:szCs w:val="28"/>
          <w:lang w:val="kk-KZ" w:eastAsia="ru-RU"/>
        </w:rPr>
        <w:t>Енгізу акт</w:t>
      </w:r>
    </w:p>
    <w:p w14:paraId="6D36B420" w14:textId="77777777" w:rsidR="00E82364" w:rsidRPr="00DE1B0E" w:rsidRDefault="00E82364" w:rsidP="00223891">
      <w:pPr>
        <w:widowControl w:val="0"/>
        <w:pBdr>
          <w:bottom w:val="single" w:sz="4" w:space="31" w:color="FFFFFF"/>
        </w:pBdr>
        <w:snapToGrid w:val="0"/>
        <w:spacing w:after="0" w:line="240" w:lineRule="auto"/>
        <w:ind w:firstLine="709"/>
        <w:rPr>
          <w:rFonts w:ascii="Times New Roman" w:hAnsi="Times New Roman" w:cs="Times New Roman"/>
          <w:b/>
          <w:sz w:val="28"/>
          <w:szCs w:val="28"/>
          <w:lang w:val="kk-KZ" w:eastAsia="ru-RU"/>
        </w:rPr>
      </w:pPr>
    </w:p>
    <w:p w14:paraId="66A91ED1" w14:textId="77777777" w:rsidR="00E82364" w:rsidRPr="00DE1B0E" w:rsidRDefault="00CE5AC8"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r w:rsidRPr="00DE1B0E">
        <w:rPr>
          <w:rFonts w:ascii="Times New Roman" w:hAnsi="Times New Roman" w:cs="Times New Roman"/>
          <w:noProof/>
          <w:sz w:val="28"/>
          <w:szCs w:val="28"/>
          <w:lang w:eastAsia="ru-RU"/>
        </w:rPr>
        <w:drawing>
          <wp:inline distT="0" distB="0" distL="0" distR="0" wp14:anchorId="0561597E" wp14:editId="290D0E8A">
            <wp:extent cx="5463540" cy="6937313"/>
            <wp:effectExtent l="0" t="0" r="3810" b="0"/>
            <wp:docPr id="124" name="Рисунок 124" descr="D:\Акты\ПП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Акты\ППУ\1.jpg"/>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t="11026" b="7803"/>
                    <a:stretch/>
                  </pic:blipFill>
                  <pic:spPr bwMode="auto">
                    <a:xfrm>
                      <a:off x="0" y="0"/>
                      <a:ext cx="5464972" cy="6939131"/>
                    </a:xfrm>
                    <a:prstGeom prst="rect">
                      <a:avLst/>
                    </a:prstGeom>
                    <a:noFill/>
                    <a:ln>
                      <a:noFill/>
                    </a:ln>
                    <a:extLst>
                      <a:ext uri="{53640926-AAD7-44D8-BBD7-CCE9431645EC}">
                        <a14:shadowObscured xmlns:a14="http://schemas.microsoft.com/office/drawing/2010/main"/>
                      </a:ext>
                    </a:extLst>
                  </pic:spPr>
                </pic:pic>
              </a:graphicData>
            </a:graphic>
          </wp:inline>
        </w:drawing>
      </w:r>
    </w:p>
    <w:p w14:paraId="0110270C" w14:textId="77777777" w:rsidR="00E82364" w:rsidRPr="00DE1B0E"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63B6B925" w14:textId="77777777" w:rsidR="00E82364" w:rsidRPr="00DE1B0E"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73E9ACB6" w14:textId="77777777" w:rsidR="00E82364" w:rsidRPr="00DE1B0E" w:rsidRDefault="001A79BA"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r w:rsidRPr="00DE1B0E">
        <w:rPr>
          <w:rFonts w:ascii="Times New Roman" w:hAnsi="Times New Roman" w:cs="Times New Roman"/>
          <w:noProof/>
          <w:sz w:val="28"/>
          <w:szCs w:val="28"/>
          <w:lang w:eastAsia="ru-RU"/>
        </w:rPr>
        <w:drawing>
          <wp:inline distT="0" distB="0" distL="0" distR="0" wp14:anchorId="2344BCC5" wp14:editId="6203B9BF">
            <wp:extent cx="5000625" cy="7827549"/>
            <wp:effectExtent l="0" t="0" r="0" b="2540"/>
            <wp:docPr id="128" name="Рисунок 128" descr="D:\Акты\П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Акты\ППУ\2.jpg"/>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l="10136" t="3595" r="6379" b="9395"/>
                    <a:stretch/>
                  </pic:blipFill>
                  <pic:spPr bwMode="auto">
                    <a:xfrm>
                      <a:off x="0" y="0"/>
                      <a:ext cx="5000625" cy="7827549"/>
                    </a:xfrm>
                    <a:prstGeom prst="rect">
                      <a:avLst/>
                    </a:prstGeom>
                    <a:noFill/>
                    <a:ln>
                      <a:noFill/>
                    </a:ln>
                    <a:extLst>
                      <a:ext uri="{53640926-AAD7-44D8-BBD7-CCE9431645EC}">
                        <a14:shadowObscured xmlns:a14="http://schemas.microsoft.com/office/drawing/2010/main"/>
                      </a:ext>
                    </a:extLst>
                  </pic:spPr>
                </pic:pic>
              </a:graphicData>
            </a:graphic>
          </wp:inline>
        </w:drawing>
      </w:r>
    </w:p>
    <w:p w14:paraId="6693B97A" w14:textId="77777777" w:rsidR="00E82364" w:rsidRPr="00DE1B0E"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4C3F64CC" w14:textId="77777777" w:rsidR="00E82364" w:rsidRPr="00DE1B0E" w:rsidRDefault="00E82364"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370ABA08" w14:textId="77777777" w:rsidR="00CE5AC8" w:rsidRDefault="00CE5AC8" w:rsidP="00223891">
      <w:pPr>
        <w:widowControl w:val="0"/>
        <w:pBdr>
          <w:bottom w:val="single" w:sz="4" w:space="31" w:color="FFFFFF"/>
        </w:pBdr>
        <w:snapToGrid w:val="0"/>
        <w:spacing w:after="0" w:line="240" w:lineRule="auto"/>
        <w:rPr>
          <w:rFonts w:ascii="Times New Roman" w:hAnsi="Times New Roman" w:cs="Times New Roman"/>
          <w:b/>
          <w:sz w:val="28"/>
          <w:szCs w:val="28"/>
          <w:lang w:val="kk-KZ" w:eastAsia="ru-RU"/>
        </w:rPr>
      </w:pPr>
    </w:p>
    <w:p w14:paraId="179352F0" w14:textId="77777777" w:rsidR="00CE5AC8" w:rsidRPr="00DE1B0E" w:rsidRDefault="00CE5AC8"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09E1775D" w14:textId="77777777" w:rsidR="00CE5AC8" w:rsidRPr="00DE1B0E" w:rsidRDefault="00CE5AC8"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r w:rsidRPr="00DE1B0E">
        <w:rPr>
          <w:rFonts w:ascii="Times New Roman" w:hAnsi="Times New Roman" w:cs="Times New Roman"/>
          <w:noProof/>
          <w:sz w:val="28"/>
          <w:szCs w:val="28"/>
          <w:lang w:eastAsia="ru-RU"/>
        </w:rPr>
        <w:drawing>
          <wp:inline distT="0" distB="0" distL="0" distR="0" wp14:anchorId="764AA9DE" wp14:editId="2963AC53">
            <wp:extent cx="5274859" cy="8113594"/>
            <wp:effectExtent l="0" t="0" r="2540" b="1905"/>
            <wp:docPr id="129" name="Рисунок 129" descr="D:\Акты\Ауылшараушылы5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Акты\Ауылшараушылы5ы\1.jpg"/>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l="2865" t="1055" r="8591" b="2513"/>
                    <a:stretch/>
                  </pic:blipFill>
                  <pic:spPr bwMode="auto">
                    <a:xfrm>
                      <a:off x="0" y="0"/>
                      <a:ext cx="5275382" cy="8114398"/>
                    </a:xfrm>
                    <a:prstGeom prst="rect">
                      <a:avLst/>
                    </a:prstGeom>
                    <a:noFill/>
                    <a:ln>
                      <a:noFill/>
                    </a:ln>
                    <a:extLst>
                      <a:ext uri="{53640926-AAD7-44D8-BBD7-CCE9431645EC}">
                        <a14:shadowObscured xmlns:a14="http://schemas.microsoft.com/office/drawing/2010/main"/>
                      </a:ext>
                    </a:extLst>
                  </pic:spPr>
                </pic:pic>
              </a:graphicData>
            </a:graphic>
          </wp:inline>
        </w:drawing>
      </w:r>
    </w:p>
    <w:p w14:paraId="29ACEAC7" w14:textId="77777777" w:rsidR="00CE5AC8" w:rsidRPr="00DE1B0E" w:rsidRDefault="00CE5AC8"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69B78C69" w14:textId="77777777" w:rsidR="00EB27B9" w:rsidRPr="00DE1B0E" w:rsidRDefault="00EB27B9" w:rsidP="00223891">
      <w:pPr>
        <w:widowControl w:val="0"/>
        <w:pBdr>
          <w:bottom w:val="single" w:sz="4" w:space="31" w:color="FFFFFF"/>
        </w:pBdr>
        <w:snapToGrid w:val="0"/>
        <w:spacing w:after="0" w:line="240" w:lineRule="auto"/>
        <w:ind w:firstLine="709"/>
        <w:jc w:val="center"/>
        <w:rPr>
          <w:rFonts w:ascii="Times New Roman" w:hAnsi="Times New Roman" w:cs="Times New Roman"/>
          <w:b/>
          <w:sz w:val="28"/>
          <w:szCs w:val="28"/>
          <w:lang w:val="kk-KZ" w:eastAsia="ru-RU"/>
        </w:rPr>
      </w:pPr>
    </w:p>
    <w:p w14:paraId="4722423D" w14:textId="0853F11C" w:rsidR="006A01D9" w:rsidRDefault="00CE5AC8" w:rsidP="006A01D9">
      <w:pPr>
        <w:widowControl w:val="0"/>
        <w:pBdr>
          <w:bottom w:val="single" w:sz="4" w:space="31" w:color="FFFFFF"/>
        </w:pBdr>
        <w:snapToGrid w:val="0"/>
        <w:spacing w:after="0" w:line="240" w:lineRule="auto"/>
        <w:ind w:firstLine="709"/>
        <w:rPr>
          <w:rFonts w:ascii="Times New Roman" w:hAnsi="Times New Roman" w:cs="Times New Roman"/>
          <w:b/>
          <w:sz w:val="28"/>
          <w:szCs w:val="28"/>
          <w:lang w:val="kk-KZ" w:eastAsia="ru-RU"/>
        </w:rPr>
      </w:pPr>
      <w:r w:rsidRPr="00DE1B0E">
        <w:rPr>
          <w:rFonts w:ascii="Times New Roman" w:hAnsi="Times New Roman" w:cs="Times New Roman"/>
          <w:noProof/>
          <w:sz w:val="28"/>
          <w:szCs w:val="28"/>
          <w:lang w:eastAsia="ru-RU"/>
        </w:rPr>
        <w:lastRenderedPageBreak/>
        <w:drawing>
          <wp:inline distT="0" distB="0" distL="0" distR="0" wp14:anchorId="6FD6BD99" wp14:editId="1C34816F">
            <wp:extent cx="5288508" cy="8502555"/>
            <wp:effectExtent l="0" t="0" r="7620" b="0"/>
            <wp:docPr id="130" name="Рисунок 130" descr="C:\Users\user\Downloads\Акт Айгерим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ownloads\Акт Айгеримы_page-0001.jpg"/>
                    <pic:cNvPicPr>
                      <a:picLocks noChangeAspect="1" noChangeArrowheads="1"/>
                    </pic:cNvPicPr>
                  </pic:nvPicPr>
                  <pic:blipFill rotWithShape="1">
                    <a:blip r:embed="rId317">
                      <a:extLst>
                        <a:ext uri="{28A0092B-C50C-407E-A947-70E740481C1C}">
                          <a14:useLocalDpi xmlns:a14="http://schemas.microsoft.com/office/drawing/2010/main" val="0"/>
                        </a:ext>
                      </a:extLst>
                    </a:blip>
                    <a:srcRect l="13121" t="1658" r="-112"/>
                    <a:stretch/>
                  </pic:blipFill>
                  <pic:spPr bwMode="auto">
                    <a:xfrm>
                      <a:off x="0" y="0"/>
                      <a:ext cx="5288325" cy="8502260"/>
                    </a:xfrm>
                    <a:prstGeom prst="rect">
                      <a:avLst/>
                    </a:prstGeom>
                    <a:noFill/>
                    <a:ln>
                      <a:noFill/>
                    </a:ln>
                    <a:extLst>
                      <a:ext uri="{53640926-AAD7-44D8-BBD7-CCE9431645EC}">
                        <a14:shadowObscured xmlns:a14="http://schemas.microsoft.com/office/drawing/2010/main"/>
                      </a:ext>
                    </a:extLst>
                  </pic:spPr>
                </pic:pic>
              </a:graphicData>
            </a:graphic>
          </wp:inline>
        </w:drawing>
      </w:r>
    </w:p>
    <w:p w14:paraId="33610B53" w14:textId="77777777" w:rsidR="0094630B" w:rsidRPr="0094630B" w:rsidRDefault="0094630B" w:rsidP="00E60E75">
      <w:pPr>
        <w:widowControl w:val="0"/>
        <w:pBdr>
          <w:bottom w:val="single" w:sz="4" w:space="5" w:color="FFFFFF"/>
        </w:pBdr>
        <w:snapToGrid w:val="0"/>
        <w:spacing w:after="0" w:line="240" w:lineRule="auto"/>
        <w:jc w:val="center"/>
        <w:rPr>
          <w:rFonts w:ascii="Times New Roman" w:hAnsi="Times New Roman" w:cs="Times New Roman"/>
          <w:b/>
          <w:sz w:val="10"/>
          <w:szCs w:val="10"/>
          <w:lang w:val="kk-KZ" w:eastAsia="ru-RU"/>
        </w:rPr>
      </w:pPr>
    </w:p>
    <w:p w14:paraId="716EE40F" w14:textId="26309634" w:rsidR="00CE5AC8" w:rsidRPr="00DE1B0E" w:rsidRDefault="00CE5AC8" w:rsidP="00E60E75">
      <w:pPr>
        <w:widowControl w:val="0"/>
        <w:pBdr>
          <w:bottom w:val="single" w:sz="4" w:space="5" w:color="FFFFFF"/>
        </w:pBdr>
        <w:snapToGrid w:val="0"/>
        <w:spacing w:after="0" w:line="240" w:lineRule="auto"/>
        <w:jc w:val="center"/>
        <w:rPr>
          <w:rFonts w:ascii="Times New Roman" w:hAnsi="Times New Roman" w:cs="Times New Roman"/>
          <w:b/>
          <w:sz w:val="28"/>
          <w:szCs w:val="28"/>
          <w:lang w:val="kk-KZ" w:eastAsia="ru-RU"/>
        </w:rPr>
      </w:pPr>
      <w:r w:rsidRPr="00DE1B0E">
        <w:rPr>
          <w:rFonts w:ascii="Times New Roman" w:hAnsi="Times New Roman" w:cs="Times New Roman"/>
          <w:b/>
          <w:sz w:val="28"/>
          <w:szCs w:val="28"/>
          <w:lang w:val="kk-KZ" w:eastAsia="ru-RU"/>
        </w:rPr>
        <w:lastRenderedPageBreak/>
        <w:t xml:space="preserve">ҚОСЫМША </w:t>
      </w:r>
      <w:r w:rsidR="00223891">
        <w:rPr>
          <w:rFonts w:ascii="Times New Roman" w:hAnsi="Times New Roman" w:cs="Times New Roman"/>
          <w:b/>
          <w:sz w:val="28"/>
          <w:szCs w:val="28"/>
          <w:lang w:val="kk-KZ" w:eastAsia="ru-RU"/>
        </w:rPr>
        <w:t>Ә</w:t>
      </w:r>
    </w:p>
    <w:p w14:paraId="462FFCCC" w14:textId="77777777" w:rsidR="00CE5AC8" w:rsidRPr="00DE1B0E" w:rsidRDefault="00CE5AC8" w:rsidP="006A01D9">
      <w:pPr>
        <w:widowControl w:val="0"/>
        <w:pBdr>
          <w:bottom w:val="single" w:sz="4" w:space="5" w:color="FFFFFF"/>
        </w:pBdr>
        <w:snapToGrid w:val="0"/>
        <w:spacing w:after="0" w:line="240" w:lineRule="auto"/>
        <w:ind w:firstLine="709"/>
        <w:jc w:val="center"/>
        <w:rPr>
          <w:rFonts w:ascii="Times New Roman" w:hAnsi="Times New Roman" w:cs="Times New Roman"/>
          <w:b/>
          <w:sz w:val="28"/>
          <w:szCs w:val="28"/>
          <w:lang w:val="kk-KZ" w:eastAsia="ru-RU"/>
        </w:rPr>
      </w:pPr>
    </w:p>
    <w:p w14:paraId="7AD0DD15" w14:textId="5FA9DAF9" w:rsidR="00E82364" w:rsidRPr="00DE1B0E" w:rsidRDefault="00CE5AC8" w:rsidP="006A01D9">
      <w:pPr>
        <w:widowControl w:val="0"/>
        <w:pBdr>
          <w:bottom w:val="single" w:sz="4" w:space="5" w:color="FFFFFF"/>
        </w:pBdr>
        <w:snapToGrid w:val="0"/>
        <w:spacing w:after="0" w:line="240" w:lineRule="auto"/>
        <w:jc w:val="both"/>
        <w:rPr>
          <w:rFonts w:ascii="Times New Roman" w:hAnsi="Times New Roman" w:cs="Times New Roman"/>
          <w:b/>
          <w:sz w:val="28"/>
          <w:szCs w:val="28"/>
          <w:lang w:val="kk-KZ" w:eastAsia="ru-RU"/>
        </w:rPr>
      </w:pPr>
      <w:r w:rsidRPr="00DE1B0E">
        <w:rPr>
          <w:rFonts w:ascii="Times New Roman" w:hAnsi="Times New Roman" w:cs="Times New Roman"/>
          <w:sz w:val="28"/>
          <w:szCs w:val="28"/>
          <w:lang w:val="kk-KZ"/>
        </w:rPr>
        <w:t xml:space="preserve">Кесте </w:t>
      </w:r>
      <w:r w:rsidR="008A24E7">
        <w:rPr>
          <w:rFonts w:ascii="Times New Roman" w:hAnsi="Times New Roman" w:cs="Times New Roman"/>
          <w:sz w:val="28"/>
          <w:szCs w:val="28"/>
          <w:lang w:val="kk-KZ"/>
        </w:rPr>
        <w:t>Ә</w:t>
      </w:r>
      <w:r w:rsidR="00E82364" w:rsidRPr="00DE1B0E">
        <w:rPr>
          <w:rFonts w:ascii="Times New Roman" w:hAnsi="Times New Roman" w:cs="Times New Roman"/>
          <w:sz w:val="28"/>
          <w:szCs w:val="28"/>
          <w:lang w:val="kk-KZ"/>
        </w:rPr>
        <w:t xml:space="preserve">.1 </w:t>
      </w:r>
      <w:r w:rsidR="006A01D9">
        <w:rPr>
          <w:rFonts w:ascii="Times New Roman" w:hAnsi="Times New Roman" w:cs="Times New Roman"/>
          <w:sz w:val="28"/>
          <w:szCs w:val="28"/>
          <w:lang w:val="kk-KZ"/>
        </w:rPr>
        <w:t>–</w:t>
      </w:r>
      <w:r w:rsidR="00E82364" w:rsidRPr="00DE1B0E">
        <w:rPr>
          <w:rFonts w:ascii="Times New Roman" w:hAnsi="Times New Roman" w:cs="Times New Roman"/>
          <w:sz w:val="28"/>
          <w:szCs w:val="28"/>
          <w:lang w:val="kk-KZ"/>
        </w:rPr>
        <w:t xml:space="preserve"> Еуразиялық кеңіст</w:t>
      </w:r>
      <w:r w:rsidR="001A79BA" w:rsidRPr="00DE1B0E">
        <w:rPr>
          <w:rFonts w:ascii="Times New Roman" w:hAnsi="Times New Roman" w:cs="Times New Roman"/>
          <w:sz w:val="28"/>
          <w:szCs w:val="28"/>
          <w:lang w:val="kk-KZ"/>
        </w:rPr>
        <w:t>іктегі интеграциялық үдерістердің</w:t>
      </w:r>
      <w:r w:rsidR="00E82364" w:rsidRPr="00DE1B0E">
        <w:rPr>
          <w:rFonts w:ascii="Times New Roman" w:hAnsi="Times New Roman" w:cs="Times New Roman"/>
          <w:sz w:val="28"/>
          <w:szCs w:val="28"/>
          <w:lang w:val="kk-KZ"/>
        </w:rPr>
        <w:t xml:space="preserve"> кезеңдері</w:t>
      </w:r>
    </w:p>
    <w:tbl>
      <w:tblPr>
        <w:tblW w:w="0" w:type="auto"/>
        <w:tblInd w:w="164" w:type="dxa"/>
        <w:tblLook w:val="04A0" w:firstRow="1" w:lastRow="0" w:firstColumn="1" w:lastColumn="0" w:noHBand="0" w:noVBand="1"/>
      </w:tblPr>
      <w:tblGrid>
        <w:gridCol w:w="1622"/>
        <w:gridCol w:w="2912"/>
        <w:gridCol w:w="5013"/>
      </w:tblGrid>
      <w:tr w:rsidR="006A01D9" w:rsidRPr="00DE1B0E" w14:paraId="103B1E13" w14:textId="77777777" w:rsidTr="00E60E75">
        <w:tc>
          <w:tcPr>
            <w:tcW w:w="1622" w:type="dxa"/>
            <w:tcBorders>
              <w:top w:val="single" w:sz="4" w:space="0" w:color="auto"/>
              <w:left w:val="single" w:sz="4" w:space="0" w:color="auto"/>
              <w:bottom w:val="single" w:sz="4" w:space="0" w:color="auto"/>
              <w:right w:val="single" w:sz="4" w:space="0" w:color="auto"/>
            </w:tcBorders>
            <w:hideMark/>
          </w:tcPr>
          <w:p w14:paraId="56D493F9"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Күні</w:t>
            </w:r>
          </w:p>
        </w:tc>
        <w:tc>
          <w:tcPr>
            <w:tcW w:w="2912" w:type="dxa"/>
            <w:tcBorders>
              <w:top w:val="single" w:sz="4" w:space="0" w:color="auto"/>
              <w:left w:val="single" w:sz="4" w:space="0" w:color="auto"/>
              <w:bottom w:val="single" w:sz="4" w:space="0" w:color="auto"/>
              <w:right w:val="single" w:sz="4" w:space="0" w:color="auto"/>
            </w:tcBorders>
            <w:hideMark/>
          </w:tcPr>
          <w:p w14:paraId="343DA2C1"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Интеграцияның кезеңдері</w:t>
            </w:r>
          </w:p>
        </w:tc>
        <w:tc>
          <w:tcPr>
            <w:tcW w:w="5013" w:type="dxa"/>
            <w:tcBorders>
              <w:top w:val="single" w:sz="4" w:space="0" w:color="auto"/>
              <w:left w:val="single" w:sz="4" w:space="0" w:color="auto"/>
              <w:bottom w:val="single" w:sz="4" w:space="0" w:color="auto"/>
              <w:right w:val="single" w:sz="4" w:space="0" w:color="auto"/>
            </w:tcBorders>
          </w:tcPr>
          <w:p w14:paraId="3B99A426"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Негізгі оқиғалары </w:t>
            </w:r>
          </w:p>
        </w:tc>
      </w:tr>
      <w:tr w:rsidR="00E60E75" w:rsidRPr="00DE1B0E" w14:paraId="11E63E72" w14:textId="77777777" w:rsidTr="00E60E75">
        <w:tc>
          <w:tcPr>
            <w:tcW w:w="1622" w:type="dxa"/>
            <w:tcBorders>
              <w:top w:val="single" w:sz="4" w:space="0" w:color="auto"/>
              <w:left w:val="single" w:sz="4" w:space="0" w:color="auto"/>
              <w:bottom w:val="single" w:sz="4" w:space="0" w:color="auto"/>
              <w:right w:val="single" w:sz="4" w:space="0" w:color="auto"/>
            </w:tcBorders>
          </w:tcPr>
          <w:p w14:paraId="50E1B8F2" w14:textId="48F661B2"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12" w:type="dxa"/>
            <w:tcBorders>
              <w:top w:val="single" w:sz="4" w:space="0" w:color="auto"/>
              <w:left w:val="single" w:sz="4" w:space="0" w:color="auto"/>
              <w:bottom w:val="single" w:sz="4" w:space="0" w:color="auto"/>
              <w:right w:val="single" w:sz="4" w:space="0" w:color="auto"/>
            </w:tcBorders>
          </w:tcPr>
          <w:p w14:paraId="7E81021D" w14:textId="2F0ED20A"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013" w:type="dxa"/>
            <w:tcBorders>
              <w:top w:val="single" w:sz="4" w:space="0" w:color="auto"/>
              <w:left w:val="single" w:sz="4" w:space="0" w:color="auto"/>
              <w:bottom w:val="single" w:sz="4" w:space="0" w:color="auto"/>
              <w:right w:val="single" w:sz="4" w:space="0" w:color="auto"/>
            </w:tcBorders>
          </w:tcPr>
          <w:p w14:paraId="363B0973" w14:textId="669CA472"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82364" w:rsidRPr="00DE1B0E" w14:paraId="63CA2D90" w14:textId="77777777" w:rsidTr="00E60E75">
        <w:tc>
          <w:tcPr>
            <w:tcW w:w="9547" w:type="dxa"/>
            <w:gridSpan w:val="3"/>
            <w:tcBorders>
              <w:top w:val="single" w:sz="4" w:space="0" w:color="auto"/>
              <w:left w:val="single" w:sz="4" w:space="0" w:color="auto"/>
              <w:bottom w:val="single" w:sz="4" w:space="0" w:color="auto"/>
              <w:right w:val="single" w:sz="4" w:space="0" w:color="auto"/>
            </w:tcBorders>
            <w:hideMark/>
          </w:tcPr>
          <w:p w14:paraId="46FD7154" w14:textId="77777777" w:rsidR="00E82364" w:rsidRPr="006A01D9" w:rsidRDefault="00E82364" w:rsidP="00FD3AD9">
            <w:pPr>
              <w:spacing w:after="0" w:line="240" w:lineRule="auto"/>
              <w:jc w:val="center"/>
              <w:rPr>
                <w:rFonts w:ascii="Times New Roman" w:hAnsi="Times New Roman" w:cs="Times New Roman"/>
                <w:i/>
                <w:sz w:val="24"/>
                <w:szCs w:val="24"/>
                <w:lang w:val="kk-KZ"/>
              </w:rPr>
            </w:pPr>
            <w:r w:rsidRPr="006A01D9">
              <w:rPr>
                <w:rFonts w:ascii="Times New Roman" w:hAnsi="Times New Roman" w:cs="Times New Roman"/>
                <w:i/>
                <w:sz w:val="24"/>
                <w:szCs w:val="24"/>
                <w:lang w:val="kk-KZ"/>
              </w:rPr>
              <w:t xml:space="preserve">Интеграцияның бірінші кезеңі. </w:t>
            </w:r>
          </w:p>
          <w:p w14:paraId="03F186BA" w14:textId="77777777" w:rsidR="00E82364" w:rsidRPr="00DE1B0E" w:rsidRDefault="00E82364" w:rsidP="00FD3AD9">
            <w:pPr>
              <w:spacing w:after="0" w:line="240" w:lineRule="auto"/>
              <w:jc w:val="center"/>
              <w:rPr>
                <w:rFonts w:ascii="Times New Roman" w:hAnsi="Times New Roman" w:cs="Times New Roman"/>
                <w:b/>
                <w:sz w:val="24"/>
                <w:szCs w:val="24"/>
                <w:lang w:val="kk-KZ"/>
              </w:rPr>
            </w:pPr>
            <w:r w:rsidRPr="006A01D9">
              <w:rPr>
                <w:rFonts w:ascii="Times New Roman" w:hAnsi="Times New Roman" w:cs="Times New Roman"/>
                <w:i/>
                <w:sz w:val="24"/>
                <w:szCs w:val="24"/>
                <w:lang w:val="kk-KZ"/>
              </w:rPr>
              <w:t>Интеграция түрі: Еркін сауда аймағы (ЕСА)</w:t>
            </w:r>
          </w:p>
        </w:tc>
      </w:tr>
      <w:tr w:rsidR="006A01D9" w:rsidRPr="00554423" w14:paraId="1995FA43" w14:textId="77777777" w:rsidTr="00E60E75">
        <w:tc>
          <w:tcPr>
            <w:tcW w:w="1622" w:type="dxa"/>
            <w:tcBorders>
              <w:top w:val="single" w:sz="4" w:space="0" w:color="auto"/>
              <w:left w:val="single" w:sz="4" w:space="0" w:color="auto"/>
              <w:bottom w:val="single" w:sz="4" w:space="0" w:color="auto"/>
              <w:right w:val="single" w:sz="4" w:space="0" w:color="auto"/>
            </w:tcBorders>
            <w:hideMark/>
          </w:tcPr>
          <w:p w14:paraId="1F546C1E" w14:textId="79A5225F"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1993 жылғы 24 қыркүйек</w:t>
            </w:r>
          </w:p>
        </w:tc>
        <w:tc>
          <w:tcPr>
            <w:tcW w:w="2912" w:type="dxa"/>
            <w:tcBorders>
              <w:top w:val="single" w:sz="4" w:space="0" w:color="auto"/>
              <w:left w:val="single" w:sz="4" w:space="0" w:color="auto"/>
              <w:bottom w:val="single" w:sz="4" w:space="0" w:color="auto"/>
              <w:right w:val="single" w:sz="4" w:space="0" w:color="auto"/>
            </w:tcBorders>
            <w:hideMark/>
          </w:tcPr>
          <w:p w14:paraId="04C4818F" w14:textId="31E87878"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ТМД-да экономикалық одақ құру туралы келісім жүргізілді</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hideMark/>
          </w:tcPr>
          <w:p w14:paraId="01AB0972" w14:textId="3E6262CB"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ТМД-ның көпжақты еркін сауда аймағын құру идеясы негізделген экономикалық одақ құру туралы келісім</w:t>
            </w:r>
            <w:r w:rsidR="00B46B0D">
              <w:rPr>
                <w:rFonts w:ascii="Times New Roman" w:hAnsi="Times New Roman" w:cs="Times New Roman"/>
                <w:sz w:val="24"/>
                <w:szCs w:val="24"/>
                <w:lang w:val="kk-KZ"/>
              </w:rPr>
              <w:t>.</w:t>
            </w:r>
          </w:p>
        </w:tc>
      </w:tr>
      <w:tr w:rsidR="006A01D9" w:rsidRPr="00554423" w14:paraId="79DD4152" w14:textId="77777777" w:rsidTr="00E60E75">
        <w:tc>
          <w:tcPr>
            <w:tcW w:w="1622" w:type="dxa"/>
            <w:tcBorders>
              <w:top w:val="single" w:sz="4" w:space="0" w:color="auto"/>
              <w:left w:val="single" w:sz="4" w:space="0" w:color="auto"/>
              <w:bottom w:val="single" w:sz="4" w:space="0" w:color="auto"/>
              <w:right w:val="single" w:sz="4" w:space="0" w:color="auto"/>
            </w:tcBorders>
            <w:hideMark/>
          </w:tcPr>
          <w:p w14:paraId="29F2808A"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1994 жылғы </w:t>
            </w:r>
          </w:p>
          <w:p w14:paraId="573A0439"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15 сәуір </w:t>
            </w:r>
          </w:p>
        </w:tc>
        <w:tc>
          <w:tcPr>
            <w:tcW w:w="2912" w:type="dxa"/>
            <w:tcBorders>
              <w:top w:val="single" w:sz="4" w:space="0" w:color="auto"/>
              <w:left w:val="single" w:sz="4" w:space="0" w:color="auto"/>
              <w:bottom w:val="single" w:sz="4" w:space="0" w:color="auto"/>
              <w:right w:val="single" w:sz="4" w:space="0" w:color="auto"/>
            </w:tcBorders>
            <w:hideMark/>
          </w:tcPr>
          <w:p w14:paraId="67C0F398" w14:textId="5F74DF5C"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Экономикалық интеграцияның бірінші кезеңі ретінде ТМД – ның еркін сауда аймағын (ЕСА) құру туралы келісімге қ</w:t>
            </w:r>
            <w:r w:rsidR="002A63CB">
              <w:rPr>
                <w:rFonts w:ascii="Times New Roman" w:hAnsi="Times New Roman" w:cs="Times New Roman"/>
                <w:sz w:val="24"/>
                <w:szCs w:val="24"/>
                <w:lang w:val="kk-KZ"/>
              </w:rPr>
              <w:t>ол қойылды</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hideMark/>
          </w:tcPr>
          <w:p w14:paraId="704DF5D8" w14:textId="21A9AF8E"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Еуразиялық интеграцияның жаңа тарихында жаңа тарау басталды. Осы жылы Қазақстан Республикасының </w:t>
            </w:r>
            <w:r w:rsidR="00450985">
              <w:rPr>
                <w:rFonts w:ascii="Times New Roman" w:hAnsi="Times New Roman" w:cs="Times New Roman"/>
                <w:sz w:val="24"/>
                <w:szCs w:val="24"/>
                <w:lang w:val="kk-KZ"/>
              </w:rPr>
              <w:t xml:space="preserve">экс-президенті                        </w:t>
            </w:r>
            <w:r w:rsidRPr="00DE1B0E">
              <w:rPr>
                <w:rFonts w:ascii="Times New Roman" w:hAnsi="Times New Roman" w:cs="Times New Roman"/>
                <w:sz w:val="24"/>
                <w:szCs w:val="24"/>
                <w:lang w:val="kk-KZ"/>
              </w:rPr>
              <w:t>Н. Ә. Назарбаев Еуразиялық кеңістікте экономикалық өзара байланыстармен Біріккен мемлекеттердің нақты жұмыс істейтін одағын құруды ұсынған жыл болып табылады</w:t>
            </w:r>
            <w:r w:rsidR="00B46B0D">
              <w:rPr>
                <w:rFonts w:ascii="Times New Roman" w:hAnsi="Times New Roman" w:cs="Times New Roman"/>
                <w:sz w:val="24"/>
                <w:szCs w:val="24"/>
                <w:lang w:val="kk-KZ"/>
              </w:rPr>
              <w:t>.</w:t>
            </w:r>
          </w:p>
        </w:tc>
      </w:tr>
      <w:tr w:rsidR="006A01D9" w:rsidRPr="00DE1B0E" w14:paraId="14227EAC" w14:textId="77777777" w:rsidTr="00E60E75">
        <w:tc>
          <w:tcPr>
            <w:tcW w:w="1622" w:type="dxa"/>
            <w:tcBorders>
              <w:top w:val="single" w:sz="4" w:space="0" w:color="auto"/>
              <w:left w:val="single" w:sz="4" w:space="0" w:color="auto"/>
              <w:bottom w:val="single" w:sz="4" w:space="0" w:color="auto"/>
              <w:right w:val="single" w:sz="4" w:space="0" w:color="auto"/>
            </w:tcBorders>
            <w:hideMark/>
          </w:tcPr>
          <w:p w14:paraId="3C3AE105"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1995 жыл</w:t>
            </w:r>
          </w:p>
        </w:tc>
        <w:tc>
          <w:tcPr>
            <w:tcW w:w="2912" w:type="dxa"/>
            <w:tcBorders>
              <w:top w:val="single" w:sz="4" w:space="0" w:color="auto"/>
              <w:left w:val="single" w:sz="4" w:space="0" w:color="auto"/>
              <w:bottom w:val="single" w:sz="4" w:space="0" w:color="auto"/>
              <w:right w:val="single" w:sz="4" w:space="0" w:color="auto"/>
            </w:tcBorders>
            <w:hideMark/>
          </w:tcPr>
          <w:p w14:paraId="39D74B7E" w14:textId="48DFD8EC"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Сыртқы экономикалық қызметті реттеудің бірыңғай тәртібі туралы нәтижелерге қол жеткізу</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tcPr>
          <w:p w14:paraId="1377EFFA" w14:textId="05C099FB"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Қазақстан Республикасы, Беларусь Республикасы және Ресей Федерациясы Кеден одағы </w:t>
            </w:r>
            <w:r w:rsidRPr="00DE1B0E">
              <w:rPr>
                <w:rFonts w:ascii="Times New Roman" w:hAnsi="Times New Roman" w:cs="Times New Roman"/>
                <w:sz w:val="24"/>
                <w:szCs w:val="24"/>
              </w:rPr>
              <w:t>(</w:t>
            </w:r>
            <w:r w:rsidRPr="00DE1B0E">
              <w:rPr>
                <w:rFonts w:ascii="Times New Roman" w:hAnsi="Times New Roman" w:cs="Times New Roman"/>
                <w:sz w:val="24"/>
                <w:szCs w:val="24"/>
                <w:lang w:val="kk-KZ"/>
              </w:rPr>
              <w:t>КО</w:t>
            </w:r>
            <w:r w:rsidRPr="00DE1B0E">
              <w:rPr>
                <w:rFonts w:ascii="Times New Roman" w:hAnsi="Times New Roman" w:cs="Times New Roman"/>
                <w:sz w:val="24"/>
                <w:szCs w:val="24"/>
              </w:rPr>
              <w:t>)</w:t>
            </w:r>
            <w:r w:rsidRPr="00DE1B0E">
              <w:rPr>
                <w:rFonts w:ascii="Times New Roman" w:hAnsi="Times New Roman" w:cs="Times New Roman"/>
                <w:sz w:val="24"/>
                <w:szCs w:val="24"/>
                <w:lang w:val="kk-KZ"/>
              </w:rPr>
              <w:t xml:space="preserve"> туралы келісімге қол қойды</w:t>
            </w:r>
            <w:r w:rsidR="00B46B0D">
              <w:rPr>
                <w:rFonts w:ascii="Times New Roman" w:hAnsi="Times New Roman" w:cs="Times New Roman"/>
                <w:sz w:val="24"/>
                <w:szCs w:val="24"/>
                <w:lang w:val="kk-KZ"/>
              </w:rPr>
              <w:t>.</w:t>
            </w:r>
          </w:p>
          <w:p w14:paraId="7B3DFD11" w14:textId="77777777" w:rsidR="006A01D9" w:rsidRPr="00DE1B0E" w:rsidRDefault="006A01D9" w:rsidP="00FD3AD9">
            <w:pPr>
              <w:spacing w:after="0" w:line="240" w:lineRule="auto"/>
              <w:jc w:val="both"/>
              <w:rPr>
                <w:rFonts w:ascii="Times New Roman" w:hAnsi="Times New Roman" w:cs="Times New Roman"/>
                <w:sz w:val="24"/>
                <w:szCs w:val="24"/>
                <w:lang w:val="kk-KZ"/>
              </w:rPr>
            </w:pPr>
          </w:p>
        </w:tc>
      </w:tr>
      <w:tr w:rsidR="006A01D9" w:rsidRPr="00554423" w14:paraId="24BBFA14" w14:textId="77777777" w:rsidTr="00E60E75">
        <w:trPr>
          <w:trHeight w:val="1104"/>
        </w:trPr>
        <w:tc>
          <w:tcPr>
            <w:tcW w:w="1622" w:type="dxa"/>
            <w:vMerge w:val="restart"/>
            <w:tcBorders>
              <w:top w:val="single" w:sz="4" w:space="0" w:color="auto"/>
              <w:left w:val="single" w:sz="4" w:space="0" w:color="auto"/>
              <w:bottom w:val="single" w:sz="4" w:space="0" w:color="auto"/>
              <w:right w:val="single" w:sz="4" w:space="0" w:color="auto"/>
            </w:tcBorders>
          </w:tcPr>
          <w:p w14:paraId="78BD9186"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1996 жылғы </w:t>
            </w:r>
          </w:p>
          <w:p w14:paraId="0583E91D"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29 наурыз </w:t>
            </w:r>
          </w:p>
          <w:p w14:paraId="60391309" w14:textId="77777777" w:rsidR="006A01D9" w:rsidRDefault="006A01D9" w:rsidP="00FD3AD9">
            <w:pPr>
              <w:spacing w:after="0" w:line="240" w:lineRule="auto"/>
              <w:jc w:val="center"/>
              <w:rPr>
                <w:rFonts w:ascii="Times New Roman" w:hAnsi="Times New Roman" w:cs="Times New Roman"/>
                <w:sz w:val="24"/>
                <w:szCs w:val="24"/>
                <w:lang w:val="kk-KZ"/>
              </w:rPr>
            </w:pPr>
          </w:p>
          <w:p w14:paraId="1B84CBED" w14:textId="3092A8EB"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1999 жылы ақпан</w:t>
            </w:r>
          </w:p>
        </w:tc>
        <w:tc>
          <w:tcPr>
            <w:tcW w:w="2912" w:type="dxa"/>
            <w:vMerge w:val="restart"/>
            <w:tcBorders>
              <w:top w:val="single" w:sz="4" w:space="0" w:color="auto"/>
              <w:left w:val="single" w:sz="4" w:space="0" w:color="auto"/>
              <w:bottom w:val="single" w:sz="4" w:space="0" w:color="auto"/>
              <w:right w:val="single" w:sz="4" w:space="0" w:color="auto"/>
            </w:tcBorders>
            <w:hideMark/>
          </w:tcPr>
          <w:p w14:paraId="508FFB85" w14:textId="4E91AC0D"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Осы келісіммен елдер интеграцияға деген ниеттерін ашық және ресми түрде растады</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hideMark/>
          </w:tcPr>
          <w:p w14:paraId="3EB0EE8A" w14:textId="45825227"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Ресей, Беларусь, Қазақстан және Қырғызстан экономикалық және гуманитарлық салалар</w:t>
            </w:r>
            <w:r w:rsidR="00E60E75">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дағы интеграцияны тереңдету туралы келісімге қол қойды</w:t>
            </w:r>
            <w:r w:rsidR="00B46B0D">
              <w:rPr>
                <w:rFonts w:ascii="Times New Roman" w:hAnsi="Times New Roman" w:cs="Times New Roman"/>
                <w:sz w:val="24"/>
                <w:szCs w:val="24"/>
                <w:lang w:val="kk-KZ"/>
              </w:rPr>
              <w:t>.</w:t>
            </w:r>
          </w:p>
        </w:tc>
      </w:tr>
      <w:tr w:rsidR="006A01D9" w:rsidRPr="00554423" w14:paraId="41804B42" w14:textId="77777777" w:rsidTr="00E60E75">
        <w:tc>
          <w:tcPr>
            <w:tcW w:w="1622" w:type="dxa"/>
            <w:vMerge/>
            <w:tcBorders>
              <w:left w:val="single" w:sz="4" w:space="0" w:color="auto"/>
              <w:bottom w:val="single" w:sz="4" w:space="0" w:color="auto"/>
              <w:right w:val="single" w:sz="4" w:space="0" w:color="auto"/>
            </w:tcBorders>
            <w:vAlign w:val="center"/>
            <w:hideMark/>
          </w:tcPr>
          <w:p w14:paraId="7F127991" w14:textId="77777777" w:rsidR="006A01D9" w:rsidRPr="00DE1B0E" w:rsidRDefault="006A01D9" w:rsidP="00FD3AD9">
            <w:pPr>
              <w:spacing w:after="0" w:line="240" w:lineRule="auto"/>
              <w:rPr>
                <w:rFonts w:ascii="Times New Roman"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EBC52" w14:textId="77777777" w:rsidR="006A01D9" w:rsidRPr="00DE1B0E" w:rsidRDefault="006A01D9" w:rsidP="00FD3AD9">
            <w:pPr>
              <w:spacing w:after="0" w:line="240" w:lineRule="auto"/>
              <w:rPr>
                <w:rFonts w:ascii="Times New Roman" w:hAnsi="Times New Roman" w:cs="Times New Roman"/>
                <w:sz w:val="24"/>
                <w:szCs w:val="24"/>
                <w:lang w:val="kk-KZ"/>
              </w:rPr>
            </w:pPr>
          </w:p>
        </w:tc>
        <w:tc>
          <w:tcPr>
            <w:tcW w:w="5013" w:type="dxa"/>
            <w:tcBorders>
              <w:top w:val="single" w:sz="4" w:space="0" w:color="auto"/>
              <w:left w:val="single" w:sz="4" w:space="0" w:color="auto"/>
              <w:bottom w:val="single" w:sz="4" w:space="0" w:color="auto"/>
              <w:right w:val="single" w:sz="4" w:space="0" w:color="auto"/>
            </w:tcBorders>
            <w:hideMark/>
          </w:tcPr>
          <w:p w14:paraId="501B4704" w14:textId="33967D6F"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Осы шартқа және Кеден одағы туралы келісімдерге Тәжікстан қосылды</w:t>
            </w:r>
            <w:r w:rsidR="00B46B0D">
              <w:rPr>
                <w:rFonts w:ascii="Times New Roman" w:hAnsi="Times New Roman" w:cs="Times New Roman"/>
                <w:sz w:val="24"/>
                <w:szCs w:val="24"/>
                <w:lang w:val="kk-KZ"/>
              </w:rPr>
              <w:t>.</w:t>
            </w:r>
          </w:p>
        </w:tc>
      </w:tr>
      <w:tr w:rsidR="006A01D9" w:rsidRPr="00554423" w14:paraId="5627DEA9" w14:textId="77777777" w:rsidTr="00E60E75">
        <w:tc>
          <w:tcPr>
            <w:tcW w:w="1622" w:type="dxa"/>
            <w:tcBorders>
              <w:top w:val="single" w:sz="4" w:space="0" w:color="auto"/>
              <w:left w:val="single" w:sz="4" w:space="0" w:color="auto"/>
              <w:bottom w:val="single" w:sz="4" w:space="0" w:color="auto"/>
              <w:right w:val="single" w:sz="4" w:space="0" w:color="auto"/>
            </w:tcBorders>
            <w:hideMark/>
          </w:tcPr>
          <w:p w14:paraId="6B7FDC24"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1999 жылғы </w:t>
            </w:r>
          </w:p>
          <w:p w14:paraId="232D3AA7"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26 ақпан</w:t>
            </w:r>
          </w:p>
        </w:tc>
        <w:tc>
          <w:tcPr>
            <w:tcW w:w="2912" w:type="dxa"/>
            <w:tcBorders>
              <w:top w:val="single" w:sz="4" w:space="0" w:color="auto"/>
              <w:left w:val="single" w:sz="4" w:space="0" w:color="auto"/>
              <w:bottom w:val="single" w:sz="4" w:space="0" w:color="auto"/>
              <w:right w:val="single" w:sz="4" w:space="0" w:color="auto"/>
            </w:tcBorders>
            <w:hideMark/>
          </w:tcPr>
          <w:p w14:paraId="192FEFF6" w14:textId="2412E396"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Интеграциялық үдерістерді жалғастыру үшін Беларусь, Қазақстан, Қыр</w:t>
            </w:r>
            <w:r w:rsidR="00E60E75">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ғызстан, Ресей және Тәжікстан КО және Бірыңғай экономи</w:t>
            </w:r>
            <w:r w:rsidR="00FD3AD9">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калық кеңістік туралы шартқа қол қойды</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hideMark/>
          </w:tcPr>
          <w:p w14:paraId="5F157B4B" w14:textId="2F56C7F1"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Шартта интеграцияның мынадай кезеңдері айқындалды: Бірінші кезең - еркін сауда режимін толық көлемде іске асыруды қамтамасыз ету; екінші кезең - Кеден одағын құру; үшінші кезең - Бірыңғай экономикалық кеңістікті (БЭК) қалыптастыру</w:t>
            </w:r>
            <w:r w:rsidR="00B46B0D">
              <w:rPr>
                <w:rFonts w:ascii="Times New Roman" w:hAnsi="Times New Roman" w:cs="Times New Roman"/>
                <w:sz w:val="24"/>
                <w:szCs w:val="24"/>
                <w:lang w:val="kk-KZ"/>
              </w:rPr>
              <w:t>.</w:t>
            </w:r>
          </w:p>
        </w:tc>
      </w:tr>
      <w:tr w:rsidR="00E82364" w:rsidRPr="00554423" w14:paraId="1D9E0C8A" w14:textId="77777777" w:rsidTr="00E60E75">
        <w:tc>
          <w:tcPr>
            <w:tcW w:w="9547" w:type="dxa"/>
            <w:gridSpan w:val="3"/>
            <w:tcBorders>
              <w:top w:val="single" w:sz="4" w:space="0" w:color="auto"/>
              <w:left w:val="single" w:sz="4" w:space="0" w:color="auto"/>
              <w:bottom w:val="single" w:sz="4" w:space="0" w:color="auto"/>
              <w:right w:val="single" w:sz="4" w:space="0" w:color="auto"/>
            </w:tcBorders>
            <w:hideMark/>
          </w:tcPr>
          <w:p w14:paraId="5295E13F" w14:textId="77777777" w:rsidR="00E82364" w:rsidRPr="006A01D9" w:rsidRDefault="00E82364" w:rsidP="00FD3AD9">
            <w:pPr>
              <w:spacing w:after="0" w:line="240" w:lineRule="auto"/>
              <w:jc w:val="center"/>
              <w:rPr>
                <w:rFonts w:ascii="Times New Roman" w:hAnsi="Times New Roman" w:cs="Times New Roman"/>
                <w:i/>
                <w:sz w:val="24"/>
                <w:szCs w:val="24"/>
                <w:lang w:val="kk-KZ"/>
              </w:rPr>
            </w:pPr>
            <w:r w:rsidRPr="006A01D9">
              <w:rPr>
                <w:rFonts w:ascii="Times New Roman" w:hAnsi="Times New Roman" w:cs="Times New Roman"/>
                <w:i/>
                <w:sz w:val="24"/>
                <w:szCs w:val="24"/>
                <w:lang w:val="kk-KZ"/>
              </w:rPr>
              <w:t xml:space="preserve">Интеграцияның екінші кезеңі. </w:t>
            </w:r>
          </w:p>
          <w:p w14:paraId="5AEEFE49"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6A01D9">
              <w:rPr>
                <w:rFonts w:ascii="Times New Roman" w:hAnsi="Times New Roman" w:cs="Times New Roman"/>
                <w:i/>
                <w:sz w:val="24"/>
                <w:szCs w:val="24"/>
                <w:lang w:val="kk-KZ"/>
              </w:rPr>
              <w:t>Интеграция түрі: Еуразиялық экономикалық қоғамдастық (ЕурАзЭҚ)</w:t>
            </w:r>
          </w:p>
        </w:tc>
      </w:tr>
      <w:tr w:rsidR="006A01D9" w:rsidRPr="00554423" w14:paraId="4837196D" w14:textId="77777777" w:rsidTr="00E60E75">
        <w:trPr>
          <w:trHeight w:val="555"/>
        </w:trPr>
        <w:tc>
          <w:tcPr>
            <w:tcW w:w="1622" w:type="dxa"/>
            <w:vMerge w:val="restart"/>
            <w:tcBorders>
              <w:top w:val="single" w:sz="4" w:space="0" w:color="auto"/>
              <w:left w:val="single" w:sz="4" w:space="0" w:color="auto"/>
              <w:right w:val="single" w:sz="4" w:space="0" w:color="auto"/>
            </w:tcBorders>
            <w:hideMark/>
          </w:tcPr>
          <w:p w14:paraId="51A038AF" w14:textId="77777777" w:rsidR="006A01D9" w:rsidRPr="00DE1B0E" w:rsidRDefault="006A01D9"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2000 жылғы 10 қазан</w:t>
            </w:r>
          </w:p>
        </w:tc>
        <w:tc>
          <w:tcPr>
            <w:tcW w:w="2912" w:type="dxa"/>
            <w:tcBorders>
              <w:top w:val="single" w:sz="4" w:space="0" w:color="auto"/>
              <w:left w:val="single" w:sz="4" w:space="0" w:color="auto"/>
              <w:bottom w:val="single" w:sz="4" w:space="0" w:color="auto"/>
              <w:right w:val="single" w:sz="4" w:space="0" w:color="auto"/>
            </w:tcBorders>
            <w:hideMark/>
          </w:tcPr>
          <w:p w14:paraId="0AAB730F" w14:textId="754F2B7D"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Ресей, Беларусь, Қазақстан, Қырғызстан және Тәжікстан</w:t>
            </w:r>
            <w:r w:rsidR="00B46B0D">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p>
        </w:tc>
        <w:tc>
          <w:tcPr>
            <w:tcW w:w="5013" w:type="dxa"/>
            <w:tcBorders>
              <w:top w:val="single" w:sz="4" w:space="0" w:color="auto"/>
              <w:left w:val="single" w:sz="4" w:space="0" w:color="auto"/>
              <w:bottom w:val="single" w:sz="4" w:space="0" w:color="auto"/>
              <w:right w:val="single" w:sz="4" w:space="0" w:color="auto"/>
            </w:tcBorders>
          </w:tcPr>
          <w:p w14:paraId="6ADD55F2" w14:textId="4DB1323A"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Қойылған келісімнің басты мақсаты - Кеден одағы мен Бірыңғай экономикалық</w:t>
            </w:r>
            <w:r w:rsidR="002A63CB">
              <w:rPr>
                <w:rFonts w:ascii="Times New Roman" w:hAnsi="Times New Roman" w:cs="Times New Roman"/>
                <w:sz w:val="24"/>
                <w:szCs w:val="24"/>
                <w:lang w:val="kk-KZ"/>
              </w:rPr>
              <w:t xml:space="preserve"> кеңістікті қалыптастыру болды</w:t>
            </w:r>
            <w:r w:rsidR="00B46B0D">
              <w:rPr>
                <w:rFonts w:ascii="Times New Roman" w:hAnsi="Times New Roman" w:cs="Times New Roman"/>
                <w:sz w:val="24"/>
                <w:szCs w:val="24"/>
                <w:lang w:val="kk-KZ"/>
              </w:rPr>
              <w:t>.</w:t>
            </w:r>
          </w:p>
        </w:tc>
      </w:tr>
      <w:tr w:rsidR="006A01D9" w:rsidRPr="00554423" w14:paraId="785F6BBD" w14:textId="77777777" w:rsidTr="00E60E75">
        <w:trPr>
          <w:trHeight w:val="1146"/>
        </w:trPr>
        <w:tc>
          <w:tcPr>
            <w:tcW w:w="1622" w:type="dxa"/>
            <w:vMerge/>
            <w:tcBorders>
              <w:left w:val="single" w:sz="4" w:space="0" w:color="auto"/>
              <w:bottom w:val="single" w:sz="4" w:space="0" w:color="auto"/>
              <w:right w:val="single" w:sz="4" w:space="0" w:color="auto"/>
            </w:tcBorders>
          </w:tcPr>
          <w:p w14:paraId="5404305B" w14:textId="77777777" w:rsidR="006A01D9" w:rsidRPr="00DE1B0E" w:rsidRDefault="006A01D9" w:rsidP="00FD3AD9">
            <w:pPr>
              <w:spacing w:after="0" w:line="240" w:lineRule="auto"/>
              <w:jc w:val="center"/>
              <w:rPr>
                <w:rFonts w:ascii="Times New Roman" w:hAnsi="Times New Roman" w:cs="Times New Roman"/>
                <w:sz w:val="24"/>
                <w:szCs w:val="24"/>
                <w:lang w:val="kk-KZ"/>
              </w:rPr>
            </w:pPr>
          </w:p>
        </w:tc>
        <w:tc>
          <w:tcPr>
            <w:tcW w:w="2912" w:type="dxa"/>
            <w:tcBorders>
              <w:top w:val="single" w:sz="4" w:space="0" w:color="auto"/>
              <w:left w:val="single" w:sz="4" w:space="0" w:color="auto"/>
              <w:bottom w:val="single" w:sz="4" w:space="0" w:color="auto"/>
              <w:right w:val="single" w:sz="4" w:space="0" w:color="auto"/>
            </w:tcBorders>
          </w:tcPr>
          <w:p w14:paraId="3FBFEF72" w14:textId="79445657"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Еуразиялық экономика</w:t>
            </w:r>
            <w:r w:rsidR="00E60E75">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лық қоғамдастықты (ЕурАзЭҚ) құру туралы шартқа қол</w:t>
            </w:r>
            <w:r w:rsidR="00B46B0D">
              <w:rPr>
                <w:rFonts w:ascii="Times New Roman" w:hAnsi="Times New Roman" w:cs="Times New Roman"/>
                <w:sz w:val="24"/>
                <w:szCs w:val="24"/>
                <w:lang w:val="kk-KZ"/>
              </w:rPr>
              <w:t>.</w:t>
            </w:r>
          </w:p>
        </w:tc>
        <w:tc>
          <w:tcPr>
            <w:tcW w:w="5013" w:type="dxa"/>
            <w:tcBorders>
              <w:top w:val="single" w:sz="4" w:space="0" w:color="auto"/>
              <w:left w:val="single" w:sz="4" w:space="0" w:color="auto"/>
              <w:bottom w:val="single" w:sz="4" w:space="0" w:color="auto"/>
              <w:right w:val="single" w:sz="4" w:space="0" w:color="auto"/>
            </w:tcBorders>
          </w:tcPr>
          <w:p w14:paraId="4151C0D4" w14:textId="21E0C732" w:rsidR="006A01D9" w:rsidRPr="00DE1B0E" w:rsidRDefault="006A01D9"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Алғашқы мемлекеттік орган - Еуразиялық экономикалық қоғамдастықтың (БЭЖ) соты пайда болады</w:t>
            </w:r>
            <w:r w:rsidR="00B46B0D">
              <w:rPr>
                <w:rFonts w:ascii="Times New Roman" w:hAnsi="Times New Roman" w:cs="Times New Roman"/>
                <w:sz w:val="24"/>
                <w:szCs w:val="24"/>
                <w:lang w:val="kk-KZ"/>
              </w:rPr>
              <w:t>.</w:t>
            </w:r>
          </w:p>
        </w:tc>
      </w:tr>
      <w:tr w:rsidR="00E60E75" w:rsidRPr="00554423" w14:paraId="73E08945" w14:textId="77777777" w:rsidTr="00E60E75">
        <w:trPr>
          <w:trHeight w:val="131"/>
        </w:trPr>
        <w:tc>
          <w:tcPr>
            <w:tcW w:w="1622" w:type="dxa"/>
            <w:tcBorders>
              <w:left w:val="single" w:sz="4" w:space="0" w:color="auto"/>
              <w:bottom w:val="nil"/>
              <w:right w:val="single" w:sz="4" w:space="0" w:color="auto"/>
            </w:tcBorders>
          </w:tcPr>
          <w:p w14:paraId="60D65A9C" w14:textId="29030D48"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2003 жылғы 23 ақпан</w:t>
            </w:r>
          </w:p>
        </w:tc>
        <w:tc>
          <w:tcPr>
            <w:tcW w:w="2912" w:type="dxa"/>
            <w:tcBorders>
              <w:top w:val="single" w:sz="4" w:space="0" w:color="auto"/>
              <w:left w:val="single" w:sz="4" w:space="0" w:color="auto"/>
              <w:bottom w:val="nil"/>
              <w:right w:val="single" w:sz="4" w:space="0" w:color="auto"/>
            </w:tcBorders>
          </w:tcPr>
          <w:p w14:paraId="1A5F0371" w14:textId="76C68A22"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Бірыңғай экономикалық кеңістік (БЭК) құру туралы келісімге қол қою (қатысушылар – РФ, Белоруссия, Украина және Қазақстан)</w:t>
            </w:r>
            <w:r w:rsidR="00B46B0D">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w:t>
            </w:r>
          </w:p>
        </w:tc>
        <w:tc>
          <w:tcPr>
            <w:tcW w:w="5013" w:type="dxa"/>
            <w:tcBorders>
              <w:top w:val="single" w:sz="4" w:space="0" w:color="auto"/>
              <w:left w:val="single" w:sz="4" w:space="0" w:color="auto"/>
              <w:bottom w:val="nil"/>
              <w:right w:val="single" w:sz="4" w:space="0" w:color="auto"/>
            </w:tcBorders>
          </w:tcPr>
          <w:p w14:paraId="4A13C7B0" w14:textId="474680C3"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Бірыңғай экономикалық кеңістіктің құқықтық базасын қалыптастыру жөніндегі жұмыс одан әрі жандандырылды. Украина бұл үрдіске қосылды. Бірақ оның Еуразиялық интеграциялық үрдіске қатысуы көп ұзамай төмендеді</w:t>
            </w:r>
            <w:r w:rsidR="00B46B0D">
              <w:rPr>
                <w:rFonts w:ascii="Times New Roman" w:hAnsi="Times New Roman" w:cs="Times New Roman"/>
                <w:sz w:val="24"/>
                <w:szCs w:val="24"/>
                <w:lang w:val="kk-KZ"/>
              </w:rPr>
              <w:t>.</w:t>
            </w:r>
          </w:p>
        </w:tc>
      </w:tr>
    </w:tbl>
    <w:tbl>
      <w:tblPr>
        <w:tblpPr w:leftFromText="180" w:rightFromText="180" w:vertAnchor="text" w:tblpY="1"/>
        <w:tblOverlap w:val="never"/>
        <w:tblW w:w="9905" w:type="dxa"/>
        <w:tblLook w:val="04A0" w:firstRow="1" w:lastRow="0" w:firstColumn="1" w:lastColumn="0" w:noHBand="0" w:noVBand="1"/>
      </w:tblPr>
      <w:tblGrid>
        <w:gridCol w:w="1834"/>
        <w:gridCol w:w="2910"/>
        <w:gridCol w:w="5161"/>
      </w:tblGrid>
      <w:tr w:rsidR="00E60E75" w:rsidRPr="00C71E9C" w14:paraId="04BD97F5" w14:textId="77777777" w:rsidTr="00E60E75">
        <w:tc>
          <w:tcPr>
            <w:tcW w:w="9905" w:type="dxa"/>
            <w:gridSpan w:val="3"/>
            <w:tcBorders>
              <w:top w:val="nil"/>
              <w:left w:val="nil"/>
              <w:bottom w:val="single" w:sz="4" w:space="0" w:color="auto"/>
              <w:right w:val="nil"/>
            </w:tcBorders>
          </w:tcPr>
          <w:p w14:paraId="0B283BC8" w14:textId="19626430" w:rsidR="00E60E75" w:rsidRPr="00E60E75" w:rsidRDefault="008A24E7" w:rsidP="00FD3AD9">
            <w:pPr>
              <w:spacing w:after="0" w:line="240" w:lineRule="auto"/>
              <w:ind w:hanging="11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E60E75" w:rsidRPr="00E60E75">
              <w:rPr>
                <w:rFonts w:ascii="Times New Roman" w:hAnsi="Times New Roman" w:cs="Times New Roman"/>
                <w:sz w:val="28"/>
                <w:szCs w:val="28"/>
                <w:lang w:val="kk-KZ"/>
              </w:rPr>
              <w:t>.1-кестенің жалғасы</w:t>
            </w:r>
          </w:p>
          <w:p w14:paraId="66DB439C" w14:textId="0C7AECF7" w:rsidR="00E60E75" w:rsidRPr="00E60E75" w:rsidRDefault="00E60E75" w:rsidP="00FD3AD9">
            <w:pPr>
              <w:spacing w:after="0" w:line="240" w:lineRule="auto"/>
              <w:ind w:hanging="113"/>
              <w:jc w:val="both"/>
              <w:rPr>
                <w:rFonts w:ascii="Times New Roman" w:hAnsi="Times New Roman" w:cs="Times New Roman"/>
                <w:sz w:val="16"/>
                <w:szCs w:val="16"/>
                <w:lang w:val="kk-KZ"/>
              </w:rPr>
            </w:pPr>
          </w:p>
        </w:tc>
      </w:tr>
      <w:tr w:rsidR="00E60E75" w:rsidRPr="00C71E9C" w14:paraId="11D055FF" w14:textId="77777777" w:rsidTr="00E60E75">
        <w:tc>
          <w:tcPr>
            <w:tcW w:w="1834" w:type="dxa"/>
            <w:tcBorders>
              <w:top w:val="single" w:sz="4" w:space="0" w:color="auto"/>
              <w:left w:val="single" w:sz="4" w:space="0" w:color="auto"/>
              <w:bottom w:val="single" w:sz="4" w:space="0" w:color="auto"/>
              <w:right w:val="single" w:sz="4" w:space="0" w:color="auto"/>
            </w:tcBorders>
          </w:tcPr>
          <w:p w14:paraId="05111988" w14:textId="007FCBA4"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10" w:type="dxa"/>
            <w:tcBorders>
              <w:top w:val="single" w:sz="4" w:space="0" w:color="auto"/>
              <w:left w:val="single" w:sz="4" w:space="0" w:color="auto"/>
              <w:bottom w:val="single" w:sz="4" w:space="0" w:color="auto"/>
              <w:right w:val="single" w:sz="4" w:space="0" w:color="auto"/>
            </w:tcBorders>
          </w:tcPr>
          <w:p w14:paraId="7C0D192C" w14:textId="41B4084D"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161" w:type="dxa"/>
            <w:tcBorders>
              <w:top w:val="single" w:sz="4" w:space="0" w:color="auto"/>
              <w:left w:val="single" w:sz="4" w:space="0" w:color="auto"/>
              <w:bottom w:val="single" w:sz="4" w:space="0" w:color="auto"/>
              <w:right w:val="single" w:sz="4" w:space="0" w:color="auto"/>
            </w:tcBorders>
          </w:tcPr>
          <w:p w14:paraId="1D8BA89D" w14:textId="32AF54E1"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60E75" w:rsidRPr="00554423" w14:paraId="388F0941" w14:textId="77777777" w:rsidTr="001906C4">
        <w:tc>
          <w:tcPr>
            <w:tcW w:w="1834" w:type="dxa"/>
            <w:tcBorders>
              <w:top w:val="single" w:sz="4" w:space="0" w:color="auto"/>
              <w:left w:val="single" w:sz="4" w:space="0" w:color="auto"/>
              <w:bottom w:val="single" w:sz="4" w:space="0" w:color="auto"/>
              <w:right w:val="single" w:sz="4" w:space="0" w:color="auto"/>
            </w:tcBorders>
          </w:tcPr>
          <w:p w14:paraId="2E7E1654"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2004 жылғы 20 сәуір</w:t>
            </w:r>
          </w:p>
        </w:tc>
        <w:tc>
          <w:tcPr>
            <w:tcW w:w="8071" w:type="dxa"/>
            <w:gridSpan w:val="2"/>
            <w:tcBorders>
              <w:top w:val="single" w:sz="4" w:space="0" w:color="auto"/>
              <w:left w:val="single" w:sz="4" w:space="0" w:color="auto"/>
              <w:bottom w:val="single" w:sz="4" w:space="0" w:color="auto"/>
              <w:right w:val="single" w:sz="4" w:space="0" w:color="auto"/>
            </w:tcBorders>
            <w:hideMark/>
          </w:tcPr>
          <w:p w14:paraId="362B5CAC" w14:textId="77777777"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БЭК құру туралы келісімге қол қойылды және ратификацияланды</w:t>
            </w:r>
          </w:p>
        </w:tc>
      </w:tr>
      <w:tr w:rsidR="00E82364" w:rsidRPr="00554423" w14:paraId="37C978E9" w14:textId="77777777" w:rsidTr="00E82364">
        <w:trPr>
          <w:trHeight w:val="301"/>
        </w:trPr>
        <w:tc>
          <w:tcPr>
            <w:tcW w:w="9905" w:type="dxa"/>
            <w:gridSpan w:val="3"/>
            <w:tcBorders>
              <w:top w:val="single" w:sz="4" w:space="0" w:color="auto"/>
              <w:left w:val="single" w:sz="4" w:space="0" w:color="auto"/>
              <w:bottom w:val="single" w:sz="4" w:space="0" w:color="auto"/>
              <w:right w:val="single" w:sz="4" w:space="0" w:color="auto"/>
            </w:tcBorders>
            <w:hideMark/>
          </w:tcPr>
          <w:p w14:paraId="6262C320" w14:textId="77777777" w:rsidR="00E82364" w:rsidRPr="00E60E75" w:rsidRDefault="00E82364" w:rsidP="00FD3AD9">
            <w:pPr>
              <w:spacing w:after="0" w:line="240" w:lineRule="auto"/>
              <w:jc w:val="center"/>
              <w:rPr>
                <w:rFonts w:ascii="Times New Roman" w:hAnsi="Times New Roman" w:cs="Times New Roman"/>
                <w:i/>
                <w:sz w:val="24"/>
                <w:szCs w:val="24"/>
                <w:lang w:val="kk-KZ"/>
              </w:rPr>
            </w:pPr>
            <w:r w:rsidRPr="00E60E75">
              <w:rPr>
                <w:rFonts w:ascii="Times New Roman" w:hAnsi="Times New Roman" w:cs="Times New Roman"/>
                <w:i/>
                <w:sz w:val="24"/>
                <w:szCs w:val="24"/>
                <w:lang w:val="kk-KZ"/>
              </w:rPr>
              <w:t>Интеграцияның үшінші кезеңі.</w:t>
            </w:r>
          </w:p>
          <w:p w14:paraId="01E48B87"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E60E75">
              <w:rPr>
                <w:rFonts w:ascii="Times New Roman" w:hAnsi="Times New Roman" w:cs="Times New Roman"/>
                <w:i/>
                <w:sz w:val="24"/>
                <w:szCs w:val="24"/>
                <w:lang w:val="kk-KZ"/>
              </w:rPr>
              <w:t>Интеграция түрі: Еуразиялық экономикалық одақ Еуразиялық экономикалық одақ (ЕурАзЭҚ)</w:t>
            </w:r>
          </w:p>
        </w:tc>
      </w:tr>
      <w:tr w:rsidR="00E60E75" w:rsidRPr="00554423" w14:paraId="30C827FF" w14:textId="77777777" w:rsidTr="001906C4">
        <w:trPr>
          <w:trHeight w:val="1623"/>
        </w:trPr>
        <w:tc>
          <w:tcPr>
            <w:tcW w:w="1834" w:type="dxa"/>
            <w:tcBorders>
              <w:top w:val="single" w:sz="4" w:space="0" w:color="auto"/>
              <w:left w:val="single" w:sz="4" w:space="0" w:color="auto"/>
              <w:bottom w:val="single" w:sz="4" w:space="0" w:color="auto"/>
              <w:right w:val="single" w:sz="4" w:space="0" w:color="auto"/>
            </w:tcBorders>
            <w:hideMark/>
          </w:tcPr>
          <w:p w14:paraId="21E0B1B0"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2007  жылғы 6 қазан</w:t>
            </w:r>
          </w:p>
        </w:tc>
        <w:tc>
          <w:tcPr>
            <w:tcW w:w="2910" w:type="dxa"/>
            <w:tcBorders>
              <w:top w:val="single" w:sz="4" w:space="0" w:color="auto"/>
              <w:left w:val="single" w:sz="4" w:space="0" w:color="auto"/>
              <w:bottom w:val="single" w:sz="4" w:space="0" w:color="auto"/>
              <w:right w:val="single" w:sz="4" w:space="0" w:color="auto"/>
            </w:tcBorders>
            <w:hideMark/>
          </w:tcPr>
          <w:p w14:paraId="440D5E51" w14:textId="77777777"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ЕурАзЭҚ саммиті</w:t>
            </w:r>
          </w:p>
        </w:tc>
        <w:tc>
          <w:tcPr>
            <w:tcW w:w="5161" w:type="dxa"/>
            <w:tcBorders>
              <w:top w:val="single" w:sz="4" w:space="0" w:color="auto"/>
              <w:left w:val="single" w:sz="4" w:space="0" w:color="auto"/>
              <w:bottom w:val="single" w:sz="4" w:space="0" w:color="auto"/>
              <w:right w:val="single" w:sz="4" w:space="0" w:color="auto"/>
            </w:tcBorders>
            <w:hideMark/>
          </w:tcPr>
          <w:p w14:paraId="4FE817CD" w14:textId="31AAEACB"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ЕурАзЭҚ тікелей шеңберінде бірыңғай кеден</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дік аумақ пен КО қалыптастыру туралы құжат</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 xml:space="preserve">тарға қол қою. Басқа мемлекеттік органдардың </w:t>
            </w:r>
            <w:r>
              <w:rPr>
                <w:rFonts w:ascii="Times New Roman" w:hAnsi="Times New Roman" w:cs="Times New Roman"/>
                <w:sz w:val="24"/>
                <w:szCs w:val="24"/>
                <w:lang w:val="kk-KZ"/>
              </w:rPr>
              <w:t>–</w:t>
            </w:r>
            <w:r w:rsidRPr="00DE1B0E">
              <w:rPr>
                <w:rFonts w:ascii="Times New Roman" w:hAnsi="Times New Roman" w:cs="Times New Roman"/>
                <w:sz w:val="24"/>
                <w:szCs w:val="24"/>
                <w:lang w:val="kk-KZ"/>
              </w:rPr>
              <w:t xml:space="preserve"> КО комиссиясы мен жоғары экономикалық кеңестің жұмыс істей бастауы. </w:t>
            </w:r>
          </w:p>
          <w:p w14:paraId="15E5ED2A" w14:textId="1216D279"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Еуразиялық экономикалық одақты қалыптас</w:t>
            </w:r>
            <w:r>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тыру жөніндегі іс-қимыл жоспа</w:t>
            </w:r>
            <w:r w:rsidR="002A63CB">
              <w:rPr>
                <w:rFonts w:ascii="Times New Roman" w:hAnsi="Times New Roman" w:cs="Times New Roman"/>
                <w:sz w:val="24"/>
                <w:szCs w:val="24"/>
                <w:lang w:val="kk-KZ"/>
              </w:rPr>
              <w:t>ры 3 жылға есептелген.</w:t>
            </w:r>
          </w:p>
        </w:tc>
      </w:tr>
      <w:tr w:rsidR="00E60E75" w:rsidRPr="00B46B0D" w14:paraId="0912E242" w14:textId="77777777" w:rsidTr="001906C4">
        <w:tc>
          <w:tcPr>
            <w:tcW w:w="1834" w:type="dxa"/>
            <w:tcBorders>
              <w:top w:val="single" w:sz="4" w:space="0" w:color="auto"/>
              <w:left w:val="single" w:sz="4" w:space="0" w:color="auto"/>
              <w:bottom w:val="single" w:sz="4" w:space="0" w:color="auto"/>
              <w:right w:val="single" w:sz="4" w:space="0" w:color="auto"/>
            </w:tcBorders>
          </w:tcPr>
          <w:p w14:paraId="3768BDC2"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 жылғы 1 қаңтар</w:t>
            </w:r>
          </w:p>
        </w:tc>
        <w:tc>
          <w:tcPr>
            <w:tcW w:w="8071" w:type="dxa"/>
            <w:gridSpan w:val="2"/>
            <w:tcBorders>
              <w:top w:val="single" w:sz="4" w:space="0" w:color="auto"/>
              <w:left w:val="single" w:sz="4" w:space="0" w:color="auto"/>
              <w:bottom w:val="single" w:sz="4" w:space="0" w:color="auto"/>
              <w:right w:val="single" w:sz="4" w:space="0" w:color="auto"/>
            </w:tcBorders>
            <w:hideMark/>
          </w:tcPr>
          <w:p w14:paraId="48448E46" w14:textId="39AE3DA0"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Кеден одағы жұмысын бастайды</w:t>
            </w:r>
            <w:r w:rsidR="00B46B0D">
              <w:rPr>
                <w:rFonts w:ascii="Times New Roman" w:hAnsi="Times New Roman" w:cs="Times New Roman"/>
                <w:sz w:val="24"/>
                <w:szCs w:val="24"/>
                <w:lang w:val="kk-KZ"/>
              </w:rPr>
              <w:t>.</w:t>
            </w:r>
            <w:r w:rsidR="00450985">
              <w:rPr>
                <w:rFonts w:ascii="Times New Roman" w:hAnsi="Times New Roman" w:cs="Times New Roman"/>
                <w:sz w:val="24"/>
                <w:szCs w:val="24"/>
                <w:lang w:val="kk-KZ"/>
              </w:rPr>
              <w:t xml:space="preserve"> </w:t>
            </w:r>
          </w:p>
        </w:tc>
      </w:tr>
      <w:tr w:rsidR="00E60E75" w:rsidRPr="00554423" w14:paraId="1B031BDD" w14:textId="77777777" w:rsidTr="001906C4">
        <w:tc>
          <w:tcPr>
            <w:tcW w:w="1834" w:type="dxa"/>
            <w:tcBorders>
              <w:top w:val="single" w:sz="4" w:space="0" w:color="auto"/>
              <w:left w:val="single" w:sz="4" w:space="0" w:color="auto"/>
              <w:bottom w:val="single" w:sz="4" w:space="0" w:color="auto"/>
              <w:right w:val="single" w:sz="4" w:space="0" w:color="auto"/>
            </w:tcBorders>
          </w:tcPr>
          <w:p w14:paraId="7BE8FB1E"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 жылғы 1 шілде</w:t>
            </w:r>
          </w:p>
        </w:tc>
        <w:tc>
          <w:tcPr>
            <w:tcW w:w="8071" w:type="dxa"/>
            <w:gridSpan w:val="2"/>
            <w:tcBorders>
              <w:top w:val="single" w:sz="4" w:space="0" w:color="auto"/>
              <w:left w:val="single" w:sz="4" w:space="0" w:color="auto"/>
              <w:bottom w:val="single" w:sz="4" w:space="0" w:color="auto"/>
              <w:right w:val="single" w:sz="4" w:space="0" w:color="auto"/>
            </w:tcBorders>
            <w:hideMark/>
          </w:tcPr>
          <w:p w14:paraId="33F6B824" w14:textId="6C7F05F4"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Одаққа мүше мемлекеттер үшін бірыңғай кеден кодексі енгізіледі</w:t>
            </w:r>
            <w:r w:rsidR="00B46B0D">
              <w:rPr>
                <w:rFonts w:ascii="Times New Roman" w:hAnsi="Times New Roman" w:cs="Times New Roman"/>
                <w:sz w:val="24"/>
                <w:szCs w:val="24"/>
                <w:lang w:val="kk-KZ"/>
              </w:rPr>
              <w:t>.</w:t>
            </w:r>
          </w:p>
        </w:tc>
      </w:tr>
      <w:tr w:rsidR="00E82364" w:rsidRPr="00554423" w14:paraId="0881F394" w14:textId="77777777" w:rsidTr="00E82364">
        <w:tc>
          <w:tcPr>
            <w:tcW w:w="9905" w:type="dxa"/>
            <w:gridSpan w:val="3"/>
            <w:tcBorders>
              <w:top w:val="single" w:sz="4" w:space="0" w:color="auto"/>
              <w:left w:val="single" w:sz="4" w:space="0" w:color="auto"/>
              <w:bottom w:val="single" w:sz="4" w:space="0" w:color="auto"/>
              <w:right w:val="single" w:sz="4" w:space="0" w:color="auto"/>
            </w:tcBorders>
            <w:hideMark/>
          </w:tcPr>
          <w:p w14:paraId="6150BE81" w14:textId="77777777" w:rsidR="00E82364" w:rsidRPr="00E60E75" w:rsidRDefault="00E82364" w:rsidP="00FD3AD9">
            <w:pPr>
              <w:spacing w:after="0" w:line="240" w:lineRule="auto"/>
              <w:jc w:val="center"/>
              <w:rPr>
                <w:rFonts w:ascii="Times New Roman" w:hAnsi="Times New Roman" w:cs="Times New Roman"/>
                <w:i/>
                <w:sz w:val="24"/>
                <w:szCs w:val="24"/>
                <w:lang w:val="kk-KZ"/>
              </w:rPr>
            </w:pPr>
            <w:r w:rsidRPr="00E60E75">
              <w:rPr>
                <w:rFonts w:ascii="Times New Roman" w:hAnsi="Times New Roman" w:cs="Times New Roman"/>
                <w:i/>
                <w:sz w:val="24"/>
                <w:szCs w:val="24"/>
                <w:lang w:val="kk-KZ"/>
              </w:rPr>
              <w:t>Интеграцияның төртінші кезеңі.</w:t>
            </w:r>
          </w:p>
          <w:p w14:paraId="71A9572B"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E60E75">
              <w:rPr>
                <w:rFonts w:ascii="Times New Roman" w:hAnsi="Times New Roman" w:cs="Times New Roman"/>
                <w:i/>
                <w:sz w:val="24"/>
                <w:szCs w:val="24"/>
                <w:lang w:val="kk-KZ"/>
              </w:rPr>
              <w:t>Интеграция түрі:  Бірыңғай экономикалық кеңістік (БЭК)</w:t>
            </w:r>
          </w:p>
        </w:tc>
      </w:tr>
      <w:tr w:rsidR="00E60E75" w:rsidRPr="00554423" w14:paraId="7E6C88C0" w14:textId="77777777" w:rsidTr="001906C4">
        <w:trPr>
          <w:trHeight w:val="365"/>
        </w:trPr>
        <w:tc>
          <w:tcPr>
            <w:tcW w:w="1834" w:type="dxa"/>
            <w:tcBorders>
              <w:top w:val="single" w:sz="4" w:space="0" w:color="auto"/>
              <w:left w:val="single" w:sz="4" w:space="0" w:color="auto"/>
              <w:bottom w:val="single" w:sz="4" w:space="0" w:color="auto"/>
              <w:right w:val="single" w:sz="4" w:space="0" w:color="auto"/>
            </w:tcBorders>
          </w:tcPr>
          <w:p w14:paraId="0D29C022"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2010 жылғы 9 желтоқсан</w:t>
            </w:r>
          </w:p>
        </w:tc>
        <w:tc>
          <w:tcPr>
            <w:tcW w:w="8071" w:type="dxa"/>
            <w:gridSpan w:val="2"/>
            <w:tcBorders>
              <w:top w:val="single" w:sz="4" w:space="0" w:color="auto"/>
              <w:left w:val="single" w:sz="4" w:space="0" w:color="auto"/>
              <w:bottom w:val="single" w:sz="4" w:space="0" w:color="auto"/>
              <w:right w:val="single" w:sz="4" w:space="0" w:color="auto"/>
            </w:tcBorders>
            <w:hideMark/>
          </w:tcPr>
          <w:p w14:paraId="15BC9353" w14:textId="601451E2" w:rsidR="00E60E75" w:rsidRPr="00DE1B0E" w:rsidRDefault="00450985" w:rsidP="00FD3A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БЭК қалыптастыру туралы д</w:t>
            </w:r>
            <w:r w:rsidR="00E60E75" w:rsidRPr="00DE1B0E">
              <w:rPr>
                <w:rFonts w:ascii="Times New Roman" w:hAnsi="Times New Roman" w:cs="Times New Roman"/>
                <w:sz w:val="24"/>
                <w:szCs w:val="24"/>
                <w:lang w:val="kk-KZ"/>
              </w:rPr>
              <w:t>екларацияда алғаш рет ЕурАзЭҚ-қа қатысушы елдердің интеграцияның жаңа, неғұрлым тереңдетілген нысаны — Еуразиялық экономикалық одаққа (ЕАЭО) көшуі ресми түрде болды. Осыған байланысты, басқалармен қатар, техникалық реттеудің бірыңғай жүйесінің және қағидатты түрде жаңа мемлекетішілік стандарттарды (техникалық регламенттерді) енгізу қажеттілігі белгіленді</w:t>
            </w:r>
            <w:r w:rsidR="00B46B0D">
              <w:rPr>
                <w:rFonts w:ascii="Times New Roman" w:hAnsi="Times New Roman" w:cs="Times New Roman"/>
                <w:sz w:val="24"/>
                <w:szCs w:val="24"/>
                <w:lang w:val="kk-KZ"/>
              </w:rPr>
              <w:t>.</w:t>
            </w:r>
          </w:p>
        </w:tc>
      </w:tr>
      <w:tr w:rsidR="00E60E75" w:rsidRPr="00554423" w14:paraId="07E9A4CF" w14:textId="77777777" w:rsidTr="001906C4">
        <w:trPr>
          <w:trHeight w:val="408"/>
        </w:trPr>
        <w:tc>
          <w:tcPr>
            <w:tcW w:w="1834" w:type="dxa"/>
            <w:tcBorders>
              <w:top w:val="single" w:sz="4" w:space="0" w:color="auto"/>
              <w:left w:val="single" w:sz="4" w:space="0" w:color="auto"/>
              <w:bottom w:val="single" w:sz="4" w:space="0" w:color="auto"/>
              <w:right w:val="single" w:sz="4" w:space="0" w:color="auto"/>
            </w:tcBorders>
          </w:tcPr>
          <w:p w14:paraId="09A4EB19"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2011 жылғы 1 шілде</w:t>
            </w:r>
          </w:p>
        </w:tc>
        <w:tc>
          <w:tcPr>
            <w:tcW w:w="8071" w:type="dxa"/>
            <w:gridSpan w:val="2"/>
            <w:tcBorders>
              <w:top w:val="single" w:sz="4" w:space="0" w:color="auto"/>
              <w:left w:val="single" w:sz="4" w:space="0" w:color="auto"/>
              <w:bottom w:val="single" w:sz="4" w:space="0" w:color="auto"/>
              <w:right w:val="single" w:sz="4" w:space="0" w:color="auto"/>
            </w:tcBorders>
            <w:hideMark/>
          </w:tcPr>
          <w:p w14:paraId="16DBC38D" w14:textId="069628D7"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Кеден одағы толық күшіне енді: Бірыңғай кедендік аумақты қалыптастыру аяқталды, ішкі шекараларда кедендік бақылау толығымен алынып тасталды</w:t>
            </w:r>
            <w:r w:rsidR="00B46B0D">
              <w:rPr>
                <w:rFonts w:ascii="Times New Roman" w:hAnsi="Times New Roman" w:cs="Times New Roman"/>
                <w:sz w:val="24"/>
                <w:szCs w:val="24"/>
                <w:lang w:val="kk-KZ"/>
              </w:rPr>
              <w:t>.</w:t>
            </w:r>
          </w:p>
        </w:tc>
      </w:tr>
      <w:tr w:rsidR="00E60E75" w:rsidRPr="00DE1B0E" w14:paraId="6CB15253" w14:textId="77777777" w:rsidTr="001906C4">
        <w:trPr>
          <w:trHeight w:val="247"/>
        </w:trPr>
        <w:tc>
          <w:tcPr>
            <w:tcW w:w="1834" w:type="dxa"/>
            <w:tcBorders>
              <w:top w:val="single" w:sz="4" w:space="0" w:color="auto"/>
              <w:left w:val="single" w:sz="4" w:space="0" w:color="auto"/>
              <w:bottom w:val="single" w:sz="4" w:space="0" w:color="auto"/>
              <w:right w:val="single" w:sz="4" w:space="0" w:color="auto"/>
            </w:tcBorders>
          </w:tcPr>
          <w:p w14:paraId="084E757B"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 жылғы 2 ақпан</w:t>
            </w:r>
          </w:p>
        </w:tc>
        <w:tc>
          <w:tcPr>
            <w:tcW w:w="8071" w:type="dxa"/>
            <w:gridSpan w:val="2"/>
            <w:tcBorders>
              <w:top w:val="single" w:sz="4" w:space="0" w:color="auto"/>
              <w:left w:val="single" w:sz="4" w:space="0" w:color="auto"/>
              <w:bottom w:val="single" w:sz="4" w:space="0" w:color="auto"/>
              <w:right w:val="single" w:sz="4" w:space="0" w:color="auto"/>
            </w:tcBorders>
          </w:tcPr>
          <w:p w14:paraId="50411AE3" w14:textId="49A97C7F"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Еуразиялық экономикалық комиссия жұмыс істей бастады. Кеден одағының комиссиясы таратылы</w:t>
            </w:r>
            <w:r>
              <w:rPr>
                <w:rFonts w:ascii="Times New Roman" w:hAnsi="Times New Roman" w:cs="Times New Roman"/>
                <w:sz w:val="24"/>
                <w:szCs w:val="24"/>
                <w:lang w:val="kk-KZ"/>
              </w:rPr>
              <w:t>п, оның функциялары ЕЭК-ке өтті</w:t>
            </w:r>
            <w:r w:rsidR="00B46B0D">
              <w:rPr>
                <w:rFonts w:ascii="Times New Roman" w:hAnsi="Times New Roman" w:cs="Times New Roman"/>
                <w:sz w:val="24"/>
                <w:szCs w:val="24"/>
                <w:lang w:val="kk-KZ"/>
              </w:rPr>
              <w:t>.</w:t>
            </w:r>
          </w:p>
        </w:tc>
      </w:tr>
      <w:tr w:rsidR="00E60E75" w:rsidRPr="00DE1B0E" w14:paraId="5663613B" w14:textId="77777777" w:rsidTr="001906C4">
        <w:trPr>
          <w:trHeight w:val="344"/>
        </w:trPr>
        <w:tc>
          <w:tcPr>
            <w:tcW w:w="1834" w:type="dxa"/>
            <w:tcBorders>
              <w:top w:val="single" w:sz="4" w:space="0" w:color="auto"/>
              <w:left w:val="single" w:sz="4" w:space="0" w:color="auto"/>
              <w:bottom w:val="single" w:sz="4" w:space="0" w:color="auto"/>
              <w:right w:val="single" w:sz="4" w:space="0" w:color="auto"/>
            </w:tcBorders>
          </w:tcPr>
          <w:p w14:paraId="26F55B3E"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 жылғы 19 қазан</w:t>
            </w:r>
          </w:p>
        </w:tc>
        <w:tc>
          <w:tcPr>
            <w:tcW w:w="8071" w:type="dxa"/>
            <w:gridSpan w:val="2"/>
            <w:tcBorders>
              <w:top w:val="single" w:sz="4" w:space="0" w:color="auto"/>
              <w:left w:val="single" w:sz="4" w:space="0" w:color="auto"/>
              <w:bottom w:val="single" w:sz="4" w:space="0" w:color="auto"/>
              <w:right w:val="single" w:sz="4" w:space="0" w:color="auto"/>
            </w:tcBorders>
            <w:hideMark/>
          </w:tcPr>
          <w:p w14:paraId="2DBA1278" w14:textId="0619FD6A"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Кеден одағына Қырғызстан қосылды</w:t>
            </w:r>
            <w:r w:rsidR="00B46B0D">
              <w:rPr>
                <w:rFonts w:ascii="Times New Roman" w:hAnsi="Times New Roman" w:cs="Times New Roman"/>
                <w:sz w:val="24"/>
                <w:szCs w:val="24"/>
                <w:lang w:val="kk-KZ"/>
              </w:rPr>
              <w:t>.</w:t>
            </w:r>
          </w:p>
        </w:tc>
      </w:tr>
      <w:tr w:rsidR="00E60E75" w:rsidRPr="00554423" w14:paraId="4F4F122D" w14:textId="77777777" w:rsidTr="001906C4">
        <w:trPr>
          <w:trHeight w:val="324"/>
        </w:trPr>
        <w:tc>
          <w:tcPr>
            <w:tcW w:w="1834" w:type="dxa"/>
            <w:tcBorders>
              <w:top w:val="single" w:sz="4" w:space="0" w:color="auto"/>
              <w:left w:val="single" w:sz="4" w:space="0" w:color="auto"/>
              <w:bottom w:val="single" w:sz="4" w:space="0" w:color="auto"/>
              <w:right w:val="single" w:sz="4" w:space="0" w:color="auto"/>
            </w:tcBorders>
          </w:tcPr>
          <w:p w14:paraId="3CBA5B67"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2012 жылғы 18 қараша</w:t>
            </w:r>
          </w:p>
        </w:tc>
        <w:tc>
          <w:tcPr>
            <w:tcW w:w="8071" w:type="dxa"/>
            <w:gridSpan w:val="2"/>
            <w:tcBorders>
              <w:top w:val="single" w:sz="4" w:space="0" w:color="auto"/>
              <w:left w:val="single" w:sz="4" w:space="0" w:color="auto"/>
              <w:bottom w:val="single" w:sz="4" w:space="0" w:color="auto"/>
              <w:right w:val="single" w:sz="4" w:space="0" w:color="auto"/>
            </w:tcBorders>
            <w:hideMark/>
          </w:tcPr>
          <w:p w14:paraId="545155A2" w14:textId="2E1B86DA"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Еуразиялық экономикалық интеграция туралы Декларацияға (мәні бойынша, ЕАЭО құрудың жол картасы) және Еуразиялық экономикалық комиссия туралы шартқа (ЕЭК мемлекеттері басшыларының ұлтүсті органы ретінде ресми мойындауы) қол қойылды</w:t>
            </w:r>
            <w:r w:rsidR="00B46B0D">
              <w:rPr>
                <w:rFonts w:ascii="Times New Roman" w:hAnsi="Times New Roman" w:cs="Times New Roman"/>
                <w:sz w:val="24"/>
                <w:szCs w:val="24"/>
                <w:lang w:val="kk-KZ"/>
              </w:rPr>
              <w:t>.</w:t>
            </w:r>
          </w:p>
        </w:tc>
      </w:tr>
      <w:tr w:rsidR="00E60E75" w:rsidRPr="00DE1B0E" w14:paraId="025BFC63" w14:textId="77777777" w:rsidTr="001906C4">
        <w:trPr>
          <w:trHeight w:val="369"/>
        </w:trPr>
        <w:tc>
          <w:tcPr>
            <w:tcW w:w="1834" w:type="dxa"/>
            <w:tcBorders>
              <w:top w:val="single" w:sz="4" w:space="0" w:color="auto"/>
              <w:left w:val="single" w:sz="4" w:space="0" w:color="auto"/>
              <w:bottom w:val="single" w:sz="4" w:space="0" w:color="auto"/>
              <w:right w:val="single" w:sz="4" w:space="0" w:color="auto"/>
            </w:tcBorders>
          </w:tcPr>
          <w:p w14:paraId="6BAE8DCA"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2014 жылғы 29 мамырда</w:t>
            </w:r>
          </w:p>
        </w:tc>
        <w:tc>
          <w:tcPr>
            <w:tcW w:w="8071" w:type="dxa"/>
            <w:gridSpan w:val="2"/>
            <w:tcBorders>
              <w:top w:val="single" w:sz="4" w:space="0" w:color="auto"/>
              <w:left w:val="single" w:sz="4" w:space="0" w:color="auto"/>
              <w:bottom w:val="single" w:sz="4" w:space="0" w:color="auto"/>
              <w:right w:val="single" w:sz="4" w:space="0" w:color="auto"/>
            </w:tcBorders>
            <w:hideMark/>
          </w:tcPr>
          <w:p w14:paraId="228278AB" w14:textId="71112DA3"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Астанада Еуразиялық экономикалық одақ құру туралы шартқа қол қойылды. Ресей, Беларусь және Қазақстан бұл шартты тиісінше 5, 9 және 14 қазанда ратификациялады</w:t>
            </w:r>
            <w:r w:rsidR="00B46B0D">
              <w:rPr>
                <w:rFonts w:ascii="Times New Roman" w:hAnsi="Times New Roman" w:cs="Times New Roman"/>
                <w:sz w:val="24"/>
                <w:szCs w:val="24"/>
                <w:lang w:val="kk-KZ"/>
              </w:rPr>
              <w:t>.</w:t>
            </w:r>
          </w:p>
        </w:tc>
      </w:tr>
      <w:tr w:rsidR="00E60E75" w:rsidRPr="00DE1B0E" w14:paraId="70F9208F" w14:textId="77777777" w:rsidTr="001906C4">
        <w:trPr>
          <w:trHeight w:val="269"/>
        </w:trPr>
        <w:tc>
          <w:tcPr>
            <w:tcW w:w="1834" w:type="dxa"/>
            <w:tcBorders>
              <w:top w:val="single" w:sz="4" w:space="0" w:color="auto"/>
              <w:left w:val="single" w:sz="4" w:space="0" w:color="auto"/>
              <w:bottom w:val="single" w:sz="4" w:space="0" w:color="auto"/>
              <w:right w:val="single" w:sz="4" w:space="0" w:color="auto"/>
            </w:tcBorders>
          </w:tcPr>
          <w:p w14:paraId="4EB42483"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2014 жылғы 10 қазанда</w:t>
            </w:r>
          </w:p>
        </w:tc>
        <w:tc>
          <w:tcPr>
            <w:tcW w:w="8071" w:type="dxa"/>
            <w:gridSpan w:val="2"/>
            <w:tcBorders>
              <w:top w:val="single" w:sz="4" w:space="0" w:color="auto"/>
              <w:left w:val="single" w:sz="4" w:space="0" w:color="auto"/>
              <w:bottom w:val="single" w:sz="4" w:space="0" w:color="auto"/>
              <w:right w:val="single" w:sz="4" w:space="0" w:color="auto"/>
            </w:tcBorders>
            <w:hideMark/>
          </w:tcPr>
          <w:p w14:paraId="6FE9A202" w14:textId="3B10BB41"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Арменияның ЕАЭО-ға қосылуы туралы шартқа қол қойылды, оны Армения 4 желтоқсанда ратификациялады</w:t>
            </w:r>
            <w:r w:rsidR="00B46B0D">
              <w:rPr>
                <w:rFonts w:ascii="Times New Roman" w:hAnsi="Times New Roman" w:cs="Times New Roman"/>
                <w:sz w:val="24"/>
                <w:szCs w:val="24"/>
                <w:lang w:val="kk-KZ"/>
              </w:rPr>
              <w:t>.</w:t>
            </w:r>
          </w:p>
        </w:tc>
      </w:tr>
      <w:tr w:rsidR="00E60E75" w:rsidRPr="00554423" w14:paraId="009E60F0" w14:textId="77777777" w:rsidTr="001906C4">
        <w:trPr>
          <w:trHeight w:val="183"/>
        </w:trPr>
        <w:tc>
          <w:tcPr>
            <w:tcW w:w="1834" w:type="dxa"/>
            <w:tcBorders>
              <w:top w:val="single" w:sz="4" w:space="0" w:color="auto"/>
              <w:left w:val="single" w:sz="4" w:space="0" w:color="auto"/>
              <w:bottom w:val="single" w:sz="4" w:space="0" w:color="auto"/>
              <w:right w:val="single" w:sz="4" w:space="0" w:color="auto"/>
            </w:tcBorders>
          </w:tcPr>
          <w:p w14:paraId="0F686ADB" w14:textId="77777777"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2014 жылғы 23 желтоқсан</w:t>
            </w:r>
          </w:p>
        </w:tc>
        <w:tc>
          <w:tcPr>
            <w:tcW w:w="8071" w:type="dxa"/>
            <w:gridSpan w:val="2"/>
            <w:tcBorders>
              <w:top w:val="single" w:sz="4" w:space="0" w:color="auto"/>
              <w:left w:val="single" w:sz="4" w:space="0" w:color="auto"/>
              <w:bottom w:val="single" w:sz="4" w:space="0" w:color="auto"/>
              <w:right w:val="single" w:sz="4" w:space="0" w:color="auto"/>
            </w:tcBorders>
            <w:hideMark/>
          </w:tcPr>
          <w:p w14:paraId="33D800AB" w14:textId="0BEC7BF7"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Қырғызстанның ЕАЭО-ға қосылуы туралы шартқа қол қойылды</w:t>
            </w:r>
            <w:r w:rsidR="00B46B0D">
              <w:rPr>
                <w:rFonts w:ascii="Times New Roman" w:hAnsi="Times New Roman" w:cs="Times New Roman"/>
                <w:sz w:val="24"/>
                <w:szCs w:val="24"/>
                <w:lang w:val="kk-KZ"/>
              </w:rPr>
              <w:t>.</w:t>
            </w:r>
          </w:p>
        </w:tc>
      </w:tr>
      <w:tr w:rsidR="00E82364" w:rsidRPr="00554423" w14:paraId="68BF3525" w14:textId="77777777" w:rsidTr="00E82364">
        <w:trPr>
          <w:trHeight w:val="333"/>
        </w:trPr>
        <w:tc>
          <w:tcPr>
            <w:tcW w:w="9905" w:type="dxa"/>
            <w:gridSpan w:val="3"/>
            <w:tcBorders>
              <w:top w:val="single" w:sz="4" w:space="0" w:color="auto"/>
              <w:left w:val="single" w:sz="4" w:space="0" w:color="auto"/>
              <w:bottom w:val="single" w:sz="4" w:space="0" w:color="auto"/>
              <w:right w:val="single" w:sz="4" w:space="0" w:color="auto"/>
            </w:tcBorders>
            <w:hideMark/>
          </w:tcPr>
          <w:p w14:paraId="56F98F3C" w14:textId="77777777" w:rsidR="00E82364" w:rsidRPr="00446944" w:rsidRDefault="00E82364" w:rsidP="00FD3AD9">
            <w:pPr>
              <w:spacing w:after="0" w:line="240" w:lineRule="auto"/>
              <w:jc w:val="center"/>
              <w:rPr>
                <w:rFonts w:ascii="Times New Roman" w:hAnsi="Times New Roman" w:cs="Times New Roman"/>
                <w:i/>
                <w:sz w:val="24"/>
                <w:szCs w:val="24"/>
                <w:lang w:val="kk-KZ"/>
              </w:rPr>
            </w:pPr>
            <w:r w:rsidRPr="00446944">
              <w:rPr>
                <w:rFonts w:ascii="Times New Roman" w:hAnsi="Times New Roman" w:cs="Times New Roman"/>
                <w:i/>
                <w:sz w:val="24"/>
                <w:szCs w:val="24"/>
                <w:lang w:val="kk-KZ"/>
              </w:rPr>
              <w:t>Интеграцияның бесінші кезеңі.</w:t>
            </w:r>
          </w:p>
          <w:p w14:paraId="3EF8C58B"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446944">
              <w:rPr>
                <w:rFonts w:ascii="Times New Roman" w:hAnsi="Times New Roman" w:cs="Times New Roman"/>
                <w:i/>
                <w:sz w:val="24"/>
                <w:szCs w:val="24"/>
                <w:lang w:val="kk-KZ"/>
              </w:rPr>
              <w:t xml:space="preserve">Интеграция түрі:  </w:t>
            </w:r>
            <w:r w:rsidRPr="00446944">
              <w:rPr>
                <w:rFonts w:ascii="Times New Roman" w:hAnsi="Times New Roman" w:cs="Times New Roman"/>
                <w:i/>
                <w:lang w:val="kk-KZ"/>
              </w:rPr>
              <w:t xml:space="preserve"> </w:t>
            </w:r>
            <w:r w:rsidRPr="00446944">
              <w:rPr>
                <w:rFonts w:ascii="Times New Roman" w:hAnsi="Times New Roman" w:cs="Times New Roman"/>
                <w:i/>
                <w:sz w:val="24"/>
                <w:szCs w:val="24"/>
                <w:lang w:val="kk-KZ"/>
              </w:rPr>
              <w:t>Еуразиялық экономикалық одақ (ЕАЭС)</w:t>
            </w:r>
          </w:p>
        </w:tc>
      </w:tr>
      <w:tr w:rsidR="00446944" w:rsidRPr="00554423" w14:paraId="374033BA" w14:textId="77777777" w:rsidTr="00FD3AD9">
        <w:trPr>
          <w:trHeight w:val="322"/>
        </w:trPr>
        <w:tc>
          <w:tcPr>
            <w:tcW w:w="1834" w:type="dxa"/>
            <w:tcBorders>
              <w:top w:val="single" w:sz="4" w:space="0" w:color="auto"/>
              <w:left w:val="single" w:sz="4" w:space="0" w:color="auto"/>
              <w:bottom w:val="single" w:sz="4" w:space="0" w:color="auto"/>
              <w:right w:val="single" w:sz="4" w:space="0" w:color="auto"/>
            </w:tcBorders>
          </w:tcPr>
          <w:p w14:paraId="1F818445" w14:textId="77777777" w:rsidR="00446944" w:rsidRPr="00DE1B0E" w:rsidRDefault="0044694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  жылғы 1 қаңтар</w:t>
            </w:r>
          </w:p>
        </w:tc>
        <w:tc>
          <w:tcPr>
            <w:tcW w:w="8071" w:type="dxa"/>
            <w:gridSpan w:val="2"/>
            <w:tcBorders>
              <w:top w:val="single" w:sz="4" w:space="0" w:color="auto"/>
              <w:left w:val="single" w:sz="4" w:space="0" w:color="auto"/>
              <w:bottom w:val="single" w:sz="4" w:space="0" w:color="auto"/>
              <w:right w:val="single" w:sz="4" w:space="0" w:color="auto"/>
            </w:tcBorders>
            <w:hideMark/>
          </w:tcPr>
          <w:p w14:paraId="46BC0CB4" w14:textId="0A5C73EC" w:rsidR="00446944" w:rsidRPr="00DE1B0E" w:rsidRDefault="00446944"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ЕАЭО құру туралы шарт күшіне енді</w:t>
            </w:r>
            <w:r w:rsidR="00B46B0D">
              <w:rPr>
                <w:rFonts w:ascii="Times New Roman" w:hAnsi="Times New Roman" w:cs="Times New Roman"/>
                <w:sz w:val="24"/>
                <w:szCs w:val="24"/>
                <w:lang w:val="kk-KZ"/>
              </w:rPr>
              <w:t>.</w:t>
            </w:r>
          </w:p>
        </w:tc>
      </w:tr>
      <w:tr w:rsidR="00446944" w:rsidRPr="00DE1B0E" w14:paraId="294E1502" w14:textId="77777777" w:rsidTr="00FD3AD9">
        <w:trPr>
          <w:trHeight w:val="311"/>
        </w:trPr>
        <w:tc>
          <w:tcPr>
            <w:tcW w:w="1834" w:type="dxa"/>
            <w:tcBorders>
              <w:top w:val="single" w:sz="4" w:space="0" w:color="auto"/>
              <w:left w:val="single" w:sz="4" w:space="0" w:color="auto"/>
              <w:right w:val="single" w:sz="4" w:space="0" w:color="auto"/>
            </w:tcBorders>
          </w:tcPr>
          <w:p w14:paraId="569E02A3" w14:textId="77777777" w:rsidR="00446944" w:rsidRPr="00DE1B0E" w:rsidRDefault="0044694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  жылғы 2 қаңтар</w:t>
            </w:r>
          </w:p>
        </w:tc>
        <w:tc>
          <w:tcPr>
            <w:tcW w:w="8071" w:type="dxa"/>
            <w:gridSpan w:val="2"/>
            <w:tcBorders>
              <w:top w:val="single" w:sz="4" w:space="0" w:color="auto"/>
              <w:left w:val="single" w:sz="4" w:space="0" w:color="auto"/>
              <w:right w:val="single" w:sz="4" w:space="0" w:color="auto"/>
            </w:tcBorders>
            <w:hideMark/>
          </w:tcPr>
          <w:p w14:paraId="06D80BEC" w14:textId="17D7D943" w:rsidR="00446944" w:rsidRPr="00DE1B0E" w:rsidRDefault="00446944"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Армения ЕАЭО-ның ресми мүшесі болды</w:t>
            </w:r>
            <w:r w:rsidR="00B46B0D">
              <w:rPr>
                <w:rFonts w:ascii="Times New Roman" w:hAnsi="Times New Roman" w:cs="Times New Roman"/>
                <w:sz w:val="24"/>
                <w:szCs w:val="24"/>
                <w:lang w:val="kk-KZ"/>
              </w:rPr>
              <w:t>.</w:t>
            </w:r>
          </w:p>
        </w:tc>
      </w:tr>
      <w:tr w:rsidR="00E60E75" w:rsidRPr="00C71E9C" w14:paraId="02D17B5F" w14:textId="77777777" w:rsidTr="00FD3AD9">
        <w:trPr>
          <w:trHeight w:val="137"/>
        </w:trPr>
        <w:tc>
          <w:tcPr>
            <w:tcW w:w="9905" w:type="dxa"/>
            <w:gridSpan w:val="3"/>
            <w:tcBorders>
              <w:left w:val="nil"/>
              <w:bottom w:val="single" w:sz="4" w:space="0" w:color="auto"/>
              <w:right w:val="nil"/>
            </w:tcBorders>
          </w:tcPr>
          <w:p w14:paraId="1AA4D9A4" w14:textId="124AE6B6" w:rsidR="00E60E75" w:rsidRPr="00E60E75" w:rsidRDefault="008A24E7" w:rsidP="00FD3AD9">
            <w:pPr>
              <w:spacing w:after="0" w:line="240" w:lineRule="auto"/>
              <w:ind w:hanging="9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E60E75" w:rsidRPr="00E60E75">
              <w:rPr>
                <w:rFonts w:ascii="Times New Roman" w:hAnsi="Times New Roman" w:cs="Times New Roman"/>
                <w:sz w:val="28"/>
                <w:szCs w:val="28"/>
                <w:lang w:val="kk-KZ"/>
              </w:rPr>
              <w:t>.1-кестенің жалғасы</w:t>
            </w:r>
          </w:p>
          <w:p w14:paraId="7DCED515" w14:textId="5B3851BE" w:rsidR="00E60E75" w:rsidRPr="00E60E75" w:rsidRDefault="00E60E75" w:rsidP="00FD3AD9">
            <w:pPr>
              <w:spacing w:after="0" w:line="240" w:lineRule="auto"/>
              <w:ind w:hanging="98"/>
              <w:jc w:val="both"/>
              <w:rPr>
                <w:rFonts w:ascii="Times New Roman" w:hAnsi="Times New Roman" w:cs="Times New Roman"/>
                <w:sz w:val="16"/>
                <w:szCs w:val="16"/>
                <w:lang w:val="kk-KZ"/>
              </w:rPr>
            </w:pPr>
          </w:p>
        </w:tc>
      </w:tr>
      <w:tr w:rsidR="00E60E75" w:rsidRPr="00C71E9C" w14:paraId="58B652ED" w14:textId="77777777" w:rsidTr="00E60E75">
        <w:trPr>
          <w:trHeight w:val="137"/>
        </w:trPr>
        <w:tc>
          <w:tcPr>
            <w:tcW w:w="1834" w:type="dxa"/>
            <w:tcBorders>
              <w:top w:val="single" w:sz="4" w:space="0" w:color="auto"/>
              <w:left w:val="single" w:sz="4" w:space="0" w:color="auto"/>
              <w:bottom w:val="single" w:sz="4" w:space="0" w:color="auto"/>
              <w:right w:val="single" w:sz="4" w:space="0" w:color="auto"/>
            </w:tcBorders>
          </w:tcPr>
          <w:p w14:paraId="1C29AE94" w14:textId="659838F2"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071" w:type="dxa"/>
            <w:gridSpan w:val="2"/>
            <w:tcBorders>
              <w:top w:val="single" w:sz="4" w:space="0" w:color="auto"/>
              <w:left w:val="single" w:sz="4" w:space="0" w:color="auto"/>
              <w:bottom w:val="single" w:sz="4" w:space="0" w:color="auto"/>
              <w:right w:val="single" w:sz="4" w:space="0" w:color="auto"/>
            </w:tcBorders>
          </w:tcPr>
          <w:p w14:paraId="061B19B8" w14:textId="1BCD7681" w:rsidR="00E60E75" w:rsidRPr="00DE1B0E" w:rsidRDefault="00E60E75"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60E75" w:rsidRPr="00554423" w14:paraId="5D9C99AA" w14:textId="77777777" w:rsidTr="00E60E75">
        <w:trPr>
          <w:trHeight w:val="137"/>
        </w:trPr>
        <w:tc>
          <w:tcPr>
            <w:tcW w:w="1834" w:type="dxa"/>
            <w:tcBorders>
              <w:top w:val="single" w:sz="4" w:space="0" w:color="auto"/>
              <w:left w:val="single" w:sz="4" w:space="0" w:color="auto"/>
              <w:bottom w:val="single" w:sz="4" w:space="0" w:color="auto"/>
              <w:right w:val="single" w:sz="4" w:space="0" w:color="auto"/>
            </w:tcBorders>
          </w:tcPr>
          <w:p w14:paraId="0514D670" w14:textId="1C3BA372" w:rsidR="00E60E75" w:rsidRPr="00DE1B0E" w:rsidRDefault="00E60E75"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2015  жылғы 21 мамыр</w:t>
            </w:r>
          </w:p>
        </w:tc>
        <w:tc>
          <w:tcPr>
            <w:tcW w:w="8071" w:type="dxa"/>
            <w:gridSpan w:val="2"/>
            <w:tcBorders>
              <w:top w:val="single" w:sz="4" w:space="0" w:color="auto"/>
              <w:left w:val="single" w:sz="4" w:space="0" w:color="auto"/>
              <w:bottom w:val="single" w:sz="4" w:space="0" w:color="auto"/>
              <w:right w:val="single" w:sz="4" w:space="0" w:color="auto"/>
            </w:tcBorders>
          </w:tcPr>
          <w:p w14:paraId="0B7333F3" w14:textId="47681ACA" w:rsidR="00E60E75" w:rsidRPr="00DE1B0E" w:rsidRDefault="00E60E75"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Қырғызстан ЕАЭО-ға қосылу тура</w:t>
            </w:r>
            <w:r w:rsidR="00450985">
              <w:rPr>
                <w:rFonts w:ascii="Times New Roman" w:hAnsi="Times New Roman" w:cs="Times New Roman"/>
                <w:sz w:val="24"/>
                <w:szCs w:val="24"/>
                <w:lang w:val="kk-KZ"/>
              </w:rPr>
              <w:t>лы шартты ратификациялады және т</w:t>
            </w:r>
            <w:r w:rsidRPr="00DE1B0E">
              <w:rPr>
                <w:rFonts w:ascii="Times New Roman" w:hAnsi="Times New Roman" w:cs="Times New Roman"/>
                <w:sz w:val="24"/>
                <w:szCs w:val="24"/>
                <w:lang w:val="kk-KZ"/>
              </w:rPr>
              <w:t>амызда оның ресми мүшесі болды.</w:t>
            </w:r>
          </w:p>
        </w:tc>
      </w:tr>
      <w:tr w:rsidR="00446944" w:rsidRPr="00554423" w14:paraId="09CFF973" w14:textId="77777777" w:rsidTr="00E60E75">
        <w:trPr>
          <w:trHeight w:val="137"/>
        </w:trPr>
        <w:tc>
          <w:tcPr>
            <w:tcW w:w="1834" w:type="dxa"/>
            <w:tcBorders>
              <w:top w:val="single" w:sz="4" w:space="0" w:color="auto"/>
              <w:left w:val="single" w:sz="4" w:space="0" w:color="auto"/>
              <w:bottom w:val="single" w:sz="4" w:space="0" w:color="auto"/>
              <w:right w:val="single" w:sz="4" w:space="0" w:color="auto"/>
            </w:tcBorders>
          </w:tcPr>
          <w:p w14:paraId="5ADC8767" w14:textId="77777777" w:rsidR="00446944" w:rsidRPr="00DE1B0E" w:rsidRDefault="0044694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2017 жылғы 24 сәуір</w:t>
            </w:r>
          </w:p>
        </w:tc>
        <w:tc>
          <w:tcPr>
            <w:tcW w:w="8071" w:type="dxa"/>
            <w:gridSpan w:val="2"/>
            <w:tcBorders>
              <w:top w:val="single" w:sz="4" w:space="0" w:color="auto"/>
              <w:left w:val="single" w:sz="4" w:space="0" w:color="auto"/>
              <w:bottom w:val="single" w:sz="4" w:space="0" w:color="auto"/>
              <w:right w:val="single" w:sz="4" w:space="0" w:color="auto"/>
            </w:tcBorders>
            <w:hideMark/>
          </w:tcPr>
          <w:p w14:paraId="594366EA" w14:textId="4EB69F7A" w:rsidR="00446944" w:rsidRPr="00DE1B0E" w:rsidRDefault="00446944"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Молдова ЕАЭО-дағы алғашқы (және әлі күнге дейін жалғыз) бақылаушы ел болды</w:t>
            </w:r>
            <w:r w:rsidR="00B46B0D">
              <w:rPr>
                <w:rFonts w:ascii="Times New Roman" w:hAnsi="Times New Roman" w:cs="Times New Roman"/>
                <w:sz w:val="24"/>
                <w:szCs w:val="24"/>
                <w:lang w:val="kk-KZ"/>
              </w:rPr>
              <w:t>.</w:t>
            </w:r>
          </w:p>
        </w:tc>
      </w:tr>
      <w:tr w:rsidR="00446944" w:rsidRPr="00554423" w14:paraId="64E481CF" w14:textId="77777777" w:rsidTr="001906C4">
        <w:trPr>
          <w:trHeight w:val="419"/>
        </w:trPr>
        <w:tc>
          <w:tcPr>
            <w:tcW w:w="1834" w:type="dxa"/>
            <w:tcBorders>
              <w:top w:val="single" w:sz="4" w:space="0" w:color="auto"/>
              <w:left w:val="single" w:sz="4" w:space="0" w:color="auto"/>
              <w:bottom w:val="single" w:sz="4" w:space="0" w:color="auto"/>
              <w:right w:val="single" w:sz="4" w:space="0" w:color="auto"/>
            </w:tcBorders>
          </w:tcPr>
          <w:p w14:paraId="6DF17360" w14:textId="77777777" w:rsidR="00446944" w:rsidRPr="00DE1B0E" w:rsidRDefault="0044694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2018 жылғы 1 қаңтар</w:t>
            </w:r>
          </w:p>
        </w:tc>
        <w:tc>
          <w:tcPr>
            <w:tcW w:w="8071" w:type="dxa"/>
            <w:gridSpan w:val="2"/>
            <w:tcBorders>
              <w:top w:val="single" w:sz="4" w:space="0" w:color="auto"/>
              <w:left w:val="single" w:sz="4" w:space="0" w:color="auto"/>
              <w:bottom w:val="single" w:sz="4" w:space="0" w:color="auto"/>
              <w:right w:val="single" w:sz="4" w:space="0" w:color="auto"/>
            </w:tcBorders>
            <w:hideMark/>
          </w:tcPr>
          <w:p w14:paraId="62E42175" w14:textId="4F10F7BE" w:rsidR="00446944" w:rsidRPr="00DE1B0E" w:rsidRDefault="00446944" w:rsidP="00FD3AD9">
            <w:pPr>
              <w:spacing w:after="0" w:line="240" w:lineRule="auto"/>
              <w:jc w:val="both"/>
              <w:rPr>
                <w:rFonts w:ascii="Times New Roman" w:hAnsi="Times New Roman" w:cs="Times New Roman"/>
                <w:sz w:val="24"/>
                <w:szCs w:val="24"/>
                <w:lang w:val="kk-KZ"/>
              </w:rPr>
            </w:pPr>
            <w:r w:rsidRPr="00DE1B0E">
              <w:rPr>
                <w:rFonts w:ascii="Times New Roman" w:hAnsi="Times New Roman" w:cs="Times New Roman"/>
                <w:sz w:val="24"/>
                <w:szCs w:val="24"/>
                <w:lang w:val="kk-KZ"/>
              </w:rPr>
              <w:t>ЕАЭО Кеден кодексі күшіне енді, сол арқылы Кеден одағының алдыңғы Кеден кодексі күшін жойды. Енді ЕАЭО-ға кіретін барлық елдер автоматты түрде ЕАЭО Кеден одағына да кіреді</w:t>
            </w:r>
            <w:r w:rsidR="00B46B0D">
              <w:rPr>
                <w:rFonts w:ascii="Times New Roman" w:hAnsi="Times New Roman" w:cs="Times New Roman"/>
                <w:sz w:val="24"/>
                <w:szCs w:val="24"/>
                <w:lang w:val="kk-KZ"/>
              </w:rPr>
              <w:t>.</w:t>
            </w:r>
          </w:p>
        </w:tc>
      </w:tr>
      <w:tr w:rsidR="00E82364" w:rsidRPr="00554423" w14:paraId="28B5A6AD" w14:textId="77777777" w:rsidTr="00FD3AD9">
        <w:trPr>
          <w:trHeight w:val="85"/>
        </w:trPr>
        <w:tc>
          <w:tcPr>
            <w:tcW w:w="9905" w:type="dxa"/>
            <w:gridSpan w:val="3"/>
            <w:tcBorders>
              <w:top w:val="single" w:sz="4" w:space="0" w:color="auto"/>
              <w:left w:val="single" w:sz="4" w:space="0" w:color="auto"/>
              <w:bottom w:val="single" w:sz="4" w:space="0" w:color="auto"/>
              <w:right w:val="single" w:sz="4" w:space="0" w:color="auto"/>
            </w:tcBorders>
            <w:hideMark/>
          </w:tcPr>
          <w:p w14:paraId="2D54C927" w14:textId="62A2BB6D" w:rsidR="00E82364" w:rsidRPr="00DE1B0E" w:rsidRDefault="00E60E75" w:rsidP="00FD3AD9">
            <w:pPr>
              <w:spacing w:after="0" w:line="240" w:lineRule="auto"/>
              <w:ind w:firstLine="851"/>
              <w:jc w:val="both"/>
              <w:rPr>
                <w:rFonts w:ascii="Times New Roman" w:hAnsi="Times New Roman" w:cs="Times New Roman"/>
                <w:sz w:val="20"/>
                <w:szCs w:val="20"/>
                <w:lang w:val="kk-KZ"/>
              </w:rPr>
            </w:pPr>
            <w:r w:rsidRPr="00FD3AD9">
              <w:rPr>
                <w:rFonts w:ascii="Times New Roman" w:eastAsia="Calibri" w:hAnsi="Times New Roman" w:cs="Times New Roman"/>
                <w:sz w:val="24"/>
                <w:szCs w:val="24"/>
                <w:lang w:val="kk-KZ"/>
              </w:rPr>
              <w:t>Ескерту –</w:t>
            </w:r>
            <w:r w:rsidRPr="00FD3AD9">
              <w:rPr>
                <w:rFonts w:ascii="Times New Roman" w:eastAsia="Calibri" w:hAnsi="Times New Roman" w:cs="Times New Roman"/>
                <w:bCs/>
                <w:sz w:val="24"/>
                <w:szCs w:val="24"/>
                <w:lang w:val="kk-KZ"/>
              </w:rPr>
              <w:t xml:space="preserve"> Әдебиет негізінде құралған [</w:t>
            </w:r>
            <w:r w:rsidR="00296959" w:rsidRPr="00FD3AD9">
              <w:rPr>
                <w:rFonts w:ascii="Times New Roman" w:eastAsia="Calibri" w:hAnsi="Times New Roman" w:cs="Times New Roman"/>
                <w:bCs/>
                <w:sz w:val="24"/>
                <w:szCs w:val="24"/>
                <w:lang w:val="kk-KZ"/>
              </w:rPr>
              <w:t xml:space="preserve">71, </w:t>
            </w:r>
            <w:r w:rsidR="00FD3AD9">
              <w:rPr>
                <w:rFonts w:ascii="Times New Roman" w:eastAsia="Calibri" w:hAnsi="Times New Roman" w:cs="Times New Roman"/>
                <w:bCs/>
                <w:sz w:val="24"/>
                <w:szCs w:val="24"/>
                <w:lang w:val="kk-KZ"/>
              </w:rPr>
              <w:t>с</w:t>
            </w:r>
            <w:r w:rsidR="00296959" w:rsidRPr="00FD3AD9">
              <w:rPr>
                <w:rFonts w:ascii="Times New Roman" w:eastAsia="Calibri" w:hAnsi="Times New Roman" w:cs="Times New Roman"/>
                <w:bCs/>
                <w:sz w:val="24"/>
                <w:szCs w:val="24"/>
                <w:lang w:val="kk-KZ"/>
              </w:rPr>
              <w:t>. 19-30</w:t>
            </w:r>
            <w:r w:rsidRPr="00FD3AD9">
              <w:rPr>
                <w:rFonts w:ascii="Times New Roman" w:eastAsia="Calibri" w:hAnsi="Times New Roman" w:cs="Times New Roman"/>
                <w:bCs/>
                <w:sz w:val="24"/>
                <w:szCs w:val="24"/>
                <w:lang w:val="kk-KZ"/>
              </w:rPr>
              <w:t>]</w:t>
            </w:r>
          </w:p>
        </w:tc>
      </w:tr>
    </w:tbl>
    <w:p w14:paraId="5BC7F597"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21258B48"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385D1270"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65991EE3"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3E42E041"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26A1E5C5"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2BF88D56"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952DCC1"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AEBC102"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41587551"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9998D8C"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12D82DFF"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A69461D"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3B37C0A" w14:textId="77777777" w:rsidR="00E82364" w:rsidRPr="00DE1B0E"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17AA3346" w14:textId="77777777" w:rsidR="00E82364" w:rsidRDefault="00E82364"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1C9E1940" w14:textId="77777777" w:rsidR="00A63FAD" w:rsidRDefault="00A63FAD"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23AB32FC"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9CFAB96"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2EF6829E"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41FDBB3E"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3E051D2E"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653D3783" w14:textId="77777777" w:rsidR="006A01D9" w:rsidRDefault="006A01D9"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68800111"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11B5D680"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7F2A081"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2042A97"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4E29F65"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3509DCE8"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566C7A62"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1A9FF418"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564052E" w14:textId="77777777" w:rsidR="00E60E75" w:rsidRDefault="00E60E75"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0E498EE6" w14:textId="77777777" w:rsidR="00E87961" w:rsidRDefault="00E87961"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36FBB4F8" w14:textId="77777777" w:rsidR="00E87961" w:rsidRDefault="00E87961" w:rsidP="00223891">
      <w:pPr>
        <w:widowControl w:val="0"/>
        <w:pBdr>
          <w:bottom w:val="single" w:sz="4" w:space="31" w:color="FFFFFF"/>
        </w:pBdr>
        <w:snapToGrid w:val="0"/>
        <w:spacing w:after="0" w:line="240" w:lineRule="auto"/>
        <w:ind w:firstLine="709"/>
        <w:jc w:val="both"/>
        <w:rPr>
          <w:rFonts w:ascii="Times New Roman" w:hAnsi="Times New Roman" w:cs="Times New Roman"/>
          <w:b/>
          <w:sz w:val="28"/>
          <w:szCs w:val="28"/>
          <w:lang w:val="kk-KZ" w:eastAsia="ru-RU"/>
        </w:rPr>
      </w:pPr>
    </w:p>
    <w:p w14:paraId="74C3A9DA" w14:textId="7930393E" w:rsidR="00E82364" w:rsidRPr="00DE1B0E" w:rsidRDefault="00B96B46" w:rsidP="00223891">
      <w:pPr>
        <w:pStyle w:val="afe"/>
        <w:jc w:val="center"/>
        <w:rPr>
          <w:rFonts w:ascii="Times New Roman" w:hAnsi="Times New Roman" w:cs="Times New Roman"/>
          <w:b/>
          <w:sz w:val="28"/>
          <w:szCs w:val="28"/>
          <w:lang w:val="kk-KZ" w:eastAsia="ru-RU"/>
        </w:rPr>
      </w:pPr>
      <w:r w:rsidRPr="00DE1B0E">
        <w:rPr>
          <w:rFonts w:ascii="Times New Roman" w:hAnsi="Times New Roman" w:cs="Times New Roman"/>
          <w:b/>
          <w:sz w:val="28"/>
          <w:szCs w:val="28"/>
          <w:lang w:val="kk-KZ" w:eastAsia="ru-RU"/>
        </w:rPr>
        <w:lastRenderedPageBreak/>
        <w:t xml:space="preserve">ҚОСЫМША </w:t>
      </w:r>
      <w:r w:rsidR="00223891">
        <w:rPr>
          <w:rFonts w:ascii="Times New Roman" w:hAnsi="Times New Roman" w:cs="Times New Roman"/>
          <w:b/>
          <w:sz w:val="28"/>
          <w:szCs w:val="28"/>
          <w:lang w:val="kk-KZ" w:eastAsia="ru-RU"/>
        </w:rPr>
        <w:t>Б</w:t>
      </w:r>
    </w:p>
    <w:p w14:paraId="1157FC18" w14:textId="77777777" w:rsidR="00E82364" w:rsidRPr="00DE1B0E" w:rsidRDefault="00E82364" w:rsidP="00223891">
      <w:pPr>
        <w:pStyle w:val="afe"/>
        <w:jc w:val="center"/>
        <w:rPr>
          <w:rFonts w:ascii="Times New Roman" w:hAnsi="Times New Roman" w:cs="Times New Roman"/>
          <w:sz w:val="28"/>
          <w:szCs w:val="28"/>
          <w:lang w:val="kk-KZ" w:eastAsia="ru-RU"/>
        </w:rPr>
      </w:pPr>
    </w:p>
    <w:p w14:paraId="47FE56CB" w14:textId="7E4B184F" w:rsidR="00E82364" w:rsidRPr="00DE1B0E" w:rsidRDefault="008A24E7" w:rsidP="00223891">
      <w:pPr>
        <w:pStyle w:val="afe"/>
        <w:jc w:val="both"/>
        <w:rPr>
          <w:rFonts w:ascii="Times New Roman" w:hAnsi="Times New Roman" w:cs="Times New Roman"/>
          <w:sz w:val="28"/>
          <w:szCs w:val="28"/>
          <w:lang w:val="kk-KZ"/>
        </w:rPr>
      </w:pPr>
      <w:r>
        <w:rPr>
          <w:rFonts w:ascii="Times New Roman" w:hAnsi="Times New Roman" w:cs="Times New Roman"/>
          <w:sz w:val="28"/>
          <w:szCs w:val="28"/>
          <w:lang w:val="kk-KZ"/>
        </w:rPr>
        <w:t>Кесте Б</w:t>
      </w:r>
      <w:r w:rsidR="00E82364" w:rsidRPr="00DE1B0E">
        <w:rPr>
          <w:rFonts w:ascii="Times New Roman" w:hAnsi="Times New Roman" w:cs="Times New Roman"/>
          <w:sz w:val="28"/>
          <w:szCs w:val="28"/>
          <w:lang w:val="kk-KZ"/>
        </w:rPr>
        <w:t xml:space="preserve">.1 </w:t>
      </w:r>
      <w:r w:rsidR="00446944">
        <w:rPr>
          <w:rFonts w:ascii="Times New Roman" w:hAnsi="Times New Roman" w:cs="Times New Roman"/>
          <w:sz w:val="28"/>
          <w:szCs w:val="28"/>
          <w:lang w:val="kk-KZ"/>
        </w:rPr>
        <w:t>–</w:t>
      </w:r>
      <w:r w:rsidR="00E82364" w:rsidRPr="00DE1B0E">
        <w:rPr>
          <w:rFonts w:ascii="Times New Roman" w:hAnsi="Times New Roman" w:cs="Times New Roman"/>
          <w:sz w:val="28"/>
          <w:szCs w:val="28"/>
          <w:lang w:val="kk-KZ"/>
        </w:rPr>
        <w:t xml:space="preserve"> Өндіріс салалары бойынша Қостанай облысының негізгі кәсіпорындары </w:t>
      </w:r>
    </w:p>
    <w:p w14:paraId="03547ECB" w14:textId="77777777" w:rsidR="00B96B46" w:rsidRPr="00446944" w:rsidRDefault="00B96B46" w:rsidP="00446944">
      <w:pPr>
        <w:pStyle w:val="afe"/>
        <w:jc w:val="right"/>
        <w:rPr>
          <w:rFonts w:ascii="Times New Roman" w:hAnsi="Times New Roman" w:cs="Times New Roman"/>
          <w:sz w:val="16"/>
          <w:szCs w:val="16"/>
          <w:lang w:val="kk-KZ"/>
        </w:rPr>
      </w:pPr>
    </w:p>
    <w:tbl>
      <w:tblPr>
        <w:tblW w:w="9589" w:type="dxa"/>
        <w:tblInd w:w="122" w:type="dxa"/>
        <w:tblLayout w:type="fixed"/>
        <w:tblLook w:val="04A0" w:firstRow="1" w:lastRow="0" w:firstColumn="1" w:lastColumn="0" w:noHBand="0" w:noVBand="1"/>
      </w:tblPr>
      <w:tblGrid>
        <w:gridCol w:w="837"/>
        <w:gridCol w:w="142"/>
        <w:gridCol w:w="3119"/>
        <w:gridCol w:w="2640"/>
        <w:gridCol w:w="7"/>
        <w:gridCol w:w="47"/>
        <w:gridCol w:w="6"/>
        <w:gridCol w:w="2791"/>
      </w:tblGrid>
      <w:tr w:rsidR="00E82364" w:rsidRPr="00446944" w14:paraId="0241B6D8" w14:textId="77777777" w:rsidTr="00446944">
        <w:tc>
          <w:tcPr>
            <w:tcW w:w="4098" w:type="dxa"/>
            <w:gridSpan w:val="3"/>
            <w:tcBorders>
              <w:top w:val="single" w:sz="4" w:space="0" w:color="auto"/>
              <w:left w:val="single" w:sz="4" w:space="0" w:color="auto"/>
              <w:bottom w:val="single" w:sz="4" w:space="0" w:color="auto"/>
              <w:right w:val="single" w:sz="4" w:space="0" w:color="auto"/>
            </w:tcBorders>
            <w:vAlign w:val="center"/>
            <w:hideMark/>
          </w:tcPr>
          <w:p w14:paraId="5B90EB71"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Кәсіпорындар</w:t>
            </w:r>
          </w:p>
        </w:tc>
        <w:tc>
          <w:tcPr>
            <w:tcW w:w="2647" w:type="dxa"/>
            <w:gridSpan w:val="2"/>
            <w:tcBorders>
              <w:top w:val="single" w:sz="4" w:space="0" w:color="auto"/>
              <w:left w:val="single" w:sz="4" w:space="0" w:color="auto"/>
              <w:bottom w:val="single" w:sz="4" w:space="0" w:color="auto"/>
              <w:right w:val="single" w:sz="4" w:space="0" w:color="auto"/>
            </w:tcBorders>
            <w:vAlign w:val="center"/>
            <w:hideMark/>
          </w:tcPr>
          <w:p w14:paraId="61A522A5"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Қызметі</w:t>
            </w:r>
          </w:p>
        </w:tc>
        <w:tc>
          <w:tcPr>
            <w:tcW w:w="2844" w:type="dxa"/>
            <w:gridSpan w:val="3"/>
            <w:tcBorders>
              <w:top w:val="single" w:sz="4" w:space="0" w:color="auto"/>
              <w:left w:val="single" w:sz="4" w:space="0" w:color="auto"/>
              <w:bottom w:val="single" w:sz="4" w:space="0" w:color="auto"/>
              <w:right w:val="single" w:sz="4" w:space="0" w:color="auto"/>
            </w:tcBorders>
            <w:vAlign w:val="center"/>
            <w:hideMark/>
          </w:tcPr>
          <w:p w14:paraId="172F078F"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Шетелдік өткізу нарықтары</w:t>
            </w:r>
          </w:p>
        </w:tc>
      </w:tr>
      <w:tr w:rsidR="00446944" w:rsidRPr="00446944" w14:paraId="751EAE0E" w14:textId="77777777" w:rsidTr="00446944">
        <w:tc>
          <w:tcPr>
            <w:tcW w:w="4098" w:type="dxa"/>
            <w:gridSpan w:val="3"/>
            <w:tcBorders>
              <w:top w:val="single" w:sz="4" w:space="0" w:color="auto"/>
              <w:left w:val="single" w:sz="4" w:space="0" w:color="auto"/>
              <w:bottom w:val="single" w:sz="4" w:space="0" w:color="auto"/>
              <w:right w:val="single" w:sz="4" w:space="0" w:color="auto"/>
            </w:tcBorders>
          </w:tcPr>
          <w:p w14:paraId="6D19016E" w14:textId="350855CF"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1</w:t>
            </w:r>
          </w:p>
        </w:tc>
        <w:tc>
          <w:tcPr>
            <w:tcW w:w="2647" w:type="dxa"/>
            <w:gridSpan w:val="2"/>
            <w:tcBorders>
              <w:top w:val="single" w:sz="4" w:space="0" w:color="auto"/>
              <w:left w:val="single" w:sz="4" w:space="0" w:color="auto"/>
              <w:bottom w:val="single" w:sz="4" w:space="0" w:color="auto"/>
              <w:right w:val="single" w:sz="4" w:space="0" w:color="auto"/>
            </w:tcBorders>
          </w:tcPr>
          <w:p w14:paraId="7358CC0C" w14:textId="1BD0B04E"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2</w:t>
            </w:r>
          </w:p>
        </w:tc>
        <w:tc>
          <w:tcPr>
            <w:tcW w:w="2844" w:type="dxa"/>
            <w:gridSpan w:val="3"/>
            <w:tcBorders>
              <w:top w:val="single" w:sz="4" w:space="0" w:color="auto"/>
              <w:left w:val="single" w:sz="4" w:space="0" w:color="auto"/>
              <w:bottom w:val="single" w:sz="4" w:space="0" w:color="auto"/>
              <w:right w:val="single" w:sz="4" w:space="0" w:color="auto"/>
            </w:tcBorders>
          </w:tcPr>
          <w:p w14:paraId="3098E890" w14:textId="30086C77"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3</w:t>
            </w:r>
          </w:p>
        </w:tc>
      </w:tr>
      <w:tr w:rsidR="00E82364" w:rsidRPr="00446944" w14:paraId="3E3FE643" w14:textId="77777777" w:rsidTr="00446944">
        <w:tc>
          <w:tcPr>
            <w:tcW w:w="9589" w:type="dxa"/>
            <w:gridSpan w:val="8"/>
            <w:tcBorders>
              <w:top w:val="single" w:sz="4" w:space="0" w:color="auto"/>
              <w:left w:val="single" w:sz="4" w:space="0" w:color="auto"/>
              <w:bottom w:val="single" w:sz="4" w:space="0" w:color="auto"/>
              <w:right w:val="single" w:sz="4" w:space="0" w:color="auto"/>
            </w:tcBorders>
            <w:hideMark/>
          </w:tcPr>
          <w:p w14:paraId="2E10314B" w14:textId="77777777" w:rsidR="00E82364" w:rsidRPr="00446944" w:rsidRDefault="00E82364" w:rsidP="00FD3AD9">
            <w:pPr>
              <w:spacing w:after="0" w:line="240" w:lineRule="auto"/>
              <w:jc w:val="center"/>
              <w:textAlignment w:val="baseline"/>
              <w:rPr>
                <w:rFonts w:ascii="Times New Roman" w:hAnsi="Times New Roman" w:cs="Times New Roman"/>
                <w:i/>
                <w:sz w:val="24"/>
                <w:szCs w:val="24"/>
                <w:lang w:val="kk-KZ"/>
              </w:rPr>
            </w:pPr>
            <w:r w:rsidRPr="00446944">
              <w:rPr>
                <w:rFonts w:ascii="Times New Roman" w:hAnsi="Times New Roman" w:cs="Times New Roman"/>
                <w:i/>
                <w:sz w:val="24"/>
                <w:szCs w:val="24"/>
                <w:lang w:val="kk-KZ"/>
              </w:rPr>
              <w:t>Тау-кен өндіру өнеркәсібі 41,3% (өнеркәсіп құрылымында)</w:t>
            </w:r>
          </w:p>
        </w:tc>
      </w:tr>
      <w:tr w:rsidR="00E82364" w:rsidRPr="00446944" w14:paraId="79BEF29B" w14:textId="77777777" w:rsidTr="00446944">
        <w:trPr>
          <w:trHeight w:val="986"/>
        </w:trPr>
        <w:tc>
          <w:tcPr>
            <w:tcW w:w="4098" w:type="dxa"/>
            <w:gridSpan w:val="3"/>
            <w:tcBorders>
              <w:top w:val="single" w:sz="4" w:space="0" w:color="auto"/>
              <w:left w:val="single" w:sz="4" w:space="0" w:color="auto"/>
              <w:bottom w:val="single" w:sz="4" w:space="0" w:color="auto"/>
              <w:right w:val="single" w:sz="4" w:space="0" w:color="auto"/>
            </w:tcBorders>
            <w:hideMark/>
          </w:tcPr>
          <w:p w14:paraId="347164EB"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«ССКӨБ» АҚ</w:t>
            </w:r>
          </w:p>
        </w:tc>
        <w:tc>
          <w:tcPr>
            <w:tcW w:w="2694" w:type="dxa"/>
            <w:gridSpan w:val="3"/>
            <w:tcBorders>
              <w:top w:val="single" w:sz="4" w:space="0" w:color="auto"/>
              <w:left w:val="single" w:sz="4" w:space="0" w:color="auto"/>
              <w:bottom w:val="single" w:sz="4" w:space="0" w:color="auto"/>
              <w:right w:val="single" w:sz="4" w:space="0" w:color="auto"/>
            </w:tcBorders>
            <w:hideMark/>
          </w:tcPr>
          <w:p w14:paraId="7D395745"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темір кенін, темір кені шекемтастары мен концентратын ашық және жерасты өндіру</w:t>
            </w:r>
          </w:p>
        </w:tc>
        <w:tc>
          <w:tcPr>
            <w:tcW w:w="2797" w:type="dxa"/>
            <w:gridSpan w:val="2"/>
            <w:tcBorders>
              <w:top w:val="single" w:sz="4" w:space="0" w:color="auto"/>
              <w:left w:val="single" w:sz="4" w:space="0" w:color="auto"/>
              <w:bottom w:val="single" w:sz="4" w:space="0" w:color="auto"/>
              <w:right w:val="single" w:sz="4" w:space="0" w:color="auto"/>
            </w:tcBorders>
            <w:hideMark/>
          </w:tcPr>
          <w:p w14:paraId="1BD5F259"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"Магнитогорский меткомбинат" ААҚ және Қытай кәсіпорындары</w:t>
            </w:r>
          </w:p>
        </w:tc>
      </w:tr>
      <w:tr w:rsidR="00E82364" w:rsidRPr="00554423" w14:paraId="153101B9" w14:textId="77777777" w:rsidTr="00446944">
        <w:tc>
          <w:tcPr>
            <w:tcW w:w="4098" w:type="dxa"/>
            <w:gridSpan w:val="3"/>
            <w:tcBorders>
              <w:top w:val="single" w:sz="4" w:space="0" w:color="auto"/>
              <w:left w:val="single" w:sz="4" w:space="0" w:color="auto"/>
              <w:bottom w:val="single" w:sz="4" w:space="0" w:color="auto"/>
              <w:right w:val="single" w:sz="4" w:space="0" w:color="auto"/>
            </w:tcBorders>
            <w:hideMark/>
          </w:tcPr>
          <w:p w14:paraId="2D6E1FF1"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«Қостанай минералдары» АҚ </w:t>
            </w:r>
          </w:p>
        </w:tc>
        <w:tc>
          <w:tcPr>
            <w:tcW w:w="2700" w:type="dxa"/>
            <w:gridSpan w:val="4"/>
            <w:tcBorders>
              <w:top w:val="single" w:sz="4" w:space="0" w:color="auto"/>
              <w:left w:val="single" w:sz="4" w:space="0" w:color="auto"/>
              <w:bottom w:val="single" w:sz="4" w:space="0" w:color="auto"/>
              <w:right w:val="single" w:sz="4" w:space="0" w:color="auto"/>
            </w:tcBorders>
            <w:hideMark/>
          </w:tcPr>
          <w:p w14:paraId="74CC2F4C"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хризотил-асбест кендерін өндіру және байыту</w:t>
            </w:r>
          </w:p>
        </w:tc>
        <w:tc>
          <w:tcPr>
            <w:tcW w:w="2791" w:type="dxa"/>
            <w:tcBorders>
              <w:top w:val="single" w:sz="4" w:space="0" w:color="auto"/>
              <w:left w:val="single" w:sz="4" w:space="0" w:color="auto"/>
              <w:bottom w:val="single" w:sz="4" w:space="0" w:color="auto"/>
              <w:right w:val="single" w:sz="4" w:space="0" w:color="auto"/>
            </w:tcBorders>
            <w:hideMark/>
          </w:tcPr>
          <w:p w14:paraId="583F7324"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Үндістан, Қытай, Шри-Ланка, Өзбекстан, Украина, Қырғызстан</w:t>
            </w:r>
          </w:p>
        </w:tc>
      </w:tr>
      <w:tr w:rsidR="00E82364" w:rsidRPr="00554423" w14:paraId="38C165D6" w14:textId="77777777" w:rsidTr="00446944">
        <w:tc>
          <w:tcPr>
            <w:tcW w:w="4098" w:type="dxa"/>
            <w:gridSpan w:val="3"/>
            <w:tcBorders>
              <w:top w:val="single" w:sz="4" w:space="0" w:color="auto"/>
              <w:left w:val="single" w:sz="4" w:space="0" w:color="auto"/>
              <w:bottom w:val="single" w:sz="4" w:space="0" w:color="auto"/>
              <w:right w:val="single" w:sz="4" w:space="0" w:color="auto"/>
            </w:tcBorders>
            <w:hideMark/>
          </w:tcPr>
          <w:p w14:paraId="141BE14A"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«Өркен» ЖШС</w:t>
            </w:r>
          </w:p>
        </w:tc>
        <w:tc>
          <w:tcPr>
            <w:tcW w:w="5491" w:type="dxa"/>
            <w:gridSpan w:val="5"/>
            <w:tcBorders>
              <w:top w:val="single" w:sz="4" w:space="0" w:color="auto"/>
              <w:left w:val="single" w:sz="4" w:space="0" w:color="auto"/>
              <w:bottom w:val="single" w:sz="4" w:space="0" w:color="auto"/>
              <w:right w:val="single" w:sz="4" w:space="0" w:color="auto"/>
            </w:tcBorders>
            <w:hideMark/>
          </w:tcPr>
          <w:p w14:paraId="0C9E8783"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темір кенін өндіру және байыту</w:t>
            </w:r>
          </w:p>
        </w:tc>
      </w:tr>
      <w:tr w:rsidR="00E82364" w:rsidRPr="00446944" w14:paraId="567260CD" w14:textId="77777777" w:rsidTr="00446944">
        <w:tc>
          <w:tcPr>
            <w:tcW w:w="9589" w:type="dxa"/>
            <w:gridSpan w:val="8"/>
            <w:tcBorders>
              <w:top w:val="single" w:sz="4" w:space="0" w:color="auto"/>
              <w:left w:val="single" w:sz="4" w:space="0" w:color="auto"/>
              <w:bottom w:val="single" w:sz="4" w:space="0" w:color="auto"/>
              <w:right w:val="single" w:sz="4" w:space="0" w:color="auto"/>
            </w:tcBorders>
            <w:hideMark/>
          </w:tcPr>
          <w:p w14:paraId="6E6C93E3" w14:textId="77777777" w:rsidR="00E82364" w:rsidRPr="00446944" w:rsidRDefault="00E82364" w:rsidP="00FD3AD9">
            <w:pPr>
              <w:spacing w:after="0" w:line="240" w:lineRule="auto"/>
              <w:jc w:val="center"/>
              <w:textAlignment w:val="baseline"/>
              <w:rPr>
                <w:rFonts w:ascii="Times New Roman" w:hAnsi="Times New Roman" w:cs="Times New Roman"/>
                <w:i/>
                <w:sz w:val="24"/>
                <w:szCs w:val="24"/>
                <w:lang w:val="kk-KZ"/>
              </w:rPr>
            </w:pPr>
            <w:r w:rsidRPr="00446944">
              <w:rPr>
                <w:rFonts w:ascii="Times New Roman" w:hAnsi="Times New Roman" w:cs="Times New Roman"/>
                <w:i/>
                <w:sz w:val="24"/>
                <w:szCs w:val="24"/>
                <w:lang w:val="kk-KZ"/>
              </w:rPr>
              <w:t>Өңдеу өнеркәсібі 51,8%</w:t>
            </w:r>
          </w:p>
        </w:tc>
      </w:tr>
      <w:tr w:rsidR="00E82364" w:rsidRPr="00446944" w14:paraId="28F5CBC5" w14:textId="77777777" w:rsidTr="001C5B11">
        <w:tc>
          <w:tcPr>
            <w:tcW w:w="8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CF883B1" w14:textId="1A7DCFC8" w:rsidR="00E82364" w:rsidRPr="00446944" w:rsidRDefault="00E82364" w:rsidP="00FD3AD9">
            <w:pPr>
              <w:spacing w:after="0" w:line="240" w:lineRule="auto"/>
              <w:ind w:left="20"/>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Түсті металлургия </w:t>
            </w:r>
            <w:r w:rsidR="00A65AFC">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 xml:space="preserve">20,7% </w:t>
            </w:r>
          </w:p>
        </w:tc>
        <w:tc>
          <w:tcPr>
            <w:tcW w:w="3261" w:type="dxa"/>
            <w:gridSpan w:val="2"/>
            <w:tcBorders>
              <w:top w:val="single" w:sz="4" w:space="0" w:color="auto"/>
              <w:left w:val="single" w:sz="4" w:space="0" w:color="auto"/>
              <w:bottom w:val="single" w:sz="4" w:space="0" w:color="auto"/>
              <w:right w:val="single" w:sz="4" w:space="0" w:color="auto"/>
            </w:tcBorders>
            <w:hideMark/>
          </w:tcPr>
          <w:p w14:paraId="64E11ABB"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«Варваринское» АҚ</w:t>
            </w:r>
          </w:p>
        </w:tc>
        <w:tc>
          <w:tcPr>
            <w:tcW w:w="2700" w:type="dxa"/>
            <w:gridSpan w:val="4"/>
            <w:vMerge w:val="restart"/>
            <w:tcBorders>
              <w:top w:val="single" w:sz="4" w:space="0" w:color="auto"/>
              <w:left w:val="single" w:sz="4" w:space="0" w:color="auto"/>
              <w:bottom w:val="single" w:sz="4" w:space="0" w:color="auto"/>
              <w:right w:val="single" w:sz="4" w:space="0" w:color="auto"/>
            </w:tcBorders>
            <w:hideMark/>
          </w:tcPr>
          <w:p w14:paraId="2ACB5479"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құрамында алтыны бар мыс концентратын өндіру</w:t>
            </w:r>
          </w:p>
          <w:p w14:paraId="557465F2" w14:textId="68A1B9EC"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Д</w:t>
            </w:r>
            <w:r w:rsidR="001C5B11">
              <w:rPr>
                <w:rFonts w:ascii="Times New Roman" w:hAnsi="Times New Roman" w:cs="Times New Roman"/>
                <w:sz w:val="24"/>
                <w:szCs w:val="24"/>
                <w:lang w:val="kk-KZ"/>
              </w:rPr>
              <w:t>оре қорытпасына арналған кендер</w:t>
            </w:r>
          </w:p>
        </w:tc>
        <w:tc>
          <w:tcPr>
            <w:tcW w:w="2791" w:type="dxa"/>
            <w:tcBorders>
              <w:top w:val="single" w:sz="4" w:space="0" w:color="auto"/>
              <w:left w:val="single" w:sz="4" w:space="0" w:color="auto"/>
              <w:bottom w:val="single" w:sz="4" w:space="0" w:color="auto"/>
              <w:right w:val="single" w:sz="4" w:space="0" w:color="auto"/>
            </w:tcBorders>
            <w:hideMark/>
          </w:tcPr>
          <w:p w14:paraId="6D77D365"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w:t>
            </w:r>
          </w:p>
        </w:tc>
      </w:tr>
      <w:tr w:rsidR="00E82364" w:rsidRPr="00446944" w14:paraId="165B6674"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789704A1"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549979F1" w14:textId="43F3BACD"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 xml:space="preserve">«Брендт» ЖШС </w:t>
            </w: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1EE7EA4B"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2791" w:type="dxa"/>
            <w:tcBorders>
              <w:top w:val="single" w:sz="4" w:space="0" w:color="auto"/>
              <w:left w:val="single" w:sz="4" w:space="0" w:color="auto"/>
              <w:bottom w:val="single" w:sz="4" w:space="0" w:color="auto"/>
              <w:right w:val="single" w:sz="4" w:space="0" w:color="auto"/>
            </w:tcBorders>
            <w:vAlign w:val="center"/>
          </w:tcPr>
          <w:p w14:paraId="42140D9F"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p>
        </w:tc>
      </w:tr>
      <w:tr w:rsidR="00E82364" w:rsidRPr="00554423" w14:paraId="2A3959B0"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4B7633E0"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10B0FA03"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«Қазақстан алюминийі» АҚ филиалдары</w:t>
            </w:r>
          </w:p>
        </w:tc>
        <w:tc>
          <w:tcPr>
            <w:tcW w:w="5491" w:type="dxa"/>
            <w:gridSpan w:val="5"/>
            <w:tcBorders>
              <w:top w:val="single" w:sz="4" w:space="0" w:color="auto"/>
              <w:left w:val="single" w:sz="4" w:space="0" w:color="auto"/>
              <w:bottom w:val="single" w:sz="4" w:space="0" w:color="auto"/>
              <w:right w:val="single" w:sz="4" w:space="0" w:color="auto"/>
            </w:tcBorders>
            <w:hideMark/>
          </w:tcPr>
          <w:p w14:paraId="7073EC33"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бокситтер мен отқа төзімді саз балшықтарын өндіру</w:t>
            </w:r>
          </w:p>
        </w:tc>
      </w:tr>
      <w:tr w:rsidR="00E82364" w:rsidRPr="00446944" w14:paraId="4034BFE2"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753283D6"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2DF88CD9"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«Казогнеупор 2015» ЖШС</w:t>
            </w:r>
          </w:p>
        </w:tc>
        <w:tc>
          <w:tcPr>
            <w:tcW w:w="5491" w:type="dxa"/>
            <w:gridSpan w:val="5"/>
            <w:tcBorders>
              <w:top w:val="single" w:sz="4" w:space="0" w:color="auto"/>
              <w:left w:val="single" w:sz="4" w:space="0" w:color="auto"/>
              <w:bottom w:val="single" w:sz="4" w:space="0" w:color="auto"/>
              <w:right w:val="single" w:sz="4" w:space="0" w:color="auto"/>
            </w:tcBorders>
            <w:hideMark/>
          </w:tcPr>
          <w:p w14:paraId="33402E16"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отқа төзімді бұйымдар өндірісі</w:t>
            </w:r>
          </w:p>
        </w:tc>
      </w:tr>
      <w:tr w:rsidR="00E82364" w:rsidRPr="00554423" w14:paraId="04B4ADF6"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42B21C4A"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45F41EE5"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«Комаров тау-кен кәсіпорны» ЖШС</w:t>
            </w:r>
          </w:p>
        </w:tc>
        <w:tc>
          <w:tcPr>
            <w:tcW w:w="5491" w:type="dxa"/>
            <w:gridSpan w:val="5"/>
            <w:tcBorders>
              <w:top w:val="single" w:sz="4" w:space="0" w:color="auto"/>
              <w:left w:val="single" w:sz="4" w:space="0" w:color="auto"/>
              <w:bottom w:val="single" w:sz="4" w:space="0" w:color="auto"/>
              <w:right w:val="single" w:sz="4" w:space="0" w:color="auto"/>
            </w:tcBorders>
            <w:hideMark/>
          </w:tcPr>
          <w:p w14:paraId="41521321" w14:textId="2BE208A8"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құрамында </w:t>
            </w:r>
            <w:r w:rsidR="001C5B11">
              <w:rPr>
                <w:rFonts w:ascii="Times New Roman" w:hAnsi="Times New Roman" w:cs="Times New Roman"/>
                <w:sz w:val="24"/>
                <w:szCs w:val="24"/>
                <w:lang w:val="kk-KZ"/>
              </w:rPr>
              <w:t>алтын бар кендерді өндіру және «Доре»</w:t>
            </w:r>
            <w:r w:rsidRPr="00446944">
              <w:rPr>
                <w:rFonts w:ascii="Times New Roman" w:hAnsi="Times New Roman" w:cs="Times New Roman"/>
                <w:sz w:val="24"/>
                <w:szCs w:val="24"/>
                <w:lang w:val="kk-KZ"/>
              </w:rPr>
              <w:t xml:space="preserve"> қорытпасын өндіру</w:t>
            </w:r>
            <w:r w:rsidR="001C5B11">
              <w:rPr>
                <w:rFonts w:ascii="Times New Roman" w:hAnsi="Times New Roman" w:cs="Times New Roman"/>
                <w:sz w:val="24"/>
                <w:szCs w:val="24"/>
                <w:lang w:val="kk-KZ"/>
              </w:rPr>
              <w:t xml:space="preserve"> </w:t>
            </w:r>
          </w:p>
        </w:tc>
      </w:tr>
      <w:tr w:rsidR="00E82364" w:rsidRPr="00446944" w14:paraId="2176EACB"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22826919"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00069670"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«МехЛитКом» ЖШС</w:t>
            </w:r>
          </w:p>
        </w:tc>
        <w:tc>
          <w:tcPr>
            <w:tcW w:w="5491" w:type="dxa"/>
            <w:gridSpan w:val="5"/>
            <w:tcBorders>
              <w:top w:val="single" w:sz="4" w:space="0" w:color="auto"/>
              <w:left w:val="single" w:sz="4" w:space="0" w:color="auto"/>
              <w:bottom w:val="single" w:sz="4" w:space="0" w:color="auto"/>
              <w:right w:val="single" w:sz="4" w:space="0" w:color="auto"/>
            </w:tcBorders>
            <w:hideMark/>
          </w:tcPr>
          <w:p w14:paraId="17C5FC90"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w:t>
            </w:r>
          </w:p>
        </w:tc>
      </w:tr>
      <w:tr w:rsidR="00E82364" w:rsidRPr="00446944" w14:paraId="60324160" w14:textId="77777777" w:rsidTr="001C5B11">
        <w:tc>
          <w:tcPr>
            <w:tcW w:w="837" w:type="dxa"/>
            <w:vMerge/>
            <w:tcBorders>
              <w:top w:val="single" w:sz="4" w:space="0" w:color="auto"/>
              <w:left w:val="single" w:sz="4" w:space="0" w:color="auto"/>
              <w:bottom w:val="single" w:sz="4" w:space="0" w:color="auto"/>
              <w:right w:val="single" w:sz="4" w:space="0" w:color="auto"/>
            </w:tcBorders>
            <w:vAlign w:val="center"/>
            <w:hideMark/>
          </w:tcPr>
          <w:p w14:paraId="6A1A4401" w14:textId="77777777" w:rsidR="00E82364" w:rsidRPr="00446944" w:rsidRDefault="00E82364" w:rsidP="00FD3AD9">
            <w:pPr>
              <w:spacing w:after="0" w:line="240" w:lineRule="auto"/>
              <w:ind w:left="20"/>
              <w:jc w:val="center"/>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0CAFD553"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«ЕвразКаспианСталь» ЖШС</w:t>
            </w:r>
          </w:p>
        </w:tc>
        <w:tc>
          <w:tcPr>
            <w:tcW w:w="5491" w:type="dxa"/>
            <w:gridSpan w:val="5"/>
            <w:tcBorders>
              <w:top w:val="single" w:sz="4" w:space="0" w:color="auto"/>
              <w:left w:val="single" w:sz="4" w:space="0" w:color="auto"/>
              <w:bottom w:val="single" w:sz="4" w:space="0" w:color="auto"/>
              <w:right w:val="single" w:sz="4" w:space="0" w:color="auto"/>
            </w:tcBorders>
            <w:hideMark/>
          </w:tcPr>
          <w:p w14:paraId="50978766" w14:textId="6A2CF509"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Өз</w:t>
            </w:r>
            <w:r w:rsidR="001C5B11">
              <w:rPr>
                <w:rFonts w:ascii="Times New Roman" w:hAnsi="Times New Roman" w:cs="Times New Roman"/>
                <w:sz w:val="24"/>
                <w:szCs w:val="24"/>
                <w:lang w:val="kk-KZ"/>
              </w:rPr>
              <w:t>бекстан, Тәжікстан, Қырғызстан</w:t>
            </w:r>
          </w:p>
        </w:tc>
      </w:tr>
      <w:tr w:rsidR="00E82364" w:rsidRPr="00554423" w14:paraId="3C3DBC99" w14:textId="77777777" w:rsidTr="001C5B11">
        <w:trPr>
          <w:trHeight w:val="201"/>
        </w:trPr>
        <w:tc>
          <w:tcPr>
            <w:tcW w:w="8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02DA3E" w14:textId="052A35FA" w:rsidR="00E82364" w:rsidRPr="00446944" w:rsidRDefault="00A65AFC" w:rsidP="00FD3AD9">
            <w:pPr>
              <w:spacing w:after="0" w:line="240" w:lineRule="auto"/>
              <w:ind w:left="20"/>
              <w:jc w:val="center"/>
              <w:textAlignment w:val="baseline"/>
              <w:rPr>
                <w:rFonts w:ascii="Times New Roman" w:hAnsi="Times New Roman" w:cs="Times New Roman"/>
                <w:sz w:val="24"/>
                <w:szCs w:val="24"/>
                <w:lang w:val="kk-KZ"/>
              </w:rPr>
            </w:pPr>
            <w:r w:rsidRPr="00A65AFC">
              <w:rPr>
                <w:rFonts w:ascii="Times New Roman" w:hAnsi="Times New Roman" w:cs="Times New Roman"/>
                <w:sz w:val="24"/>
                <w:szCs w:val="24"/>
                <w:lang w:val="kk-KZ"/>
              </w:rPr>
              <w:t>Металл емес өнімдер – өңдеудегі үлесі 4,0%</w:t>
            </w:r>
          </w:p>
        </w:tc>
        <w:tc>
          <w:tcPr>
            <w:tcW w:w="3261" w:type="dxa"/>
            <w:gridSpan w:val="2"/>
            <w:tcBorders>
              <w:top w:val="single" w:sz="4" w:space="0" w:color="auto"/>
              <w:left w:val="single" w:sz="4" w:space="0" w:color="auto"/>
              <w:bottom w:val="single" w:sz="4" w:space="0" w:color="auto"/>
              <w:right w:val="single" w:sz="4" w:space="0" w:color="auto"/>
            </w:tcBorders>
            <w:hideMark/>
          </w:tcPr>
          <w:p w14:paraId="1F7B3240" w14:textId="022764AE"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w:t>
            </w:r>
            <w:r w:rsidR="00E82364" w:rsidRPr="00446944">
              <w:rPr>
                <w:rFonts w:ascii="Times New Roman" w:hAnsi="Times New Roman" w:cs="Times New Roman"/>
                <w:sz w:val="24"/>
                <w:szCs w:val="24"/>
                <w:lang w:val="kk-KZ"/>
              </w:rPr>
              <w:t>Қостанай</w:t>
            </w:r>
            <w:r>
              <w:rPr>
                <w:rFonts w:ascii="Times New Roman" w:hAnsi="Times New Roman" w:cs="Times New Roman"/>
                <w:sz w:val="24"/>
                <w:szCs w:val="24"/>
                <w:lang w:val="kk-KZ"/>
              </w:rPr>
              <w:t xml:space="preserve"> МБИ» ЖШС</w:t>
            </w:r>
          </w:p>
        </w:tc>
        <w:tc>
          <w:tcPr>
            <w:tcW w:w="5491" w:type="dxa"/>
            <w:gridSpan w:val="5"/>
            <w:vMerge w:val="restart"/>
            <w:tcBorders>
              <w:top w:val="single" w:sz="4" w:space="0" w:color="auto"/>
              <w:left w:val="single" w:sz="4" w:space="0" w:color="auto"/>
              <w:bottom w:val="single" w:sz="4" w:space="0" w:color="auto"/>
              <w:right w:val="single" w:sz="4" w:space="0" w:color="auto"/>
            </w:tcBorders>
            <w:hideMark/>
          </w:tcPr>
          <w:p w14:paraId="54437DCB" w14:textId="0917767C" w:rsidR="00E82364" w:rsidRPr="00446944" w:rsidRDefault="00E82364" w:rsidP="00FD3AD9">
            <w:pPr>
              <w:spacing w:after="0" w:line="240" w:lineRule="auto"/>
              <w:jc w:val="both"/>
              <w:textAlignment w:val="baseline"/>
              <w:rPr>
                <w:rFonts w:ascii="Times New Roman" w:eastAsia="Times New Roman" w:hAnsi="Times New Roman" w:cs="Times New Roman"/>
                <w:color w:val="000000"/>
                <w:sz w:val="24"/>
                <w:szCs w:val="24"/>
                <w:lang w:val="kk-KZ"/>
              </w:rPr>
            </w:pPr>
            <w:r w:rsidRPr="00446944">
              <w:rPr>
                <w:rFonts w:ascii="Times New Roman" w:eastAsia="Times New Roman" w:hAnsi="Times New Roman" w:cs="Times New Roman"/>
                <w:color w:val="000000"/>
                <w:sz w:val="24"/>
                <w:szCs w:val="24"/>
                <w:lang w:val="kk-KZ"/>
              </w:rPr>
              <w:t>бетон, құрылыс құмы, арматура, этилен полимерлерінен жасалған құбырлар, бетоннан жасалған қ</w:t>
            </w:r>
            <w:r w:rsidR="001C5B11">
              <w:rPr>
                <w:rFonts w:ascii="Times New Roman" w:eastAsia="Times New Roman" w:hAnsi="Times New Roman" w:cs="Times New Roman"/>
                <w:color w:val="000000"/>
                <w:sz w:val="24"/>
                <w:szCs w:val="24"/>
                <w:lang w:val="kk-KZ"/>
              </w:rPr>
              <w:t>ұрама құрылыс конструкциялары, п</w:t>
            </w:r>
            <w:r w:rsidRPr="00446944">
              <w:rPr>
                <w:rFonts w:ascii="Times New Roman" w:eastAsia="Times New Roman" w:hAnsi="Times New Roman" w:cs="Times New Roman"/>
                <w:color w:val="000000"/>
                <w:sz w:val="24"/>
                <w:szCs w:val="24"/>
                <w:lang w:val="kk-KZ"/>
              </w:rPr>
              <w:t>ластмассадан жасалған терезе және есік блоктары, кірпіш</w:t>
            </w:r>
          </w:p>
        </w:tc>
      </w:tr>
      <w:tr w:rsidR="00E82364" w:rsidRPr="00446944" w14:paraId="252B832A" w14:textId="77777777" w:rsidTr="001C5B11">
        <w:trPr>
          <w:trHeight w:val="189"/>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277909FB"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6980B833" w14:textId="079DA306"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w:t>
            </w:r>
            <w:r w:rsidR="00E82364" w:rsidRPr="00446944">
              <w:rPr>
                <w:rFonts w:ascii="Times New Roman" w:hAnsi="Times New Roman" w:cs="Times New Roman"/>
                <w:sz w:val="24"/>
                <w:szCs w:val="24"/>
                <w:lang w:val="kk-KZ"/>
              </w:rPr>
              <w:t>Үй құрылысы комбинаты</w:t>
            </w:r>
            <w:r>
              <w:rPr>
                <w:rFonts w:ascii="Times New Roman" w:hAnsi="Times New Roman" w:cs="Times New Roman"/>
                <w:sz w:val="24"/>
                <w:szCs w:val="24"/>
                <w:lang w:val="kk-KZ"/>
              </w:rPr>
              <w:t xml:space="preserve">» ЖШС </w:t>
            </w:r>
          </w:p>
        </w:tc>
        <w:tc>
          <w:tcPr>
            <w:tcW w:w="5491" w:type="dxa"/>
            <w:gridSpan w:val="5"/>
            <w:vMerge/>
            <w:tcBorders>
              <w:top w:val="single" w:sz="4" w:space="0" w:color="auto"/>
              <w:left w:val="single" w:sz="4" w:space="0" w:color="auto"/>
              <w:bottom w:val="single" w:sz="4" w:space="0" w:color="auto"/>
              <w:right w:val="single" w:sz="4" w:space="0" w:color="auto"/>
            </w:tcBorders>
            <w:vAlign w:val="center"/>
            <w:hideMark/>
          </w:tcPr>
          <w:p w14:paraId="0A276A73" w14:textId="77777777" w:rsidR="00E82364" w:rsidRPr="00446944" w:rsidRDefault="00E82364" w:rsidP="00FD3AD9">
            <w:pPr>
              <w:spacing w:after="0" w:line="240" w:lineRule="auto"/>
              <w:rPr>
                <w:rFonts w:ascii="Times New Roman" w:eastAsia="Times New Roman" w:hAnsi="Times New Roman" w:cs="Times New Roman"/>
                <w:color w:val="000000"/>
                <w:sz w:val="24"/>
                <w:szCs w:val="24"/>
                <w:lang w:val="kk-KZ"/>
              </w:rPr>
            </w:pPr>
          </w:p>
        </w:tc>
      </w:tr>
      <w:tr w:rsidR="00E82364" w:rsidRPr="00446944" w14:paraId="0425FCF5" w14:textId="77777777" w:rsidTr="001C5B11">
        <w:trPr>
          <w:trHeight w:val="260"/>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11539D61"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4FC951C7" w14:textId="7C6D223F"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«БК-Строй» ЖШС</w:t>
            </w:r>
          </w:p>
        </w:tc>
        <w:tc>
          <w:tcPr>
            <w:tcW w:w="5491" w:type="dxa"/>
            <w:gridSpan w:val="5"/>
            <w:vMerge/>
            <w:tcBorders>
              <w:top w:val="single" w:sz="4" w:space="0" w:color="auto"/>
              <w:left w:val="single" w:sz="4" w:space="0" w:color="auto"/>
              <w:bottom w:val="single" w:sz="4" w:space="0" w:color="auto"/>
              <w:right w:val="single" w:sz="4" w:space="0" w:color="auto"/>
            </w:tcBorders>
            <w:vAlign w:val="center"/>
            <w:hideMark/>
          </w:tcPr>
          <w:p w14:paraId="79531A54" w14:textId="77777777" w:rsidR="00E82364" w:rsidRPr="00446944" w:rsidRDefault="00E82364" w:rsidP="00FD3AD9">
            <w:pPr>
              <w:spacing w:after="0" w:line="240" w:lineRule="auto"/>
              <w:rPr>
                <w:rFonts w:ascii="Times New Roman" w:eastAsia="Times New Roman" w:hAnsi="Times New Roman" w:cs="Times New Roman"/>
                <w:color w:val="000000"/>
                <w:sz w:val="24"/>
                <w:szCs w:val="24"/>
                <w:lang w:val="kk-KZ"/>
              </w:rPr>
            </w:pPr>
          </w:p>
        </w:tc>
      </w:tr>
      <w:tr w:rsidR="00E82364" w:rsidRPr="00446944" w14:paraId="79D80063" w14:textId="77777777" w:rsidTr="001C5B11">
        <w:trPr>
          <w:trHeight w:val="184"/>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406600F8"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24400C40" w14:textId="10A320B0"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w:t>
            </w:r>
            <w:r w:rsidR="00E82364" w:rsidRPr="00446944">
              <w:rPr>
                <w:rFonts w:ascii="Times New Roman" w:hAnsi="Times New Roman" w:cs="Times New Roman"/>
                <w:sz w:val="24"/>
                <w:szCs w:val="24"/>
                <w:lang w:val="kk-KZ"/>
              </w:rPr>
              <w:t>Рудный цемент зауыты</w:t>
            </w:r>
            <w:r>
              <w:rPr>
                <w:rFonts w:ascii="Times New Roman" w:hAnsi="Times New Roman" w:cs="Times New Roman"/>
                <w:sz w:val="24"/>
                <w:szCs w:val="24"/>
                <w:lang w:val="kk-KZ"/>
              </w:rPr>
              <w:t>»</w:t>
            </w:r>
            <w:r w:rsidR="00E82364" w:rsidRPr="0044694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ЖШС</w:t>
            </w:r>
          </w:p>
        </w:tc>
        <w:tc>
          <w:tcPr>
            <w:tcW w:w="5491" w:type="dxa"/>
            <w:gridSpan w:val="5"/>
            <w:vMerge/>
            <w:tcBorders>
              <w:top w:val="single" w:sz="4" w:space="0" w:color="auto"/>
              <w:left w:val="single" w:sz="4" w:space="0" w:color="auto"/>
              <w:bottom w:val="single" w:sz="4" w:space="0" w:color="auto"/>
              <w:right w:val="single" w:sz="4" w:space="0" w:color="auto"/>
            </w:tcBorders>
            <w:vAlign w:val="center"/>
            <w:hideMark/>
          </w:tcPr>
          <w:p w14:paraId="4822CB24" w14:textId="77777777" w:rsidR="00E82364" w:rsidRPr="00446944" w:rsidRDefault="00E82364" w:rsidP="00FD3AD9">
            <w:pPr>
              <w:spacing w:after="0" w:line="240" w:lineRule="auto"/>
              <w:rPr>
                <w:rFonts w:ascii="Times New Roman" w:eastAsia="Times New Roman" w:hAnsi="Times New Roman" w:cs="Times New Roman"/>
                <w:color w:val="000000"/>
                <w:sz w:val="24"/>
                <w:szCs w:val="24"/>
                <w:lang w:val="kk-KZ"/>
              </w:rPr>
            </w:pPr>
          </w:p>
        </w:tc>
      </w:tr>
      <w:tr w:rsidR="00E82364" w:rsidRPr="00446944" w14:paraId="04B9357F" w14:textId="77777777" w:rsidTr="001C5B11">
        <w:trPr>
          <w:trHeight w:val="978"/>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6E93CDC6"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hideMark/>
          </w:tcPr>
          <w:p w14:paraId="374A0FDA"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«Romana-Групп» ЖШС</w:t>
            </w:r>
          </w:p>
        </w:tc>
        <w:tc>
          <w:tcPr>
            <w:tcW w:w="5491" w:type="dxa"/>
            <w:gridSpan w:val="5"/>
            <w:vMerge/>
            <w:tcBorders>
              <w:top w:val="single" w:sz="4" w:space="0" w:color="auto"/>
              <w:left w:val="single" w:sz="4" w:space="0" w:color="auto"/>
              <w:bottom w:val="single" w:sz="4" w:space="0" w:color="auto"/>
              <w:right w:val="single" w:sz="4" w:space="0" w:color="auto"/>
            </w:tcBorders>
            <w:vAlign w:val="center"/>
            <w:hideMark/>
          </w:tcPr>
          <w:p w14:paraId="2F4EFFD4" w14:textId="77777777" w:rsidR="00E82364" w:rsidRPr="00446944" w:rsidRDefault="00E82364" w:rsidP="00FD3AD9">
            <w:pPr>
              <w:spacing w:after="0" w:line="240" w:lineRule="auto"/>
              <w:rPr>
                <w:rFonts w:ascii="Times New Roman" w:eastAsia="Times New Roman" w:hAnsi="Times New Roman" w:cs="Times New Roman"/>
                <w:color w:val="000000"/>
                <w:sz w:val="24"/>
                <w:szCs w:val="24"/>
                <w:lang w:val="kk-KZ"/>
              </w:rPr>
            </w:pPr>
          </w:p>
        </w:tc>
      </w:tr>
      <w:tr w:rsidR="00E82364" w:rsidRPr="00446944" w14:paraId="7D2BA12F" w14:textId="77777777" w:rsidTr="001C5B11">
        <w:tc>
          <w:tcPr>
            <w:tcW w:w="837" w:type="dxa"/>
            <w:vMerge w:val="restart"/>
            <w:tcBorders>
              <w:top w:val="single" w:sz="4" w:space="0" w:color="auto"/>
              <w:left w:val="single" w:sz="4" w:space="0" w:color="auto"/>
              <w:bottom w:val="single" w:sz="4" w:space="0" w:color="auto"/>
              <w:right w:val="single" w:sz="4" w:space="0" w:color="auto"/>
            </w:tcBorders>
            <w:textDirection w:val="btLr"/>
            <w:hideMark/>
          </w:tcPr>
          <w:p w14:paraId="5045F592" w14:textId="3F657ACE" w:rsidR="00E82364" w:rsidRPr="00446944" w:rsidRDefault="00E82364" w:rsidP="00FD3AD9">
            <w:pPr>
              <w:spacing w:after="0" w:line="240" w:lineRule="auto"/>
              <w:ind w:left="113" w:right="113"/>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Машина жөндеу </w:t>
            </w:r>
            <w:r w:rsidR="00A65AFC">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24%</w:t>
            </w:r>
          </w:p>
        </w:tc>
        <w:tc>
          <w:tcPr>
            <w:tcW w:w="3261" w:type="dxa"/>
            <w:gridSpan w:val="2"/>
            <w:tcBorders>
              <w:top w:val="single" w:sz="4" w:space="0" w:color="auto"/>
              <w:left w:val="single" w:sz="4" w:space="0" w:color="auto"/>
              <w:bottom w:val="single" w:sz="4" w:space="0" w:color="auto"/>
              <w:right w:val="single" w:sz="4" w:space="0" w:color="auto"/>
            </w:tcBorders>
            <w:hideMark/>
          </w:tcPr>
          <w:p w14:paraId="26EAB0DE" w14:textId="1E0B27EC" w:rsidR="00E8236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«СарыарқаАвтоПром» ЖШС</w:t>
            </w:r>
          </w:p>
        </w:tc>
        <w:tc>
          <w:tcPr>
            <w:tcW w:w="2647" w:type="dxa"/>
            <w:gridSpan w:val="2"/>
            <w:tcBorders>
              <w:top w:val="single" w:sz="4" w:space="0" w:color="auto"/>
              <w:left w:val="single" w:sz="4" w:space="0" w:color="auto"/>
              <w:bottom w:val="single" w:sz="4" w:space="0" w:color="auto"/>
              <w:right w:val="single" w:sz="4" w:space="0" w:color="auto"/>
            </w:tcBorders>
            <w:hideMark/>
          </w:tcPr>
          <w:p w14:paraId="148FEB6D"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50 автомобиль модельдері 8 брендтер (SsangYong, Peugeot, Iveco, Hyundai, JAC, Chevrolet Niva, Ravon, MAN)</w:t>
            </w:r>
          </w:p>
        </w:tc>
        <w:tc>
          <w:tcPr>
            <w:tcW w:w="2844" w:type="dxa"/>
            <w:gridSpan w:val="3"/>
            <w:tcBorders>
              <w:top w:val="single" w:sz="4" w:space="0" w:color="auto"/>
              <w:left w:val="single" w:sz="4" w:space="0" w:color="auto"/>
              <w:bottom w:val="single" w:sz="4" w:space="0" w:color="auto"/>
              <w:right w:val="single" w:sz="4" w:space="0" w:color="auto"/>
            </w:tcBorders>
            <w:hideMark/>
          </w:tcPr>
          <w:p w14:paraId="70475F9B"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Тәжікстан, Ресей</w:t>
            </w:r>
          </w:p>
        </w:tc>
      </w:tr>
      <w:tr w:rsidR="00E82364" w:rsidRPr="00446944" w14:paraId="12FEF839" w14:textId="77777777" w:rsidTr="001C5B11">
        <w:trPr>
          <w:trHeight w:val="525"/>
        </w:trPr>
        <w:tc>
          <w:tcPr>
            <w:tcW w:w="837" w:type="dxa"/>
            <w:vMerge/>
            <w:tcBorders>
              <w:top w:val="single" w:sz="4" w:space="0" w:color="auto"/>
              <w:left w:val="single" w:sz="4" w:space="0" w:color="auto"/>
              <w:bottom w:val="nil"/>
              <w:right w:val="single" w:sz="4" w:space="0" w:color="auto"/>
            </w:tcBorders>
            <w:vAlign w:val="center"/>
            <w:hideMark/>
          </w:tcPr>
          <w:p w14:paraId="0DD38D3A"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261" w:type="dxa"/>
            <w:gridSpan w:val="2"/>
            <w:tcBorders>
              <w:top w:val="single" w:sz="4" w:space="0" w:color="auto"/>
              <w:left w:val="single" w:sz="4" w:space="0" w:color="auto"/>
              <w:bottom w:val="nil"/>
              <w:right w:val="single" w:sz="4" w:space="0" w:color="auto"/>
            </w:tcBorders>
            <w:hideMark/>
          </w:tcPr>
          <w:p w14:paraId="07DD9502" w14:textId="77777777" w:rsidR="00E82364" w:rsidRPr="00446944" w:rsidRDefault="00E82364" w:rsidP="00FD3AD9">
            <w:pPr>
              <w:tabs>
                <w:tab w:val="right" w:pos="2903"/>
              </w:tabs>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«Агромашхолдинг </w:t>
            </w:r>
            <w:r w:rsidRPr="00446944">
              <w:rPr>
                <w:rFonts w:ascii="Times New Roman" w:hAnsi="Times New Roman" w:cs="Times New Roman"/>
                <w:sz w:val="24"/>
                <w:szCs w:val="24"/>
                <w:lang w:val="en-US"/>
              </w:rPr>
              <w:t>KZ</w:t>
            </w:r>
            <w:r w:rsidRPr="00446944">
              <w:rPr>
                <w:rFonts w:ascii="Times New Roman" w:hAnsi="Times New Roman" w:cs="Times New Roman"/>
                <w:sz w:val="24"/>
                <w:szCs w:val="24"/>
                <w:lang w:val="kk-KZ"/>
              </w:rPr>
              <w:t>»</w:t>
            </w:r>
            <w:r w:rsidRPr="00446944">
              <w:rPr>
                <w:rFonts w:ascii="Times New Roman" w:hAnsi="Times New Roman" w:cs="Times New Roman"/>
                <w:sz w:val="24"/>
                <w:szCs w:val="24"/>
                <w:lang w:val="en-US"/>
              </w:rPr>
              <w:t xml:space="preserve"> </w:t>
            </w:r>
            <w:r w:rsidRPr="00446944">
              <w:rPr>
                <w:rFonts w:ascii="Times New Roman" w:hAnsi="Times New Roman" w:cs="Times New Roman"/>
                <w:sz w:val="24"/>
                <w:szCs w:val="24"/>
                <w:lang w:val="kk-KZ"/>
              </w:rPr>
              <w:t xml:space="preserve">АҚ </w:t>
            </w:r>
            <w:r w:rsidRPr="00446944">
              <w:rPr>
                <w:rFonts w:ascii="Times New Roman" w:hAnsi="Times New Roman" w:cs="Times New Roman"/>
                <w:sz w:val="24"/>
                <w:szCs w:val="24"/>
                <w:lang w:val="kk-KZ"/>
              </w:rPr>
              <w:tab/>
            </w:r>
          </w:p>
        </w:tc>
        <w:tc>
          <w:tcPr>
            <w:tcW w:w="2640" w:type="dxa"/>
            <w:tcBorders>
              <w:top w:val="single" w:sz="4" w:space="0" w:color="auto"/>
              <w:left w:val="single" w:sz="4" w:space="0" w:color="auto"/>
              <w:bottom w:val="nil"/>
              <w:right w:val="single" w:sz="4" w:space="0" w:color="auto"/>
            </w:tcBorders>
            <w:hideMark/>
          </w:tcPr>
          <w:p w14:paraId="5AAA2446" w14:textId="22EC913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Essil астық және жем</w:t>
            </w:r>
            <w:r w:rsidR="00446944">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шөп жинайтын ком</w:t>
            </w:r>
            <w:r w:rsidR="00446944">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байндар, тырмалар, дес</w:t>
            </w:r>
            <w:r w:rsidR="00446944">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телегіштер, сепкіштер, қосалқы бөлшектер</w:t>
            </w:r>
          </w:p>
        </w:tc>
        <w:tc>
          <w:tcPr>
            <w:tcW w:w="2851" w:type="dxa"/>
            <w:gridSpan w:val="4"/>
            <w:tcBorders>
              <w:top w:val="single" w:sz="4" w:space="0" w:color="auto"/>
              <w:left w:val="single" w:sz="4" w:space="0" w:color="auto"/>
              <w:bottom w:val="nil"/>
              <w:right w:val="single" w:sz="4" w:space="0" w:color="auto"/>
            </w:tcBorders>
            <w:hideMark/>
          </w:tcPr>
          <w:p w14:paraId="4C3E7442"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w:t>
            </w:r>
          </w:p>
        </w:tc>
      </w:tr>
      <w:tr w:rsidR="00446944" w:rsidRPr="00446944" w14:paraId="76527C15" w14:textId="77777777" w:rsidTr="00446944">
        <w:trPr>
          <w:trHeight w:val="131"/>
        </w:trPr>
        <w:tc>
          <w:tcPr>
            <w:tcW w:w="9589" w:type="dxa"/>
            <w:gridSpan w:val="8"/>
            <w:tcBorders>
              <w:top w:val="nil"/>
              <w:left w:val="nil"/>
              <w:bottom w:val="single" w:sz="4" w:space="0" w:color="auto"/>
              <w:right w:val="nil"/>
            </w:tcBorders>
          </w:tcPr>
          <w:p w14:paraId="0A315455" w14:textId="77777777" w:rsidR="00446944" w:rsidRPr="00446944" w:rsidRDefault="008A24E7" w:rsidP="00FD3AD9">
            <w:pPr>
              <w:spacing w:after="0" w:line="240" w:lineRule="auto"/>
              <w:ind w:hanging="108"/>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lastRenderedPageBreak/>
              <w:t>Б</w:t>
            </w:r>
            <w:r w:rsidR="00446944" w:rsidRPr="00446944">
              <w:rPr>
                <w:rFonts w:ascii="Times New Roman" w:hAnsi="Times New Roman" w:cs="Times New Roman"/>
                <w:sz w:val="28"/>
                <w:szCs w:val="28"/>
                <w:lang w:val="kk-KZ"/>
              </w:rPr>
              <w:t>.1-кестенің жалғасы</w:t>
            </w:r>
          </w:p>
          <w:p w14:paraId="698D8C76" w14:textId="77777777" w:rsidR="00446944" w:rsidRPr="00446944" w:rsidRDefault="00446944" w:rsidP="00FD3AD9">
            <w:pPr>
              <w:spacing w:after="0" w:line="240" w:lineRule="auto"/>
              <w:ind w:hanging="108"/>
              <w:jc w:val="both"/>
              <w:textAlignment w:val="baseline"/>
              <w:rPr>
                <w:rFonts w:ascii="Times New Roman" w:hAnsi="Times New Roman" w:cs="Times New Roman"/>
                <w:sz w:val="16"/>
                <w:szCs w:val="16"/>
                <w:lang w:val="kk-KZ"/>
              </w:rPr>
            </w:pPr>
          </w:p>
        </w:tc>
      </w:tr>
      <w:tr w:rsidR="00446944" w:rsidRPr="00446944" w14:paraId="3C8D2D62" w14:textId="77777777" w:rsidTr="00446944">
        <w:trPr>
          <w:trHeight w:val="49"/>
        </w:trPr>
        <w:tc>
          <w:tcPr>
            <w:tcW w:w="979" w:type="dxa"/>
            <w:gridSpan w:val="2"/>
            <w:tcBorders>
              <w:top w:val="single" w:sz="4" w:space="0" w:color="auto"/>
              <w:left w:val="single" w:sz="4" w:space="0" w:color="auto"/>
              <w:bottom w:val="single" w:sz="4" w:space="0" w:color="auto"/>
              <w:right w:val="single" w:sz="4" w:space="0" w:color="auto"/>
            </w:tcBorders>
          </w:tcPr>
          <w:p w14:paraId="0E3FA762" w14:textId="473A3805"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Borders>
              <w:top w:val="single" w:sz="4" w:space="0" w:color="auto"/>
              <w:left w:val="single" w:sz="4" w:space="0" w:color="auto"/>
              <w:bottom w:val="single" w:sz="4" w:space="0" w:color="auto"/>
              <w:right w:val="single" w:sz="4" w:space="0" w:color="auto"/>
            </w:tcBorders>
          </w:tcPr>
          <w:p w14:paraId="3B051E1D" w14:textId="1F83E2AC"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47" w:type="dxa"/>
            <w:gridSpan w:val="2"/>
            <w:tcBorders>
              <w:top w:val="single" w:sz="4" w:space="0" w:color="auto"/>
              <w:left w:val="single" w:sz="4" w:space="0" w:color="auto"/>
              <w:bottom w:val="single" w:sz="4" w:space="0" w:color="auto"/>
              <w:right w:val="single" w:sz="4" w:space="0" w:color="auto"/>
            </w:tcBorders>
          </w:tcPr>
          <w:p w14:paraId="4E610B43" w14:textId="219BA592"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44" w:type="dxa"/>
            <w:gridSpan w:val="3"/>
            <w:tcBorders>
              <w:top w:val="single" w:sz="4" w:space="0" w:color="auto"/>
              <w:left w:val="single" w:sz="4" w:space="0" w:color="auto"/>
              <w:bottom w:val="single" w:sz="4" w:space="0" w:color="auto"/>
              <w:right w:val="single" w:sz="4" w:space="0" w:color="auto"/>
            </w:tcBorders>
          </w:tcPr>
          <w:p w14:paraId="7BF9E32D" w14:textId="6B2B97A5"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446944" w:rsidRPr="00446944" w14:paraId="75C42AAC" w14:textId="77777777" w:rsidTr="001906C4">
        <w:trPr>
          <w:trHeight w:val="1070"/>
        </w:trPr>
        <w:tc>
          <w:tcPr>
            <w:tcW w:w="979" w:type="dxa"/>
            <w:gridSpan w:val="2"/>
            <w:vMerge w:val="restart"/>
            <w:tcBorders>
              <w:top w:val="single" w:sz="4" w:space="0" w:color="auto"/>
              <w:left w:val="single" w:sz="4" w:space="0" w:color="auto"/>
              <w:right w:val="single" w:sz="4" w:space="0" w:color="auto"/>
            </w:tcBorders>
            <w:textDirection w:val="btLr"/>
          </w:tcPr>
          <w:p w14:paraId="797F0540" w14:textId="77777777" w:rsidR="00446944" w:rsidRPr="00446944" w:rsidRDefault="00446944" w:rsidP="00FD3AD9">
            <w:pPr>
              <w:spacing w:after="0" w:line="240" w:lineRule="auto"/>
              <w:ind w:left="113" w:right="113"/>
              <w:jc w:val="both"/>
              <w:textAlignment w:val="baseline"/>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14:paraId="18F9587F" w14:textId="1B05B840" w:rsidR="00446944" w:rsidRPr="00446944" w:rsidRDefault="0044694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«Олжас Агротехмаш» ЖШС</w:t>
            </w:r>
          </w:p>
        </w:tc>
        <w:tc>
          <w:tcPr>
            <w:tcW w:w="2647" w:type="dxa"/>
            <w:gridSpan w:val="2"/>
            <w:tcBorders>
              <w:top w:val="single" w:sz="4" w:space="0" w:color="auto"/>
              <w:left w:val="single" w:sz="4" w:space="0" w:color="auto"/>
              <w:bottom w:val="single" w:sz="4" w:space="0" w:color="auto"/>
              <w:right w:val="single" w:sz="4" w:space="0" w:color="auto"/>
            </w:tcBorders>
          </w:tcPr>
          <w:p w14:paraId="30C4B75C" w14:textId="51E2E0FD" w:rsidR="00446944" w:rsidRPr="00446944" w:rsidRDefault="0044694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ауыл шаруашылығы машиналарын жасау, қосалқы бөлшектерді өндіру және сату, ауыл шаруашылығы машина</w:t>
            </w:r>
            <w:r>
              <w:rPr>
                <w:rFonts w:ascii="Times New Roman" w:hAnsi="Times New Roman" w:cs="Times New Roman"/>
                <w:sz w:val="24"/>
                <w:szCs w:val="24"/>
                <w:lang w:val="kk-KZ"/>
              </w:rPr>
              <w:t xml:space="preserve"> </w:t>
            </w:r>
            <w:r w:rsidRPr="00446944">
              <w:rPr>
                <w:rFonts w:ascii="Times New Roman" w:hAnsi="Times New Roman" w:cs="Times New Roman"/>
                <w:sz w:val="24"/>
                <w:szCs w:val="24"/>
                <w:lang w:val="kk-KZ"/>
              </w:rPr>
              <w:t>ларын күрделі жөндеу</w:t>
            </w:r>
          </w:p>
        </w:tc>
        <w:tc>
          <w:tcPr>
            <w:tcW w:w="2844" w:type="dxa"/>
            <w:gridSpan w:val="3"/>
            <w:tcBorders>
              <w:top w:val="single" w:sz="4" w:space="0" w:color="auto"/>
              <w:left w:val="single" w:sz="4" w:space="0" w:color="auto"/>
              <w:bottom w:val="single" w:sz="4" w:space="0" w:color="auto"/>
              <w:right w:val="single" w:sz="4" w:space="0" w:color="auto"/>
            </w:tcBorders>
          </w:tcPr>
          <w:p w14:paraId="05BB193F" w14:textId="795C6DB2" w:rsidR="00446944" w:rsidRPr="00446944" w:rsidRDefault="0044694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(Орынбор және Челябі облыстары)</w:t>
            </w:r>
          </w:p>
        </w:tc>
      </w:tr>
      <w:tr w:rsidR="00446944" w:rsidRPr="00446944" w14:paraId="3391FE98" w14:textId="77777777" w:rsidTr="00446944">
        <w:trPr>
          <w:trHeight w:val="59"/>
        </w:trPr>
        <w:tc>
          <w:tcPr>
            <w:tcW w:w="979" w:type="dxa"/>
            <w:gridSpan w:val="2"/>
            <w:vMerge/>
            <w:tcBorders>
              <w:left w:val="single" w:sz="4" w:space="0" w:color="auto"/>
              <w:right w:val="single" w:sz="4" w:space="0" w:color="auto"/>
            </w:tcBorders>
            <w:textDirection w:val="btLr"/>
          </w:tcPr>
          <w:p w14:paraId="2BC7EEA8" w14:textId="77777777" w:rsidR="00446944" w:rsidRPr="00446944" w:rsidRDefault="00446944" w:rsidP="00FD3AD9">
            <w:pPr>
              <w:spacing w:after="0" w:line="240" w:lineRule="auto"/>
              <w:ind w:left="113" w:right="113"/>
              <w:jc w:val="both"/>
              <w:textAlignment w:val="baseline"/>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14:paraId="301B5D54" w14:textId="1E75A8A6" w:rsidR="0044694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w:t>
            </w:r>
            <w:r w:rsidR="00446944" w:rsidRPr="00446944">
              <w:rPr>
                <w:rFonts w:ascii="Times New Roman" w:hAnsi="Times New Roman" w:cs="Times New Roman"/>
                <w:sz w:val="24"/>
                <w:szCs w:val="24"/>
                <w:lang w:val="kk-KZ"/>
              </w:rPr>
              <w:t>Дормаш» ЖШС</w:t>
            </w:r>
            <w:r>
              <w:rPr>
                <w:rFonts w:ascii="Times New Roman" w:hAnsi="Times New Roman" w:cs="Times New Roman"/>
                <w:sz w:val="24"/>
                <w:szCs w:val="24"/>
                <w:lang w:val="kk-KZ"/>
              </w:rPr>
              <w:t xml:space="preserve"> </w:t>
            </w:r>
          </w:p>
        </w:tc>
        <w:tc>
          <w:tcPr>
            <w:tcW w:w="5491" w:type="dxa"/>
            <w:gridSpan w:val="5"/>
            <w:tcBorders>
              <w:top w:val="single" w:sz="4" w:space="0" w:color="auto"/>
              <w:left w:val="single" w:sz="4" w:space="0" w:color="auto"/>
              <w:bottom w:val="single" w:sz="4" w:space="0" w:color="auto"/>
              <w:right w:val="single" w:sz="4" w:space="0" w:color="auto"/>
            </w:tcBorders>
          </w:tcPr>
          <w:p w14:paraId="122F16FF" w14:textId="6B3F3322" w:rsidR="00446944" w:rsidRPr="00446944" w:rsidRDefault="0044694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қосалқы бөлшектер, тораптар мен агрегаттарды жөндеу</w:t>
            </w:r>
          </w:p>
        </w:tc>
      </w:tr>
      <w:tr w:rsidR="00446944" w:rsidRPr="00446944" w14:paraId="77EA815F" w14:textId="77777777" w:rsidTr="00446944">
        <w:trPr>
          <w:trHeight w:val="156"/>
        </w:trPr>
        <w:tc>
          <w:tcPr>
            <w:tcW w:w="979" w:type="dxa"/>
            <w:gridSpan w:val="2"/>
            <w:vMerge/>
            <w:tcBorders>
              <w:left w:val="single" w:sz="4" w:space="0" w:color="auto"/>
              <w:bottom w:val="single" w:sz="4" w:space="0" w:color="auto"/>
              <w:right w:val="single" w:sz="4" w:space="0" w:color="auto"/>
            </w:tcBorders>
            <w:textDirection w:val="btLr"/>
          </w:tcPr>
          <w:p w14:paraId="3DE3D613" w14:textId="77777777" w:rsidR="00446944" w:rsidRPr="00446944" w:rsidRDefault="00446944" w:rsidP="00FD3AD9">
            <w:pPr>
              <w:spacing w:after="0" w:line="240" w:lineRule="auto"/>
              <w:ind w:left="113" w:right="113"/>
              <w:jc w:val="both"/>
              <w:textAlignment w:val="baseline"/>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14:paraId="68987D54" w14:textId="4973D96A" w:rsidR="00446944" w:rsidRPr="00446944" w:rsidRDefault="001C5B11"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w:t>
            </w:r>
            <w:r w:rsidR="00446944" w:rsidRPr="00446944">
              <w:rPr>
                <w:rFonts w:ascii="Times New Roman" w:hAnsi="Times New Roman" w:cs="Times New Roman"/>
                <w:sz w:val="24"/>
                <w:szCs w:val="24"/>
                <w:lang w:val="kk-KZ"/>
              </w:rPr>
              <w:t>Дон Мар»</w:t>
            </w:r>
            <w:r w:rsidRPr="00446944">
              <w:rPr>
                <w:rFonts w:ascii="Times New Roman" w:hAnsi="Times New Roman" w:cs="Times New Roman"/>
                <w:sz w:val="24"/>
                <w:szCs w:val="24"/>
                <w:lang w:val="kk-KZ"/>
              </w:rPr>
              <w:t xml:space="preserve"> ЖШС</w:t>
            </w:r>
            <w:r>
              <w:rPr>
                <w:rFonts w:ascii="Times New Roman" w:hAnsi="Times New Roman" w:cs="Times New Roman"/>
                <w:sz w:val="24"/>
                <w:szCs w:val="24"/>
                <w:lang w:val="kk-KZ"/>
              </w:rPr>
              <w:t xml:space="preserve"> </w:t>
            </w:r>
          </w:p>
        </w:tc>
        <w:tc>
          <w:tcPr>
            <w:tcW w:w="2647" w:type="dxa"/>
            <w:gridSpan w:val="2"/>
            <w:tcBorders>
              <w:top w:val="single" w:sz="4" w:space="0" w:color="auto"/>
              <w:left w:val="single" w:sz="4" w:space="0" w:color="auto"/>
              <w:bottom w:val="single" w:sz="4" w:space="0" w:color="auto"/>
              <w:right w:val="single" w:sz="4" w:space="0" w:color="auto"/>
            </w:tcBorders>
          </w:tcPr>
          <w:p w14:paraId="3D0CE4F8" w14:textId="5ED31808" w:rsidR="00446944" w:rsidRPr="00446944" w:rsidRDefault="0044694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тіркемелі жалпы дестелегіштер, сепкіштер өндіру</w:t>
            </w:r>
          </w:p>
        </w:tc>
        <w:tc>
          <w:tcPr>
            <w:tcW w:w="2844" w:type="dxa"/>
            <w:gridSpan w:val="3"/>
            <w:tcBorders>
              <w:top w:val="single" w:sz="4" w:space="0" w:color="auto"/>
              <w:left w:val="single" w:sz="4" w:space="0" w:color="auto"/>
              <w:bottom w:val="single" w:sz="4" w:space="0" w:color="auto"/>
              <w:right w:val="single" w:sz="4" w:space="0" w:color="auto"/>
            </w:tcBorders>
          </w:tcPr>
          <w:p w14:paraId="32B8D5B0" w14:textId="634DC7D1" w:rsidR="00446944" w:rsidRPr="00446944" w:rsidRDefault="0044694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w:t>
            </w:r>
          </w:p>
        </w:tc>
      </w:tr>
      <w:tr w:rsidR="00E82364" w:rsidRPr="00446944" w14:paraId="4E4094D6" w14:textId="77777777" w:rsidTr="00446944">
        <w:trPr>
          <w:trHeight w:val="1070"/>
        </w:trPr>
        <w:tc>
          <w:tcPr>
            <w:tcW w:w="979"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2AF71F17" w14:textId="77777777" w:rsidR="00E82364" w:rsidRPr="00446944" w:rsidRDefault="00E82364" w:rsidP="00FD3AD9">
            <w:pPr>
              <w:spacing w:after="0" w:line="240" w:lineRule="auto"/>
              <w:ind w:left="113" w:right="113"/>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Тағамдық 24,0% (тамақ өнімдерінің өңдеудегі үлесі, 43,0% - сусындар)</w:t>
            </w:r>
          </w:p>
        </w:tc>
        <w:tc>
          <w:tcPr>
            <w:tcW w:w="3119" w:type="dxa"/>
            <w:tcBorders>
              <w:top w:val="single" w:sz="4" w:space="0" w:color="auto"/>
              <w:left w:val="single" w:sz="4" w:space="0" w:color="auto"/>
              <w:bottom w:val="single" w:sz="4" w:space="0" w:color="auto"/>
              <w:right w:val="single" w:sz="4" w:space="0" w:color="auto"/>
            </w:tcBorders>
            <w:hideMark/>
          </w:tcPr>
          <w:p w14:paraId="657081DB" w14:textId="78C2EBD2"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«ДЕП» ЖШС, «</w:t>
            </w:r>
            <w:r w:rsidR="001F1FA5">
              <w:rPr>
                <w:rFonts w:ascii="Times New Roman" w:hAnsi="Times New Roman" w:cs="Times New Roman"/>
                <w:sz w:val="24"/>
                <w:szCs w:val="24"/>
                <w:lang w:val="kk-KZ"/>
              </w:rPr>
              <w:t>Милх» ЖШС, «Садчиковское» ЖШС, «</w:t>
            </w:r>
            <w:r w:rsidRPr="00446944">
              <w:rPr>
                <w:rFonts w:ascii="Times New Roman" w:hAnsi="Times New Roman" w:cs="Times New Roman"/>
                <w:sz w:val="24"/>
                <w:szCs w:val="24"/>
                <w:lang w:val="kk-KZ"/>
              </w:rPr>
              <w:t>Арқалық қалалық сүт зауыты» ЖШС,</w:t>
            </w:r>
          </w:p>
          <w:p w14:paraId="283299DC" w14:textId="68DDD099"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«Агро Торо» ЖШС</w:t>
            </w:r>
            <w:r w:rsidR="001F1FA5">
              <w:rPr>
                <w:rFonts w:ascii="Times New Roman" w:hAnsi="Times New Roman" w:cs="Times New Roman"/>
                <w:sz w:val="24"/>
                <w:szCs w:val="24"/>
                <w:lang w:val="kk-KZ"/>
              </w:rPr>
              <w:t xml:space="preserve"> </w:t>
            </w:r>
          </w:p>
        </w:tc>
        <w:tc>
          <w:tcPr>
            <w:tcW w:w="2647" w:type="dxa"/>
            <w:gridSpan w:val="2"/>
            <w:tcBorders>
              <w:top w:val="single" w:sz="4" w:space="0" w:color="auto"/>
              <w:left w:val="single" w:sz="4" w:space="0" w:color="auto"/>
              <w:bottom w:val="single" w:sz="4" w:space="0" w:color="auto"/>
              <w:right w:val="single" w:sz="4" w:space="0" w:color="auto"/>
            </w:tcBorders>
            <w:hideMark/>
          </w:tcPr>
          <w:p w14:paraId="38454498"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сүт өнімдерін өндіру</w:t>
            </w:r>
          </w:p>
        </w:tc>
        <w:tc>
          <w:tcPr>
            <w:tcW w:w="2844" w:type="dxa"/>
            <w:gridSpan w:val="3"/>
            <w:tcBorders>
              <w:top w:val="single" w:sz="4" w:space="0" w:color="auto"/>
              <w:left w:val="single" w:sz="4" w:space="0" w:color="auto"/>
              <w:bottom w:val="single" w:sz="4" w:space="0" w:color="auto"/>
              <w:right w:val="single" w:sz="4" w:space="0" w:color="auto"/>
            </w:tcBorders>
            <w:hideMark/>
          </w:tcPr>
          <w:p w14:paraId="5465537C" w14:textId="77777777" w:rsidR="00E82364" w:rsidRPr="00446944" w:rsidRDefault="00E82364" w:rsidP="00FD3AD9">
            <w:pPr>
              <w:spacing w:after="0" w:line="240" w:lineRule="auto"/>
              <w:jc w:val="center"/>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w:t>
            </w:r>
          </w:p>
        </w:tc>
      </w:tr>
      <w:tr w:rsidR="00E82364" w:rsidRPr="00554423" w14:paraId="4AEBC377" w14:textId="77777777" w:rsidTr="00446944">
        <w:trPr>
          <w:trHeight w:val="273"/>
        </w:trPr>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1E9AB8F3"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14:paraId="30B608A3"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«Баян Сұлу» АҚ</w:t>
            </w:r>
          </w:p>
        </w:tc>
        <w:tc>
          <w:tcPr>
            <w:tcW w:w="2647" w:type="dxa"/>
            <w:gridSpan w:val="2"/>
            <w:tcBorders>
              <w:top w:val="single" w:sz="4" w:space="0" w:color="auto"/>
              <w:left w:val="single" w:sz="4" w:space="0" w:color="auto"/>
              <w:bottom w:val="single" w:sz="4" w:space="0" w:color="auto"/>
              <w:right w:val="single" w:sz="4" w:space="0" w:color="auto"/>
            </w:tcBorders>
            <w:hideMark/>
          </w:tcPr>
          <w:p w14:paraId="52761E32"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кондитерлік өнімдер өндірісі</w:t>
            </w:r>
          </w:p>
        </w:tc>
        <w:tc>
          <w:tcPr>
            <w:tcW w:w="2844" w:type="dxa"/>
            <w:gridSpan w:val="3"/>
            <w:tcBorders>
              <w:top w:val="single" w:sz="4" w:space="0" w:color="auto"/>
              <w:left w:val="single" w:sz="4" w:space="0" w:color="auto"/>
              <w:bottom w:val="single" w:sz="4" w:space="0" w:color="auto"/>
              <w:right w:val="single" w:sz="4" w:space="0" w:color="auto"/>
            </w:tcBorders>
            <w:hideMark/>
          </w:tcPr>
          <w:p w14:paraId="18713ADC"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Украина, Армения, Беларусь, Тәжікстан, Қырғызстан, Түрікменстан, Моңғолия, Өзбекстан, Германия, Қытай, Грузия, Польша, Нидерланды, Дания, Литва, Финляндия, Латвия, Израиль, Голландия, Әзірбайжан</w:t>
            </w:r>
          </w:p>
        </w:tc>
      </w:tr>
      <w:tr w:rsidR="00E82364" w:rsidRPr="00554423" w14:paraId="264A33B8" w14:textId="77777777" w:rsidTr="00446944">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51B69940"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14:paraId="6522111A" w14:textId="77777777" w:rsidR="00E82364" w:rsidRPr="00446944" w:rsidRDefault="00E82364" w:rsidP="00FD3AD9">
            <w:pPr>
              <w:spacing w:after="0" w:line="240" w:lineRule="auto"/>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«Қостанай диірмен комбинаты» АҚ</w:t>
            </w:r>
          </w:p>
        </w:tc>
        <w:tc>
          <w:tcPr>
            <w:tcW w:w="2647" w:type="dxa"/>
            <w:gridSpan w:val="2"/>
            <w:vMerge w:val="restart"/>
            <w:tcBorders>
              <w:top w:val="single" w:sz="4" w:space="0" w:color="auto"/>
              <w:left w:val="single" w:sz="4" w:space="0" w:color="auto"/>
              <w:bottom w:val="single" w:sz="4" w:space="0" w:color="auto"/>
              <w:right w:val="single" w:sz="4" w:space="0" w:color="auto"/>
            </w:tcBorders>
          </w:tcPr>
          <w:p w14:paraId="66F6FF04"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p>
          <w:p w14:paraId="2CA21DDD"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ұн және макарон өнімдерін өндіру</w:t>
            </w:r>
          </w:p>
        </w:tc>
        <w:tc>
          <w:tcPr>
            <w:tcW w:w="2844" w:type="dxa"/>
            <w:gridSpan w:val="3"/>
            <w:vMerge w:val="restart"/>
            <w:tcBorders>
              <w:top w:val="single" w:sz="4" w:space="0" w:color="auto"/>
              <w:left w:val="single" w:sz="4" w:space="0" w:color="auto"/>
              <w:bottom w:val="single" w:sz="4" w:space="0" w:color="auto"/>
              <w:right w:val="single" w:sz="4" w:space="0" w:color="auto"/>
            </w:tcBorders>
            <w:hideMark/>
          </w:tcPr>
          <w:p w14:paraId="62605FDB"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Ауғанстан, Қырғызстан, Түрікменстан, Грузия, Ауғанстан</w:t>
            </w:r>
          </w:p>
        </w:tc>
      </w:tr>
      <w:tr w:rsidR="00E82364" w:rsidRPr="00446944" w14:paraId="4DCC5FF1" w14:textId="77777777" w:rsidTr="00446944">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07AEE78C"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14:paraId="5BF5A732"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 «Асалия» ЖШС</w:t>
            </w:r>
          </w:p>
        </w:tc>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7A1C11FC"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2844" w:type="dxa"/>
            <w:gridSpan w:val="3"/>
            <w:vMerge/>
            <w:tcBorders>
              <w:top w:val="single" w:sz="4" w:space="0" w:color="auto"/>
              <w:left w:val="single" w:sz="4" w:space="0" w:color="auto"/>
              <w:bottom w:val="single" w:sz="4" w:space="0" w:color="auto"/>
              <w:right w:val="single" w:sz="4" w:space="0" w:color="auto"/>
            </w:tcBorders>
            <w:vAlign w:val="center"/>
            <w:hideMark/>
          </w:tcPr>
          <w:p w14:paraId="21EAF52C" w14:textId="77777777" w:rsidR="00E82364" w:rsidRPr="00446944" w:rsidRDefault="00E82364" w:rsidP="00FD3AD9">
            <w:pPr>
              <w:spacing w:after="0" w:line="240" w:lineRule="auto"/>
              <w:rPr>
                <w:rFonts w:ascii="Times New Roman" w:hAnsi="Times New Roman" w:cs="Times New Roman"/>
                <w:sz w:val="24"/>
                <w:szCs w:val="24"/>
                <w:lang w:val="kk-KZ"/>
              </w:rPr>
            </w:pPr>
          </w:p>
        </w:tc>
      </w:tr>
      <w:tr w:rsidR="00E82364" w:rsidRPr="00446944" w14:paraId="61B559EB" w14:textId="77777777" w:rsidTr="00446944">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34897AEA"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14:paraId="193D3F19"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«Романа НАН» ЖШС</w:t>
            </w:r>
          </w:p>
        </w:tc>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5DAA5E9F"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2844" w:type="dxa"/>
            <w:gridSpan w:val="3"/>
            <w:vMerge/>
            <w:tcBorders>
              <w:top w:val="single" w:sz="4" w:space="0" w:color="auto"/>
              <w:left w:val="single" w:sz="4" w:space="0" w:color="auto"/>
              <w:bottom w:val="single" w:sz="4" w:space="0" w:color="auto"/>
              <w:right w:val="single" w:sz="4" w:space="0" w:color="auto"/>
            </w:tcBorders>
            <w:vAlign w:val="center"/>
            <w:hideMark/>
          </w:tcPr>
          <w:p w14:paraId="6BFCF0F8" w14:textId="77777777" w:rsidR="00E82364" w:rsidRPr="00446944" w:rsidRDefault="00E82364" w:rsidP="00FD3AD9">
            <w:pPr>
              <w:spacing w:after="0" w:line="240" w:lineRule="auto"/>
              <w:rPr>
                <w:rFonts w:ascii="Times New Roman" w:hAnsi="Times New Roman" w:cs="Times New Roman"/>
                <w:sz w:val="24"/>
                <w:szCs w:val="24"/>
                <w:lang w:val="kk-KZ"/>
              </w:rPr>
            </w:pPr>
          </w:p>
        </w:tc>
      </w:tr>
      <w:tr w:rsidR="00E82364" w:rsidRPr="00446944" w14:paraId="4F7ABD92" w14:textId="77777777" w:rsidTr="00446944">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05478815"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14:paraId="243C3CD6" w14:textId="1C494943" w:rsidR="00E82364" w:rsidRPr="00446944" w:rsidRDefault="001F1FA5"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«Арасан</w:t>
            </w:r>
            <w:r w:rsidR="00E82364" w:rsidRPr="00446944">
              <w:rPr>
                <w:rFonts w:ascii="Times New Roman" w:hAnsi="Times New Roman" w:cs="Times New Roman"/>
                <w:sz w:val="24"/>
                <w:szCs w:val="24"/>
                <w:lang w:val="kk-KZ"/>
              </w:rPr>
              <w:t xml:space="preserve"> ф</w:t>
            </w:r>
            <w:r>
              <w:rPr>
                <w:rFonts w:ascii="Times New Roman" w:hAnsi="Times New Roman" w:cs="Times New Roman"/>
                <w:sz w:val="24"/>
                <w:szCs w:val="24"/>
                <w:lang w:val="kk-KZ"/>
              </w:rPr>
              <w:t>ирмасы» ЖШС, «Алтын Өмір» ЖШС, «Лидер 2» ЖШС, «Вадиса М» ЖШС, «</w:t>
            </w:r>
            <w:r w:rsidR="00E82364" w:rsidRPr="00446944">
              <w:rPr>
                <w:rFonts w:ascii="Times New Roman" w:hAnsi="Times New Roman" w:cs="Times New Roman"/>
                <w:sz w:val="24"/>
                <w:szCs w:val="24"/>
                <w:lang w:val="kk-KZ"/>
              </w:rPr>
              <w:t>Қарасу</w:t>
            </w:r>
            <w:r>
              <w:rPr>
                <w:rFonts w:ascii="Times New Roman" w:hAnsi="Times New Roman" w:cs="Times New Roman"/>
                <w:sz w:val="24"/>
                <w:szCs w:val="24"/>
                <w:lang w:val="kk-KZ"/>
              </w:rPr>
              <w:t>-Ет»</w:t>
            </w:r>
            <w:r w:rsidR="00E82364" w:rsidRPr="00446944">
              <w:rPr>
                <w:rFonts w:ascii="Times New Roman" w:hAnsi="Times New Roman" w:cs="Times New Roman"/>
                <w:sz w:val="24"/>
                <w:szCs w:val="24"/>
                <w:lang w:val="kk-KZ"/>
              </w:rPr>
              <w:t xml:space="preserve"> ЖШС," А</w:t>
            </w:r>
            <w:r>
              <w:rPr>
                <w:rFonts w:ascii="Times New Roman" w:hAnsi="Times New Roman" w:cs="Times New Roman"/>
                <w:sz w:val="24"/>
                <w:szCs w:val="24"/>
                <w:lang w:val="kk-KZ"/>
              </w:rPr>
              <w:t xml:space="preserve">Ф Ирина и К» </w:t>
            </w:r>
            <w:r w:rsidR="001C5B11">
              <w:rPr>
                <w:rFonts w:ascii="Times New Roman" w:hAnsi="Times New Roman" w:cs="Times New Roman"/>
                <w:sz w:val="24"/>
                <w:szCs w:val="24"/>
                <w:lang w:val="kk-KZ"/>
              </w:rPr>
              <w:t>ЖШС,</w:t>
            </w:r>
            <w:r w:rsidR="001C5B11" w:rsidRPr="001C5B11">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1C5B11">
              <w:rPr>
                <w:rFonts w:ascii="Times New Roman" w:hAnsi="Times New Roman" w:cs="Times New Roman"/>
                <w:sz w:val="24"/>
                <w:szCs w:val="24"/>
                <w:lang w:val="kk-KZ"/>
              </w:rPr>
              <w:t>Тобольское-1</w:t>
            </w:r>
            <w:r>
              <w:rPr>
                <w:rFonts w:ascii="Times New Roman" w:hAnsi="Times New Roman" w:cs="Times New Roman"/>
                <w:sz w:val="24"/>
                <w:szCs w:val="24"/>
                <w:lang w:val="kk-KZ"/>
              </w:rPr>
              <w:t>»</w:t>
            </w:r>
            <w:r w:rsidR="00E82364" w:rsidRPr="00446944">
              <w:rPr>
                <w:rFonts w:ascii="Times New Roman" w:hAnsi="Times New Roman" w:cs="Times New Roman"/>
                <w:sz w:val="24"/>
                <w:szCs w:val="24"/>
                <w:lang w:val="kk-KZ"/>
              </w:rPr>
              <w:t xml:space="preserve"> ЖШС</w:t>
            </w:r>
            <w:r>
              <w:rPr>
                <w:rFonts w:ascii="Times New Roman" w:hAnsi="Times New Roman" w:cs="Times New Roman"/>
                <w:sz w:val="24"/>
                <w:szCs w:val="24"/>
                <w:lang w:val="kk-KZ"/>
              </w:rPr>
              <w:t xml:space="preserve"> </w:t>
            </w:r>
          </w:p>
        </w:tc>
        <w:tc>
          <w:tcPr>
            <w:tcW w:w="2647" w:type="dxa"/>
            <w:gridSpan w:val="2"/>
            <w:tcBorders>
              <w:top w:val="single" w:sz="4" w:space="0" w:color="auto"/>
              <w:left w:val="single" w:sz="4" w:space="0" w:color="auto"/>
              <w:bottom w:val="single" w:sz="4" w:space="0" w:color="auto"/>
              <w:right w:val="single" w:sz="4" w:space="0" w:color="auto"/>
            </w:tcBorders>
            <w:hideMark/>
          </w:tcPr>
          <w:p w14:paraId="35F6A1DA"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алкогольді және алкогольсіз сусындар, ет өнімдерін өндіру</w:t>
            </w:r>
          </w:p>
        </w:tc>
        <w:tc>
          <w:tcPr>
            <w:tcW w:w="2844" w:type="dxa"/>
            <w:gridSpan w:val="3"/>
            <w:tcBorders>
              <w:top w:val="single" w:sz="4" w:space="0" w:color="auto"/>
              <w:left w:val="single" w:sz="4" w:space="0" w:color="auto"/>
              <w:bottom w:val="single" w:sz="4" w:space="0" w:color="auto"/>
              <w:right w:val="single" w:sz="4" w:space="0" w:color="auto"/>
            </w:tcBorders>
            <w:hideMark/>
          </w:tcPr>
          <w:p w14:paraId="51AC064E"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Ресей, Тәжікстан, Өзбекстан, Ауғанстан</w:t>
            </w:r>
          </w:p>
        </w:tc>
      </w:tr>
      <w:tr w:rsidR="00E82364" w:rsidRPr="00554423" w14:paraId="1A038B15" w14:textId="77777777" w:rsidTr="00446944">
        <w:trPr>
          <w:trHeight w:val="300"/>
        </w:trPr>
        <w:tc>
          <w:tcPr>
            <w:tcW w:w="979"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32C75EB6" w14:textId="77777777" w:rsidR="00E82364" w:rsidRPr="00446944" w:rsidRDefault="00E82364" w:rsidP="00FD3AD9">
            <w:pPr>
              <w:spacing w:after="0" w:line="240" w:lineRule="auto"/>
              <w:ind w:left="113" w:right="113"/>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Жеңіл</w:t>
            </w:r>
          </w:p>
        </w:tc>
        <w:tc>
          <w:tcPr>
            <w:tcW w:w="8610" w:type="dxa"/>
            <w:gridSpan w:val="6"/>
            <w:tcBorders>
              <w:top w:val="single" w:sz="4" w:space="0" w:color="auto"/>
              <w:left w:val="single" w:sz="4" w:space="0" w:color="auto"/>
              <w:bottom w:val="single" w:sz="4" w:space="0" w:color="auto"/>
              <w:right w:val="single" w:sz="4" w:space="0" w:color="auto"/>
            </w:tcBorders>
            <w:hideMark/>
          </w:tcPr>
          <w:p w14:paraId="25892956" w14:textId="7777777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«Қостанай иіру-трикотаж фабрикасы» ЖШС - трикотаж бұйымдары мен жартылай жүн жіп өндіру;</w:t>
            </w:r>
          </w:p>
        </w:tc>
      </w:tr>
      <w:tr w:rsidR="00E82364" w:rsidRPr="00446944" w14:paraId="4DAA9FC3" w14:textId="77777777" w:rsidTr="00446944">
        <w:trPr>
          <w:trHeight w:val="312"/>
        </w:trPr>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14FB5902"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8610" w:type="dxa"/>
            <w:gridSpan w:val="6"/>
            <w:tcBorders>
              <w:top w:val="single" w:sz="4" w:space="0" w:color="auto"/>
              <w:left w:val="single" w:sz="4" w:space="0" w:color="auto"/>
              <w:bottom w:val="single" w:sz="4" w:space="0" w:color="auto"/>
              <w:right w:val="single" w:sz="4" w:space="0" w:color="auto"/>
            </w:tcBorders>
            <w:hideMark/>
          </w:tcPr>
          <w:p w14:paraId="099253EF" w14:textId="1C3C0C37" w:rsidR="00E82364" w:rsidRPr="00446944" w:rsidRDefault="00E82364" w:rsidP="00FD3AD9">
            <w:pPr>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«Большевичка» ААҚ тігін фабрикасы - </w:t>
            </w:r>
            <w:r w:rsidR="00E100BA" w:rsidRPr="00446944">
              <w:rPr>
                <w:rFonts w:ascii="Times New Roman" w:hAnsi="Times New Roman" w:cs="Times New Roman"/>
                <w:sz w:val="24"/>
                <w:szCs w:val="24"/>
                <w:lang w:val="kk-KZ"/>
              </w:rPr>
              <w:t xml:space="preserve">трикотаж бұйымдары </w:t>
            </w:r>
          </w:p>
        </w:tc>
      </w:tr>
      <w:tr w:rsidR="00E82364" w:rsidRPr="00446944" w14:paraId="00E57CE2" w14:textId="77777777" w:rsidTr="00446944">
        <w:trPr>
          <w:trHeight w:val="312"/>
        </w:trPr>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25BFCE90"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8610" w:type="dxa"/>
            <w:gridSpan w:val="6"/>
            <w:tcBorders>
              <w:top w:val="single" w:sz="4" w:space="0" w:color="auto"/>
              <w:left w:val="single" w:sz="4" w:space="0" w:color="auto"/>
              <w:bottom w:val="single" w:sz="4" w:space="0" w:color="auto"/>
              <w:right w:val="single" w:sz="4" w:space="0" w:color="auto"/>
            </w:tcBorders>
            <w:hideMark/>
          </w:tcPr>
          <w:p w14:paraId="4A64322B" w14:textId="0A71E888" w:rsidR="00E82364" w:rsidRPr="00446944" w:rsidRDefault="001F1FA5" w:rsidP="00FD3AD9">
            <w:pPr>
              <w:spacing w:after="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"Рудный былғары зауыты» ЖШС – «Вет-Блю»</w:t>
            </w:r>
            <w:r w:rsidR="00E82364" w:rsidRPr="00446944">
              <w:rPr>
                <w:rFonts w:ascii="Times New Roman" w:hAnsi="Times New Roman" w:cs="Times New Roman"/>
                <w:sz w:val="24"/>
                <w:szCs w:val="24"/>
                <w:lang w:val="kk-KZ"/>
              </w:rPr>
              <w:t xml:space="preserve"> жартылай фабрикатын дайындау;</w:t>
            </w:r>
          </w:p>
        </w:tc>
      </w:tr>
      <w:tr w:rsidR="00E82364" w:rsidRPr="00554423" w14:paraId="3D31C685" w14:textId="77777777" w:rsidTr="00446944">
        <w:trPr>
          <w:trHeight w:val="273"/>
        </w:trPr>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7EF494BB" w14:textId="77777777" w:rsidR="00E82364" w:rsidRPr="00446944" w:rsidRDefault="00E82364" w:rsidP="00FD3AD9">
            <w:pPr>
              <w:spacing w:after="0" w:line="240" w:lineRule="auto"/>
              <w:rPr>
                <w:rFonts w:ascii="Times New Roman" w:hAnsi="Times New Roman" w:cs="Times New Roman"/>
                <w:sz w:val="24"/>
                <w:szCs w:val="24"/>
                <w:lang w:val="kk-KZ"/>
              </w:rPr>
            </w:pPr>
          </w:p>
        </w:tc>
        <w:tc>
          <w:tcPr>
            <w:tcW w:w="8610" w:type="dxa"/>
            <w:gridSpan w:val="6"/>
            <w:tcBorders>
              <w:top w:val="single" w:sz="4" w:space="0" w:color="auto"/>
              <w:left w:val="single" w:sz="4" w:space="0" w:color="auto"/>
              <w:bottom w:val="single" w:sz="4" w:space="0" w:color="auto"/>
              <w:right w:val="single" w:sz="4" w:space="0" w:color="auto"/>
            </w:tcBorders>
            <w:hideMark/>
          </w:tcPr>
          <w:p w14:paraId="07FAD7B4" w14:textId="77777777" w:rsidR="00E82364" w:rsidRPr="00446944" w:rsidRDefault="00E82364" w:rsidP="00FD3AD9">
            <w:pPr>
              <w:tabs>
                <w:tab w:val="center" w:pos="4246"/>
              </w:tabs>
              <w:spacing w:after="0" w:line="240" w:lineRule="auto"/>
              <w:jc w:val="both"/>
              <w:textAlignment w:val="baseline"/>
              <w:rPr>
                <w:rFonts w:ascii="Times New Roman" w:hAnsi="Times New Roman" w:cs="Times New Roman"/>
                <w:sz w:val="24"/>
                <w:szCs w:val="24"/>
                <w:lang w:val="kk-KZ"/>
              </w:rPr>
            </w:pPr>
            <w:r w:rsidRPr="00446944">
              <w:rPr>
                <w:rFonts w:ascii="Times New Roman" w:hAnsi="Times New Roman" w:cs="Times New Roman"/>
                <w:sz w:val="24"/>
                <w:szCs w:val="24"/>
                <w:lang w:val="kk-KZ"/>
              </w:rPr>
              <w:t xml:space="preserve">«Алпамыс» ААҚ (аяқ киім фабрикасы) </w:t>
            </w:r>
            <w:r w:rsidRPr="00446944">
              <w:rPr>
                <w:rFonts w:ascii="Times New Roman" w:hAnsi="Times New Roman" w:cs="Times New Roman"/>
                <w:sz w:val="24"/>
                <w:szCs w:val="24"/>
                <w:lang w:val="kk-KZ"/>
              </w:rPr>
              <w:tab/>
            </w:r>
          </w:p>
        </w:tc>
      </w:tr>
      <w:tr w:rsidR="00E82364" w:rsidRPr="00554423" w14:paraId="32EC5137" w14:textId="77777777" w:rsidTr="00446944">
        <w:tc>
          <w:tcPr>
            <w:tcW w:w="9589" w:type="dxa"/>
            <w:gridSpan w:val="8"/>
            <w:tcBorders>
              <w:top w:val="single" w:sz="4" w:space="0" w:color="auto"/>
              <w:left w:val="single" w:sz="4" w:space="0" w:color="auto"/>
              <w:bottom w:val="single" w:sz="4" w:space="0" w:color="auto"/>
              <w:right w:val="single" w:sz="4" w:space="0" w:color="auto"/>
            </w:tcBorders>
            <w:hideMark/>
          </w:tcPr>
          <w:p w14:paraId="5627EE25" w14:textId="64B37E4A" w:rsidR="00E82364" w:rsidRPr="00FD3AD9" w:rsidRDefault="00E82364" w:rsidP="00FD3AD9">
            <w:pPr>
              <w:spacing w:after="0" w:line="240" w:lineRule="auto"/>
              <w:ind w:firstLine="729"/>
              <w:jc w:val="both"/>
              <w:textAlignment w:val="baseline"/>
              <w:rPr>
                <w:rFonts w:ascii="Times New Roman" w:hAnsi="Times New Roman" w:cs="Times New Roman"/>
                <w:sz w:val="24"/>
                <w:szCs w:val="24"/>
                <w:lang w:val="kk-KZ"/>
              </w:rPr>
            </w:pPr>
            <w:r w:rsidRPr="00FD3AD9">
              <w:rPr>
                <w:rFonts w:ascii="Times New Roman" w:hAnsi="Times New Roman" w:cs="Times New Roman"/>
                <w:sz w:val="24"/>
                <w:szCs w:val="24"/>
                <w:lang w:val="kk-KZ"/>
              </w:rPr>
              <w:t xml:space="preserve">* </w:t>
            </w:r>
            <w:r w:rsidR="00446944" w:rsidRPr="00FD3AD9">
              <w:rPr>
                <w:rFonts w:ascii="Times New Roman" w:hAnsi="Times New Roman" w:cs="Times New Roman"/>
                <w:sz w:val="24"/>
                <w:szCs w:val="24"/>
                <w:lang w:val="kk-KZ"/>
              </w:rPr>
              <w:t xml:space="preserve">– </w:t>
            </w:r>
            <w:r w:rsidR="00446944" w:rsidRPr="00FD3AD9">
              <w:rPr>
                <w:rFonts w:ascii="Times New Roman" w:eastAsia="Calibri" w:hAnsi="Times New Roman" w:cs="Times New Roman"/>
                <w:sz w:val="24"/>
                <w:szCs w:val="24"/>
                <w:lang w:val="kk-KZ"/>
              </w:rPr>
              <w:t>Ескерту –</w:t>
            </w:r>
            <w:r w:rsidR="00446944" w:rsidRPr="00FD3AD9">
              <w:rPr>
                <w:rFonts w:ascii="Times New Roman" w:eastAsia="Calibri" w:hAnsi="Times New Roman" w:cs="Times New Roman"/>
                <w:bCs/>
                <w:sz w:val="24"/>
                <w:szCs w:val="24"/>
                <w:lang w:val="kk-KZ"/>
              </w:rPr>
              <w:t xml:space="preserve"> Әдебиет негізінде құралған [</w:t>
            </w:r>
            <w:r w:rsidR="00936DFB" w:rsidRPr="00FD3AD9">
              <w:rPr>
                <w:rFonts w:ascii="Times New Roman" w:eastAsia="Calibri" w:hAnsi="Times New Roman" w:cs="Times New Roman"/>
                <w:bCs/>
                <w:sz w:val="24"/>
                <w:szCs w:val="24"/>
                <w:lang w:val="kk-KZ"/>
              </w:rPr>
              <w:t xml:space="preserve">134, </w:t>
            </w:r>
            <w:r w:rsidR="00FD3AD9" w:rsidRPr="00FD3AD9">
              <w:rPr>
                <w:rFonts w:ascii="Times New Roman" w:eastAsia="Calibri" w:hAnsi="Times New Roman" w:cs="Times New Roman"/>
                <w:bCs/>
                <w:sz w:val="24"/>
                <w:szCs w:val="24"/>
                <w:lang w:val="kk-KZ"/>
              </w:rPr>
              <w:t>с</w:t>
            </w:r>
            <w:r w:rsidR="00936DFB" w:rsidRPr="00FD3AD9">
              <w:rPr>
                <w:rFonts w:ascii="Times New Roman" w:eastAsia="Calibri" w:hAnsi="Times New Roman" w:cs="Times New Roman"/>
                <w:bCs/>
                <w:sz w:val="24"/>
                <w:szCs w:val="24"/>
                <w:lang w:val="kk-KZ"/>
              </w:rPr>
              <w:t>. 90</w:t>
            </w:r>
            <w:r w:rsidR="00446944" w:rsidRPr="00FD3AD9">
              <w:rPr>
                <w:rFonts w:ascii="Times New Roman" w:eastAsia="Calibri" w:hAnsi="Times New Roman" w:cs="Times New Roman"/>
                <w:bCs/>
                <w:sz w:val="24"/>
                <w:szCs w:val="24"/>
                <w:lang w:val="kk-KZ"/>
              </w:rPr>
              <w:t>]</w:t>
            </w:r>
            <w:r w:rsidR="00936DFB" w:rsidRPr="00FD3AD9">
              <w:rPr>
                <w:rFonts w:ascii="Times New Roman" w:eastAsia="Calibri" w:hAnsi="Times New Roman" w:cs="Times New Roman"/>
                <w:bCs/>
                <w:sz w:val="24"/>
                <w:szCs w:val="24"/>
                <w:lang w:val="kk-KZ"/>
              </w:rPr>
              <w:t xml:space="preserve"> </w:t>
            </w:r>
          </w:p>
          <w:p w14:paraId="54E7EF49" w14:textId="06BF7E12" w:rsidR="00E82364" w:rsidRPr="00FD3AD9" w:rsidRDefault="00E82364" w:rsidP="00FD3AD9">
            <w:pPr>
              <w:spacing w:after="0" w:line="240" w:lineRule="auto"/>
              <w:ind w:firstLine="729"/>
              <w:jc w:val="both"/>
              <w:textAlignment w:val="baseline"/>
              <w:rPr>
                <w:rFonts w:ascii="Times New Roman" w:hAnsi="Times New Roman" w:cs="Times New Roman"/>
                <w:sz w:val="24"/>
                <w:szCs w:val="24"/>
                <w:lang w:val="kk-KZ"/>
              </w:rPr>
            </w:pPr>
            <w:r w:rsidRPr="00FD3AD9">
              <w:rPr>
                <w:rFonts w:ascii="Times New Roman" w:hAnsi="Times New Roman" w:cs="Times New Roman"/>
                <w:sz w:val="24"/>
                <w:szCs w:val="24"/>
                <w:lang w:val="kk-KZ"/>
              </w:rPr>
              <w:t xml:space="preserve">** </w:t>
            </w:r>
            <w:r w:rsidR="00446944" w:rsidRPr="00FD3AD9">
              <w:rPr>
                <w:rFonts w:ascii="Times New Roman" w:hAnsi="Times New Roman" w:cs="Times New Roman"/>
                <w:sz w:val="24"/>
                <w:szCs w:val="24"/>
                <w:lang w:val="kk-KZ"/>
              </w:rPr>
              <w:t xml:space="preserve">– </w:t>
            </w:r>
            <w:r w:rsidR="00446944" w:rsidRPr="00FD3AD9">
              <w:rPr>
                <w:rFonts w:ascii="Times New Roman" w:eastAsia="Calibri" w:hAnsi="Times New Roman" w:cs="Times New Roman"/>
                <w:sz w:val="24"/>
                <w:szCs w:val="24"/>
                <w:lang w:val="kk-KZ"/>
              </w:rPr>
              <w:t>Ескерту –</w:t>
            </w:r>
            <w:r w:rsidR="00446944" w:rsidRPr="00FD3AD9">
              <w:rPr>
                <w:rFonts w:ascii="Times New Roman" w:eastAsia="Calibri" w:hAnsi="Times New Roman" w:cs="Times New Roman"/>
                <w:bCs/>
                <w:sz w:val="24"/>
                <w:szCs w:val="24"/>
                <w:lang w:val="kk-KZ"/>
              </w:rPr>
              <w:t xml:space="preserve"> Әдебиет негізінде құралған [</w:t>
            </w:r>
            <w:r w:rsidR="00936DFB" w:rsidRPr="00FD3AD9">
              <w:rPr>
                <w:rFonts w:ascii="Times New Roman" w:eastAsia="Calibri" w:hAnsi="Times New Roman" w:cs="Times New Roman"/>
                <w:bCs/>
                <w:sz w:val="24"/>
                <w:szCs w:val="24"/>
                <w:lang w:val="kk-KZ"/>
              </w:rPr>
              <w:t>154</w:t>
            </w:r>
            <w:r w:rsidR="00446944" w:rsidRPr="00FD3AD9">
              <w:rPr>
                <w:rFonts w:ascii="Times New Roman" w:eastAsia="Calibri" w:hAnsi="Times New Roman" w:cs="Times New Roman"/>
                <w:bCs/>
                <w:sz w:val="24"/>
                <w:szCs w:val="24"/>
                <w:lang w:val="kk-KZ"/>
              </w:rPr>
              <w:t>]</w:t>
            </w:r>
            <w:r w:rsidR="00936DFB" w:rsidRPr="00FD3AD9">
              <w:rPr>
                <w:rFonts w:ascii="Times New Roman" w:eastAsia="Calibri" w:hAnsi="Times New Roman" w:cs="Times New Roman"/>
                <w:bCs/>
                <w:sz w:val="24"/>
                <w:szCs w:val="24"/>
                <w:lang w:val="kk-KZ"/>
              </w:rPr>
              <w:t xml:space="preserve">  </w:t>
            </w:r>
          </w:p>
          <w:p w14:paraId="60D3A84C" w14:textId="40A7C5A1" w:rsidR="00E82364" w:rsidRPr="00936DFB" w:rsidRDefault="00E82364" w:rsidP="00FD3AD9">
            <w:pPr>
              <w:spacing w:after="0" w:line="240" w:lineRule="auto"/>
              <w:ind w:firstLine="729"/>
              <w:jc w:val="both"/>
              <w:textAlignment w:val="baseline"/>
              <w:rPr>
                <w:rFonts w:ascii="Times New Roman" w:hAnsi="Times New Roman" w:cs="Times New Roman"/>
                <w:sz w:val="24"/>
                <w:szCs w:val="24"/>
                <w:lang w:val="kk-KZ"/>
              </w:rPr>
            </w:pPr>
            <w:r w:rsidRPr="00FD3AD9">
              <w:rPr>
                <w:rFonts w:ascii="Times New Roman" w:hAnsi="Times New Roman" w:cs="Times New Roman"/>
                <w:sz w:val="24"/>
                <w:szCs w:val="24"/>
                <w:lang w:val="kk-KZ"/>
              </w:rPr>
              <w:t>***</w:t>
            </w:r>
            <w:r w:rsidR="00446944" w:rsidRPr="00FD3AD9">
              <w:rPr>
                <w:rFonts w:ascii="Times New Roman" w:eastAsia="Calibri" w:hAnsi="Times New Roman" w:cs="Times New Roman"/>
                <w:sz w:val="24"/>
                <w:szCs w:val="24"/>
                <w:lang w:val="kk-KZ"/>
              </w:rPr>
              <w:t xml:space="preserve"> – Ескерту –</w:t>
            </w:r>
            <w:r w:rsidR="00446944" w:rsidRPr="00FD3AD9">
              <w:rPr>
                <w:rFonts w:ascii="Times New Roman" w:eastAsia="Calibri" w:hAnsi="Times New Roman" w:cs="Times New Roman"/>
                <w:bCs/>
                <w:sz w:val="24"/>
                <w:szCs w:val="24"/>
                <w:lang w:val="kk-KZ"/>
              </w:rPr>
              <w:t xml:space="preserve"> Әдебиет негізінде құралған [</w:t>
            </w:r>
            <w:r w:rsidR="00D4056E" w:rsidRPr="00FD3AD9">
              <w:rPr>
                <w:rFonts w:ascii="Times New Roman" w:eastAsia="Calibri" w:hAnsi="Times New Roman" w:cs="Times New Roman"/>
                <w:bCs/>
                <w:sz w:val="24"/>
                <w:szCs w:val="24"/>
                <w:lang w:val="kk-KZ"/>
              </w:rPr>
              <w:t>26</w:t>
            </w:r>
            <w:r w:rsidR="000A5BDC" w:rsidRPr="00FD3AD9">
              <w:rPr>
                <w:rFonts w:ascii="Times New Roman" w:eastAsia="Calibri" w:hAnsi="Times New Roman" w:cs="Times New Roman"/>
                <w:bCs/>
                <w:sz w:val="24"/>
                <w:szCs w:val="24"/>
                <w:lang w:val="kk-KZ"/>
              </w:rPr>
              <w:t>6</w:t>
            </w:r>
            <w:r w:rsidR="00446944" w:rsidRPr="00FD3AD9">
              <w:rPr>
                <w:rFonts w:ascii="Times New Roman" w:eastAsia="Calibri" w:hAnsi="Times New Roman" w:cs="Times New Roman"/>
                <w:bCs/>
                <w:sz w:val="24"/>
                <w:szCs w:val="24"/>
                <w:lang w:val="kk-KZ"/>
              </w:rPr>
              <w:t>]</w:t>
            </w:r>
            <w:r w:rsidR="00936DFB" w:rsidRPr="00FD3AD9">
              <w:rPr>
                <w:rFonts w:ascii="Times New Roman" w:eastAsia="Calibri" w:hAnsi="Times New Roman" w:cs="Times New Roman"/>
                <w:bCs/>
                <w:sz w:val="24"/>
                <w:szCs w:val="24"/>
                <w:lang w:val="kk-KZ"/>
              </w:rPr>
              <w:t xml:space="preserve"> </w:t>
            </w:r>
          </w:p>
        </w:tc>
      </w:tr>
    </w:tbl>
    <w:p w14:paraId="2EF46A25" w14:textId="77777777" w:rsidR="00E82364" w:rsidRPr="00DE1B0E" w:rsidRDefault="00E82364" w:rsidP="00223891">
      <w:pPr>
        <w:spacing w:after="0" w:line="240" w:lineRule="auto"/>
        <w:rPr>
          <w:rFonts w:ascii="Times New Roman" w:hAnsi="Times New Roman" w:cs="Times New Roman"/>
          <w:lang w:val="kk-KZ"/>
        </w:rPr>
      </w:pPr>
    </w:p>
    <w:p w14:paraId="7198EC00" w14:textId="77777777" w:rsidR="00E82364" w:rsidRPr="00DE1B0E" w:rsidRDefault="00E82364" w:rsidP="00223891">
      <w:pPr>
        <w:spacing w:after="0" w:line="240" w:lineRule="auto"/>
        <w:ind w:firstLine="709"/>
        <w:jc w:val="both"/>
        <w:rPr>
          <w:rFonts w:ascii="Times New Roman" w:hAnsi="Times New Roman" w:cs="Times New Roman"/>
          <w:sz w:val="28"/>
          <w:szCs w:val="28"/>
          <w:lang w:val="kk-KZ"/>
        </w:rPr>
      </w:pPr>
    </w:p>
    <w:p w14:paraId="12A29EAF" w14:textId="77777777" w:rsidR="00E82364" w:rsidRDefault="00E82364" w:rsidP="00223891">
      <w:pPr>
        <w:spacing w:after="0" w:line="240" w:lineRule="auto"/>
        <w:ind w:firstLine="709"/>
        <w:jc w:val="both"/>
        <w:rPr>
          <w:rFonts w:ascii="Times New Roman" w:hAnsi="Times New Roman" w:cs="Times New Roman"/>
          <w:sz w:val="28"/>
          <w:szCs w:val="28"/>
          <w:lang w:val="kk-KZ"/>
        </w:rPr>
      </w:pPr>
    </w:p>
    <w:p w14:paraId="33C2680A" w14:textId="577FFB73" w:rsidR="00E82364" w:rsidRPr="00DE1B0E" w:rsidRDefault="00B96B46" w:rsidP="00446944">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 xml:space="preserve">ҚОСЫМША </w:t>
      </w:r>
      <w:r w:rsidR="00223891">
        <w:rPr>
          <w:rFonts w:ascii="Times New Roman" w:hAnsi="Times New Roman" w:cs="Times New Roman"/>
          <w:b/>
          <w:sz w:val="28"/>
          <w:szCs w:val="28"/>
          <w:lang w:val="kk-KZ"/>
        </w:rPr>
        <w:t>В</w:t>
      </w:r>
    </w:p>
    <w:p w14:paraId="441E0885" w14:textId="77777777" w:rsidR="00E82364" w:rsidRPr="00DE1B0E" w:rsidRDefault="00E82364" w:rsidP="00223891">
      <w:pPr>
        <w:spacing w:after="0" w:line="240" w:lineRule="auto"/>
        <w:ind w:firstLine="709"/>
        <w:jc w:val="both"/>
        <w:rPr>
          <w:rFonts w:ascii="Times New Roman" w:hAnsi="Times New Roman" w:cs="Times New Roman"/>
          <w:sz w:val="28"/>
          <w:szCs w:val="28"/>
          <w:lang w:val="kk-KZ"/>
        </w:rPr>
      </w:pPr>
    </w:p>
    <w:p w14:paraId="74E26C49" w14:textId="67CD448B" w:rsidR="00E82364" w:rsidRPr="00DE1B0E" w:rsidRDefault="00B96B46" w:rsidP="00446944">
      <w:pPr>
        <w:spacing w:after="0" w:line="240" w:lineRule="auto"/>
        <w:jc w:val="both"/>
        <w:rPr>
          <w:rFonts w:ascii="Times New Roman" w:hAnsi="Times New Roman" w:cs="Times New Roman"/>
          <w:sz w:val="28"/>
          <w:szCs w:val="28"/>
          <w:lang w:val="kk-KZ"/>
        </w:rPr>
      </w:pPr>
      <w:r w:rsidRPr="00DE1B0E">
        <w:rPr>
          <w:rFonts w:ascii="Times New Roman" w:hAnsi="Times New Roman" w:cs="Times New Roman"/>
          <w:sz w:val="28"/>
          <w:szCs w:val="28"/>
          <w:lang w:val="kk-KZ"/>
        </w:rPr>
        <w:t xml:space="preserve">Кесте </w:t>
      </w:r>
      <w:r w:rsidR="008A24E7">
        <w:rPr>
          <w:rFonts w:ascii="Times New Roman" w:hAnsi="Times New Roman" w:cs="Times New Roman"/>
          <w:sz w:val="28"/>
          <w:szCs w:val="28"/>
          <w:lang w:val="kk-KZ"/>
        </w:rPr>
        <w:t>В</w:t>
      </w:r>
      <w:r w:rsidR="00E82364" w:rsidRPr="00DE1B0E">
        <w:rPr>
          <w:rFonts w:ascii="Times New Roman" w:hAnsi="Times New Roman" w:cs="Times New Roman"/>
          <w:sz w:val="28"/>
          <w:szCs w:val="28"/>
          <w:lang w:val="kk-KZ"/>
        </w:rPr>
        <w:t xml:space="preserve">.1 </w:t>
      </w:r>
      <w:r w:rsidR="00446944">
        <w:rPr>
          <w:rFonts w:ascii="Times New Roman" w:hAnsi="Times New Roman" w:cs="Times New Roman"/>
          <w:sz w:val="28"/>
          <w:szCs w:val="28"/>
          <w:lang w:val="kk-KZ"/>
        </w:rPr>
        <w:t>–</w:t>
      </w:r>
      <w:r w:rsidR="00E82364" w:rsidRPr="00DE1B0E">
        <w:rPr>
          <w:rFonts w:ascii="Times New Roman" w:hAnsi="Times New Roman" w:cs="Times New Roman"/>
          <w:sz w:val="28"/>
          <w:szCs w:val="28"/>
          <w:lang w:val="kk-KZ"/>
        </w:rPr>
        <w:t xml:space="preserve"> Павлодар облысындағы басты экспорттаушы өнеркәсіп орындары  </w:t>
      </w:r>
    </w:p>
    <w:p w14:paraId="2D611772" w14:textId="77777777" w:rsidR="00B96B46" w:rsidRPr="00446944" w:rsidRDefault="00B96B46" w:rsidP="00223891">
      <w:pPr>
        <w:spacing w:after="0" w:line="240" w:lineRule="auto"/>
        <w:ind w:firstLine="709"/>
        <w:jc w:val="both"/>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568"/>
        <w:gridCol w:w="2630"/>
        <w:gridCol w:w="2188"/>
      </w:tblGrid>
      <w:tr w:rsidR="00E82364" w:rsidRPr="00DE1B0E" w14:paraId="027C66FD" w14:textId="77777777" w:rsidTr="00E87961">
        <w:tc>
          <w:tcPr>
            <w:tcW w:w="2175" w:type="dxa"/>
            <w:vAlign w:val="center"/>
          </w:tcPr>
          <w:p w14:paraId="721C1384" w14:textId="6500B4DD" w:rsidR="00C17B7D" w:rsidRPr="00446944" w:rsidRDefault="00E82364" w:rsidP="00FD3AD9">
            <w:pPr>
              <w:spacing w:after="0" w:line="240" w:lineRule="auto"/>
              <w:jc w:val="center"/>
              <w:rPr>
                <w:rFonts w:ascii="Times New Roman" w:hAnsi="Times New Roman" w:cs="Times New Roman"/>
                <w:sz w:val="24"/>
                <w:szCs w:val="24"/>
                <w:lang w:val="kk-KZ"/>
              </w:rPr>
            </w:pPr>
            <w:r w:rsidRPr="00446944">
              <w:rPr>
                <w:rFonts w:ascii="Times New Roman" w:hAnsi="Times New Roman" w:cs="Times New Roman"/>
                <w:sz w:val="24"/>
                <w:szCs w:val="24"/>
                <w:lang w:val="kk-KZ"/>
              </w:rPr>
              <w:t>Кәсіпорын</w:t>
            </w:r>
          </w:p>
        </w:tc>
        <w:tc>
          <w:tcPr>
            <w:tcW w:w="2568" w:type="dxa"/>
            <w:vAlign w:val="center"/>
          </w:tcPr>
          <w:p w14:paraId="3A25AF9B" w14:textId="77777777" w:rsidR="00E82364" w:rsidRPr="00446944" w:rsidRDefault="00E82364" w:rsidP="00FD3AD9">
            <w:pPr>
              <w:spacing w:after="0" w:line="240" w:lineRule="auto"/>
              <w:jc w:val="center"/>
              <w:rPr>
                <w:rFonts w:ascii="Times New Roman" w:hAnsi="Times New Roman" w:cs="Times New Roman"/>
                <w:sz w:val="24"/>
                <w:szCs w:val="24"/>
                <w:lang w:val="kk-KZ"/>
              </w:rPr>
            </w:pPr>
            <w:r w:rsidRPr="00446944">
              <w:rPr>
                <w:rFonts w:ascii="Times New Roman" w:hAnsi="Times New Roman" w:cs="Times New Roman"/>
                <w:sz w:val="24"/>
                <w:szCs w:val="24"/>
                <w:lang w:val="kk-KZ"/>
              </w:rPr>
              <w:t>Мамандандырылған шаруашылық саласы</w:t>
            </w:r>
          </w:p>
        </w:tc>
        <w:tc>
          <w:tcPr>
            <w:tcW w:w="2630" w:type="dxa"/>
            <w:vAlign w:val="center"/>
          </w:tcPr>
          <w:p w14:paraId="29C9327E" w14:textId="7124CE52" w:rsidR="00C17B7D" w:rsidRPr="00446944" w:rsidRDefault="00E82364" w:rsidP="00FD3AD9">
            <w:pPr>
              <w:spacing w:after="0" w:line="240" w:lineRule="auto"/>
              <w:jc w:val="center"/>
              <w:rPr>
                <w:rFonts w:ascii="Times New Roman" w:hAnsi="Times New Roman" w:cs="Times New Roman"/>
                <w:sz w:val="24"/>
                <w:szCs w:val="24"/>
                <w:lang w:val="kk-KZ"/>
              </w:rPr>
            </w:pPr>
            <w:r w:rsidRPr="00446944">
              <w:rPr>
                <w:rFonts w:ascii="Times New Roman" w:hAnsi="Times New Roman" w:cs="Times New Roman"/>
                <w:sz w:val="24"/>
                <w:szCs w:val="24"/>
                <w:lang w:val="kk-KZ"/>
              </w:rPr>
              <w:t>Экспортталатын өнім</w:t>
            </w:r>
          </w:p>
        </w:tc>
        <w:tc>
          <w:tcPr>
            <w:tcW w:w="2188" w:type="dxa"/>
            <w:vAlign w:val="center"/>
          </w:tcPr>
          <w:p w14:paraId="4D16E5D8" w14:textId="2C0C2025" w:rsidR="00C17B7D" w:rsidRPr="00446944" w:rsidRDefault="00E82364" w:rsidP="00FD3AD9">
            <w:pPr>
              <w:spacing w:after="0" w:line="240" w:lineRule="auto"/>
              <w:jc w:val="center"/>
              <w:rPr>
                <w:rFonts w:ascii="Times New Roman" w:hAnsi="Times New Roman" w:cs="Times New Roman"/>
                <w:sz w:val="24"/>
                <w:szCs w:val="24"/>
                <w:lang w:val="kk-KZ"/>
              </w:rPr>
            </w:pPr>
            <w:r w:rsidRPr="00446944">
              <w:rPr>
                <w:rFonts w:ascii="Times New Roman" w:hAnsi="Times New Roman" w:cs="Times New Roman"/>
                <w:sz w:val="24"/>
                <w:szCs w:val="24"/>
                <w:lang w:val="kk-KZ"/>
              </w:rPr>
              <w:t>Негізгі серіктестіктер</w:t>
            </w:r>
          </w:p>
        </w:tc>
      </w:tr>
      <w:tr w:rsidR="00446944" w:rsidRPr="00DE1B0E" w14:paraId="2A5D1324" w14:textId="77777777" w:rsidTr="00E87961">
        <w:tc>
          <w:tcPr>
            <w:tcW w:w="2175" w:type="dxa"/>
            <w:vAlign w:val="center"/>
          </w:tcPr>
          <w:p w14:paraId="39C0ABB0" w14:textId="4FB40612" w:rsidR="00446944" w:rsidRPr="00446944"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68" w:type="dxa"/>
            <w:vAlign w:val="center"/>
          </w:tcPr>
          <w:p w14:paraId="2F874273" w14:textId="4859D102" w:rsidR="00446944" w:rsidRPr="00446944"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30" w:type="dxa"/>
            <w:vAlign w:val="center"/>
          </w:tcPr>
          <w:p w14:paraId="730D0280" w14:textId="38B405DB" w:rsidR="00446944" w:rsidRPr="00446944"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88" w:type="dxa"/>
            <w:vAlign w:val="center"/>
          </w:tcPr>
          <w:p w14:paraId="5525E8B4" w14:textId="6D516B03" w:rsidR="00446944" w:rsidRPr="00446944"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E82364" w:rsidRPr="00DE1B0E" w14:paraId="65ACBC4A" w14:textId="77777777" w:rsidTr="00E87961">
        <w:tc>
          <w:tcPr>
            <w:tcW w:w="9561" w:type="dxa"/>
            <w:gridSpan w:val="4"/>
          </w:tcPr>
          <w:p w14:paraId="7987B161" w14:textId="77777777" w:rsidR="00E82364" w:rsidRPr="00DE1B0E" w:rsidRDefault="00E82364" w:rsidP="00FD3AD9">
            <w:pPr>
              <w:spacing w:after="0" w:line="240" w:lineRule="auto"/>
              <w:ind w:left="360"/>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І. Металлургия саласы</w:t>
            </w:r>
          </w:p>
        </w:tc>
      </w:tr>
      <w:tr w:rsidR="00E82364" w:rsidRPr="00DE1B0E" w14:paraId="23C15EEC" w14:textId="77777777" w:rsidTr="00E87961">
        <w:tc>
          <w:tcPr>
            <w:tcW w:w="2175" w:type="dxa"/>
          </w:tcPr>
          <w:p w14:paraId="2EC062F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«Қазақстан алюминийі» АҚ</w:t>
            </w:r>
          </w:p>
        </w:tc>
        <w:tc>
          <w:tcPr>
            <w:tcW w:w="2568" w:type="dxa"/>
          </w:tcPr>
          <w:p w14:paraId="25A054ED" w14:textId="43E6C160"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E82364" w:rsidRPr="00DE1B0E">
              <w:rPr>
                <w:rFonts w:ascii="Times New Roman" w:hAnsi="Times New Roman" w:cs="Times New Roman"/>
                <w:sz w:val="24"/>
                <w:szCs w:val="24"/>
                <w:lang w:val="kk-KZ"/>
              </w:rPr>
              <w:t>үсті металлургия (глинозем), электр энергетика</w:t>
            </w:r>
          </w:p>
        </w:tc>
        <w:tc>
          <w:tcPr>
            <w:tcW w:w="2630" w:type="dxa"/>
          </w:tcPr>
          <w:p w14:paraId="12E6C35E" w14:textId="2C76FDF2"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w:t>
            </w:r>
            <w:r w:rsidR="00E82364" w:rsidRPr="00DE1B0E">
              <w:rPr>
                <w:rFonts w:ascii="Times New Roman" w:hAnsi="Times New Roman" w:cs="Times New Roman"/>
                <w:sz w:val="24"/>
                <w:szCs w:val="24"/>
                <w:lang w:val="kk-KZ"/>
              </w:rPr>
              <w:t>линозем</w:t>
            </w:r>
          </w:p>
        </w:tc>
        <w:tc>
          <w:tcPr>
            <w:tcW w:w="2188" w:type="dxa"/>
          </w:tcPr>
          <w:p w14:paraId="39E1BAA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w:t>
            </w:r>
          </w:p>
        </w:tc>
      </w:tr>
      <w:tr w:rsidR="00E82364" w:rsidRPr="00DE1B0E" w14:paraId="6D9E2D77" w14:textId="77777777" w:rsidTr="00E87961">
        <w:tc>
          <w:tcPr>
            <w:tcW w:w="2175" w:type="dxa"/>
          </w:tcPr>
          <w:p w14:paraId="4C63528F"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«Қазақстан электролиз зауыты» АҚ</w:t>
            </w:r>
          </w:p>
        </w:tc>
        <w:tc>
          <w:tcPr>
            <w:tcW w:w="2568" w:type="dxa"/>
          </w:tcPr>
          <w:p w14:paraId="19631516" w14:textId="080E16D6"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E82364" w:rsidRPr="00DE1B0E">
              <w:rPr>
                <w:rFonts w:ascii="Times New Roman" w:hAnsi="Times New Roman" w:cs="Times New Roman"/>
                <w:sz w:val="24"/>
                <w:szCs w:val="24"/>
                <w:lang w:val="kk-KZ"/>
              </w:rPr>
              <w:t>үсті металлургия (өңделмеген алюминий)</w:t>
            </w:r>
          </w:p>
        </w:tc>
        <w:tc>
          <w:tcPr>
            <w:tcW w:w="2630" w:type="dxa"/>
          </w:tcPr>
          <w:p w14:paraId="092CBE5E"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өңделмеген алюминий</w:t>
            </w:r>
          </w:p>
        </w:tc>
        <w:tc>
          <w:tcPr>
            <w:tcW w:w="2188" w:type="dxa"/>
          </w:tcPr>
          <w:p w14:paraId="148FD9AB"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Беларусь, Украина, Өзбекстан</w:t>
            </w:r>
          </w:p>
        </w:tc>
      </w:tr>
      <w:tr w:rsidR="00E82364" w:rsidRPr="00DE1B0E" w14:paraId="54DEF383" w14:textId="77777777" w:rsidTr="00E87961">
        <w:tc>
          <w:tcPr>
            <w:tcW w:w="2175" w:type="dxa"/>
          </w:tcPr>
          <w:p w14:paraId="68431ED8"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«Қазхром» ТҰК АҚ филиалы Ақсу ферроқорытпа зауыты</w:t>
            </w:r>
          </w:p>
        </w:tc>
        <w:tc>
          <w:tcPr>
            <w:tcW w:w="2568" w:type="dxa"/>
          </w:tcPr>
          <w:p w14:paraId="720344F8" w14:textId="158872F5"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00E82364" w:rsidRPr="00DE1B0E">
              <w:rPr>
                <w:rFonts w:ascii="Times New Roman" w:hAnsi="Times New Roman" w:cs="Times New Roman"/>
                <w:sz w:val="24"/>
                <w:szCs w:val="24"/>
                <w:lang w:val="kk-KZ"/>
              </w:rPr>
              <w:t>ара металлургия (ферроқорытпа өндірісі)</w:t>
            </w:r>
          </w:p>
        </w:tc>
        <w:tc>
          <w:tcPr>
            <w:tcW w:w="2630" w:type="dxa"/>
          </w:tcPr>
          <w:p w14:paraId="0279CBA5"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ферроқорытпа</w:t>
            </w:r>
          </w:p>
        </w:tc>
        <w:tc>
          <w:tcPr>
            <w:tcW w:w="2188" w:type="dxa"/>
          </w:tcPr>
          <w:p w14:paraId="15861BA3"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Швейцария</w:t>
            </w:r>
          </w:p>
        </w:tc>
      </w:tr>
      <w:tr w:rsidR="00E82364" w:rsidRPr="00DE1B0E" w14:paraId="62557274" w14:textId="77777777" w:rsidTr="00E87961">
        <w:tc>
          <w:tcPr>
            <w:tcW w:w="2175" w:type="dxa"/>
          </w:tcPr>
          <w:p w14:paraId="0830DB62"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w:t>
            </w:r>
            <w:r w:rsidRPr="00DE1B0E">
              <w:rPr>
                <w:rFonts w:ascii="Times New Roman" w:hAnsi="Times New Roman" w:cs="Times New Roman"/>
                <w:sz w:val="24"/>
                <w:szCs w:val="24"/>
                <w:lang w:val="en-US"/>
              </w:rPr>
              <w:t>KSP Steel</w:t>
            </w:r>
            <w:r w:rsidRPr="00DE1B0E">
              <w:rPr>
                <w:rFonts w:ascii="Times New Roman" w:hAnsi="Times New Roman" w:cs="Times New Roman"/>
                <w:sz w:val="24"/>
                <w:szCs w:val="24"/>
                <w:lang w:val="kk-KZ"/>
              </w:rPr>
              <w:t>» ЖШС</w:t>
            </w:r>
          </w:p>
        </w:tc>
        <w:tc>
          <w:tcPr>
            <w:tcW w:w="2568" w:type="dxa"/>
          </w:tcPr>
          <w:p w14:paraId="555CFC91" w14:textId="0D9CCEE3" w:rsidR="00E82364" w:rsidRPr="00DE1B0E" w:rsidRDefault="002614F4" w:rsidP="00FD3AD9">
            <w:pPr>
              <w:spacing w:after="0" w:line="240" w:lineRule="auto"/>
              <w:ind w:left="-99" w:right="-97"/>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00E82364" w:rsidRPr="00DE1B0E">
              <w:rPr>
                <w:rFonts w:ascii="Times New Roman" w:hAnsi="Times New Roman" w:cs="Times New Roman"/>
                <w:sz w:val="24"/>
                <w:szCs w:val="24"/>
                <w:lang w:val="kk-KZ"/>
              </w:rPr>
              <w:t>ара</w:t>
            </w:r>
            <w:r w:rsidR="00B26487" w:rsidRPr="00DE1B0E">
              <w:rPr>
                <w:rFonts w:ascii="Times New Roman" w:hAnsi="Times New Roman" w:cs="Times New Roman"/>
                <w:sz w:val="24"/>
                <w:szCs w:val="24"/>
                <w:lang w:val="kk-KZ"/>
              </w:rPr>
              <w:t xml:space="preserve"> металлургия (бо</w:t>
            </w:r>
            <w:r w:rsidR="00FD3AD9">
              <w:rPr>
                <w:rFonts w:ascii="Times New Roman" w:hAnsi="Times New Roman" w:cs="Times New Roman"/>
                <w:sz w:val="24"/>
                <w:szCs w:val="24"/>
                <w:lang w:val="kk-KZ"/>
              </w:rPr>
              <w:t xml:space="preserve"> </w:t>
            </w:r>
            <w:r w:rsidR="00B26487" w:rsidRPr="00DE1B0E">
              <w:rPr>
                <w:rFonts w:ascii="Times New Roman" w:hAnsi="Times New Roman" w:cs="Times New Roman"/>
                <w:sz w:val="24"/>
                <w:szCs w:val="24"/>
                <w:lang w:val="kk-KZ"/>
              </w:rPr>
              <w:t>лат</w:t>
            </w:r>
            <w:r w:rsidR="00E82364" w:rsidRPr="00DE1B0E">
              <w:rPr>
                <w:rFonts w:ascii="Times New Roman" w:hAnsi="Times New Roman" w:cs="Times New Roman"/>
                <w:sz w:val="24"/>
                <w:szCs w:val="24"/>
                <w:lang w:val="kk-KZ"/>
              </w:rPr>
              <w:t xml:space="preserve"> құю, жіксіз құбырлар)</w:t>
            </w:r>
          </w:p>
        </w:tc>
        <w:tc>
          <w:tcPr>
            <w:tcW w:w="2630" w:type="dxa"/>
          </w:tcPr>
          <w:p w14:paraId="6B5228D4"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жіксіз құбырлар, ферросиликоалюминий</w:t>
            </w:r>
          </w:p>
        </w:tc>
        <w:tc>
          <w:tcPr>
            <w:tcW w:w="2188" w:type="dxa"/>
          </w:tcPr>
          <w:p w14:paraId="49F54B45"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Швейцария</w:t>
            </w:r>
          </w:p>
        </w:tc>
      </w:tr>
      <w:tr w:rsidR="00E82364" w:rsidRPr="00DE1B0E" w14:paraId="49F9C250" w14:textId="77777777" w:rsidTr="00E87961">
        <w:tc>
          <w:tcPr>
            <w:tcW w:w="9561" w:type="dxa"/>
            <w:gridSpan w:val="4"/>
          </w:tcPr>
          <w:p w14:paraId="0314A48F"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ІІ. Тау-кен өндіру өнеркәсібі</w:t>
            </w:r>
          </w:p>
        </w:tc>
      </w:tr>
      <w:tr w:rsidR="00E82364" w:rsidRPr="00377A4C" w14:paraId="51141912" w14:textId="77777777" w:rsidTr="00E87961">
        <w:tc>
          <w:tcPr>
            <w:tcW w:w="2175" w:type="dxa"/>
          </w:tcPr>
          <w:p w14:paraId="0DA05208"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«Богатырь Көмір» ЖШС</w:t>
            </w:r>
          </w:p>
        </w:tc>
        <w:tc>
          <w:tcPr>
            <w:tcW w:w="2568" w:type="dxa"/>
          </w:tcPr>
          <w:p w14:paraId="5A77B4A7" w14:textId="166506BF"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E82364" w:rsidRPr="00DE1B0E">
              <w:rPr>
                <w:rFonts w:ascii="Times New Roman" w:hAnsi="Times New Roman" w:cs="Times New Roman"/>
                <w:sz w:val="24"/>
                <w:szCs w:val="24"/>
                <w:lang w:val="kk-KZ"/>
              </w:rPr>
              <w:t>ау-кен көмір өндіру</w:t>
            </w:r>
          </w:p>
        </w:tc>
        <w:tc>
          <w:tcPr>
            <w:tcW w:w="2630" w:type="dxa"/>
          </w:tcPr>
          <w:p w14:paraId="3D5A49E7"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көмір</w:t>
            </w:r>
          </w:p>
        </w:tc>
        <w:tc>
          <w:tcPr>
            <w:tcW w:w="2188" w:type="dxa"/>
          </w:tcPr>
          <w:p w14:paraId="389B96AD" w14:textId="3867D644" w:rsidR="005F29E7"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Біріккен</w:t>
            </w:r>
          </w:p>
          <w:p w14:paraId="4BD1F796" w14:textId="0293B60A" w:rsidR="005F29E7"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кәсіпорын (Рефтинский ГРЭС</w:t>
            </w:r>
            <w:r w:rsidR="00E344CA" w:rsidRPr="00715B59">
              <w:rPr>
                <w:rFonts w:ascii="Times New Roman" w:hAnsi="Times New Roman" w:cs="Times New Roman"/>
                <w:sz w:val="24"/>
                <w:szCs w:val="24"/>
              </w:rPr>
              <w:t>)</w:t>
            </w:r>
          </w:p>
        </w:tc>
      </w:tr>
      <w:tr w:rsidR="00E82364" w:rsidRPr="00DE1B0E" w14:paraId="6CE48C88" w14:textId="77777777" w:rsidTr="00E87961">
        <w:tc>
          <w:tcPr>
            <w:tcW w:w="2175" w:type="dxa"/>
          </w:tcPr>
          <w:p w14:paraId="0B12B0BE" w14:textId="3A2422FB" w:rsidR="00E82364" w:rsidRPr="00DE1B0E" w:rsidRDefault="005F29E7"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«Еуроазиаттық энергетикалық</w:t>
            </w:r>
            <w:r w:rsidR="00E82364" w:rsidRPr="00DE1B0E">
              <w:rPr>
                <w:rFonts w:ascii="Times New Roman" w:hAnsi="Times New Roman" w:cs="Times New Roman"/>
                <w:sz w:val="24"/>
                <w:szCs w:val="24"/>
                <w:lang w:val="kk-KZ"/>
              </w:rPr>
              <w:t xml:space="preserve"> корпорация» АҚ</w:t>
            </w:r>
          </w:p>
        </w:tc>
        <w:tc>
          <w:tcPr>
            <w:tcW w:w="2568" w:type="dxa"/>
          </w:tcPr>
          <w:p w14:paraId="67131D65" w14:textId="42137953"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E82364" w:rsidRPr="00DE1B0E">
              <w:rPr>
                <w:rFonts w:ascii="Times New Roman" w:hAnsi="Times New Roman" w:cs="Times New Roman"/>
                <w:sz w:val="24"/>
                <w:szCs w:val="24"/>
                <w:lang w:val="kk-KZ"/>
              </w:rPr>
              <w:t>өмір өндіру, электр, жылу энергиясын өндіру</w:t>
            </w:r>
          </w:p>
        </w:tc>
        <w:tc>
          <w:tcPr>
            <w:tcW w:w="2630" w:type="dxa"/>
          </w:tcPr>
          <w:p w14:paraId="635BAA9E"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көмір</w:t>
            </w:r>
          </w:p>
        </w:tc>
        <w:tc>
          <w:tcPr>
            <w:tcW w:w="2188" w:type="dxa"/>
          </w:tcPr>
          <w:p w14:paraId="4EAD641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Қырғызстан</w:t>
            </w:r>
          </w:p>
        </w:tc>
      </w:tr>
      <w:tr w:rsidR="00E82364" w:rsidRPr="00DE1B0E" w14:paraId="7142C6B3" w14:textId="77777777" w:rsidTr="00E87961">
        <w:tc>
          <w:tcPr>
            <w:tcW w:w="2175" w:type="dxa"/>
          </w:tcPr>
          <w:p w14:paraId="16F02BA1"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«Майкубен-Вест» ЖШС</w:t>
            </w:r>
          </w:p>
        </w:tc>
        <w:tc>
          <w:tcPr>
            <w:tcW w:w="2568" w:type="dxa"/>
          </w:tcPr>
          <w:p w14:paraId="16C67A76" w14:textId="3DEE3B67"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л</w:t>
            </w:r>
            <w:r w:rsidR="00E82364" w:rsidRPr="00DE1B0E">
              <w:rPr>
                <w:rFonts w:ascii="Times New Roman" w:hAnsi="Times New Roman" w:cs="Times New Roman"/>
                <w:sz w:val="24"/>
                <w:szCs w:val="24"/>
                <w:lang w:val="kk-KZ"/>
              </w:rPr>
              <w:t>игнит өндіру</w:t>
            </w:r>
          </w:p>
        </w:tc>
        <w:tc>
          <w:tcPr>
            <w:tcW w:w="2630" w:type="dxa"/>
          </w:tcPr>
          <w:p w14:paraId="5754B278"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көмір</w:t>
            </w:r>
          </w:p>
        </w:tc>
        <w:tc>
          <w:tcPr>
            <w:tcW w:w="2188" w:type="dxa"/>
          </w:tcPr>
          <w:p w14:paraId="674F88DF" w14:textId="77777777" w:rsidR="00E82364" w:rsidRPr="00DE1B0E" w:rsidRDefault="00E82364" w:rsidP="00FD3AD9">
            <w:pPr>
              <w:spacing w:after="0" w:line="240" w:lineRule="auto"/>
              <w:ind w:left="-90"/>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Қырғызстан, Өзбекстан, Украина</w:t>
            </w:r>
          </w:p>
        </w:tc>
      </w:tr>
      <w:tr w:rsidR="00E82364" w:rsidRPr="00DE1B0E" w14:paraId="1A4E8DC1" w14:textId="77777777" w:rsidTr="00E87961">
        <w:tc>
          <w:tcPr>
            <w:tcW w:w="2175" w:type="dxa"/>
          </w:tcPr>
          <w:p w14:paraId="29CDAC4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«Майқайыңалтын» АҚ</w:t>
            </w:r>
          </w:p>
        </w:tc>
        <w:tc>
          <w:tcPr>
            <w:tcW w:w="2568" w:type="dxa"/>
          </w:tcPr>
          <w:p w14:paraId="5255EA64" w14:textId="2B53589E" w:rsidR="00E82364" w:rsidRPr="00DE1B0E" w:rsidRDefault="002614F4" w:rsidP="00FD3AD9">
            <w:pPr>
              <w:spacing w:after="0" w:line="240" w:lineRule="auto"/>
              <w:ind w:left="-113"/>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E82364" w:rsidRPr="00DE1B0E">
              <w:rPr>
                <w:rFonts w:ascii="Times New Roman" w:hAnsi="Times New Roman" w:cs="Times New Roman"/>
                <w:sz w:val="24"/>
                <w:szCs w:val="24"/>
                <w:lang w:val="kk-KZ"/>
              </w:rPr>
              <w:t>ен өндіру, мыс және құрамында алтыны бар концентраттар шығару</w:t>
            </w:r>
          </w:p>
        </w:tc>
        <w:tc>
          <w:tcPr>
            <w:tcW w:w="2630" w:type="dxa"/>
          </w:tcPr>
          <w:p w14:paraId="450DE1AF" w14:textId="47E7556E"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w:t>
            </w:r>
            <w:r w:rsidR="00E82364" w:rsidRPr="00DE1B0E">
              <w:rPr>
                <w:rFonts w:ascii="Times New Roman" w:hAnsi="Times New Roman" w:cs="Times New Roman"/>
                <w:sz w:val="24"/>
                <w:szCs w:val="24"/>
                <w:lang w:val="kk-KZ"/>
              </w:rPr>
              <w:t>лтынды концентрат</w:t>
            </w:r>
          </w:p>
        </w:tc>
        <w:tc>
          <w:tcPr>
            <w:tcW w:w="2188" w:type="dxa"/>
          </w:tcPr>
          <w:p w14:paraId="4097CADE"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w:t>
            </w:r>
          </w:p>
        </w:tc>
      </w:tr>
      <w:tr w:rsidR="00E82364" w:rsidRPr="00DE1B0E" w14:paraId="7F45EEAA" w14:textId="77777777" w:rsidTr="00E87961">
        <w:tc>
          <w:tcPr>
            <w:tcW w:w="9561" w:type="dxa"/>
            <w:gridSpan w:val="4"/>
          </w:tcPr>
          <w:p w14:paraId="52A0D631"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ІІІ. Химия және мұнай химия өнеркәсібі </w:t>
            </w:r>
          </w:p>
        </w:tc>
      </w:tr>
      <w:tr w:rsidR="00E82364" w:rsidRPr="00554423" w14:paraId="68AA2A53" w14:textId="77777777" w:rsidTr="00E87961">
        <w:tc>
          <w:tcPr>
            <w:tcW w:w="2175" w:type="dxa"/>
          </w:tcPr>
          <w:p w14:paraId="38E1D9EF"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«Нефтехим </w:t>
            </w:r>
            <w:r w:rsidRPr="00DE1B0E">
              <w:rPr>
                <w:rFonts w:ascii="Times New Roman" w:hAnsi="Times New Roman" w:cs="Times New Roman"/>
                <w:sz w:val="24"/>
                <w:szCs w:val="24"/>
                <w:lang w:val="en-US"/>
              </w:rPr>
              <w:t>LTD</w:t>
            </w:r>
            <w:r w:rsidRPr="00DE1B0E">
              <w:rPr>
                <w:rFonts w:ascii="Times New Roman" w:hAnsi="Times New Roman" w:cs="Times New Roman"/>
                <w:sz w:val="24"/>
                <w:szCs w:val="24"/>
                <w:lang w:val="kk-KZ"/>
              </w:rPr>
              <w:t>» ЖШС</w:t>
            </w:r>
          </w:p>
        </w:tc>
        <w:tc>
          <w:tcPr>
            <w:tcW w:w="2568" w:type="dxa"/>
          </w:tcPr>
          <w:p w14:paraId="4B726823" w14:textId="208D27AE"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00E82364" w:rsidRPr="00DE1B0E">
              <w:rPr>
                <w:rFonts w:ascii="Times New Roman" w:hAnsi="Times New Roman" w:cs="Times New Roman"/>
                <w:sz w:val="24"/>
                <w:szCs w:val="24"/>
                <w:lang w:val="kk-KZ"/>
              </w:rPr>
              <w:t>етил</w:t>
            </w:r>
            <w:r>
              <w:rPr>
                <w:rFonts w:ascii="Times New Roman" w:hAnsi="Times New Roman" w:cs="Times New Roman"/>
                <w:sz w:val="24"/>
                <w:szCs w:val="24"/>
                <w:lang w:val="kk-KZ"/>
              </w:rPr>
              <w:t xml:space="preserve"> </w:t>
            </w:r>
            <w:r w:rsidR="00E82364" w:rsidRPr="00DE1B0E">
              <w:rPr>
                <w:rFonts w:ascii="Times New Roman" w:hAnsi="Times New Roman" w:cs="Times New Roman"/>
                <w:sz w:val="24"/>
                <w:szCs w:val="24"/>
                <w:lang w:val="kk-KZ"/>
              </w:rPr>
              <w:t>трет</w:t>
            </w:r>
            <w:r>
              <w:rPr>
                <w:rFonts w:ascii="Times New Roman" w:hAnsi="Times New Roman" w:cs="Times New Roman"/>
                <w:sz w:val="24"/>
                <w:szCs w:val="24"/>
                <w:lang w:val="kk-KZ"/>
              </w:rPr>
              <w:t xml:space="preserve"> </w:t>
            </w:r>
            <w:r w:rsidR="00E82364" w:rsidRPr="00DE1B0E">
              <w:rPr>
                <w:rFonts w:ascii="Times New Roman" w:hAnsi="Times New Roman" w:cs="Times New Roman"/>
                <w:sz w:val="24"/>
                <w:szCs w:val="24"/>
                <w:lang w:val="kk-KZ"/>
              </w:rPr>
              <w:t>бутил эфирі, пропилен және полипропилен өндірісі</w:t>
            </w:r>
            <w:r>
              <w:rPr>
                <w:rFonts w:ascii="Times New Roman" w:hAnsi="Times New Roman" w:cs="Times New Roman"/>
                <w:sz w:val="24"/>
                <w:szCs w:val="24"/>
                <w:lang w:val="kk-KZ"/>
              </w:rPr>
              <w:t xml:space="preserve"> </w:t>
            </w:r>
          </w:p>
        </w:tc>
        <w:tc>
          <w:tcPr>
            <w:tcW w:w="2630" w:type="dxa"/>
          </w:tcPr>
          <w:p w14:paraId="7F11D709" w14:textId="6C7F3BAF"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полипропилен, метил</w:t>
            </w:r>
            <w:r w:rsidR="00182AFF">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трет</w:t>
            </w:r>
            <w:r w:rsidR="00182AFF">
              <w:rPr>
                <w:rFonts w:ascii="Times New Roman" w:hAnsi="Times New Roman" w:cs="Times New Roman"/>
                <w:sz w:val="24"/>
                <w:szCs w:val="24"/>
                <w:lang w:val="kk-KZ"/>
              </w:rPr>
              <w:t xml:space="preserve"> </w:t>
            </w:r>
            <w:r w:rsidRPr="00DE1B0E">
              <w:rPr>
                <w:rFonts w:ascii="Times New Roman" w:hAnsi="Times New Roman" w:cs="Times New Roman"/>
                <w:sz w:val="24"/>
                <w:szCs w:val="24"/>
                <w:lang w:val="kk-KZ"/>
              </w:rPr>
              <w:t>бутил эфирі, полипропилендік қаптар</w:t>
            </w:r>
          </w:p>
        </w:tc>
        <w:tc>
          <w:tcPr>
            <w:tcW w:w="2188" w:type="dxa"/>
          </w:tcPr>
          <w:p w14:paraId="6A7369AE"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Қырғызстан, Өзбекстан, Украина, Түркия, Қытай, Тәжікстан</w:t>
            </w:r>
          </w:p>
        </w:tc>
      </w:tr>
      <w:tr w:rsidR="00E82364" w:rsidRPr="00DE1B0E" w14:paraId="5B52E4BA" w14:textId="77777777" w:rsidTr="00E87961">
        <w:tc>
          <w:tcPr>
            <w:tcW w:w="2175" w:type="dxa"/>
          </w:tcPr>
          <w:p w14:paraId="6326A47E"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«Каустик» АҚ</w:t>
            </w:r>
          </w:p>
        </w:tc>
        <w:tc>
          <w:tcPr>
            <w:tcW w:w="2568" w:type="dxa"/>
          </w:tcPr>
          <w:p w14:paraId="5C8156A8" w14:textId="7A403E23"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E82364" w:rsidRPr="00DE1B0E">
              <w:rPr>
                <w:rFonts w:ascii="Times New Roman" w:hAnsi="Times New Roman" w:cs="Times New Roman"/>
                <w:sz w:val="24"/>
                <w:szCs w:val="24"/>
                <w:lang w:val="kk-KZ"/>
              </w:rPr>
              <w:t>үрлі негізгі бейорга</w:t>
            </w:r>
            <w:r w:rsidR="00FD3AD9">
              <w:rPr>
                <w:rFonts w:ascii="Times New Roman" w:hAnsi="Times New Roman" w:cs="Times New Roman"/>
                <w:sz w:val="24"/>
                <w:szCs w:val="24"/>
                <w:lang w:val="kk-KZ"/>
              </w:rPr>
              <w:t xml:space="preserve"> </w:t>
            </w:r>
            <w:r w:rsidR="00E82364" w:rsidRPr="00DE1B0E">
              <w:rPr>
                <w:rFonts w:ascii="Times New Roman" w:hAnsi="Times New Roman" w:cs="Times New Roman"/>
                <w:sz w:val="24"/>
                <w:szCs w:val="24"/>
                <w:lang w:val="kk-KZ"/>
              </w:rPr>
              <w:t>никалық химиялық заттектер өндірісі</w:t>
            </w:r>
          </w:p>
        </w:tc>
        <w:tc>
          <w:tcPr>
            <w:tcW w:w="2630" w:type="dxa"/>
          </w:tcPr>
          <w:p w14:paraId="68E63F8C"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хлор, тұзды қышқыл</w:t>
            </w:r>
          </w:p>
        </w:tc>
        <w:tc>
          <w:tcPr>
            <w:tcW w:w="2188" w:type="dxa"/>
          </w:tcPr>
          <w:p w14:paraId="6420D9DD"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w:t>
            </w:r>
          </w:p>
        </w:tc>
      </w:tr>
      <w:tr w:rsidR="00E82364" w:rsidRPr="00DE1B0E" w14:paraId="06CC8690" w14:textId="77777777" w:rsidTr="00E87961">
        <w:tc>
          <w:tcPr>
            <w:tcW w:w="9561" w:type="dxa"/>
            <w:gridSpan w:val="4"/>
          </w:tcPr>
          <w:p w14:paraId="161D8D9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IV. Энергетика саласы</w:t>
            </w:r>
          </w:p>
        </w:tc>
      </w:tr>
      <w:tr w:rsidR="00E82364" w:rsidRPr="00DE1B0E" w14:paraId="4DDE7B97" w14:textId="77777777" w:rsidTr="00FD3AD9">
        <w:tc>
          <w:tcPr>
            <w:tcW w:w="2175" w:type="dxa"/>
            <w:tcBorders>
              <w:bottom w:val="single" w:sz="4" w:space="0" w:color="auto"/>
            </w:tcBorders>
          </w:tcPr>
          <w:p w14:paraId="6F52ED18" w14:textId="73831156" w:rsidR="00E82364" w:rsidRPr="00DE1B0E" w:rsidRDefault="00E82364" w:rsidP="00FD3AD9">
            <w:pPr>
              <w:spacing w:after="0" w:line="240" w:lineRule="auto"/>
              <w:ind w:left="-80"/>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«Болат Нұржанов атындағы Екібастұз ҚРЭС-1» ЖШС</w:t>
            </w:r>
          </w:p>
        </w:tc>
        <w:tc>
          <w:tcPr>
            <w:tcW w:w="2568" w:type="dxa"/>
            <w:tcBorders>
              <w:bottom w:val="single" w:sz="4" w:space="0" w:color="auto"/>
            </w:tcBorders>
          </w:tcPr>
          <w:p w14:paraId="5B5EA70E" w14:textId="0ACFAF4F"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w:t>
            </w:r>
            <w:r w:rsidR="00E82364" w:rsidRPr="00DE1B0E">
              <w:rPr>
                <w:rFonts w:ascii="Times New Roman" w:hAnsi="Times New Roman" w:cs="Times New Roman"/>
                <w:sz w:val="24"/>
                <w:szCs w:val="24"/>
                <w:lang w:val="kk-KZ"/>
              </w:rPr>
              <w:t>лектр энергиясын өндіру</w:t>
            </w:r>
          </w:p>
        </w:tc>
        <w:tc>
          <w:tcPr>
            <w:tcW w:w="2630" w:type="dxa"/>
            <w:tcBorders>
              <w:bottom w:val="single" w:sz="4" w:space="0" w:color="auto"/>
            </w:tcBorders>
          </w:tcPr>
          <w:p w14:paraId="593BAF4F" w14:textId="782D8AFE"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w:t>
            </w:r>
            <w:r w:rsidR="00E82364" w:rsidRPr="00DE1B0E">
              <w:rPr>
                <w:rFonts w:ascii="Times New Roman" w:hAnsi="Times New Roman" w:cs="Times New Roman"/>
                <w:sz w:val="24"/>
                <w:szCs w:val="24"/>
                <w:lang w:val="kk-KZ"/>
              </w:rPr>
              <w:t>лектр қуаты</w:t>
            </w:r>
          </w:p>
        </w:tc>
        <w:tc>
          <w:tcPr>
            <w:tcW w:w="2188" w:type="dxa"/>
            <w:tcBorders>
              <w:bottom w:val="single" w:sz="4" w:space="0" w:color="auto"/>
            </w:tcBorders>
          </w:tcPr>
          <w:p w14:paraId="61C140C4"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 Қырғызстан</w:t>
            </w:r>
          </w:p>
        </w:tc>
      </w:tr>
      <w:tr w:rsidR="00E82364" w:rsidRPr="00554423" w14:paraId="718B64E5" w14:textId="77777777" w:rsidTr="00FD3AD9">
        <w:tc>
          <w:tcPr>
            <w:tcW w:w="2175" w:type="dxa"/>
            <w:tcBorders>
              <w:bottom w:val="nil"/>
            </w:tcBorders>
          </w:tcPr>
          <w:p w14:paraId="6B382845"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«ҚРЭС-2 Екібастұз станциясы» АҚ</w:t>
            </w:r>
          </w:p>
        </w:tc>
        <w:tc>
          <w:tcPr>
            <w:tcW w:w="2568" w:type="dxa"/>
            <w:tcBorders>
              <w:bottom w:val="nil"/>
            </w:tcBorders>
          </w:tcPr>
          <w:p w14:paraId="646DC5CB" w14:textId="14A18374"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w:t>
            </w:r>
            <w:r w:rsidR="00E82364" w:rsidRPr="00DE1B0E">
              <w:rPr>
                <w:rFonts w:ascii="Times New Roman" w:hAnsi="Times New Roman" w:cs="Times New Roman"/>
                <w:sz w:val="24"/>
                <w:szCs w:val="24"/>
                <w:lang w:val="kk-KZ"/>
              </w:rPr>
              <w:t>лектр, жылу энергиясын өндіру</w:t>
            </w:r>
          </w:p>
        </w:tc>
        <w:tc>
          <w:tcPr>
            <w:tcW w:w="2630" w:type="dxa"/>
            <w:tcBorders>
              <w:bottom w:val="nil"/>
            </w:tcBorders>
          </w:tcPr>
          <w:p w14:paraId="6249D7C8" w14:textId="01396973"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w:t>
            </w:r>
            <w:r w:rsidR="00E82364" w:rsidRPr="00DE1B0E">
              <w:rPr>
                <w:rFonts w:ascii="Times New Roman" w:hAnsi="Times New Roman" w:cs="Times New Roman"/>
                <w:sz w:val="24"/>
                <w:szCs w:val="24"/>
                <w:lang w:val="kk-KZ"/>
              </w:rPr>
              <w:t>лектр қуаты</w:t>
            </w:r>
          </w:p>
        </w:tc>
        <w:tc>
          <w:tcPr>
            <w:tcW w:w="2188" w:type="dxa"/>
            <w:tcBorders>
              <w:bottom w:val="nil"/>
            </w:tcBorders>
          </w:tcPr>
          <w:p w14:paraId="45E80818"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«ИНТЕР РАО ЕЭС ААҚ (Ресей) «Самрұқ-Энерго» АҚ (Павлодар, Екібастұз қ.)</w:t>
            </w:r>
          </w:p>
        </w:tc>
      </w:tr>
      <w:tr w:rsidR="00446944" w:rsidRPr="00C71E9C" w14:paraId="1B329387" w14:textId="77777777" w:rsidTr="00FD3AD9">
        <w:tc>
          <w:tcPr>
            <w:tcW w:w="9561" w:type="dxa"/>
            <w:gridSpan w:val="4"/>
            <w:tcBorders>
              <w:top w:val="nil"/>
              <w:left w:val="nil"/>
              <w:right w:val="nil"/>
            </w:tcBorders>
          </w:tcPr>
          <w:p w14:paraId="3D8D582F" w14:textId="4020510A" w:rsidR="00446944" w:rsidRPr="00446944" w:rsidRDefault="008A24E7" w:rsidP="00FD3AD9">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В</w:t>
            </w:r>
            <w:r w:rsidR="00446944" w:rsidRPr="00446944">
              <w:rPr>
                <w:rFonts w:ascii="Times New Roman" w:hAnsi="Times New Roman" w:cs="Times New Roman"/>
                <w:sz w:val="28"/>
                <w:szCs w:val="28"/>
                <w:lang w:val="kk-KZ"/>
              </w:rPr>
              <w:t>.1-кестенің жалғасы</w:t>
            </w:r>
          </w:p>
          <w:p w14:paraId="56627BC2" w14:textId="77777777" w:rsidR="00446944" w:rsidRPr="00446944" w:rsidRDefault="00446944" w:rsidP="00FD3AD9">
            <w:pPr>
              <w:spacing w:after="0" w:line="240" w:lineRule="auto"/>
              <w:ind w:hanging="108"/>
              <w:jc w:val="both"/>
              <w:rPr>
                <w:rFonts w:ascii="Times New Roman" w:hAnsi="Times New Roman" w:cs="Times New Roman"/>
                <w:sz w:val="16"/>
                <w:szCs w:val="16"/>
                <w:lang w:val="kk-KZ"/>
              </w:rPr>
            </w:pPr>
          </w:p>
        </w:tc>
      </w:tr>
      <w:tr w:rsidR="00446944" w:rsidRPr="00C71E9C" w14:paraId="1E10F1F1" w14:textId="77777777" w:rsidTr="00E87961">
        <w:tc>
          <w:tcPr>
            <w:tcW w:w="2175" w:type="dxa"/>
          </w:tcPr>
          <w:p w14:paraId="5C0E769D" w14:textId="0B1E666C" w:rsidR="00446944" w:rsidRPr="00DE1B0E"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68" w:type="dxa"/>
          </w:tcPr>
          <w:p w14:paraId="31E9434C" w14:textId="284BF5BB" w:rsidR="00446944" w:rsidRPr="00DE1B0E"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30" w:type="dxa"/>
          </w:tcPr>
          <w:p w14:paraId="5CC7816A" w14:textId="051EDF21" w:rsidR="00446944" w:rsidRPr="00DE1B0E"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88" w:type="dxa"/>
          </w:tcPr>
          <w:p w14:paraId="6CBCB24C" w14:textId="0C62A073" w:rsidR="00446944" w:rsidRPr="00DE1B0E" w:rsidRDefault="0044694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E82364" w:rsidRPr="00C71E9C" w14:paraId="0BA5F461" w14:textId="77777777" w:rsidTr="00E87961">
        <w:tc>
          <w:tcPr>
            <w:tcW w:w="9561" w:type="dxa"/>
            <w:gridSpan w:val="4"/>
          </w:tcPr>
          <w:p w14:paraId="0BAA9FC7"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 xml:space="preserve">V. Машина құрастыру саласы </w:t>
            </w:r>
          </w:p>
          <w:p w14:paraId="2BC04F10"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Кабельді-өткізгіш өнім өндірісі</w:t>
            </w:r>
          </w:p>
        </w:tc>
      </w:tr>
      <w:tr w:rsidR="00E82364" w:rsidRPr="00DE1B0E" w14:paraId="59E24075" w14:textId="77777777" w:rsidTr="00E87961">
        <w:tc>
          <w:tcPr>
            <w:tcW w:w="2175" w:type="dxa"/>
          </w:tcPr>
          <w:p w14:paraId="789CDF5D"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«Казэнергокабель» АҚ</w:t>
            </w:r>
          </w:p>
        </w:tc>
        <w:tc>
          <w:tcPr>
            <w:tcW w:w="2568" w:type="dxa"/>
          </w:tcPr>
          <w:p w14:paraId="3531E07B" w14:textId="17371F00"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E82364" w:rsidRPr="00DE1B0E">
              <w:rPr>
                <w:rFonts w:ascii="Times New Roman" w:hAnsi="Times New Roman" w:cs="Times New Roman"/>
                <w:sz w:val="24"/>
                <w:szCs w:val="24"/>
                <w:lang w:val="kk-KZ"/>
              </w:rPr>
              <w:t>абель-өткізгіш өнімдерін өндіру</w:t>
            </w:r>
          </w:p>
        </w:tc>
        <w:tc>
          <w:tcPr>
            <w:tcW w:w="2630" w:type="dxa"/>
          </w:tcPr>
          <w:p w14:paraId="557DA586" w14:textId="6041836D"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w:t>
            </w:r>
            <w:r w:rsidR="00E82364" w:rsidRPr="00DE1B0E">
              <w:rPr>
                <w:rFonts w:ascii="Times New Roman" w:hAnsi="Times New Roman" w:cs="Times New Roman"/>
                <w:sz w:val="24"/>
                <w:szCs w:val="24"/>
                <w:lang w:val="kk-KZ"/>
              </w:rPr>
              <w:t>люминий илемділігі, кабельді-өткізгіш өнімі</w:t>
            </w:r>
          </w:p>
        </w:tc>
        <w:tc>
          <w:tcPr>
            <w:tcW w:w="2188" w:type="dxa"/>
          </w:tcPr>
          <w:p w14:paraId="5043F386" w14:textId="77777777" w:rsidR="00E82364" w:rsidRPr="00DE1B0E" w:rsidRDefault="00E82364" w:rsidP="00FD3AD9">
            <w:pPr>
              <w:spacing w:after="0" w:line="240" w:lineRule="auto"/>
              <w:jc w:val="center"/>
              <w:rPr>
                <w:rFonts w:ascii="Times New Roman" w:hAnsi="Times New Roman" w:cs="Times New Roman"/>
                <w:sz w:val="24"/>
                <w:szCs w:val="24"/>
                <w:lang w:val="tr-TR"/>
              </w:rPr>
            </w:pPr>
            <w:r w:rsidRPr="00DE1B0E">
              <w:rPr>
                <w:rFonts w:ascii="Times New Roman" w:hAnsi="Times New Roman" w:cs="Times New Roman"/>
                <w:sz w:val="24"/>
                <w:szCs w:val="24"/>
                <w:lang w:val="kk-KZ"/>
              </w:rPr>
              <w:t>РФ, Өзбекстан</w:t>
            </w:r>
          </w:p>
        </w:tc>
      </w:tr>
      <w:tr w:rsidR="00E82364" w:rsidRPr="00DE1B0E" w14:paraId="55572756" w14:textId="77777777" w:rsidTr="00E87961">
        <w:tc>
          <w:tcPr>
            <w:tcW w:w="9561" w:type="dxa"/>
            <w:gridSpan w:val="4"/>
          </w:tcPr>
          <w:p w14:paraId="57CFAE1B"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Кешендік машина құрастыру өндірісі</w:t>
            </w:r>
          </w:p>
        </w:tc>
      </w:tr>
      <w:tr w:rsidR="00E82364" w:rsidRPr="00DE1B0E" w14:paraId="66733B16" w14:textId="77777777" w:rsidTr="00E87961">
        <w:tc>
          <w:tcPr>
            <w:tcW w:w="2175" w:type="dxa"/>
          </w:tcPr>
          <w:p w14:paraId="0B8CECCE" w14:textId="77777777" w:rsidR="00E82364" w:rsidRPr="00DE1B0E" w:rsidRDefault="00E82364" w:rsidP="00FD3AD9">
            <w:pPr>
              <w:spacing w:after="0" w:line="240" w:lineRule="auto"/>
              <w:ind w:right="-61"/>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Павлодар машина құрастыру зауыты – «ERG SERVICE» - АҚ филиалы</w:t>
            </w:r>
          </w:p>
        </w:tc>
        <w:tc>
          <w:tcPr>
            <w:tcW w:w="2568" w:type="dxa"/>
          </w:tcPr>
          <w:p w14:paraId="38655727" w14:textId="7D112C38" w:rsidR="00E82364" w:rsidRPr="00DE1B0E" w:rsidRDefault="002614F4" w:rsidP="00FD3A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E82364" w:rsidRPr="00DE1B0E">
              <w:rPr>
                <w:rFonts w:ascii="Times New Roman" w:hAnsi="Times New Roman" w:cs="Times New Roman"/>
                <w:sz w:val="24"/>
                <w:szCs w:val="24"/>
                <w:lang w:val="kk-KZ"/>
              </w:rPr>
              <w:t>үрлі модификациялы крандарды шығару</w:t>
            </w:r>
          </w:p>
        </w:tc>
        <w:tc>
          <w:tcPr>
            <w:tcW w:w="2630" w:type="dxa"/>
          </w:tcPr>
          <w:p w14:paraId="22CD557A"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крандар</w:t>
            </w:r>
          </w:p>
        </w:tc>
        <w:tc>
          <w:tcPr>
            <w:tcW w:w="2188" w:type="dxa"/>
          </w:tcPr>
          <w:p w14:paraId="3A54E8C9" w14:textId="77777777" w:rsidR="00E82364" w:rsidRPr="00DE1B0E" w:rsidRDefault="00E82364" w:rsidP="00FD3AD9">
            <w:pPr>
              <w:spacing w:after="0" w:line="240" w:lineRule="auto"/>
              <w:jc w:val="center"/>
              <w:rPr>
                <w:rFonts w:ascii="Times New Roman" w:hAnsi="Times New Roman" w:cs="Times New Roman"/>
                <w:sz w:val="24"/>
                <w:szCs w:val="24"/>
                <w:lang w:val="kk-KZ"/>
              </w:rPr>
            </w:pPr>
            <w:r w:rsidRPr="00DE1B0E">
              <w:rPr>
                <w:rFonts w:ascii="Times New Roman" w:hAnsi="Times New Roman" w:cs="Times New Roman"/>
                <w:sz w:val="24"/>
                <w:szCs w:val="24"/>
                <w:lang w:val="kk-KZ"/>
              </w:rPr>
              <w:t>РФ</w:t>
            </w:r>
          </w:p>
        </w:tc>
      </w:tr>
    </w:tbl>
    <w:p w14:paraId="6DAEB38D" w14:textId="77777777" w:rsidR="00E82364" w:rsidRPr="00DE1B0E" w:rsidRDefault="00E82364" w:rsidP="00223891">
      <w:pPr>
        <w:spacing w:after="0" w:line="240" w:lineRule="auto"/>
        <w:ind w:firstLine="709"/>
        <w:jc w:val="both"/>
        <w:rPr>
          <w:rFonts w:ascii="Times New Roman" w:hAnsi="Times New Roman" w:cs="Times New Roman"/>
          <w:sz w:val="28"/>
          <w:szCs w:val="28"/>
          <w:lang w:val="kk-KZ"/>
        </w:rPr>
      </w:pPr>
    </w:p>
    <w:p w14:paraId="622B0C06" w14:textId="77777777" w:rsidR="006118E7" w:rsidRPr="00DE1B0E" w:rsidRDefault="006118E7" w:rsidP="00223891">
      <w:pPr>
        <w:spacing w:after="0" w:line="240" w:lineRule="auto"/>
        <w:ind w:firstLine="709"/>
        <w:jc w:val="both"/>
        <w:rPr>
          <w:rFonts w:ascii="Times New Roman" w:hAnsi="Times New Roman" w:cs="Times New Roman"/>
          <w:sz w:val="28"/>
          <w:szCs w:val="28"/>
          <w:lang w:val="kk-KZ"/>
        </w:rPr>
      </w:pPr>
    </w:p>
    <w:p w14:paraId="28794049" w14:textId="77777777" w:rsidR="006118E7" w:rsidRPr="00DE1B0E" w:rsidRDefault="006118E7" w:rsidP="00223891">
      <w:pPr>
        <w:spacing w:after="0" w:line="240" w:lineRule="auto"/>
        <w:ind w:firstLine="709"/>
        <w:jc w:val="both"/>
        <w:rPr>
          <w:rFonts w:ascii="Times New Roman" w:hAnsi="Times New Roman" w:cs="Times New Roman"/>
          <w:sz w:val="28"/>
          <w:szCs w:val="28"/>
          <w:lang w:val="kk-KZ"/>
        </w:rPr>
      </w:pPr>
    </w:p>
    <w:p w14:paraId="4EA3FEE5" w14:textId="77777777" w:rsidR="006118E7" w:rsidRPr="00DE1B0E" w:rsidRDefault="006118E7" w:rsidP="00223891">
      <w:pPr>
        <w:spacing w:after="0" w:line="240" w:lineRule="auto"/>
        <w:ind w:firstLine="709"/>
        <w:jc w:val="both"/>
        <w:rPr>
          <w:rFonts w:ascii="Times New Roman" w:hAnsi="Times New Roman" w:cs="Times New Roman"/>
          <w:sz w:val="28"/>
          <w:szCs w:val="28"/>
          <w:lang w:val="kk-KZ"/>
        </w:rPr>
      </w:pPr>
    </w:p>
    <w:p w14:paraId="047670E2" w14:textId="77777777" w:rsidR="007365A2" w:rsidRPr="00DE1B0E" w:rsidRDefault="007365A2" w:rsidP="00223891">
      <w:pPr>
        <w:spacing w:after="0" w:line="240" w:lineRule="auto"/>
        <w:ind w:firstLine="709"/>
        <w:jc w:val="both"/>
        <w:rPr>
          <w:rFonts w:ascii="Times New Roman" w:hAnsi="Times New Roman" w:cs="Times New Roman"/>
          <w:sz w:val="28"/>
          <w:szCs w:val="28"/>
          <w:lang w:val="kk-KZ"/>
        </w:rPr>
      </w:pPr>
    </w:p>
    <w:p w14:paraId="4ED551D6" w14:textId="77777777" w:rsidR="007365A2" w:rsidRPr="00DE1B0E" w:rsidRDefault="007365A2" w:rsidP="00223891">
      <w:pPr>
        <w:spacing w:after="0" w:line="240" w:lineRule="auto"/>
        <w:ind w:firstLine="709"/>
        <w:jc w:val="both"/>
        <w:rPr>
          <w:rFonts w:ascii="Times New Roman" w:hAnsi="Times New Roman" w:cs="Times New Roman"/>
          <w:sz w:val="28"/>
          <w:szCs w:val="28"/>
          <w:lang w:val="kk-KZ"/>
        </w:rPr>
      </w:pPr>
    </w:p>
    <w:p w14:paraId="68B1605F" w14:textId="77777777" w:rsidR="007365A2" w:rsidRDefault="007365A2" w:rsidP="00223891">
      <w:pPr>
        <w:spacing w:after="0" w:line="240" w:lineRule="auto"/>
        <w:ind w:firstLine="709"/>
        <w:jc w:val="both"/>
        <w:rPr>
          <w:rFonts w:ascii="Times New Roman" w:hAnsi="Times New Roman" w:cs="Times New Roman"/>
          <w:sz w:val="28"/>
          <w:szCs w:val="28"/>
          <w:lang w:val="kk-KZ"/>
        </w:rPr>
      </w:pPr>
    </w:p>
    <w:p w14:paraId="53B98BD7"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1036ABD9"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1C6B5729"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CFB83A1"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37F5991F"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640007BC"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7035B074"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6BF4754"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03203EA8"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07105E0B"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19F48984"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54C5C4B"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6D7D818C"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02DFC75B"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DEFAC53"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4EB2C3D2"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3B0F2DB3"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05900C5"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017F701E"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10FCED9E"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52347B26"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4265415A"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4188E214"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3B55DE93"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684887EA" w14:textId="77777777" w:rsidR="00FD3AD9" w:rsidRDefault="00FD3AD9" w:rsidP="00223891">
      <w:pPr>
        <w:spacing w:after="0" w:line="240" w:lineRule="auto"/>
        <w:ind w:firstLine="709"/>
        <w:jc w:val="both"/>
        <w:rPr>
          <w:rFonts w:ascii="Times New Roman" w:hAnsi="Times New Roman" w:cs="Times New Roman"/>
          <w:sz w:val="28"/>
          <w:szCs w:val="28"/>
          <w:lang w:val="kk-KZ"/>
        </w:rPr>
      </w:pPr>
    </w:p>
    <w:p w14:paraId="41930608" w14:textId="77777777" w:rsidR="00FD3AD9" w:rsidRPr="00DE1B0E" w:rsidRDefault="00FD3AD9" w:rsidP="00223891">
      <w:pPr>
        <w:spacing w:after="0" w:line="240" w:lineRule="auto"/>
        <w:ind w:firstLine="709"/>
        <w:jc w:val="both"/>
        <w:rPr>
          <w:rFonts w:ascii="Times New Roman" w:hAnsi="Times New Roman" w:cs="Times New Roman"/>
          <w:sz w:val="28"/>
          <w:szCs w:val="28"/>
          <w:lang w:val="kk-KZ"/>
        </w:rPr>
      </w:pPr>
    </w:p>
    <w:p w14:paraId="247F43EE" w14:textId="77777777" w:rsidR="00A63FAD" w:rsidRPr="00DE1B0E" w:rsidRDefault="00A63FAD" w:rsidP="00936DFB">
      <w:pPr>
        <w:spacing w:after="0" w:line="240" w:lineRule="auto"/>
        <w:jc w:val="both"/>
        <w:rPr>
          <w:rFonts w:ascii="Times New Roman" w:hAnsi="Times New Roman" w:cs="Times New Roman"/>
          <w:sz w:val="28"/>
          <w:szCs w:val="28"/>
          <w:lang w:val="kk-KZ"/>
        </w:rPr>
      </w:pPr>
    </w:p>
    <w:p w14:paraId="3B03D047" w14:textId="7B541FF3" w:rsidR="007365A2" w:rsidRPr="00DE1B0E" w:rsidRDefault="007365A2" w:rsidP="00F92F5B">
      <w:pPr>
        <w:spacing w:after="0" w:line="240" w:lineRule="auto"/>
        <w:jc w:val="center"/>
        <w:rPr>
          <w:rFonts w:ascii="Times New Roman" w:hAnsi="Times New Roman" w:cs="Times New Roman"/>
          <w:b/>
          <w:sz w:val="28"/>
          <w:szCs w:val="28"/>
          <w:lang w:val="kk-KZ"/>
        </w:rPr>
      </w:pPr>
      <w:r w:rsidRPr="00DE1B0E">
        <w:rPr>
          <w:rFonts w:ascii="Times New Roman" w:hAnsi="Times New Roman" w:cs="Times New Roman"/>
          <w:b/>
          <w:sz w:val="28"/>
          <w:szCs w:val="28"/>
          <w:lang w:val="kk-KZ"/>
        </w:rPr>
        <w:lastRenderedPageBreak/>
        <w:t xml:space="preserve">ҚОСЫМША </w:t>
      </w:r>
      <w:r w:rsidR="00E60E75">
        <w:rPr>
          <w:rFonts w:ascii="Times New Roman" w:hAnsi="Times New Roman" w:cs="Times New Roman"/>
          <w:b/>
          <w:sz w:val="28"/>
          <w:szCs w:val="28"/>
          <w:lang w:val="kk-KZ"/>
        </w:rPr>
        <w:t>Г</w:t>
      </w:r>
      <w:r w:rsidR="00936DFB">
        <w:rPr>
          <w:rFonts w:ascii="Times New Roman" w:hAnsi="Times New Roman" w:cs="Times New Roman"/>
          <w:b/>
          <w:sz w:val="28"/>
          <w:szCs w:val="28"/>
          <w:lang w:val="kk-KZ"/>
        </w:rPr>
        <w:t xml:space="preserve"> </w:t>
      </w:r>
    </w:p>
    <w:p w14:paraId="1C5A0AF0" w14:textId="77777777" w:rsidR="007365A2" w:rsidRPr="00DE1B0E" w:rsidRDefault="007365A2" w:rsidP="00223891">
      <w:pPr>
        <w:pStyle w:val="a6"/>
        <w:shd w:val="clear" w:color="auto" w:fill="FFFFFF"/>
        <w:spacing w:before="0" w:beforeAutospacing="0" w:after="0" w:afterAutospacing="0"/>
        <w:ind w:firstLine="708"/>
        <w:jc w:val="center"/>
        <w:rPr>
          <w:b/>
          <w:color w:val="000000"/>
          <w:sz w:val="28"/>
          <w:szCs w:val="28"/>
          <w:lang w:val="kk-KZ"/>
        </w:rPr>
      </w:pPr>
    </w:p>
    <w:p w14:paraId="4562562E" w14:textId="44ADDBDE" w:rsidR="007365A2" w:rsidRPr="00DE1B0E" w:rsidRDefault="007365A2" w:rsidP="006A01D9">
      <w:pPr>
        <w:pStyle w:val="a6"/>
        <w:shd w:val="clear" w:color="auto" w:fill="FFFFFF"/>
        <w:spacing w:before="0" w:beforeAutospacing="0" w:after="0" w:afterAutospacing="0"/>
        <w:jc w:val="both"/>
        <w:rPr>
          <w:b/>
          <w:color w:val="000000"/>
          <w:sz w:val="28"/>
          <w:szCs w:val="28"/>
          <w:lang w:val="kk-KZ"/>
        </w:rPr>
      </w:pPr>
      <w:r w:rsidRPr="006A01D9">
        <w:rPr>
          <w:color w:val="000000"/>
          <w:sz w:val="28"/>
          <w:szCs w:val="28"/>
          <w:lang w:val="kk-KZ"/>
        </w:rPr>
        <w:t xml:space="preserve">Кесте </w:t>
      </w:r>
      <w:r w:rsidR="00E60E75">
        <w:rPr>
          <w:color w:val="000000"/>
          <w:sz w:val="28"/>
          <w:szCs w:val="28"/>
          <w:lang w:val="kk-KZ"/>
        </w:rPr>
        <w:t>Г</w:t>
      </w:r>
      <w:r w:rsidRPr="006A01D9">
        <w:rPr>
          <w:color w:val="000000"/>
          <w:sz w:val="28"/>
          <w:szCs w:val="28"/>
          <w:lang w:val="kk-KZ"/>
        </w:rPr>
        <w:t xml:space="preserve">.1 </w:t>
      </w:r>
      <w:r w:rsidR="00F92F5B">
        <w:rPr>
          <w:color w:val="000000"/>
          <w:sz w:val="28"/>
          <w:szCs w:val="28"/>
          <w:lang w:val="kk-KZ"/>
        </w:rPr>
        <w:t>–</w:t>
      </w:r>
      <w:r w:rsidRPr="00DE1B0E">
        <w:rPr>
          <w:b/>
          <w:color w:val="000000"/>
          <w:sz w:val="28"/>
          <w:szCs w:val="28"/>
          <w:lang w:val="kk-KZ"/>
        </w:rPr>
        <w:t xml:space="preserve"> </w:t>
      </w:r>
      <w:r w:rsidRPr="00223891">
        <w:rPr>
          <w:color w:val="000000"/>
          <w:sz w:val="28"/>
          <w:szCs w:val="28"/>
          <w:lang w:val="kk-KZ"/>
        </w:rPr>
        <w:t>Солтүстік Қазақстан мен Ресей Федерациясының кәсіпорындарын интеграциялау</w:t>
      </w:r>
    </w:p>
    <w:p w14:paraId="6890F701" w14:textId="77777777" w:rsidR="007365A2" w:rsidRPr="00F92F5B" w:rsidRDefault="007365A2" w:rsidP="00223891">
      <w:pPr>
        <w:pStyle w:val="a6"/>
        <w:shd w:val="clear" w:color="auto" w:fill="FFFFFF"/>
        <w:spacing w:before="0" w:beforeAutospacing="0" w:after="0" w:afterAutospacing="0"/>
        <w:ind w:firstLine="708"/>
        <w:jc w:val="center"/>
        <w:rPr>
          <w:color w:val="000000"/>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3260"/>
        <w:gridCol w:w="3691"/>
      </w:tblGrid>
      <w:tr w:rsidR="007365A2" w:rsidRPr="00DE1B0E" w14:paraId="79F0F781" w14:textId="77777777" w:rsidTr="00E87961">
        <w:tc>
          <w:tcPr>
            <w:tcW w:w="2680" w:type="dxa"/>
            <w:vAlign w:val="center"/>
          </w:tcPr>
          <w:p w14:paraId="1C60C878" w14:textId="54E96A6A" w:rsidR="007365A2" w:rsidRPr="00DE1B0E" w:rsidRDefault="00F92F5B" w:rsidP="00F92F5B">
            <w:pPr>
              <w:pStyle w:val="a6"/>
              <w:spacing w:before="0" w:beforeAutospacing="0" w:after="0" w:afterAutospacing="0"/>
              <w:jc w:val="center"/>
              <w:rPr>
                <w:color w:val="000000"/>
                <w:lang w:val="kk-KZ"/>
              </w:rPr>
            </w:pPr>
            <w:r>
              <w:rPr>
                <w:color w:val="000000"/>
                <w:lang w:val="kk-KZ"/>
              </w:rPr>
              <w:t>Интеграция</w:t>
            </w:r>
            <w:r w:rsidR="00AD3583">
              <w:rPr>
                <w:color w:val="000000"/>
                <w:lang w:val="kk-KZ"/>
              </w:rPr>
              <w:t xml:space="preserve"> </w:t>
            </w:r>
            <w:r w:rsidR="007365A2" w:rsidRPr="00DE1B0E">
              <w:rPr>
                <w:color w:val="000000"/>
                <w:lang w:val="kk-KZ"/>
              </w:rPr>
              <w:t>саласы</w:t>
            </w:r>
          </w:p>
        </w:tc>
        <w:tc>
          <w:tcPr>
            <w:tcW w:w="3260" w:type="dxa"/>
            <w:vAlign w:val="center"/>
          </w:tcPr>
          <w:p w14:paraId="47F754AC" w14:textId="77777777" w:rsidR="007365A2" w:rsidRPr="00DE1B0E" w:rsidRDefault="007365A2" w:rsidP="00F92F5B">
            <w:pPr>
              <w:pStyle w:val="a6"/>
              <w:spacing w:before="0" w:beforeAutospacing="0" w:after="0" w:afterAutospacing="0"/>
              <w:jc w:val="center"/>
              <w:rPr>
                <w:color w:val="000000"/>
                <w:lang w:val="kk-KZ"/>
              </w:rPr>
            </w:pPr>
            <w:r w:rsidRPr="00DE1B0E">
              <w:rPr>
                <w:color w:val="000000"/>
                <w:lang w:val="kk-KZ"/>
              </w:rPr>
              <w:t>Солтүстік Қазақстан облысына қатысушы кәсіпорындар</w:t>
            </w:r>
          </w:p>
        </w:tc>
        <w:tc>
          <w:tcPr>
            <w:tcW w:w="3691" w:type="dxa"/>
            <w:vAlign w:val="center"/>
          </w:tcPr>
          <w:p w14:paraId="76782359" w14:textId="77777777" w:rsidR="007365A2" w:rsidRPr="00DE1B0E" w:rsidRDefault="007365A2" w:rsidP="00F92F5B">
            <w:pPr>
              <w:pStyle w:val="a6"/>
              <w:spacing w:before="0" w:beforeAutospacing="0" w:after="0" w:afterAutospacing="0"/>
              <w:jc w:val="center"/>
              <w:rPr>
                <w:color w:val="000000"/>
                <w:lang w:val="kk-KZ"/>
              </w:rPr>
            </w:pPr>
            <w:r w:rsidRPr="00DE1B0E">
              <w:rPr>
                <w:color w:val="000000"/>
                <w:lang w:val="kk-KZ"/>
              </w:rPr>
              <w:t>Ресей Федерациясына қатысушы шекаралас облыстарының кәсіпорындары</w:t>
            </w:r>
          </w:p>
        </w:tc>
      </w:tr>
      <w:tr w:rsidR="007365A2" w:rsidRPr="00DE1B0E" w14:paraId="538370A0" w14:textId="77777777" w:rsidTr="00E87961">
        <w:trPr>
          <w:trHeight w:val="501"/>
        </w:trPr>
        <w:tc>
          <w:tcPr>
            <w:tcW w:w="2680" w:type="dxa"/>
            <w:vMerge w:val="restart"/>
          </w:tcPr>
          <w:p w14:paraId="2C53F88A" w14:textId="77777777" w:rsidR="007365A2" w:rsidRPr="00DE1B0E" w:rsidRDefault="007365A2" w:rsidP="00223891">
            <w:pPr>
              <w:pStyle w:val="a6"/>
              <w:spacing w:before="0" w:beforeAutospacing="0" w:after="0" w:afterAutospacing="0"/>
              <w:jc w:val="center"/>
              <w:rPr>
                <w:color w:val="000000"/>
                <w:lang w:val="kk-KZ"/>
              </w:rPr>
            </w:pPr>
          </w:p>
          <w:p w14:paraId="2C729688" w14:textId="77777777" w:rsidR="007365A2" w:rsidRPr="00DE1B0E" w:rsidRDefault="007365A2" w:rsidP="00223891">
            <w:pPr>
              <w:pStyle w:val="a6"/>
              <w:spacing w:before="0" w:beforeAutospacing="0" w:after="0" w:afterAutospacing="0"/>
              <w:jc w:val="center"/>
              <w:rPr>
                <w:color w:val="000000"/>
                <w:lang w:val="kk-KZ"/>
              </w:rPr>
            </w:pPr>
          </w:p>
          <w:p w14:paraId="4305B56D" w14:textId="77777777" w:rsidR="007365A2" w:rsidRPr="00DE1B0E" w:rsidRDefault="007365A2" w:rsidP="00223891">
            <w:pPr>
              <w:pStyle w:val="a6"/>
              <w:spacing w:before="0" w:beforeAutospacing="0" w:after="0" w:afterAutospacing="0"/>
              <w:jc w:val="center"/>
              <w:rPr>
                <w:color w:val="000000"/>
                <w:lang w:val="kk-KZ"/>
              </w:rPr>
            </w:pPr>
          </w:p>
          <w:p w14:paraId="4D0DDE27" w14:textId="77777777" w:rsidR="007365A2" w:rsidRPr="00DE1B0E" w:rsidRDefault="007365A2" w:rsidP="00223891">
            <w:pPr>
              <w:pStyle w:val="a6"/>
              <w:spacing w:before="0" w:beforeAutospacing="0" w:after="0" w:afterAutospacing="0"/>
              <w:jc w:val="center"/>
              <w:rPr>
                <w:color w:val="000000"/>
                <w:lang w:val="kk-KZ"/>
              </w:rPr>
            </w:pPr>
          </w:p>
          <w:p w14:paraId="281069EB" w14:textId="77777777" w:rsidR="007365A2" w:rsidRPr="00DE1B0E" w:rsidRDefault="007365A2" w:rsidP="00223891">
            <w:pPr>
              <w:pStyle w:val="a6"/>
              <w:spacing w:before="0" w:beforeAutospacing="0" w:after="0" w:afterAutospacing="0"/>
              <w:jc w:val="center"/>
              <w:rPr>
                <w:color w:val="000000"/>
                <w:lang w:val="kk-KZ"/>
              </w:rPr>
            </w:pPr>
          </w:p>
          <w:p w14:paraId="18BC177E" w14:textId="77777777" w:rsidR="007365A2" w:rsidRPr="00DE1B0E" w:rsidRDefault="007365A2" w:rsidP="00223891">
            <w:pPr>
              <w:pStyle w:val="a6"/>
              <w:spacing w:before="0" w:beforeAutospacing="0" w:after="0" w:afterAutospacing="0"/>
              <w:jc w:val="center"/>
              <w:rPr>
                <w:color w:val="000000"/>
                <w:lang w:val="kk-KZ"/>
              </w:rPr>
            </w:pPr>
          </w:p>
          <w:p w14:paraId="02DDFC51" w14:textId="77777777" w:rsidR="007365A2" w:rsidRPr="00DE1B0E" w:rsidRDefault="007365A2" w:rsidP="00223891">
            <w:pPr>
              <w:pStyle w:val="a6"/>
              <w:spacing w:before="0" w:beforeAutospacing="0" w:after="0" w:afterAutospacing="0"/>
              <w:jc w:val="center"/>
              <w:rPr>
                <w:color w:val="000000"/>
                <w:lang w:val="kk-KZ"/>
              </w:rPr>
            </w:pPr>
            <w:r w:rsidRPr="00DE1B0E">
              <w:rPr>
                <w:color w:val="000000"/>
                <w:lang w:val="kk-KZ"/>
              </w:rPr>
              <w:t>Машина жасау</w:t>
            </w:r>
          </w:p>
          <w:p w14:paraId="1925641A" w14:textId="77777777" w:rsidR="007365A2" w:rsidRPr="00DE1B0E" w:rsidRDefault="007365A2" w:rsidP="00223891">
            <w:pPr>
              <w:pStyle w:val="a6"/>
              <w:spacing w:before="0" w:beforeAutospacing="0" w:after="0" w:afterAutospacing="0"/>
              <w:jc w:val="center"/>
              <w:rPr>
                <w:color w:val="000000"/>
                <w:lang w:val="kk-KZ"/>
              </w:rPr>
            </w:pPr>
          </w:p>
        </w:tc>
        <w:tc>
          <w:tcPr>
            <w:tcW w:w="3260" w:type="dxa"/>
          </w:tcPr>
          <w:p w14:paraId="4A7E0786" w14:textId="372719F6" w:rsidR="007365A2" w:rsidRPr="00DE1B0E" w:rsidRDefault="009B006F" w:rsidP="00223891">
            <w:pPr>
              <w:pStyle w:val="a6"/>
              <w:spacing w:before="0" w:beforeAutospacing="0" w:after="0" w:afterAutospacing="0"/>
              <w:jc w:val="center"/>
              <w:rPr>
                <w:color w:val="000000"/>
                <w:lang w:val="kk-KZ"/>
              </w:rPr>
            </w:pPr>
            <w:r w:rsidRPr="00DE1B0E">
              <w:rPr>
                <w:lang w:val="kk-KZ"/>
              </w:rPr>
              <w:t>«</w:t>
            </w:r>
            <w:r>
              <w:rPr>
                <w:color w:val="000000"/>
                <w:lang w:val="kk-KZ"/>
              </w:rPr>
              <w:t>ЗИКСТО</w:t>
            </w:r>
            <w:r>
              <w:rPr>
                <w:lang w:val="kk-KZ"/>
              </w:rPr>
              <w:t>»</w:t>
            </w:r>
            <w:r w:rsidR="007365A2" w:rsidRPr="00DE1B0E">
              <w:rPr>
                <w:color w:val="000000"/>
                <w:lang w:val="kk-KZ"/>
              </w:rPr>
              <w:t xml:space="preserve"> ААҚ </w:t>
            </w:r>
          </w:p>
          <w:p w14:paraId="5FF3747F" w14:textId="77777777" w:rsidR="007365A2" w:rsidRPr="00DE1B0E" w:rsidRDefault="007365A2" w:rsidP="00223891">
            <w:pPr>
              <w:pStyle w:val="a6"/>
              <w:spacing w:before="0" w:beforeAutospacing="0" w:after="0" w:afterAutospacing="0"/>
              <w:jc w:val="center"/>
              <w:rPr>
                <w:color w:val="000000"/>
                <w:lang w:val="kk-KZ"/>
              </w:rPr>
            </w:pPr>
          </w:p>
        </w:tc>
        <w:tc>
          <w:tcPr>
            <w:tcW w:w="3691" w:type="dxa"/>
          </w:tcPr>
          <w:p w14:paraId="19C91DA8" w14:textId="1D1B0DFA" w:rsidR="007365A2" w:rsidRPr="00DE1B0E" w:rsidRDefault="009B006F" w:rsidP="00223891">
            <w:pPr>
              <w:pStyle w:val="a6"/>
              <w:spacing w:before="0" w:beforeAutospacing="0" w:after="0" w:afterAutospacing="0"/>
              <w:jc w:val="center"/>
              <w:rPr>
                <w:color w:val="000000"/>
                <w:lang w:val="kk-KZ"/>
              </w:rPr>
            </w:pPr>
            <w:r>
              <w:rPr>
                <w:color w:val="000000"/>
                <w:lang w:val="kk-KZ"/>
              </w:rPr>
              <w:t>«Сібір машина жасау корпорациясы»</w:t>
            </w:r>
            <w:r w:rsidR="007365A2" w:rsidRPr="00DE1B0E">
              <w:rPr>
                <w:color w:val="000000"/>
                <w:lang w:val="kk-KZ"/>
              </w:rPr>
              <w:t xml:space="preserve"> ААҚ </w:t>
            </w:r>
            <w:r w:rsidR="007365A2" w:rsidRPr="00DE1B0E">
              <w:rPr>
                <w:color w:val="000000"/>
              </w:rPr>
              <w:t>(</w:t>
            </w:r>
            <w:r w:rsidR="007365A2" w:rsidRPr="00DE1B0E">
              <w:rPr>
                <w:color w:val="000000"/>
                <w:lang w:val="kk-KZ"/>
              </w:rPr>
              <w:t>Түмен қ.</w:t>
            </w:r>
            <w:r w:rsidR="007365A2" w:rsidRPr="00DE1B0E">
              <w:rPr>
                <w:color w:val="000000"/>
              </w:rPr>
              <w:t>)</w:t>
            </w:r>
          </w:p>
        </w:tc>
      </w:tr>
      <w:tr w:rsidR="007365A2" w:rsidRPr="00DE1B0E" w14:paraId="4500ABE3" w14:textId="77777777" w:rsidTr="00E87961">
        <w:trPr>
          <w:trHeight w:val="178"/>
        </w:trPr>
        <w:tc>
          <w:tcPr>
            <w:tcW w:w="2680" w:type="dxa"/>
            <w:vMerge/>
          </w:tcPr>
          <w:p w14:paraId="7484859C" w14:textId="77777777" w:rsidR="007365A2" w:rsidRPr="00DE1B0E" w:rsidRDefault="007365A2" w:rsidP="00223891">
            <w:pPr>
              <w:pStyle w:val="a6"/>
              <w:spacing w:before="0" w:beforeAutospacing="0" w:after="0" w:afterAutospacing="0"/>
              <w:jc w:val="center"/>
              <w:rPr>
                <w:color w:val="000000"/>
                <w:lang w:val="kk-KZ"/>
              </w:rPr>
            </w:pPr>
          </w:p>
        </w:tc>
        <w:tc>
          <w:tcPr>
            <w:tcW w:w="3260" w:type="dxa"/>
          </w:tcPr>
          <w:p w14:paraId="1B06A98F" w14:textId="37029992" w:rsidR="007365A2" w:rsidRPr="00DE1B0E" w:rsidRDefault="009B006F" w:rsidP="00223891">
            <w:pPr>
              <w:pStyle w:val="a6"/>
              <w:spacing w:before="0" w:beforeAutospacing="0" w:after="0" w:afterAutospacing="0"/>
              <w:jc w:val="center"/>
              <w:rPr>
                <w:color w:val="000000"/>
                <w:lang w:val="kk-KZ"/>
              </w:rPr>
            </w:pPr>
            <w:r>
              <w:rPr>
                <w:color w:val="000000"/>
                <w:lang w:val="kk-KZ"/>
              </w:rPr>
              <w:t xml:space="preserve">«Қазмұнайгазмаш» </w:t>
            </w:r>
            <w:r w:rsidR="007365A2" w:rsidRPr="00DE1B0E">
              <w:rPr>
                <w:color w:val="000000"/>
                <w:lang w:val="kk-KZ"/>
              </w:rPr>
              <w:t>АҚ</w:t>
            </w:r>
          </w:p>
        </w:tc>
        <w:tc>
          <w:tcPr>
            <w:tcW w:w="3691" w:type="dxa"/>
            <w:vAlign w:val="center"/>
          </w:tcPr>
          <w:p w14:paraId="69A39E66" w14:textId="08594317" w:rsidR="007365A2" w:rsidRPr="009B006F" w:rsidRDefault="009B006F" w:rsidP="009B006F">
            <w:pPr>
              <w:pStyle w:val="a6"/>
              <w:spacing w:before="0" w:beforeAutospacing="0" w:after="0" w:afterAutospacing="0"/>
              <w:jc w:val="center"/>
              <w:rPr>
                <w:lang w:val="kk-KZ"/>
              </w:rPr>
            </w:pPr>
            <w:r>
              <w:rPr>
                <w:lang w:val="kk-KZ"/>
              </w:rPr>
              <w:t>«</w:t>
            </w:r>
            <w:r w:rsidRPr="009B006F">
              <w:rPr>
                <w:bdr w:val="none" w:sz="0" w:space="0" w:color="auto" w:frame="1"/>
                <w:lang w:val="kk-KZ"/>
              </w:rPr>
              <w:t>Корвет</w:t>
            </w:r>
            <w:r>
              <w:rPr>
                <w:lang w:val="kk-KZ"/>
              </w:rPr>
              <w:t>»</w:t>
            </w:r>
            <w:r w:rsidR="007365A2" w:rsidRPr="009B006F">
              <w:rPr>
                <w:bdr w:val="none" w:sz="0" w:space="0" w:color="auto" w:frame="1"/>
                <w:lang w:val="kk-KZ"/>
              </w:rPr>
              <w:t xml:space="preserve"> АО </w:t>
            </w:r>
            <w:r w:rsidR="007365A2" w:rsidRPr="009B006F">
              <w:rPr>
                <w:lang w:val="kk-KZ"/>
              </w:rPr>
              <w:t>(Қорған</w:t>
            </w:r>
            <w:r w:rsidR="00AD3583" w:rsidRPr="009B006F">
              <w:rPr>
                <w:lang w:val="kk-KZ"/>
              </w:rPr>
              <w:t xml:space="preserve"> қ.</w:t>
            </w:r>
            <w:r w:rsidR="007365A2" w:rsidRPr="009B006F">
              <w:rPr>
                <w:lang w:val="kk-KZ"/>
              </w:rPr>
              <w:t>)</w:t>
            </w:r>
          </w:p>
        </w:tc>
      </w:tr>
      <w:tr w:rsidR="007365A2" w:rsidRPr="00554423" w14:paraId="79EDFEBD" w14:textId="77777777" w:rsidTr="00E87961">
        <w:trPr>
          <w:trHeight w:val="501"/>
        </w:trPr>
        <w:tc>
          <w:tcPr>
            <w:tcW w:w="2680" w:type="dxa"/>
            <w:vMerge/>
          </w:tcPr>
          <w:p w14:paraId="45CEEE78" w14:textId="77777777" w:rsidR="007365A2" w:rsidRPr="00DE1B0E" w:rsidRDefault="007365A2" w:rsidP="00223891">
            <w:pPr>
              <w:pStyle w:val="a6"/>
              <w:spacing w:before="0" w:beforeAutospacing="0" w:after="0" w:afterAutospacing="0"/>
              <w:jc w:val="center"/>
              <w:rPr>
                <w:color w:val="000000"/>
                <w:lang w:val="kk-KZ"/>
              </w:rPr>
            </w:pPr>
          </w:p>
        </w:tc>
        <w:tc>
          <w:tcPr>
            <w:tcW w:w="3260" w:type="dxa"/>
            <w:vMerge w:val="restart"/>
          </w:tcPr>
          <w:p w14:paraId="2E9F449E" w14:textId="77777777" w:rsidR="007365A2" w:rsidRPr="00DE1B0E" w:rsidRDefault="007365A2" w:rsidP="00223891">
            <w:pPr>
              <w:pStyle w:val="a6"/>
              <w:spacing w:before="0" w:beforeAutospacing="0" w:after="0" w:afterAutospacing="0"/>
              <w:jc w:val="center"/>
              <w:rPr>
                <w:color w:val="000000"/>
                <w:lang w:val="kk-KZ"/>
              </w:rPr>
            </w:pPr>
          </w:p>
          <w:p w14:paraId="2F181EC4" w14:textId="77777777" w:rsidR="007365A2" w:rsidRPr="00DE1B0E" w:rsidRDefault="007365A2" w:rsidP="00223891">
            <w:pPr>
              <w:pStyle w:val="a6"/>
              <w:spacing w:before="0" w:beforeAutospacing="0" w:after="0" w:afterAutospacing="0"/>
              <w:jc w:val="center"/>
              <w:rPr>
                <w:color w:val="000000"/>
                <w:lang w:val="kk-KZ"/>
              </w:rPr>
            </w:pPr>
          </w:p>
          <w:p w14:paraId="4B6115FA" w14:textId="150D5482" w:rsidR="007365A2" w:rsidRPr="00DE1B0E" w:rsidRDefault="009B006F" w:rsidP="00223891">
            <w:pPr>
              <w:pStyle w:val="a6"/>
              <w:spacing w:before="0" w:beforeAutospacing="0" w:after="0" w:afterAutospacing="0"/>
              <w:jc w:val="center"/>
              <w:rPr>
                <w:color w:val="000000"/>
                <w:lang w:val="kk-KZ"/>
              </w:rPr>
            </w:pPr>
            <w:r>
              <w:rPr>
                <w:color w:val="000000"/>
                <w:lang w:val="kk-KZ"/>
              </w:rPr>
              <w:t>«</w:t>
            </w:r>
            <w:r w:rsidR="007365A2" w:rsidRPr="00DE1B0E">
              <w:rPr>
                <w:color w:val="000000"/>
                <w:lang w:val="kk-KZ"/>
              </w:rPr>
              <w:t>Петр</w:t>
            </w:r>
            <w:r>
              <w:rPr>
                <w:color w:val="000000"/>
                <w:lang w:val="kk-KZ"/>
              </w:rPr>
              <w:t>опавл ауыр машина жасау зауыты» АҚ»</w:t>
            </w:r>
          </w:p>
        </w:tc>
        <w:tc>
          <w:tcPr>
            <w:tcW w:w="3691" w:type="dxa"/>
            <w:vAlign w:val="center"/>
          </w:tcPr>
          <w:p w14:paraId="6694EA50" w14:textId="74B98F45" w:rsidR="007365A2" w:rsidRPr="009B006F" w:rsidRDefault="009B006F" w:rsidP="009B006F">
            <w:pPr>
              <w:pStyle w:val="a6"/>
              <w:spacing w:before="0" w:beforeAutospacing="0" w:after="0" w:afterAutospacing="0"/>
              <w:jc w:val="center"/>
              <w:rPr>
                <w:lang w:val="kk-KZ"/>
              </w:rPr>
            </w:pPr>
            <w:r>
              <w:rPr>
                <w:lang w:val="kk-KZ"/>
              </w:rPr>
              <w:t>«Русич-КЗКТ»</w:t>
            </w:r>
            <w:r w:rsidR="007365A2" w:rsidRPr="009B006F">
              <w:rPr>
                <w:lang w:val="kk-KZ"/>
              </w:rPr>
              <w:t xml:space="preserve"> ААҚ (Қорған</w:t>
            </w:r>
            <w:r w:rsidR="00AD3583" w:rsidRPr="009B006F">
              <w:rPr>
                <w:lang w:val="kk-KZ"/>
              </w:rPr>
              <w:t xml:space="preserve"> қ.</w:t>
            </w:r>
            <w:r w:rsidR="007365A2" w:rsidRPr="009B006F">
              <w:rPr>
                <w:lang w:val="kk-KZ"/>
              </w:rPr>
              <w:t>)</w:t>
            </w:r>
          </w:p>
        </w:tc>
      </w:tr>
      <w:tr w:rsidR="007365A2" w:rsidRPr="00DE1B0E" w14:paraId="17B69786" w14:textId="77777777" w:rsidTr="00E87961">
        <w:trPr>
          <w:trHeight w:val="501"/>
        </w:trPr>
        <w:tc>
          <w:tcPr>
            <w:tcW w:w="2680" w:type="dxa"/>
            <w:vMerge/>
          </w:tcPr>
          <w:p w14:paraId="3A528648" w14:textId="77777777" w:rsidR="007365A2" w:rsidRPr="00DE1B0E" w:rsidRDefault="007365A2" w:rsidP="00223891">
            <w:pPr>
              <w:pStyle w:val="a6"/>
              <w:spacing w:before="0" w:beforeAutospacing="0" w:after="0" w:afterAutospacing="0"/>
              <w:jc w:val="center"/>
              <w:rPr>
                <w:color w:val="000000"/>
                <w:lang w:val="kk-KZ"/>
              </w:rPr>
            </w:pPr>
          </w:p>
        </w:tc>
        <w:tc>
          <w:tcPr>
            <w:tcW w:w="3260" w:type="dxa"/>
            <w:vMerge/>
          </w:tcPr>
          <w:p w14:paraId="0AF6481C" w14:textId="77777777" w:rsidR="007365A2" w:rsidRPr="00DE1B0E" w:rsidRDefault="007365A2" w:rsidP="00223891">
            <w:pPr>
              <w:pStyle w:val="a6"/>
              <w:spacing w:before="0" w:beforeAutospacing="0" w:after="0" w:afterAutospacing="0"/>
              <w:jc w:val="center"/>
              <w:rPr>
                <w:color w:val="000000"/>
                <w:lang w:val="kk-KZ"/>
              </w:rPr>
            </w:pPr>
          </w:p>
        </w:tc>
        <w:tc>
          <w:tcPr>
            <w:tcW w:w="3691" w:type="dxa"/>
            <w:vAlign w:val="center"/>
          </w:tcPr>
          <w:p w14:paraId="25390662" w14:textId="7F7FBC9E" w:rsidR="007365A2" w:rsidRPr="00DE1B0E" w:rsidRDefault="009B006F" w:rsidP="009B006F">
            <w:pPr>
              <w:pStyle w:val="a6"/>
              <w:spacing w:before="0" w:beforeAutospacing="0" w:after="0" w:afterAutospacing="0"/>
              <w:jc w:val="center"/>
              <w:rPr>
                <w:color w:val="000000"/>
                <w:lang w:val="en-US"/>
              </w:rPr>
            </w:pPr>
            <w:r>
              <w:rPr>
                <w:color w:val="000000"/>
                <w:lang w:val="kk-KZ"/>
              </w:rPr>
              <w:t>«Нефтемаш»</w:t>
            </w:r>
            <w:r w:rsidR="007365A2" w:rsidRPr="00DE1B0E">
              <w:rPr>
                <w:color w:val="000000"/>
                <w:lang w:val="kk-KZ"/>
              </w:rPr>
              <w:t xml:space="preserve"> ҒҒЗИ </w:t>
            </w:r>
            <w:r w:rsidR="007365A2" w:rsidRPr="00DE1B0E">
              <w:rPr>
                <w:color w:val="000000"/>
                <w:lang w:val="en-US"/>
              </w:rPr>
              <w:t>(</w:t>
            </w:r>
            <w:r w:rsidR="007365A2" w:rsidRPr="00DE1B0E">
              <w:rPr>
                <w:color w:val="000000"/>
                <w:lang w:val="kk-KZ"/>
              </w:rPr>
              <w:t>Түмен</w:t>
            </w:r>
            <w:r w:rsidR="00AD3583">
              <w:rPr>
                <w:color w:val="000000"/>
                <w:lang w:val="kk-KZ"/>
              </w:rPr>
              <w:t xml:space="preserve"> қ.</w:t>
            </w:r>
            <w:r w:rsidR="007365A2" w:rsidRPr="00DE1B0E">
              <w:rPr>
                <w:color w:val="000000"/>
                <w:lang w:val="en-US"/>
              </w:rPr>
              <w:t>)</w:t>
            </w:r>
          </w:p>
        </w:tc>
      </w:tr>
      <w:tr w:rsidR="007365A2" w:rsidRPr="00AD3583" w14:paraId="374825E9" w14:textId="77777777" w:rsidTr="00E87961">
        <w:trPr>
          <w:trHeight w:val="501"/>
        </w:trPr>
        <w:tc>
          <w:tcPr>
            <w:tcW w:w="2680" w:type="dxa"/>
            <w:vMerge/>
          </w:tcPr>
          <w:p w14:paraId="52DFB2D1" w14:textId="77777777" w:rsidR="007365A2" w:rsidRPr="00DE1B0E" w:rsidRDefault="007365A2" w:rsidP="00223891">
            <w:pPr>
              <w:pStyle w:val="a6"/>
              <w:spacing w:before="0" w:beforeAutospacing="0" w:after="0" w:afterAutospacing="0"/>
              <w:jc w:val="center"/>
              <w:rPr>
                <w:color w:val="000000"/>
                <w:lang w:val="kk-KZ"/>
              </w:rPr>
            </w:pPr>
          </w:p>
        </w:tc>
        <w:tc>
          <w:tcPr>
            <w:tcW w:w="3260" w:type="dxa"/>
            <w:vMerge/>
          </w:tcPr>
          <w:p w14:paraId="6ADBCC2C" w14:textId="77777777" w:rsidR="007365A2" w:rsidRPr="00DE1B0E" w:rsidRDefault="007365A2" w:rsidP="00223891">
            <w:pPr>
              <w:pStyle w:val="a6"/>
              <w:spacing w:before="0" w:beforeAutospacing="0" w:after="0" w:afterAutospacing="0"/>
              <w:jc w:val="center"/>
              <w:rPr>
                <w:color w:val="000000"/>
                <w:lang w:val="kk-KZ"/>
              </w:rPr>
            </w:pPr>
          </w:p>
        </w:tc>
        <w:tc>
          <w:tcPr>
            <w:tcW w:w="3691" w:type="dxa"/>
            <w:vAlign w:val="center"/>
          </w:tcPr>
          <w:p w14:paraId="0D34A26F" w14:textId="36DBABEF" w:rsidR="007365A2" w:rsidRPr="00AD3583" w:rsidRDefault="009B006F" w:rsidP="009B006F">
            <w:pPr>
              <w:pStyle w:val="a6"/>
              <w:spacing w:before="0" w:beforeAutospacing="0" w:after="0" w:afterAutospacing="0"/>
              <w:jc w:val="center"/>
              <w:rPr>
                <w:color w:val="000000"/>
                <w:lang w:val="kk-KZ"/>
              </w:rPr>
            </w:pPr>
            <w:r>
              <w:rPr>
                <w:color w:val="000000"/>
                <w:lang w:val="kk-KZ"/>
              </w:rPr>
              <w:t>«Старатель»</w:t>
            </w:r>
            <w:r w:rsidR="007365A2" w:rsidRPr="00AD3583">
              <w:rPr>
                <w:color w:val="000000"/>
                <w:lang w:val="kk-KZ"/>
              </w:rPr>
              <w:t xml:space="preserve"> </w:t>
            </w:r>
            <w:r w:rsidR="007365A2" w:rsidRPr="00DE1B0E">
              <w:rPr>
                <w:color w:val="000000"/>
                <w:lang w:val="kk-KZ"/>
              </w:rPr>
              <w:t>ААҚ</w:t>
            </w:r>
            <w:r w:rsidR="007365A2" w:rsidRPr="00AD3583">
              <w:rPr>
                <w:color w:val="000000"/>
                <w:lang w:val="kk-KZ"/>
              </w:rPr>
              <w:t xml:space="preserve"> (</w:t>
            </w:r>
            <w:r w:rsidR="007365A2" w:rsidRPr="00DE1B0E">
              <w:rPr>
                <w:color w:val="000000"/>
                <w:lang w:val="kk-KZ"/>
              </w:rPr>
              <w:t>Омбы</w:t>
            </w:r>
            <w:r w:rsidR="00AD3583">
              <w:rPr>
                <w:color w:val="000000"/>
                <w:lang w:val="kk-KZ"/>
              </w:rPr>
              <w:t xml:space="preserve"> қ.</w:t>
            </w:r>
            <w:r w:rsidR="007365A2" w:rsidRPr="00AD3583">
              <w:rPr>
                <w:color w:val="000000"/>
                <w:lang w:val="kk-KZ"/>
              </w:rPr>
              <w:t>)</w:t>
            </w:r>
          </w:p>
        </w:tc>
      </w:tr>
      <w:tr w:rsidR="007365A2" w:rsidRPr="00AD3583" w14:paraId="7AAFC35A" w14:textId="77777777" w:rsidTr="00E87961">
        <w:trPr>
          <w:trHeight w:val="501"/>
        </w:trPr>
        <w:tc>
          <w:tcPr>
            <w:tcW w:w="2680" w:type="dxa"/>
            <w:vMerge/>
          </w:tcPr>
          <w:p w14:paraId="65E32E37" w14:textId="77777777" w:rsidR="007365A2" w:rsidRPr="00DE1B0E" w:rsidRDefault="007365A2" w:rsidP="00223891">
            <w:pPr>
              <w:pStyle w:val="a6"/>
              <w:spacing w:before="0" w:beforeAutospacing="0" w:after="0" w:afterAutospacing="0"/>
              <w:jc w:val="center"/>
              <w:rPr>
                <w:color w:val="000000"/>
                <w:lang w:val="kk-KZ"/>
              </w:rPr>
            </w:pPr>
          </w:p>
        </w:tc>
        <w:tc>
          <w:tcPr>
            <w:tcW w:w="3260" w:type="dxa"/>
            <w:vMerge/>
          </w:tcPr>
          <w:p w14:paraId="5770D443" w14:textId="77777777" w:rsidR="007365A2" w:rsidRPr="00DE1B0E" w:rsidRDefault="007365A2" w:rsidP="00223891">
            <w:pPr>
              <w:pStyle w:val="a6"/>
              <w:spacing w:before="0" w:beforeAutospacing="0" w:after="0" w:afterAutospacing="0"/>
              <w:jc w:val="center"/>
              <w:rPr>
                <w:color w:val="000000"/>
                <w:lang w:val="kk-KZ"/>
              </w:rPr>
            </w:pPr>
          </w:p>
        </w:tc>
        <w:tc>
          <w:tcPr>
            <w:tcW w:w="3691" w:type="dxa"/>
            <w:vAlign w:val="center"/>
          </w:tcPr>
          <w:p w14:paraId="1E8BF7D7" w14:textId="245FCCAA" w:rsidR="007365A2" w:rsidRPr="00AD3583" w:rsidRDefault="009B006F" w:rsidP="009B006F">
            <w:pPr>
              <w:pStyle w:val="a6"/>
              <w:spacing w:before="0" w:beforeAutospacing="0" w:after="0" w:afterAutospacing="0"/>
              <w:jc w:val="center"/>
              <w:rPr>
                <w:color w:val="000000"/>
                <w:lang w:val="kk-KZ"/>
              </w:rPr>
            </w:pPr>
            <w:r>
              <w:rPr>
                <w:color w:val="000000"/>
                <w:lang w:val="kk-KZ"/>
              </w:rPr>
              <w:t>«Геомастер»</w:t>
            </w:r>
            <w:r w:rsidR="007365A2" w:rsidRPr="00AD3583">
              <w:rPr>
                <w:color w:val="000000"/>
                <w:lang w:val="kk-KZ"/>
              </w:rPr>
              <w:t xml:space="preserve"> </w:t>
            </w:r>
            <w:r w:rsidR="007365A2" w:rsidRPr="00DE1B0E">
              <w:rPr>
                <w:color w:val="000000"/>
                <w:lang w:val="kk-KZ"/>
              </w:rPr>
              <w:t>ААҚ</w:t>
            </w:r>
            <w:r w:rsidR="007365A2" w:rsidRPr="00AD3583">
              <w:rPr>
                <w:color w:val="000000"/>
                <w:lang w:val="kk-KZ"/>
              </w:rPr>
              <w:t xml:space="preserve"> (</w:t>
            </w:r>
            <w:r w:rsidR="007365A2" w:rsidRPr="00DE1B0E">
              <w:rPr>
                <w:color w:val="000000"/>
                <w:lang w:val="kk-KZ"/>
              </w:rPr>
              <w:t>Омбы</w:t>
            </w:r>
            <w:r w:rsidR="00AD3583">
              <w:rPr>
                <w:color w:val="000000"/>
                <w:lang w:val="kk-KZ"/>
              </w:rPr>
              <w:t xml:space="preserve"> қ.</w:t>
            </w:r>
            <w:r w:rsidR="007365A2" w:rsidRPr="00AD3583">
              <w:rPr>
                <w:color w:val="000000"/>
                <w:lang w:val="kk-KZ"/>
              </w:rPr>
              <w:t>)</w:t>
            </w:r>
          </w:p>
        </w:tc>
      </w:tr>
      <w:tr w:rsidR="007365A2" w:rsidRPr="00AD3583" w14:paraId="58B122F7" w14:textId="77777777" w:rsidTr="00E87961">
        <w:trPr>
          <w:trHeight w:val="317"/>
        </w:trPr>
        <w:tc>
          <w:tcPr>
            <w:tcW w:w="2680" w:type="dxa"/>
            <w:vMerge/>
          </w:tcPr>
          <w:p w14:paraId="43E64224" w14:textId="77777777" w:rsidR="007365A2" w:rsidRPr="00DE1B0E" w:rsidRDefault="007365A2" w:rsidP="00223891">
            <w:pPr>
              <w:pStyle w:val="a6"/>
              <w:spacing w:before="0" w:beforeAutospacing="0" w:after="0" w:afterAutospacing="0"/>
              <w:jc w:val="center"/>
              <w:rPr>
                <w:color w:val="000000"/>
                <w:lang w:val="kk-KZ"/>
              </w:rPr>
            </w:pPr>
          </w:p>
        </w:tc>
        <w:tc>
          <w:tcPr>
            <w:tcW w:w="3260" w:type="dxa"/>
          </w:tcPr>
          <w:p w14:paraId="73842F06" w14:textId="77777777" w:rsidR="007365A2" w:rsidRPr="00DE1B0E" w:rsidRDefault="007365A2" w:rsidP="00223891">
            <w:pPr>
              <w:pStyle w:val="a6"/>
              <w:spacing w:before="0" w:beforeAutospacing="0" w:after="0" w:afterAutospacing="0"/>
              <w:jc w:val="center"/>
              <w:rPr>
                <w:color w:val="000000"/>
                <w:lang w:val="kk-KZ"/>
              </w:rPr>
            </w:pPr>
            <w:r w:rsidRPr="00DE1B0E">
              <w:rPr>
                <w:color w:val="000000"/>
                <w:lang w:val="kk-KZ"/>
              </w:rPr>
              <w:t>«Завод МЛД» ЖШС</w:t>
            </w:r>
          </w:p>
        </w:tc>
        <w:tc>
          <w:tcPr>
            <w:tcW w:w="3691" w:type="dxa"/>
            <w:vAlign w:val="center"/>
          </w:tcPr>
          <w:p w14:paraId="29413CC1" w14:textId="795D4625" w:rsidR="009B006F" w:rsidRDefault="009B006F" w:rsidP="009B006F">
            <w:pPr>
              <w:pStyle w:val="a6"/>
              <w:spacing w:before="0" w:beforeAutospacing="0" w:after="0" w:afterAutospacing="0"/>
              <w:jc w:val="center"/>
              <w:rPr>
                <w:color w:val="000000"/>
                <w:lang w:val="kk-KZ"/>
              </w:rPr>
            </w:pPr>
            <w:r>
              <w:rPr>
                <w:color w:val="000000"/>
                <w:lang w:val="kk-KZ"/>
              </w:rPr>
              <w:t>«Курганмашзавод»</w:t>
            </w:r>
            <w:r w:rsidR="007365A2" w:rsidRPr="00DE1B0E">
              <w:rPr>
                <w:color w:val="000000"/>
                <w:lang w:val="kk-KZ"/>
              </w:rPr>
              <w:t xml:space="preserve"> ПАО</w:t>
            </w:r>
          </w:p>
          <w:p w14:paraId="310CF21D" w14:textId="0FC1DF79" w:rsidR="007365A2" w:rsidRPr="00DE1B0E" w:rsidRDefault="007365A2" w:rsidP="009B006F">
            <w:pPr>
              <w:pStyle w:val="a6"/>
              <w:spacing w:before="0" w:beforeAutospacing="0" w:after="0" w:afterAutospacing="0"/>
              <w:jc w:val="center"/>
              <w:rPr>
                <w:color w:val="000000"/>
                <w:lang w:val="kk-KZ"/>
              </w:rPr>
            </w:pPr>
            <w:r w:rsidRPr="00DE1B0E">
              <w:rPr>
                <w:color w:val="000000"/>
                <w:lang w:val="kk-KZ"/>
              </w:rPr>
              <w:t>(Қорған</w:t>
            </w:r>
            <w:r w:rsidR="00AD3583">
              <w:rPr>
                <w:color w:val="000000"/>
                <w:lang w:val="kk-KZ"/>
              </w:rPr>
              <w:t xml:space="preserve"> қ.</w:t>
            </w:r>
            <w:r w:rsidR="009B006F">
              <w:rPr>
                <w:color w:val="000000"/>
                <w:lang w:val="kk-KZ"/>
              </w:rPr>
              <w:t>)</w:t>
            </w:r>
          </w:p>
        </w:tc>
      </w:tr>
      <w:tr w:rsidR="007365A2" w:rsidRPr="00AD3583" w14:paraId="4EA1218B" w14:textId="77777777" w:rsidTr="00E87961">
        <w:trPr>
          <w:trHeight w:val="317"/>
        </w:trPr>
        <w:tc>
          <w:tcPr>
            <w:tcW w:w="2680" w:type="dxa"/>
            <w:vMerge/>
          </w:tcPr>
          <w:p w14:paraId="1E97552B" w14:textId="77777777" w:rsidR="007365A2" w:rsidRPr="00DE1B0E" w:rsidRDefault="007365A2" w:rsidP="00223891">
            <w:pPr>
              <w:pStyle w:val="a6"/>
              <w:spacing w:before="0" w:beforeAutospacing="0" w:after="0" w:afterAutospacing="0"/>
              <w:jc w:val="center"/>
              <w:rPr>
                <w:color w:val="000000"/>
                <w:lang w:val="kk-KZ"/>
              </w:rPr>
            </w:pPr>
          </w:p>
        </w:tc>
        <w:tc>
          <w:tcPr>
            <w:tcW w:w="3260" w:type="dxa"/>
          </w:tcPr>
          <w:p w14:paraId="2EAB1AA1" w14:textId="618A28D7" w:rsidR="007365A2" w:rsidRPr="00DE1B0E" w:rsidRDefault="009B006F" w:rsidP="00223891">
            <w:pPr>
              <w:pStyle w:val="a6"/>
              <w:spacing w:before="0" w:beforeAutospacing="0" w:after="0" w:afterAutospacing="0"/>
              <w:jc w:val="center"/>
              <w:rPr>
                <w:color w:val="000000"/>
                <w:lang w:val="kk-KZ"/>
              </w:rPr>
            </w:pPr>
            <w:r>
              <w:rPr>
                <w:color w:val="000000"/>
                <w:lang w:val="kk-KZ"/>
              </w:rPr>
              <w:t>«Блок» ЖШС</w:t>
            </w:r>
          </w:p>
        </w:tc>
        <w:tc>
          <w:tcPr>
            <w:tcW w:w="3691" w:type="dxa"/>
          </w:tcPr>
          <w:p w14:paraId="75295B51" w14:textId="5C0D5AD8" w:rsidR="007365A2" w:rsidRPr="00DE1B0E" w:rsidRDefault="009B006F" w:rsidP="00E60E75">
            <w:pPr>
              <w:pStyle w:val="a6"/>
              <w:spacing w:before="0" w:beforeAutospacing="0" w:after="0" w:afterAutospacing="0"/>
              <w:rPr>
                <w:color w:val="000000"/>
                <w:lang w:val="kk-KZ"/>
              </w:rPr>
            </w:pPr>
            <w:r>
              <w:rPr>
                <w:color w:val="000000"/>
                <w:lang w:val="kk-KZ"/>
              </w:rPr>
              <w:t>«</w:t>
            </w:r>
            <w:r w:rsidR="008D7DDD">
              <w:rPr>
                <w:color w:val="000000"/>
                <w:lang w:val="kk-KZ"/>
              </w:rPr>
              <w:t>Раскомплект</w:t>
            </w:r>
            <w:r>
              <w:rPr>
                <w:color w:val="000000"/>
                <w:lang w:val="kk-KZ"/>
              </w:rPr>
              <w:t>»</w:t>
            </w:r>
            <w:r w:rsidR="007365A2" w:rsidRPr="00DE1B0E">
              <w:rPr>
                <w:color w:val="000000"/>
                <w:lang w:val="kk-KZ"/>
              </w:rPr>
              <w:t xml:space="preserve"> ЖШҚ </w:t>
            </w:r>
            <w:r w:rsidR="007365A2" w:rsidRPr="00AD3583">
              <w:rPr>
                <w:color w:val="000000"/>
                <w:lang w:val="kk-KZ"/>
              </w:rPr>
              <w:t>(</w:t>
            </w:r>
            <w:r w:rsidR="007365A2" w:rsidRPr="00DE1B0E">
              <w:rPr>
                <w:color w:val="000000"/>
                <w:lang w:val="kk-KZ"/>
              </w:rPr>
              <w:t>Омбы</w:t>
            </w:r>
            <w:r w:rsidR="00AD3583">
              <w:rPr>
                <w:color w:val="000000"/>
                <w:lang w:val="kk-KZ"/>
              </w:rPr>
              <w:t xml:space="preserve"> қ.</w:t>
            </w:r>
            <w:r w:rsidR="007365A2" w:rsidRPr="00AD3583">
              <w:rPr>
                <w:color w:val="000000"/>
                <w:lang w:val="kk-KZ"/>
              </w:rPr>
              <w:t>)</w:t>
            </w:r>
            <w:r w:rsidR="008D7DDD">
              <w:rPr>
                <w:color w:val="000000"/>
                <w:lang w:val="kk-KZ"/>
              </w:rPr>
              <w:t xml:space="preserve"> </w:t>
            </w:r>
          </w:p>
        </w:tc>
      </w:tr>
      <w:tr w:rsidR="007365A2" w:rsidRPr="008D7DDD" w14:paraId="0C2EF471" w14:textId="77777777" w:rsidTr="00E87961">
        <w:tc>
          <w:tcPr>
            <w:tcW w:w="2680" w:type="dxa"/>
            <w:vMerge w:val="restart"/>
          </w:tcPr>
          <w:p w14:paraId="4667C14D" w14:textId="77777777" w:rsidR="007365A2" w:rsidRPr="00DE1B0E" w:rsidRDefault="007365A2" w:rsidP="00223891">
            <w:pPr>
              <w:pStyle w:val="a6"/>
              <w:spacing w:before="0" w:beforeAutospacing="0" w:after="0" w:afterAutospacing="0"/>
              <w:jc w:val="center"/>
              <w:rPr>
                <w:color w:val="000000"/>
                <w:lang w:val="kk-KZ"/>
              </w:rPr>
            </w:pPr>
            <w:r w:rsidRPr="00DE1B0E">
              <w:rPr>
                <w:color w:val="000000"/>
                <w:lang w:val="kk-KZ"/>
              </w:rPr>
              <w:t>Құрылыс материалдарын өндіру</w:t>
            </w:r>
          </w:p>
        </w:tc>
        <w:tc>
          <w:tcPr>
            <w:tcW w:w="3260" w:type="dxa"/>
            <w:vMerge w:val="restart"/>
          </w:tcPr>
          <w:p w14:paraId="70296EB1" w14:textId="449CED42" w:rsidR="007365A2" w:rsidRPr="00DE1B0E" w:rsidRDefault="009B006F" w:rsidP="00223891">
            <w:pPr>
              <w:pStyle w:val="a6"/>
              <w:spacing w:before="0" w:beforeAutospacing="0" w:after="0" w:afterAutospacing="0"/>
              <w:jc w:val="center"/>
              <w:rPr>
                <w:color w:val="000000"/>
                <w:lang w:val="kk-KZ"/>
              </w:rPr>
            </w:pPr>
            <w:r>
              <w:rPr>
                <w:color w:val="000000"/>
                <w:lang w:val="kk-KZ"/>
              </w:rPr>
              <w:t>«</w:t>
            </w:r>
            <w:r w:rsidR="007365A2" w:rsidRPr="00DE1B0E">
              <w:rPr>
                <w:color w:val="000000"/>
                <w:lang w:val="kk-KZ"/>
              </w:rPr>
              <w:t>Петроп</w:t>
            </w:r>
            <w:r>
              <w:rPr>
                <w:color w:val="000000"/>
                <w:lang w:val="kk-KZ"/>
              </w:rPr>
              <w:t>авл құрылыс материалдары зауыты»</w:t>
            </w:r>
            <w:r w:rsidR="007365A2" w:rsidRPr="00DE1B0E">
              <w:rPr>
                <w:color w:val="000000"/>
                <w:lang w:val="kk-KZ"/>
              </w:rPr>
              <w:t xml:space="preserve"> ЖШС</w:t>
            </w:r>
          </w:p>
        </w:tc>
        <w:tc>
          <w:tcPr>
            <w:tcW w:w="3691" w:type="dxa"/>
          </w:tcPr>
          <w:p w14:paraId="008868F3" w14:textId="08AD2C7E" w:rsidR="007365A2" w:rsidRPr="00DE1B0E" w:rsidRDefault="009B006F" w:rsidP="00E60E75">
            <w:pPr>
              <w:pStyle w:val="a6"/>
              <w:spacing w:before="0" w:beforeAutospacing="0" w:after="0" w:afterAutospacing="0"/>
              <w:jc w:val="center"/>
              <w:rPr>
                <w:color w:val="000000"/>
                <w:lang w:val="kk-KZ"/>
              </w:rPr>
            </w:pPr>
            <w:r>
              <w:rPr>
                <w:color w:val="000000"/>
                <w:lang w:val="kk-KZ"/>
              </w:rPr>
              <w:t>«ОмскСинтезПласт»</w:t>
            </w:r>
            <w:r w:rsidR="007365A2" w:rsidRPr="008D7DDD">
              <w:rPr>
                <w:color w:val="000000"/>
                <w:lang w:val="kk-KZ"/>
              </w:rPr>
              <w:t xml:space="preserve"> </w:t>
            </w:r>
            <w:r w:rsidR="007365A2" w:rsidRPr="00DE1B0E">
              <w:rPr>
                <w:color w:val="000000"/>
                <w:lang w:val="kk-KZ"/>
              </w:rPr>
              <w:t xml:space="preserve">ЖШҚ </w:t>
            </w:r>
            <w:r w:rsidR="007365A2" w:rsidRPr="008D7DDD">
              <w:rPr>
                <w:color w:val="000000"/>
                <w:lang w:val="kk-KZ"/>
              </w:rPr>
              <w:t>(</w:t>
            </w:r>
            <w:r w:rsidR="007365A2" w:rsidRPr="00DE1B0E">
              <w:rPr>
                <w:color w:val="000000"/>
                <w:lang w:val="kk-KZ"/>
              </w:rPr>
              <w:t>Омбы</w:t>
            </w:r>
            <w:r w:rsidR="004B1B1F">
              <w:rPr>
                <w:color w:val="000000"/>
                <w:lang w:val="kk-KZ"/>
              </w:rPr>
              <w:t xml:space="preserve"> қ.</w:t>
            </w:r>
            <w:r w:rsidR="007365A2" w:rsidRPr="008D7DDD">
              <w:rPr>
                <w:color w:val="000000"/>
                <w:lang w:val="kk-KZ"/>
              </w:rPr>
              <w:t>)</w:t>
            </w:r>
          </w:p>
        </w:tc>
      </w:tr>
      <w:tr w:rsidR="007365A2" w:rsidRPr="00DE1B0E" w14:paraId="540BF931" w14:textId="77777777" w:rsidTr="00E87961">
        <w:tc>
          <w:tcPr>
            <w:tcW w:w="2680" w:type="dxa"/>
            <w:vMerge/>
          </w:tcPr>
          <w:p w14:paraId="00645571" w14:textId="77777777" w:rsidR="007365A2" w:rsidRPr="00DE1B0E" w:rsidRDefault="007365A2" w:rsidP="00223891">
            <w:pPr>
              <w:pStyle w:val="a6"/>
              <w:spacing w:before="0" w:beforeAutospacing="0" w:after="0" w:afterAutospacing="0"/>
              <w:rPr>
                <w:color w:val="000000"/>
                <w:lang w:val="kk-KZ"/>
              </w:rPr>
            </w:pPr>
          </w:p>
        </w:tc>
        <w:tc>
          <w:tcPr>
            <w:tcW w:w="3260" w:type="dxa"/>
            <w:vMerge/>
          </w:tcPr>
          <w:p w14:paraId="242E8C7C" w14:textId="77777777" w:rsidR="007365A2" w:rsidRPr="00DE1B0E" w:rsidRDefault="007365A2" w:rsidP="00223891">
            <w:pPr>
              <w:pStyle w:val="a6"/>
              <w:spacing w:before="0" w:beforeAutospacing="0" w:after="0" w:afterAutospacing="0"/>
              <w:rPr>
                <w:color w:val="000000"/>
                <w:lang w:val="kk-KZ"/>
              </w:rPr>
            </w:pPr>
          </w:p>
        </w:tc>
        <w:tc>
          <w:tcPr>
            <w:tcW w:w="3691" w:type="dxa"/>
          </w:tcPr>
          <w:p w14:paraId="28D02443" w14:textId="36190CC1" w:rsidR="007365A2" w:rsidRPr="004B1B1F" w:rsidRDefault="009B006F" w:rsidP="00223891">
            <w:pPr>
              <w:pStyle w:val="a6"/>
              <w:spacing w:before="0" w:beforeAutospacing="0" w:after="0" w:afterAutospacing="0"/>
              <w:jc w:val="center"/>
              <w:rPr>
                <w:color w:val="000000"/>
                <w:lang w:val="kk-KZ"/>
              </w:rPr>
            </w:pPr>
            <w:r>
              <w:rPr>
                <w:color w:val="000000"/>
                <w:lang w:val="kk-KZ"/>
              </w:rPr>
              <w:t>«</w:t>
            </w:r>
            <w:r w:rsidR="007365A2" w:rsidRPr="00DE1B0E">
              <w:rPr>
                <w:color w:val="000000"/>
                <w:lang w:val="kk-KZ"/>
              </w:rPr>
              <w:t>Омбы моторқұрылы</w:t>
            </w:r>
            <w:r>
              <w:rPr>
                <w:color w:val="000000"/>
                <w:lang w:val="kk-KZ"/>
              </w:rPr>
              <w:t>с конструкторлық бюросы»</w:t>
            </w:r>
            <w:r w:rsidR="007365A2" w:rsidRPr="00DE1B0E">
              <w:rPr>
                <w:color w:val="000000"/>
              </w:rPr>
              <w:t xml:space="preserve"> </w:t>
            </w:r>
            <w:r w:rsidR="007365A2" w:rsidRPr="00DE1B0E">
              <w:rPr>
                <w:color w:val="000000"/>
                <w:lang w:val="kk-KZ"/>
              </w:rPr>
              <w:t>ААҚ</w:t>
            </w:r>
            <w:r w:rsidR="004B1B1F">
              <w:rPr>
                <w:color w:val="000000"/>
                <w:lang w:val="kk-KZ"/>
              </w:rPr>
              <w:t xml:space="preserve"> </w:t>
            </w:r>
            <w:r w:rsidR="004B1B1F" w:rsidRPr="004B1B1F">
              <w:rPr>
                <w:color w:val="000000"/>
              </w:rPr>
              <w:t>(</w:t>
            </w:r>
            <w:r w:rsidR="004B1B1F" w:rsidRPr="00DE1B0E">
              <w:rPr>
                <w:color w:val="000000"/>
                <w:lang w:val="kk-KZ"/>
              </w:rPr>
              <w:t>Омбы</w:t>
            </w:r>
            <w:r w:rsidR="004B1B1F">
              <w:rPr>
                <w:color w:val="000000"/>
                <w:lang w:val="kk-KZ"/>
              </w:rPr>
              <w:t xml:space="preserve"> қ.</w:t>
            </w:r>
            <w:r w:rsidR="004B1B1F" w:rsidRPr="004B1B1F">
              <w:rPr>
                <w:color w:val="000000"/>
              </w:rPr>
              <w:t>)</w:t>
            </w:r>
            <w:r w:rsidR="004B1B1F">
              <w:rPr>
                <w:color w:val="000000"/>
                <w:lang w:val="kk-KZ"/>
              </w:rPr>
              <w:t xml:space="preserve"> </w:t>
            </w:r>
          </w:p>
        </w:tc>
      </w:tr>
      <w:tr w:rsidR="007365A2" w:rsidRPr="00DE1B0E" w14:paraId="1E0C94CA" w14:textId="77777777" w:rsidTr="00E87961">
        <w:tc>
          <w:tcPr>
            <w:tcW w:w="2680" w:type="dxa"/>
            <w:vMerge/>
          </w:tcPr>
          <w:p w14:paraId="6A639CA2" w14:textId="77777777" w:rsidR="007365A2" w:rsidRPr="00DE1B0E" w:rsidRDefault="007365A2" w:rsidP="00223891">
            <w:pPr>
              <w:pStyle w:val="a6"/>
              <w:spacing w:before="0" w:beforeAutospacing="0" w:after="0" w:afterAutospacing="0"/>
              <w:rPr>
                <w:color w:val="000000"/>
                <w:lang w:val="kk-KZ"/>
              </w:rPr>
            </w:pPr>
          </w:p>
        </w:tc>
        <w:tc>
          <w:tcPr>
            <w:tcW w:w="3260" w:type="dxa"/>
          </w:tcPr>
          <w:p w14:paraId="0A7CF47B" w14:textId="5C3FF2FA" w:rsidR="007365A2" w:rsidRPr="00DE1B0E" w:rsidRDefault="009B006F" w:rsidP="00223891">
            <w:pPr>
              <w:pStyle w:val="a6"/>
              <w:spacing w:before="0" w:beforeAutospacing="0" w:after="0" w:afterAutospacing="0"/>
              <w:jc w:val="center"/>
              <w:rPr>
                <w:color w:val="000000"/>
                <w:lang w:val="kk-KZ"/>
              </w:rPr>
            </w:pPr>
            <w:r>
              <w:rPr>
                <w:color w:val="000000"/>
                <w:lang w:val="kk-KZ"/>
              </w:rPr>
              <w:t xml:space="preserve">«Петропавл құбыр зауыты» </w:t>
            </w:r>
            <w:r w:rsidR="007365A2" w:rsidRPr="00DE1B0E">
              <w:rPr>
                <w:color w:val="000000"/>
                <w:lang w:val="kk-KZ"/>
              </w:rPr>
              <w:t>ЖШС</w:t>
            </w:r>
          </w:p>
        </w:tc>
        <w:tc>
          <w:tcPr>
            <w:tcW w:w="3691" w:type="dxa"/>
          </w:tcPr>
          <w:p w14:paraId="76BBCF4C" w14:textId="6945DD74" w:rsidR="007365A2" w:rsidRPr="00DE1B0E" w:rsidRDefault="009B006F" w:rsidP="00223891">
            <w:pPr>
              <w:pStyle w:val="a6"/>
              <w:spacing w:before="0" w:beforeAutospacing="0" w:after="0" w:afterAutospacing="0"/>
              <w:jc w:val="center"/>
              <w:rPr>
                <w:color w:val="000000"/>
                <w:lang w:val="kk-KZ"/>
              </w:rPr>
            </w:pPr>
            <w:r>
              <w:rPr>
                <w:color w:val="000000"/>
                <w:lang w:val="kk-KZ"/>
              </w:rPr>
              <w:t>«Радуга»</w:t>
            </w:r>
            <w:r w:rsidR="007365A2" w:rsidRPr="00DE1B0E">
              <w:rPr>
                <w:color w:val="000000"/>
                <w:lang w:val="kk-KZ"/>
              </w:rPr>
              <w:t xml:space="preserve"> ЖШС</w:t>
            </w:r>
            <w:r w:rsidR="004B1B1F">
              <w:rPr>
                <w:color w:val="000000"/>
                <w:lang w:val="kk-KZ"/>
              </w:rPr>
              <w:t xml:space="preserve"> </w:t>
            </w:r>
            <w:r w:rsidR="004B1B1F" w:rsidRPr="00DE1B0E">
              <w:rPr>
                <w:color w:val="000000"/>
                <w:lang w:val="kk-KZ"/>
              </w:rPr>
              <w:t>(Қорған</w:t>
            </w:r>
            <w:r w:rsidR="004B1B1F">
              <w:rPr>
                <w:color w:val="000000"/>
                <w:lang w:val="kk-KZ"/>
              </w:rPr>
              <w:t xml:space="preserve"> қ.</w:t>
            </w:r>
            <w:r>
              <w:rPr>
                <w:color w:val="000000"/>
                <w:lang w:val="kk-KZ"/>
              </w:rPr>
              <w:t>)</w:t>
            </w:r>
          </w:p>
        </w:tc>
      </w:tr>
      <w:tr w:rsidR="007365A2" w:rsidRPr="008D7DDD" w14:paraId="4852678C" w14:textId="77777777" w:rsidTr="00E87961">
        <w:tc>
          <w:tcPr>
            <w:tcW w:w="2680" w:type="dxa"/>
          </w:tcPr>
          <w:p w14:paraId="63B4DEB9" w14:textId="77777777" w:rsidR="007365A2" w:rsidRPr="00DE1B0E" w:rsidRDefault="007365A2" w:rsidP="00223891">
            <w:pPr>
              <w:pStyle w:val="a6"/>
              <w:spacing w:before="0" w:beforeAutospacing="0" w:after="0" w:afterAutospacing="0"/>
              <w:jc w:val="center"/>
              <w:rPr>
                <w:color w:val="000000"/>
                <w:lang w:val="kk-KZ"/>
              </w:rPr>
            </w:pPr>
            <w:r w:rsidRPr="00DE1B0E">
              <w:rPr>
                <w:color w:val="000000"/>
                <w:lang w:val="kk-KZ"/>
              </w:rPr>
              <w:t>Сүт өнімдері</w:t>
            </w:r>
          </w:p>
        </w:tc>
        <w:tc>
          <w:tcPr>
            <w:tcW w:w="3260" w:type="dxa"/>
          </w:tcPr>
          <w:p w14:paraId="2CD15B24" w14:textId="033FE134" w:rsidR="007365A2" w:rsidRPr="00DE1B0E" w:rsidRDefault="009B006F" w:rsidP="00223891">
            <w:pPr>
              <w:pStyle w:val="a6"/>
              <w:spacing w:before="0" w:beforeAutospacing="0" w:after="0" w:afterAutospacing="0"/>
              <w:jc w:val="center"/>
              <w:rPr>
                <w:color w:val="000000"/>
                <w:lang w:val="kk-KZ"/>
              </w:rPr>
            </w:pPr>
            <w:r>
              <w:rPr>
                <w:color w:val="000000"/>
                <w:lang w:val="kk-KZ"/>
              </w:rPr>
              <w:t>«Молпродукт»</w:t>
            </w:r>
            <w:r w:rsidR="007365A2" w:rsidRPr="00DE1B0E">
              <w:rPr>
                <w:color w:val="000000"/>
                <w:lang w:val="kk-KZ"/>
              </w:rPr>
              <w:t xml:space="preserve"> ЖШС</w:t>
            </w:r>
            <w:r>
              <w:rPr>
                <w:color w:val="000000"/>
                <w:lang w:val="kk-KZ"/>
              </w:rPr>
              <w:t xml:space="preserve"> </w:t>
            </w:r>
          </w:p>
        </w:tc>
        <w:tc>
          <w:tcPr>
            <w:tcW w:w="3691" w:type="dxa"/>
          </w:tcPr>
          <w:p w14:paraId="76A2382F" w14:textId="2997A9DA" w:rsidR="007365A2" w:rsidRPr="008D7DDD" w:rsidRDefault="009B006F" w:rsidP="00223891">
            <w:pPr>
              <w:pStyle w:val="a6"/>
              <w:spacing w:before="0" w:beforeAutospacing="0" w:after="0" w:afterAutospacing="0"/>
              <w:jc w:val="center"/>
              <w:rPr>
                <w:color w:val="000000"/>
                <w:lang w:val="kk-KZ"/>
              </w:rPr>
            </w:pPr>
            <w:r>
              <w:rPr>
                <w:color w:val="000000"/>
                <w:lang w:val="kk-KZ"/>
              </w:rPr>
              <w:t>«</w:t>
            </w:r>
            <w:r w:rsidR="008D7DDD">
              <w:rPr>
                <w:color w:val="000000"/>
                <w:lang w:val="kk-KZ"/>
              </w:rPr>
              <w:t>Золотой ключ</w:t>
            </w:r>
            <w:r>
              <w:rPr>
                <w:color w:val="000000"/>
                <w:lang w:val="kk-KZ"/>
              </w:rPr>
              <w:t>»</w:t>
            </w:r>
            <w:r w:rsidR="00D558B3" w:rsidRPr="00DE1B0E">
              <w:rPr>
                <w:color w:val="000000"/>
                <w:lang w:val="kk-KZ"/>
              </w:rPr>
              <w:t xml:space="preserve"> </w:t>
            </w:r>
            <w:r w:rsidR="00BB56A5" w:rsidRPr="00DE1B0E">
              <w:rPr>
                <w:color w:val="000000"/>
                <w:lang w:val="kk-KZ"/>
              </w:rPr>
              <w:t>ЖШҚ</w:t>
            </w:r>
            <w:r w:rsidR="004B1B1F">
              <w:rPr>
                <w:color w:val="000000"/>
                <w:lang w:val="kk-KZ"/>
              </w:rPr>
              <w:t xml:space="preserve"> </w:t>
            </w:r>
            <w:r w:rsidR="004B1B1F" w:rsidRPr="008D7DDD">
              <w:rPr>
                <w:color w:val="000000"/>
                <w:lang w:val="kk-KZ"/>
              </w:rPr>
              <w:t>(</w:t>
            </w:r>
            <w:r w:rsidR="004B1B1F" w:rsidRPr="00DE1B0E">
              <w:rPr>
                <w:color w:val="000000"/>
                <w:lang w:val="kk-KZ"/>
              </w:rPr>
              <w:t>Омбы</w:t>
            </w:r>
            <w:r w:rsidR="004B1B1F">
              <w:rPr>
                <w:color w:val="000000"/>
                <w:lang w:val="kk-KZ"/>
              </w:rPr>
              <w:t xml:space="preserve"> қ.</w:t>
            </w:r>
            <w:r w:rsidR="004B1B1F" w:rsidRPr="008D7DDD">
              <w:rPr>
                <w:color w:val="000000"/>
                <w:lang w:val="kk-KZ"/>
              </w:rPr>
              <w:t>)</w:t>
            </w:r>
            <w:r w:rsidR="008D7DDD">
              <w:rPr>
                <w:color w:val="000000"/>
                <w:lang w:val="kk-KZ"/>
              </w:rPr>
              <w:t xml:space="preserve"> </w:t>
            </w:r>
          </w:p>
        </w:tc>
      </w:tr>
      <w:tr w:rsidR="00FD3AD9" w:rsidRPr="00FD3AD9" w14:paraId="2A50A86A" w14:textId="77777777" w:rsidTr="00E87961">
        <w:tc>
          <w:tcPr>
            <w:tcW w:w="9631" w:type="dxa"/>
            <w:gridSpan w:val="3"/>
          </w:tcPr>
          <w:p w14:paraId="7293C745" w14:textId="5265E9E5" w:rsidR="007365A2" w:rsidRPr="00FD3AD9" w:rsidRDefault="00446944" w:rsidP="00FD3AD9">
            <w:pPr>
              <w:pStyle w:val="a6"/>
              <w:spacing w:before="0" w:beforeAutospacing="0" w:after="0" w:afterAutospacing="0"/>
              <w:ind w:firstLine="587"/>
              <w:jc w:val="both"/>
              <w:rPr>
                <w:lang w:val="kk-KZ"/>
              </w:rPr>
            </w:pPr>
            <w:r w:rsidRPr="00FD3AD9">
              <w:rPr>
                <w:rFonts w:eastAsia="Calibri"/>
                <w:lang w:val="kk-KZ"/>
              </w:rPr>
              <w:t>Ескерту –</w:t>
            </w:r>
            <w:r w:rsidRPr="00FD3AD9">
              <w:rPr>
                <w:rFonts w:eastAsia="Calibri"/>
                <w:bCs/>
                <w:lang w:val="kk-KZ"/>
              </w:rPr>
              <w:t xml:space="preserve"> Әдебиет негізінде құралған [</w:t>
            </w:r>
            <w:r w:rsidR="00AD3583" w:rsidRPr="00FD3AD9">
              <w:rPr>
                <w:rFonts w:eastAsia="Calibri"/>
                <w:bCs/>
                <w:lang w:val="kk-KZ"/>
              </w:rPr>
              <w:t xml:space="preserve">35, </w:t>
            </w:r>
            <w:r w:rsidR="00FD3AD9" w:rsidRPr="00FD3AD9">
              <w:rPr>
                <w:rFonts w:eastAsia="Calibri"/>
                <w:bCs/>
                <w:lang w:val="kk-KZ"/>
              </w:rPr>
              <w:t>с</w:t>
            </w:r>
            <w:r w:rsidR="00AD3583" w:rsidRPr="00FD3AD9">
              <w:rPr>
                <w:rFonts w:eastAsia="Calibri"/>
                <w:bCs/>
                <w:lang w:val="kk-KZ"/>
              </w:rPr>
              <w:t xml:space="preserve">. </w:t>
            </w:r>
            <w:r w:rsidR="00FD3AD9" w:rsidRPr="00FD3AD9">
              <w:rPr>
                <w:rFonts w:eastAsia="Calibri"/>
                <w:bCs/>
                <w:lang w:val="kk-KZ"/>
              </w:rPr>
              <w:t>57-58</w:t>
            </w:r>
            <w:r w:rsidRPr="00FD3AD9">
              <w:rPr>
                <w:rFonts w:eastAsia="Calibri"/>
                <w:bCs/>
                <w:lang w:val="kk-KZ"/>
              </w:rPr>
              <w:t>]</w:t>
            </w:r>
          </w:p>
        </w:tc>
      </w:tr>
    </w:tbl>
    <w:p w14:paraId="7359B835" w14:textId="77777777" w:rsidR="007365A2" w:rsidRPr="008D7DDD" w:rsidRDefault="007365A2" w:rsidP="00223891">
      <w:pPr>
        <w:spacing w:after="0" w:line="240" w:lineRule="auto"/>
        <w:ind w:firstLine="709"/>
        <w:jc w:val="both"/>
        <w:rPr>
          <w:rFonts w:ascii="Times New Roman" w:hAnsi="Times New Roman" w:cs="Times New Roman"/>
          <w:sz w:val="28"/>
          <w:szCs w:val="28"/>
          <w:lang w:val="kk-KZ"/>
        </w:rPr>
      </w:pPr>
    </w:p>
    <w:p w14:paraId="53FCB0F4" w14:textId="77777777" w:rsidR="007365A2" w:rsidRPr="00091162" w:rsidRDefault="007365A2" w:rsidP="00223891">
      <w:pPr>
        <w:spacing w:after="0" w:line="240" w:lineRule="auto"/>
        <w:ind w:firstLine="709"/>
        <w:jc w:val="both"/>
        <w:rPr>
          <w:rFonts w:ascii="Times New Roman" w:hAnsi="Times New Roman" w:cs="Times New Roman"/>
          <w:sz w:val="28"/>
          <w:szCs w:val="28"/>
          <w:lang w:val="kk-KZ"/>
        </w:rPr>
      </w:pPr>
    </w:p>
    <w:p w14:paraId="201D6978" w14:textId="77777777" w:rsidR="006118E7" w:rsidRPr="00091162" w:rsidRDefault="006118E7" w:rsidP="00223891">
      <w:pPr>
        <w:spacing w:after="0" w:line="240" w:lineRule="auto"/>
        <w:ind w:firstLine="709"/>
        <w:jc w:val="both"/>
        <w:rPr>
          <w:rFonts w:ascii="Times New Roman" w:hAnsi="Times New Roman" w:cs="Times New Roman"/>
          <w:sz w:val="28"/>
          <w:szCs w:val="28"/>
          <w:lang w:val="kk-KZ"/>
        </w:rPr>
      </w:pPr>
    </w:p>
    <w:sectPr w:rsidR="006118E7" w:rsidRPr="00091162" w:rsidSect="00892E64">
      <w:headerReference w:type="default" r:id="rId318"/>
      <w:footerReference w:type="default" r:id="rId31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BC653" w14:textId="77777777" w:rsidR="005A29F8" w:rsidRDefault="005A29F8" w:rsidP="006F7494">
      <w:pPr>
        <w:spacing w:after="0" w:line="240" w:lineRule="auto"/>
      </w:pPr>
      <w:r>
        <w:separator/>
      </w:r>
    </w:p>
  </w:endnote>
  <w:endnote w:type="continuationSeparator" w:id="0">
    <w:p w14:paraId="0271CB6B" w14:textId="77777777" w:rsidR="005A29F8" w:rsidRDefault="005A29F8" w:rsidP="006F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ArialNarrow">
    <w:altName w:val="MS Gothic"/>
    <w:panose1 w:val="00000000000000000000"/>
    <w:charset w:val="80"/>
    <w:family w:val="auto"/>
    <w:notTrueType/>
    <w:pitch w:val="default"/>
    <w:sig w:usb0="00000000" w:usb1="08070000" w:usb2="00000010" w:usb3="00000000" w:csb0="00020000"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TT-Regula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36180"/>
      <w:docPartObj>
        <w:docPartGallery w:val="Page Numbers (Bottom of Page)"/>
        <w:docPartUnique/>
      </w:docPartObj>
    </w:sdtPr>
    <w:sdtEndPr>
      <w:rPr>
        <w:rFonts w:ascii="Times New Roman" w:hAnsi="Times New Roman" w:cs="Times New Roman"/>
        <w:sz w:val="24"/>
        <w:szCs w:val="24"/>
      </w:rPr>
    </w:sdtEndPr>
    <w:sdtContent>
      <w:p w14:paraId="0D23B7D5" w14:textId="77777777" w:rsidR="00FD3AD9" w:rsidRPr="00447E29" w:rsidRDefault="00FD3AD9">
        <w:pPr>
          <w:pStyle w:val="ab"/>
          <w:jc w:val="center"/>
          <w:rPr>
            <w:rFonts w:ascii="Times New Roman" w:hAnsi="Times New Roman" w:cs="Times New Roman"/>
            <w:sz w:val="24"/>
            <w:szCs w:val="24"/>
          </w:rPr>
        </w:pPr>
        <w:r w:rsidRPr="00447E29">
          <w:rPr>
            <w:rFonts w:ascii="Times New Roman" w:hAnsi="Times New Roman" w:cs="Times New Roman"/>
            <w:sz w:val="24"/>
            <w:szCs w:val="24"/>
          </w:rPr>
          <w:fldChar w:fldCharType="begin"/>
        </w:r>
        <w:r w:rsidRPr="00447E29">
          <w:rPr>
            <w:rFonts w:ascii="Times New Roman" w:hAnsi="Times New Roman" w:cs="Times New Roman"/>
            <w:sz w:val="24"/>
            <w:szCs w:val="24"/>
          </w:rPr>
          <w:instrText>PAGE   \* MERGEFORMAT</w:instrText>
        </w:r>
        <w:r w:rsidRPr="00447E29">
          <w:rPr>
            <w:rFonts w:ascii="Times New Roman" w:hAnsi="Times New Roman" w:cs="Times New Roman"/>
            <w:sz w:val="24"/>
            <w:szCs w:val="24"/>
          </w:rPr>
          <w:fldChar w:fldCharType="separate"/>
        </w:r>
        <w:r w:rsidR="00E3672D">
          <w:rPr>
            <w:rFonts w:ascii="Times New Roman" w:hAnsi="Times New Roman" w:cs="Times New Roman"/>
            <w:noProof/>
            <w:sz w:val="24"/>
            <w:szCs w:val="24"/>
          </w:rPr>
          <w:t>21</w:t>
        </w:r>
        <w:r w:rsidRPr="00447E29">
          <w:rPr>
            <w:rFonts w:ascii="Times New Roman" w:hAnsi="Times New Roman" w:cs="Times New Roman"/>
            <w:sz w:val="24"/>
            <w:szCs w:val="24"/>
          </w:rPr>
          <w:fldChar w:fldCharType="end"/>
        </w:r>
      </w:p>
    </w:sdtContent>
  </w:sdt>
  <w:p w14:paraId="2E5030A2" w14:textId="77777777" w:rsidR="00FD3AD9" w:rsidRPr="003159AC" w:rsidRDefault="00FD3AD9" w:rsidP="003159AC">
    <w:pPr>
      <w:pStyle w:val="ab"/>
      <w:jc w:val="center"/>
      <w:rPr>
        <w:lang w:val="kk-K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24795" w14:textId="77777777" w:rsidR="00FD3AD9" w:rsidRPr="0049276A" w:rsidRDefault="00FD3AD9" w:rsidP="00746638">
    <w:pPr>
      <w:pStyle w:val="ab"/>
      <w:jc w:val="center"/>
      <w:rPr>
        <w:lang w:val="kk-KZ"/>
      </w:rPr>
    </w:pPr>
  </w:p>
  <w:p w14:paraId="411AE617" w14:textId="77777777" w:rsidR="00FD3AD9" w:rsidRDefault="00FD3A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884548"/>
      <w:docPartObj>
        <w:docPartGallery w:val="Page Numbers (Bottom of Page)"/>
        <w:docPartUnique/>
      </w:docPartObj>
    </w:sdtPr>
    <w:sdtEndPr>
      <w:rPr>
        <w:rFonts w:ascii="Times New Roman" w:hAnsi="Times New Roman" w:cs="Times New Roman"/>
        <w:sz w:val="24"/>
        <w:szCs w:val="24"/>
      </w:rPr>
    </w:sdtEndPr>
    <w:sdtContent>
      <w:p w14:paraId="3A0047AB" w14:textId="77777777" w:rsidR="00FD3AD9" w:rsidRPr="006A5659" w:rsidRDefault="00FD3AD9">
        <w:pPr>
          <w:pStyle w:val="ab"/>
          <w:jc w:val="center"/>
          <w:rPr>
            <w:rFonts w:ascii="Times New Roman" w:hAnsi="Times New Roman" w:cs="Times New Roman"/>
            <w:sz w:val="24"/>
            <w:szCs w:val="24"/>
          </w:rPr>
        </w:pPr>
        <w:r w:rsidRPr="006A5659">
          <w:rPr>
            <w:rFonts w:ascii="Times New Roman" w:hAnsi="Times New Roman" w:cs="Times New Roman"/>
            <w:sz w:val="24"/>
            <w:szCs w:val="24"/>
          </w:rPr>
          <w:fldChar w:fldCharType="begin"/>
        </w:r>
        <w:r w:rsidRPr="006A5659">
          <w:rPr>
            <w:rFonts w:ascii="Times New Roman" w:hAnsi="Times New Roman" w:cs="Times New Roman"/>
            <w:sz w:val="24"/>
            <w:szCs w:val="24"/>
          </w:rPr>
          <w:instrText>PAGE   \* MERGEFORMAT</w:instrText>
        </w:r>
        <w:r w:rsidRPr="006A5659">
          <w:rPr>
            <w:rFonts w:ascii="Times New Roman" w:hAnsi="Times New Roman" w:cs="Times New Roman"/>
            <w:sz w:val="24"/>
            <w:szCs w:val="24"/>
          </w:rPr>
          <w:fldChar w:fldCharType="separate"/>
        </w:r>
        <w:r w:rsidR="00E3672D">
          <w:rPr>
            <w:rFonts w:ascii="Times New Roman" w:hAnsi="Times New Roman" w:cs="Times New Roman"/>
            <w:noProof/>
            <w:sz w:val="24"/>
            <w:szCs w:val="24"/>
          </w:rPr>
          <w:t>166</w:t>
        </w:r>
        <w:r w:rsidRPr="006A5659">
          <w:rPr>
            <w:rFonts w:ascii="Times New Roman" w:hAnsi="Times New Roman" w:cs="Times New Roman"/>
            <w:sz w:val="24"/>
            <w:szCs w:val="24"/>
          </w:rPr>
          <w:fldChar w:fldCharType="end"/>
        </w:r>
      </w:p>
    </w:sdtContent>
  </w:sdt>
  <w:p w14:paraId="37CA2C4F" w14:textId="77777777" w:rsidR="00FD3AD9" w:rsidRPr="003159AC" w:rsidRDefault="00FD3AD9" w:rsidP="003159AC">
    <w:pPr>
      <w:pStyle w:val="ab"/>
      <w:jc w:val="center"/>
      <w:rPr>
        <w:lang w:val="kk-K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286559"/>
      <w:docPartObj>
        <w:docPartGallery w:val="Page Numbers (Bottom of Page)"/>
        <w:docPartUnique/>
      </w:docPartObj>
    </w:sdtPr>
    <w:sdtEndPr>
      <w:rPr>
        <w:rFonts w:ascii="Times New Roman" w:hAnsi="Times New Roman" w:cs="Times New Roman"/>
        <w:sz w:val="24"/>
        <w:szCs w:val="24"/>
      </w:rPr>
    </w:sdtEndPr>
    <w:sdtContent>
      <w:p w14:paraId="3340CD23" w14:textId="77777777" w:rsidR="00FD3AD9" w:rsidRPr="008B2871" w:rsidRDefault="00FD3AD9">
        <w:pPr>
          <w:pStyle w:val="ab"/>
          <w:jc w:val="center"/>
          <w:rPr>
            <w:rFonts w:ascii="Times New Roman" w:hAnsi="Times New Roman" w:cs="Times New Roman"/>
            <w:sz w:val="24"/>
            <w:szCs w:val="24"/>
          </w:rPr>
        </w:pPr>
        <w:r w:rsidRPr="008B2871">
          <w:rPr>
            <w:rFonts w:ascii="Times New Roman" w:hAnsi="Times New Roman" w:cs="Times New Roman"/>
            <w:sz w:val="24"/>
            <w:szCs w:val="24"/>
          </w:rPr>
          <w:fldChar w:fldCharType="begin"/>
        </w:r>
        <w:r w:rsidRPr="008B2871">
          <w:rPr>
            <w:rFonts w:ascii="Times New Roman" w:hAnsi="Times New Roman" w:cs="Times New Roman"/>
            <w:sz w:val="24"/>
            <w:szCs w:val="24"/>
          </w:rPr>
          <w:instrText>PAGE   \* MERGEFORMAT</w:instrText>
        </w:r>
        <w:r w:rsidRPr="008B2871">
          <w:rPr>
            <w:rFonts w:ascii="Times New Roman" w:hAnsi="Times New Roman" w:cs="Times New Roman"/>
            <w:sz w:val="24"/>
            <w:szCs w:val="24"/>
          </w:rPr>
          <w:fldChar w:fldCharType="separate"/>
        </w:r>
        <w:r w:rsidR="00E3672D">
          <w:rPr>
            <w:rFonts w:ascii="Times New Roman" w:hAnsi="Times New Roman" w:cs="Times New Roman"/>
            <w:noProof/>
            <w:sz w:val="24"/>
            <w:szCs w:val="24"/>
          </w:rPr>
          <w:t>200</w:t>
        </w:r>
        <w:r w:rsidRPr="008B2871">
          <w:rPr>
            <w:rFonts w:ascii="Times New Roman" w:hAnsi="Times New Roman" w:cs="Times New Roman"/>
            <w:sz w:val="24"/>
            <w:szCs w:val="24"/>
          </w:rPr>
          <w:fldChar w:fldCharType="end"/>
        </w:r>
      </w:p>
    </w:sdtContent>
  </w:sdt>
  <w:p w14:paraId="580A8407" w14:textId="77777777" w:rsidR="00FD3AD9" w:rsidRPr="003159AC" w:rsidRDefault="00FD3AD9" w:rsidP="003159AC">
    <w:pPr>
      <w:pStyle w:val="ab"/>
      <w:jc w:val="cente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AF1ED" w14:textId="77777777" w:rsidR="005A29F8" w:rsidRDefault="005A29F8" w:rsidP="006F7494">
      <w:pPr>
        <w:spacing w:after="0" w:line="240" w:lineRule="auto"/>
      </w:pPr>
      <w:r>
        <w:separator/>
      </w:r>
    </w:p>
  </w:footnote>
  <w:footnote w:type="continuationSeparator" w:id="0">
    <w:p w14:paraId="702193F7" w14:textId="77777777" w:rsidR="005A29F8" w:rsidRDefault="005A29F8" w:rsidP="006F7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A3A00" w14:textId="77777777" w:rsidR="00FD3AD9" w:rsidRDefault="00FD3AD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64A12"/>
    <w:multiLevelType w:val="hybridMultilevel"/>
    <w:tmpl w:val="FB00C4BE"/>
    <w:lvl w:ilvl="0" w:tplc="9656FD32">
      <w:start w:val="1"/>
      <w:numFmt w:val="bullet"/>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 w15:restartNumberingAfterBreak="0">
    <w:nsid w:val="15A8729C"/>
    <w:multiLevelType w:val="hybridMultilevel"/>
    <w:tmpl w:val="17DA4AF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9CD6A19"/>
    <w:multiLevelType w:val="hybridMultilevel"/>
    <w:tmpl w:val="075E189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15:restartNumberingAfterBreak="0">
    <w:nsid w:val="326E6188"/>
    <w:multiLevelType w:val="hybridMultilevel"/>
    <w:tmpl w:val="D5AA78D6"/>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37B8403F"/>
    <w:multiLevelType w:val="hybridMultilevel"/>
    <w:tmpl w:val="F2AC723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687C9A"/>
    <w:multiLevelType w:val="hybridMultilevel"/>
    <w:tmpl w:val="DF6CAC2C"/>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4C7153D8"/>
    <w:multiLevelType w:val="hybridMultilevel"/>
    <w:tmpl w:val="7FD446F0"/>
    <w:lvl w:ilvl="0" w:tplc="ACCEE8E0">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7" w15:restartNumberingAfterBreak="0">
    <w:nsid w:val="570408CB"/>
    <w:multiLevelType w:val="hybridMultilevel"/>
    <w:tmpl w:val="AFD632A8"/>
    <w:lvl w:ilvl="0" w:tplc="0419000F">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5B4A7C76"/>
    <w:multiLevelType w:val="multilevel"/>
    <w:tmpl w:val="0504B26C"/>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62DA1FA6"/>
    <w:multiLevelType w:val="hybridMultilevel"/>
    <w:tmpl w:val="6CAA1410"/>
    <w:lvl w:ilvl="0" w:tplc="9656FD32">
      <w:start w:val="1"/>
      <w:numFmt w:val="bullet"/>
      <w:lvlText w:val="–"/>
      <w:lvlJc w:val="left"/>
      <w:pPr>
        <w:ind w:left="720" w:hanging="360"/>
      </w:pPr>
      <w:rPr>
        <w:rFonts w:ascii="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AC0B85"/>
    <w:multiLevelType w:val="hybridMultilevel"/>
    <w:tmpl w:val="4A1A5458"/>
    <w:lvl w:ilvl="0" w:tplc="0419000F">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67AA398F"/>
    <w:multiLevelType w:val="hybridMultilevel"/>
    <w:tmpl w:val="E29AAC28"/>
    <w:lvl w:ilvl="0" w:tplc="9656FD3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15:restartNumberingAfterBreak="0">
    <w:nsid w:val="70DB5961"/>
    <w:multiLevelType w:val="hybridMultilevel"/>
    <w:tmpl w:val="C0668DE0"/>
    <w:lvl w:ilvl="0" w:tplc="0419000F">
      <w:start w:val="1"/>
      <w:numFmt w:val="decimal"/>
      <w:lvlText w:val="%1."/>
      <w:lvlJc w:val="left"/>
      <w:pPr>
        <w:ind w:left="1495"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E54F97"/>
    <w:multiLevelType w:val="hybridMultilevel"/>
    <w:tmpl w:val="904A0B32"/>
    <w:lvl w:ilvl="0" w:tplc="2572CE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9"/>
  </w:num>
  <w:num w:numId="3">
    <w:abstractNumId w:val="13"/>
  </w:num>
  <w:num w:numId="4">
    <w:abstractNumId w:val="6"/>
  </w:num>
  <w:num w:numId="5">
    <w:abstractNumId w:val="0"/>
  </w:num>
  <w:num w:numId="6">
    <w:abstractNumId w:val="12"/>
  </w:num>
  <w:num w:numId="7">
    <w:abstractNumId w:val="7"/>
  </w:num>
  <w:num w:numId="8">
    <w:abstractNumId w:val="4"/>
  </w:num>
  <w:num w:numId="9">
    <w:abstractNumId w:val="3"/>
  </w:num>
  <w:num w:numId="10">
    <w:abstractNumId w:val="2"/>
  </w:num>
  <w:num w:numId="11">
    <w:abstractNumId w:val="1"/>
  </w:num>
  <w:num w:numId="12">
    <w:abstractNumId w:val="11"/>
  </w:num>
  <w:num w:numId="13">
    <w:abstractNumId w:val="10"/>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535"/>
    <w:rsid w:val="0000028E"/>
    <w:rsid w:val="00000640"/>
    <w:rsid w:val="0000083F"/>
    <w:rsid w:val="0000086E"/>
    <w:rsid w:val="00000EA7"/>
    <w:rsid w:val="0000111A"/>
    <w:rsid w:val="00001259"/>
    <w:rsid w:val="00001A27"/>
    <w:rsid w:val="00001CAE"/>
    <w:rsid w:val="00001EF7"/>
    <w:rsid w:val="00002076"/>
    <w:rsid w:val="00002539"/>
    <w:rsid w:val="000026AF"/>
    <w:rsid w:val="00002D20"/>
    <w:rsid w:val="00002D7E"/>
    <w:rsid w:val="00003813"/>
    <w:rsid w:val="00003CC4"/>
    <w:rsid w:val="00003DAF"/>
    <w:rsid w:val="0000401F"/>
    <w:rsid w:val="00004232"/>
    <w:rsid w:val="000049C5"/>
    <w:rsid w:val="00004ADD"/>
    <w:rsid w:val="00005047"/>
    <w:rsid w:val="00005468"/>
    <w:rsid w:val="00005884"/>
    <w:rsid w:val="00005E33"/>
    <w:rsid w:val="00006677"/>
    <w:rsid w:val="000069AE"/>
    <w:rsid w:val="00007774"/>
    <w:rsid w:val="00007BDC"/>
    <w:rsid w:val="00007F3C"/>
    <w:rsid w:val="000100A7"/>
    <w:rsid w:val="00010413"/>
    <w:rsid w:val="00010916"/>
    <w:rsid w:val="000113C4"/>
    <w:rsid w:val="00011D84"/>
    <w:rsid w:val="00011FA8"/>
    <w:rsid w:val="000121AB"/>
    <w:rsid w:val="0001240C"/>
    <w:rsid w:val="000127B6"/>
    <w:rsid w:val="00013332"/>
    <w:rsid w:val="000133A8"/>
    <w:rsid w:val="00013A0B"/>
    <w:rsid w:val="000143D1"/>
    <w:rsid w:val="00015189"/>
    <w:rsid w:val="00015472"/>
    <w:rsid w:val="000158AC"/>
    <w:rsid w:val="00016074"/>
    <w:rsid w:val="00016297"/>
    <w:rsid w:val="00016C6C"/>
    <w:rsid w:val="000170DC"/>
    <w:rsid w:val="0001727F"/>
    <w:rsid w:val="00017303"/>
    <w:rsid w:val="000174E9"/>
    <w:rsid w:val="00017E0F"/>
    <w:rsid w:val="000208D6"/>
    <w:rsid w:val="00020FCD"/>
    <w:rsid w:val="0002134B"/>
    <w:rsid w:val="00021428"/>
    <w:rsid w:val="000215C5"/>
    <w:rsid w:val="000218D1"/>
    <w:rsid w:val="00022235"/>
    <w:rsid w:val="00022560"/>
    <w:rsid w:val="000229B1"/>
    <w:rsid w:val="00022D22"/>
    <w:rsid w:val="00022F7D"/>
    <w:rsid w:val="00023219"/>
    <w:rsid w:val="00023B96"/>
    <w:rsid w:val="00024176"/>
    <w:rsid w:val="0002431F"/>
    <w:rsid w:val="00024B21"/>
    <w:rsid w:val="00024CAB"/>
    <w:rsid w:val="00024D76"/>
    <w:rsid w:val="00025A23"/>
    <w:rsid w:val="00025F55"/>
    <w:rsid w:val="00025F57"/>
    <w:rsid w:val="00026888"/>
    <w:rsid w:val="0002689F"/>
    <w:rsid w:val="00026922"/>
    <w:rsid w:val="0002696B"/>
    <w:rsid w:val="00026A62"/>
    <w:rsid w:val="00026C8E"/>
    <w:rsid w:val="000271B9"/>
    <w:rsid w:val="00027762"/>
    <w:rsid w:val="00027E1B"/>
    <w:rsid w:val="00030083"/>
    <w:rsid w:val="00030351"/>
    <w:rsid w:val="0003061B"/>
    <w:rsid w:val="00030BE5"/>
    <w:rsid w:val="000311C3"/>
    <w:rsid w:val="000315C8"/>
    <w:rsid w:val="00031E55"/>
    <w:rsid w:val="00032232"/>
    <w:rsid w:val="00032303"/>
    <w:rsid w:val="000327DB"/>
    <w:rsid w:val="000332E8"/>
    <w:rsid w:val="00034437"/>
    <w:rsid w:val="00034BD3"/>
    <w:rsid w:val="0003518F"/>
    <w:rsid w:val="00035695"/>
    <w:rsid w:val="00036030"/>
    <w:rsid w:val="000367CE"/>
    <w:rsid w:val="00036CC7"/>
    <w:rsid w:val="0003754E"/>
    <w:rsid w:val="000378F0"/>
    <w:rsid w:val="00040E94"/>
    <w:rsid w:val="00041601"/>
    <w:rsid w:val="00041775"/>
    <w:rsid w:val="00041829"/>
    <w:rsid w:val="000418AB"/>
    <w:rsid w:val="000422A1"/>
    <w:rsid w:val="0004244E"/>
    <w:rsid w:val="000426C5"/>
    <w:rsid w:val="000426FE"/>
    <w:rsid w:val="00042985"/>
    <w:rsid w:val="00042A46"/>
    <w:rsid w:val="00043046"/>
    <w:rsid w:val="00043487"/>
    <w:rsid w:val="000436DB"/>
    <w:rsid w:val="00043D51"/>
    <w:rsid w:val="00043DDA"/>
    <w:rsid w:val="0004444F"/>
    <w:rsid w:val="00044B7E"/>
    <w:rsid w:val="00045555"/>
    <w:rsid w:val="0004598B"/>
    <w:rsid w:val="00045A0E"/>
    <w:rsid w:val="00045B33"/>
    <w:rsid w:val="00045B54"/>
    <w:rsid w:val="00045F19"/>
    <w:rsid w:val="000462FE"/>
    <w:rsid w:val="000463D9"/>
    <w:rsid w:val="000469F1"/>
    <w:rsid w:val="00046B29"/>
    <w:rsid w:val="00046BA1"/>
    <w:rsid w:val="00046C68"/>
    <w:rsid w:val="00046ECE"/>
    <w:rsid w:val="00046F7A"/>
    <w:rsid w:val="000470F5"/>
    <w:rsid w:val="00047435"/>
    <w:rsid w:val="000479AE"/>
    <w:rsid w:val="00047B46"/>
    <w:rsid w:val="000502FF"/>
    <w:rsid w:val="000507EF"/>
    <w:rsid w:val="00051041"/>
    <w:rsid w:val="00051114"/>
    <w:rsid w:val="00051437"/>
    <w:rsid w:val="000514D8"/>
    <w:rsid w:val="000515E4"/>
    <w:rsid w:val="00051688"/>
    <w:rsid w:val="00051F89"/>
    <w:rsid w:val="0005225F"/>
    <w:rsid w:val="0005241B"/>
    <w:rsid w:val="00052532"/>
    <w:rsid w:val="00052632"/>
    <w:rsid w:val="0005293E"/>
    <w:rsid w:val="0005310A"/>
    <w:rsid w:val="000532FA"/>
    <w:rsid w:val="00053309"/>
    <w:rsid w:val="000536CC"/>
    <w:rsid w:val="000536FA"/>
    <w:rsid w:val="00053790"/>
    <w:rsid w:val="00054512"/>
    <w:rsid w:val="00054693"/>
    <w:rsid w:val="00054B24"/>
    <w:rsid w:val="00054C4C"/>
    <w:rsid w:val="00054EC6"/>
    <w:rsid w:val="00054FAE"/>
    <w:rsid w:val="00055119"/>
    <w:rsid w:val="00055CF9"/>
    <w:rsid w:val="00055E93"/>
    <w:rsid w:val="00055EF3"/>
    <w:rsid w:val="00055F4F"/>
    <w:rsid w:val="00055FA2"/>
    <w:rsid w:val="000566F0"/>
    <w:rsid w:val="00056EDD"/>
    <w:rsid w:val="000572A6"/>
    <w:rsid w:val="00057DD4"/>
    <w:rsid w:val="00060717"/>
    <w:rsid w:val="0006098D"/>
    <w:rsid w:val="00060EAE"/>
    <w:rsid w:val="00061E6B"/>
    <w:rsid w:val="00061FD5"/>
    <w:rsid w:val="000622A3"/>
    <w:rsid w:val="00062468"/>
    <w:rsid w:val="00062782"/>
    <w:rsid w:val="000640DD"/>
    <w:rsid w:val="0006421C"/>
    <w:rsid w:val="00064328"/>
    <w:rsid w:val="00064550"/>
    <w:rsid w:val="000646C3"/>
    <w:rsid w:val="00064B6A"/>
    <w:rsid w:val="00064C13"/>
    <w:rsid w:val="00064EAE"/>
    <w:rsid w:val="0006533E"/>
    <w:rsid w:val="00065356"/>
    <w:rsid w:val="00065D2D"/>
    <w:rsid w:val="00066ADF"/>
    <w:rsid w:val="000670C9"/>
    <w:rsid w:val="000675C7"/>
    <w:rsid w:val="00067BEA"/>
    <w:rsid w:val="00070291"/>
    <w:rsid w:val="0007052C"/>
    <w:rsid w:val="0007108A"/>
    <w:rsid w:val="000710BF"/>
    <w:rsid w:val="00071453"/>
    <w:rsid w:val="00071494"/>
    <w:rsid w:val="000717DC"/>
    <w:rsid w:val="00071A92"/>
    <w:rsid w:val="00071B7F"/>
    <w:rsid w:val="00071BBC"/>
    <w:rsid w:val="00071C38"/>
    <w:rsid w:val="00072C3A"/>
    <w:rsid w:val="00072ED7"/>
    <w:rsid w:val="00073C6C"/>
    <w:rsid w:val="0007445C"/>
    <w:rsid w:val="000744F0"/>
    <w:rsid w:val="00074BEF"/>
    <w:rsid w:val="00074D6A"/>
    <w:rsid w:val="00074EB2"/>
    <w:rsid w:val="00075130"/>
    <w:rsid w:val="000759FB"/>
    <w:rsid w:val="00075E45"/>
    <w:rsid w:val="0007610D"/>
    <w:rsid w:val="0007675A"/>
    <w:rsid w:val="000770F6"/>
    <w:rsid w:val="000772BC"/>
    <w:rsid w:val="00077734"/>
    <w:rsid w:val="0008021A"/>
    <w:rsid w:val="00080291"/>
    <w:rsid w:val="000803EB"/>
    <w:rsid w:val="00080409"/>
    <w:rsid w:val="000808C3"/>
    <w:rsid w:val="00080945"/>
    <w:rsid w:val="00080A17"/>
    <w:rsid w:val="00080DE1"/>
    <w:rsid w:val="00081B51"/>
    <w:rsid w:val="00081BD4"/>
    <w:rsid w:val="00081D56"/>
    <w:rsid w:val="00082243"/>
    <w:rsid w:val="00082EA4"/>
    <w:rsid w:val="00083562"/>
    <w:rsid w:val="00083EBC"/>
    <w:rsid w:val="00084293"/>
    <w:rsid w:val="00084370"/>
    <w:rsid w:val="00084639"/>
    <w:rsid w:val="00084813"/>
    <w:rsid w:val="0008481C"/>
    <w:rsid w:val="00084A02"/>
    <w:rsid w:val="00084FDF"/>
    <w:rsid w:val="00085010"/>
    <w:rsid w:val="0008535F"/>
    <w:rsid w:val="000859DC"/>
    <w:rsid w:val="00085F37"/>
    <w:rsid w:val="00085F4D"/>
    <w:rsid w:val="000869DE"/>
    <w:rsid w:val="00086D9A"/>
    <w:rsid w:val="000871D6"/>
    <w:rsid w:val="0009045C"/>
    <w:rsid w:val="00090572"/>
    <w:rsid w:val="000907A2"/>
    <w:rsid w:val="0009082F"/>
    <w:rsid w:val="00090834"/>
    <w:rsid w:val="00090B22"/>
    <w:rsid w:val="00090B95"/>
    <w:rsid w:val="00090E5C"/>
    <w:rsid w:val="00091162"/>
    <w:rsid w:val="00091E47"/>
    <w:rsid w:val="0009207F"/>
    <w:rsid w:val="000920A5"/>
    <w:rsid w:val="0009294D"/>
    <w:rsid w:val="00093162"/>
    <w:rsid w:val="000932A5"/>
    <w:rsid w:val="000932D3"/>
    <w:rsid w:val="000934D8"/>
    <w:rsid w:val="00093791"/>
    <w:rsid w:val="00093C37"/>
    <w:rsid w:val="000941DF"/>
    <w:rsid w:val="000943AB"/>
    <w:rsid w:val="00094631"/>
    <w:rsid w:val="00094AF5"/>
    <w:rsid w:val="00094ECF"/>
    <w:rsid w:val="00095026"/>
    <w:rsid w:val="000952DA"/>
    <w:rsid w:val="000953FB"/>
    <w:rsid w:val="00095536"/>
    <w:rsid w:val="00095B4E"/>
    <w:rsid w:val="00095B9A"/>
    <w:rsid w:val="00095C6C"/>
    <w:rsid w:val="00096ADE"/>
    <w:rsid w:val="00096F40"/>
    <w:rsid w:val="000972A7"/>
    <w:rsid w:val="00097458"/>
    <w:rsid w:val="000976F9"/>
    <w:rsid w:val="0009789F"/>
    <w:rsid w:val="00097B09"/>
    <w:rsid w:val="000A0277"/>
    <w:rsid w:val="000A03E1"/>
    <w:rsid w:val="000A0845"/>
    <w:rsid w:val="000A161C"/>
    <w:rsid w:val="000A17D3"/>
    <w:rsid w:val="000A20AD"/>
    <w:rsid w:val="000A22B7"/>
    <w:rsid w:val="000A2661"/>
    <w:rsid w:val="000A28A5"/>
    <w:rsid w:val="000A2E6A"/>
    <w:rsid w:val="000A34B9"/>
    <w:rsid w:val="000A3762"/>
    <w:rsid w:val="000A461C"/>
    <w:rsid w:val="000A4ADD"/>
    <w:rsid w:val="000A5BDC"/>
    <w:rsid w:val="000A69B3"/>
    <w:rsid w:val="000A6BC6"/>
    <w:rsid w:val="000A711F"/>
    <w:rsid w:val="000A73D0"/>
    <w:rsid w:val="000A7827"/>
    <w:rsid w:val="000A7AD4"/>
    <w:rsid w:val="000B0149"/>
    <w:rsid w:val="000B048E"/>
    <w:rsid w:val="000B090E"/>
    <w:rsid w:val="000B0D9C"/>
    <w:rsid w:val="000B1686"/>
    <w:rsid w:val="000B178D"/>
    <w:rsid w:val="000B2125"/>
    <w:rsid w:val="000B2144"/>
    <w:rsid w:val="000B249F"/>
    <w:rsid w:val="000B2569"/>
    <w:rsid w:val="000B29BD"/>
    <w:rsid w:val="000B339B"/>
    <w:rsid w:val="000B385E"/>
    <w:rsid w:val="000B3B4B"/>
    <w:rsid w:val="000B4188"/>
    <w:rsid w:val="000B426A"/>
    <w:rsid w:val="000B468F"/>
    <w:rsid w:val="000B4707"/>
    <w:rsid w:val="000B485A"/>
    <w:rsid w:val="000B5223"/>
    <w:rsid w:val="000B546B"/>
    <w:rsid w:val="000B5FD9"/>
    <w:rsid w:val="000B6019"/>
    <w:rsid w:val="000B6070"/>
    <w:rsid w:val="000B6772"/>
    <w:rsid w:val="000B7029"/>
    <w:rsid w:val="000B71C9"/>
    <w:rsid w:val="000B74A0"/>
    <w:rsid w:val="000B74E0"/>
    <w:rsid w:val="000B7B40"/>
    <w:rsid w:val="000B7BE7"/>
    <w:rsid w:val="000B7E1F"/>
    <w:rsid w:val="000C00D8"/>
    <w:rsid w:val="000C047D"/>
    <w:rsid w:val="000C05C4"/>
    <w:rsid w:val="000C0714"/>
    <w:rsid w:val="000C0E24"/>
    <w:rsid w:val="000C0E54"/>
    <w:rsid w:val="000C0F03"/>
    <w:rsid w:val="000C1967"/>
    <w:rsid w:val="000C2243"/>
    <w:rsid w:val="000C22F4"/>
    <w:rsid w:val="000C23C1"/>
    <w:rsid w:val="000C2E90"/>
    <w:rsid w:val="000C301F"/>
    <w:rsid w:val="000C3339"/>
    <w:rsid w:val="000C3937"/>
    <w:rsid w:val="000C39D3"/>
    <w:rsid w:val="000C3B8B"/>
    <w:rsid w:val="000C3BAB"/>
    <w:rsid w:val="000C3C63"/>
    <w:rsid w:val="000C3E1B"/>
    <w:rsid w:val="000C3EB3"/>
    <w:rsid w:val="000C3F42"/>
    <w:rsid w:val="000C3FCF"/>
    <w:rsid w:val="000C414A"/>
    <w:rsid w:val="000C4325"/>
    <w:rsid w:val="000C4744"/>
    <w:rsid w:val="000C4E36"/>
    <w:rsid w:val="000C4F4D"/>
    <w:rsid w:val="000C55EF"/>
    <w:rsid w:val="000C5752"/>
    <w:rsid w:val="000C5BAB"/>
    <w:rsid w:val="000C5D67"/>
    <w:rsid w:val="000C6598"/>
    <w:rsid w:val="000C677B"/>
    <w:rsid w:val="000C6986"/>
    <w:rsid w:val="000C6A51"/>
    <w:rsid w:val="000C745A"/>
    <w:rsid w:val="000C74F3"/>
    <w:rsid w:val="000C7589"/>
    <w:rsid w:val="000C772C"/>
    <w:rsid w:val="000C7874"/>
    <w:rsid w:val="000C7CF9"/>
    <w:rsid w:val="000D0BE1"/>
    <w:rsid w:val="000D0C00"/>
    <w:rsid w:val="000D0E15"/>
    <w:rsid w:val="000D1856"/>
    <w:rsid w:val="000D202B"/>
    <w:rsid w:val="000D2960"/>
    <w:rsid w:val="000D29E7"/>
    <w:rsid w:val="000D2D8D"/>
    <w:rsid w:val="000D32FC"/>
    <w:rsid w:val="000D3719"/>
    <w:rsid w:val="000D399A"/>
    <w:rsid w:val="000D3C90"/>
    <w:rsid w:val="000D3DAC"/>
    <w:rsid w:val="000D4A32"/>
    <w:rsid w:val="000D4BF8"/>
    <w:rsid w:val="000D4F5E"/>
    <w:rsid w:val="000D514E"/>
    <w:rsid w:val="000D52B3"/>
    <w:rsid w:val="000D551A"/>
    <w:rsid w:val="000D5668"/>
    <w:rsid w:val="000D581B"/>
    <w:rsid w:val="000D5983"/>
    <w:rsid w:val="000D5D2B"/>
    <w:rsid w:val="000D5E43"/>
    <w:rsid w:val="000D60C1"/>
    <w:rsid w:val="000D6C5F"/>
    <w:rsid w:val="000D6CFE"/>
    <w:rsid w:val="000D7495"/>
    <w:rsid w:val="000D7A43"/>
    <w:rsid w:val="000D7E2A"/>
    <w:rsid w:val="000D7E8F"/>
    <w:rsid w:val="000D7FC7"/>
    <w:rsid w:val="000E02C1"/>
    <w:rsid w:val="000E0931"/>
    <w:rsid w:val="000E09F5"/>
    <w:rsid w:val="000E211F"/>
    <w:rsid w:val="000E2174"/>
    <w:rsid w:val="000E21C7"/>
    <w:rsid w:val="000E2579"/>
    <w:rsid w:val="000E26AD"/>
    <w:rsid w:val="000E2B54"/>
    <w:rsid w:val="000E2EBD"/>
    <w:rsid w:val="000E311E"/>
    <w:rsid w:val="000E36AE"/>
    <w:rsid w:val="000E416A"/>
    <w:rsid w:val="000E4840"/>
    <w:rsid w:val="000E5167"/>
    <w:rsid w:val="000E5AA1"/>
    <w:rsid w:val="000E5B54"/>
    <w:rsid w:val="000E6385"/>
    <w:rsid w:val="000E728D"/>
    <w:rsid w:val="000E7580"/>
    <w:rsid w:val="000E77EB"/>
    <w:rsid w:val="000E782D"/>
    <w:rsid w:val="000E7AA1"/>
    <w:rsid w:val="000E7DC7"/>
    <w:rsid w:val="000E7EE9"/>
    <w:rsid w:val="000E7F13"/>
    <w:rsid w:val="000F03D9"/>
    <w:rsid w:val="000F06BB"/>
    <w:rsid w:val="000F0BEB"/>
    <w:rsid w:val="000F0D7B"/>
    <w:rsid w:val="000F11C1"/>
    <w:rsid w:val="000F1D23"/>
    <w:rsid w:val="000F207C"/>
    <w:rsid w:val="000F21F8"/>
    <w:rsid w:val="000F2676"/>
    <w:rsid w:val="000F2DB0"/>
    <w:rsid w:val="000F2FE8"/>
    <w:rsid w:val="000F3301"/>
    <w:rsid w:val="000F35B2"/>
    <w:rsid w:val="000F36EA"/>
    <w:rsid w:val="000F3AD3"/>
    <w:rsid w:val="000F3B59"/>
    <w:rsid w:val="000F410C"/>
    <w:rsid w:val="000F4D34"/>
    <w:rsid w:val="000F524C"/>
    <w:rsid w:val="000F5A63"/>
    <w:rsid w:val="000F5F57"/>
    <w:rsid w:val="000F5F92"/>
    <w:rsid w:val="000F620E"/>
    <w:rsid w:val="000F6457"/>
    <w:rsid w:val="000F648E"/>
    <w:rsid w:val="000F6CAE"/>
    <w:rsid w:val="000F6E58"/>
    <w:rsid w:val="000F6E85"/>
    <w:rsid w:val="000F705D"/>
    <w:rsid w:val="000F75CA"/>
    <w:rsid w:val="000F7C6D"/>
    <w:rsid w:val="000F7FD2"/>
    <w:rsid w:val="001008A1"/>
    <w:rsid w:val="001008FD"/>
    <w:rsid w:val="00100C13"/>
    <w:rsid w:val="00100CEC"/>
    <w:rsid w:val="00100D6C"/>
    <w:rsid w:val="00101183"/>
    <w:rsid w:val="00102469"/>
    <w:rsid w:val="00102495"/>
    <w:rsid w:val="0010285C"/>
    <w:rsid w:val="00102D41"/>
    <w:rsid w:val="001033D0"/>
    <w:rsid w:val="001035E1"/>
    <w:rsid w:val="00103612"/>
    <w:rsid w:val="001039B2"/>
    <w:rsid w:val="00103E3D"/>
    <w:rsid w:val="00103EFC"/>
    <w:rsid w:val="00104470"/>
    <w:rsid w:val="001049B6"/>
    <w:rsid w:val="00104C8F"/>
    <w:rsid w:val="00104D22"/>
    <w:rsid w:val="00104F1A"/>
    <w:rsid w:val="001050E7"/>
    <w:rsid w:val="0010518B"/>
    <w:rsid w:val="001051E8"/>
    <w:rsid w:val="0010531E"/>
    <w:rsid w:val="00105F16"/>
    <w:rsid w:val="00106387"/>
    <w:rsid w:val="001068E4"/>
    <w:rsid w:val="00107662"/>
    <w:rsid w:val="00107978"/>
    <w:rsid w:val="00107C64"/>
    <w:rsid w:val="001100EC"/>
    <w:rsid w:val="00110C67"/>
    <w:rsid w:val="00111008"/>
    <w:rsid w:val="001112AC"/>
    <w:rsid w:val="001115D4"/>
    <w:rsid w:val="0011160A"/>
    <w:rsid w:val="001117D7"/>
    <w:rsid w:val="001118F1"/>
    <w:rsid w:val="001123FA"/>
    <w:rsid w:val="00112665"/>
    <w:rsid w:val="00112FC2"/>
    <w:rsid w:val="001130A7"/>
    <w:rsid w:val="00113328"/>
    <w:rsid w:val="00113446"/>
    <w:rsid w:val="0011356B"/>
    <w:rsid w:val="001135DA"/>
    <w:rsid w:val="0011383B"/>
    <w:rsid w:val="00113BE5"/>
    <w:rsid w:val="001146C3"/>
    <w:rsid w:val="001146EE"/>
    <w:rsid w:val="00114C75"/>
    <w:rsid w:val="00114DDC"/>
    <w:rsid w:val="001157EF"/>
    <w:rsid w:val="00115ECE"/>
    <w:rsid w:val="00116036"/>
    <w:rsid w:val="0011636F"/>
    <w:rsid w:val="00116526"/>
    <w:rsid w:val="00116DDD"/>
    <w:rsid w:val="001170DC"/>
    <w:rsid w:val="001201E3"/>
    <w:rsid w:val="0012084E"/>
    <w:rsid w:val="00120987"/>
    <w:rsid w:val="00120CA9"/>
    <w:rsid w:val="00120DE6"/>
    <w:rsid w:val="0012143F"/>
    <w:rsid w:val="00121747"/>
    <w:rsid w:val="001219A9"/>
    <w:rsid w:val="00121A94"/>
    <w:rsid w:val="00121D8B"/>
    <w:rsid w:val="001223BD"/>
    <w:rsid w:val="00122E49"/>
    <w:rsid w:val="00123275"/>
    <w:rsid w:val="0012340A"/>
    <w:rsid w:val="001238BF"/>
    <w:rsid w:val="001238FB"/>
    <w:rsid w:val="00123920"/>
    <w:rsid w:val="0012395B"/>
    <w:rsid w:val="00123EEA"/>
    <w:rsid w:val="0012428A"/>
    <w:rsid w:val="0012431D"/>
    <w:rsid w:val="0012478B"/>
    <w:rsid w:val="001247A7"/>
    <w:rsid w:val="00124ECC"/>
    <w:rsid w:val="00124F48"/>
    <w:rsid w:val="00125000"/>
    <w:rsid w:val="00125259"/>
    <w:rsid w:val="0012544B"/>
    <w:rsid w:val="00125922"/>
    <w:rsid w:val="00125D5A"/>
    <w:rsid w:val="00125D69"/>
    <w:rsid w:val="0012622B"/>
    <w:rsid w:val="001266E5"/>
    <w:rsid w:val="00126A7C"/>
    <w:rsid w:val="00126C15"/>
    <w:rsid w:val="00127237"/>
    <w:rsid w:val="0012736F"/>
    <w:rsid w:val="001279C2"/>
    <w:rsid w:val="00127B66"/>
    <w:rsid w:val="00127C3C"/>
    <w:rsid w:val="00127D9A"/>
    <w:rsid w:val="00127FEB"/>
    <w:rsid w:val="0013044E"/>
    <w:rsid w:val="0013065D"/>
    <w:rsid w:val="00130A79"/>
    <w:rsid w:val="001310E3"/>
    <w:rsid w:val="001311FB"/>
    <w:rsid w:val="0013127D"/>
    <w:rsid w:val="00131591"/>
    <w:rsid w:val="0013201C"/>
    <w:rsid w:val="00132415"/>
    <w:rsid w:val="001325AA"/>
    <w:rsid w:val="00132751"/>
    <w:rsid w:val="00132917"/>
    <w:rsid w:val="00132ABF"/>
    <w:rsid w:val="00132B71"/>
    <w:rsid w:val="001330B8"/>
    <w:rsid w:val="0013330F"/>
    <w:rsid w:val="001333DB"/>
    <w:rsid w:val="00133A5E"/>
    <w:rsid w:val="00133E4C"/>
    <w:rsid w:val="001340AC"/>
    <w:rsid w:val="00134A88"/>
    <w:rsid w:val="001353A4"/>
    <w:rsid w:val="001353E8"/>
    <w:rsid w:val="00135C45"/>
    <w:rsid w:val="00135EF6"/>
    <w:rsid w:val="00135FB6"/>
    <w:rsid w:val="001367AC"/>
    <w:rsid w:val="00136896"/>
    <w:rsid w:val="00136A88"/>
    <w:rsid w:val="00136B32"/>
    <w:rsid w:val="00136CB5"/>
    <w:rsid w:val="00137146"/>
    <w:rsid w:val="0013746F"/>
    <w:rsid w:val="001374B1"/>
    <w:rsid w:val="0013766A"/>
    <w:rsid w:val="00137CBC"/>
    <w:rsid w:val="00137D9C"/>
    <w:rsid w:val="00137FD7"/>
    <w:rsid w:val="00140033"/>
    <w:rsid w:val="00140DFD"/>
    <w:rsid w:val="0014101A"/>
    <w:rsid w:val="0014134D"/>
    <w:rsid w:val="001417E6"/>
    <w:rsid w:val="00142184"/>
    <w:rsid w:val="001422FB"/>
    <w:rsid w:val="00142378"/>
    <w:rsid w:val="00142750"/>
    <w:rsid w:val="001428B9"/>
    <w:rsid w:val="00142DC6"/>
    <w:rsid w:val="00143001"/>
    <w:rsid w:val="00143351"/>
    <w:rsid w:val="001436D3"/>
    <w:rsid w:val="001438A1"/>
    <w:rsid w:val="001446E8"/>
    <w:rsid w:val="00144A08"/>
    <w:rsid w:val="00144D54"/>
    <w:rsid w:val="00144D5C"/>
    <w:rsid w:val="00145024"/>
    <w:rsid w:val="0014578E"/>
    <w:rsid w:val="001457FF"/>
    <w:rsid w:val="00145A7C"/>
    <w:rsid w:val="00145C3C"/>
    <w:rsid w:val="00146826"/>
    <w:rsid w:val="00146AF9"/>
    <w:rsid w:val="00146CA8"/>
    <w:rsid w:val="00150492"/>
    <w:rsid w:val="001508C9"/>
    <w:rsid w:val="00150B89"/>
    <w:rsid w:val="00150E76"/>
    <w:rsid w:val="00150FBF"/>
    <w:rsid w:val="00151821"/>
    <w:rsid w:val="00151F2A"/>
    <w:rsid w:val="001526E7"/>
    <w:rsid w:val="00152A66"/>
    <w:rsid w:val="00153207"/>
    <w:rsid w:val="00153457"/>
    <w:rsid w:val="00153A58"/>
    <w:rsid w:val="00153B62"/>
    <w:rsid w:val="00154514"/>
    <w:rsid w:val="0015454A"/>
    <w:rsid w:val="00154740"/>
    <w:rsid w:val="001547D6"/>
    <w:rsid w:val="00154D00"/>
    <w:rsid w:val="00154D62"/>
    <w:rsid w:val="00154EAE"/>
    <w:rsid w:val="00154F86"/>
    <w:rsid w:val="001554A3"/>
    <w:rsid w:val="001554C9"/>
    <w:rsid w:val="001557FC"/>
    <w:rsid w:val="00155F04"/>
    <w:rsid w:val="00156068"/>
    <w:rsid w:val="0015606B"/>
    <w:rsid w:val="00156120"/>
    <w:rsid w:val="0015618A"/>
    <w:rsid w:val="00156E98"/>
    <w:rsid w:val="001576B1"/>
    <w:rsid w:val="00157951"/>
    <w:rsid w:val="00157DE4"/>
    <w:rsid w:val="00157EC7"/>
    <w:rsid w:val="00157EDC"/>
    <w:rsid w:val="00157F7F"/>
    <w:rsid w:val="001601F5"/>
    <w:rsid w:val="001608DC"/>
    <w:rsid w:val="0016098C"/>
    <w:rsid w:val="001609BF"/>
    <w:rsid w:val="00160CA2"/>
    <w:rsid w:val="00160F01"/>
    <w:rsid w:val="00160F5C"/>
    <w:rsid w:val="001619EA"/>
    <w:rsid w:val="00161EE7"/>
    <w:rsid w:val="00162534"/>
    <w:rsid w:val="001625DF"/>
    <w:rsid w:val="00163824"/>
    <w:rsid w:val="001638AA"/>
    <w:rsid w:val="00163A26"/>
    <w:rsid w:val="0016406C"/>
    <w:rsid w:val="001641C3"/>
    <w:rsid w:val="0016455C"/>
    <w:rsid w:val="001645FF"/>
    <w:rsid w:val="001647F8"/>
    <w:rsid w:val="00164B45"/>
    <w:rsid w:val="00164C03"/>
    <w:rsid w:val="00164CB8"/>
    <w:rsid w:val="00164CEA"/>
    <w:rsid w:val="00164F13"/>
    <w:rsid w:val="00164F2E"/>
    <w:rsid w:val="00164FD5"/>
    <w:rsid w:val="00165311"/>
    <w:rsid w:val="00165892"/>
    <w:rsid w:val="001664A1"/>
    <w:rsid w:val="0016654F"/>
    <w:rsid w:val="0016658A"/>
    <w:rsid w:val="001665A5"/>
    <w:rsid w:val="00166B3E"/>
    <w:rsid w:val="00166EE3"/>
    <w:rsid w:val="001671AB"/>
    <w:rsid w:val="00167287"/>
    <w:rsid w:val="00167DA9"/>
    <w:rsid w:val="00167E3E"/>
    <w:rsid w:val="001700DE"/>
    <w:rsid w:val="001700FC"/>
    <w:rsid w:val="00170253"/>
    <w:rsid w:val="001703DF"/>
    <w:rsid w:val="00170469"/>
    <w:rsid w:val="00170559"/>
    <w:rsid w:val="0017092A"/>
    <w:rsid w:val="00170C5A"/>
    <w:rsid w:val="0017101C"/>
    <w:rsid w:val="00171604"/>
    <w:rsid w:val="00171A51"/>
    <w:rsid w:val="00171BDF"/>
    <w:rsid w:val="00171F88"/>
    <w:rsid w:val="00172072"/>
    <w:rsid w:val="00172811"/>
    <w:rsid w:val="00172897"/>
    <w:rsid w:val="00172AD2"/>
    <w:rsid w:val="00172F8E"/>
    <w:rsid w:val="00172FC4"/>
    <w:rsid w:val="00173084"/>
    <w:rsid w:val="00173147"/>
    <w:rsid w:val="00173154"/>
    <w:rsid w:val="001733BF"/>
    <w:rsid w:val="00173671"/>
    <w:rsid w:val="001739BB"/>
    <w:rsid w:val="00173A40"/>
    <w:rsid w:val="00173C6B"/>
    <w:rsid w:val="0017448D"/>
    <w:rsid w:val="0017467D"/>
    <w:rsid w:val="001747F7"/>
    <w:rsid w:val="00174D74"/>
    <w:rsid w:val="00174EE6"/>
    <w:rsid w:val="0017520D"/>
    <w:rsid w:val="00175359"/>
    <w:rsid w:val="0017548A"/>
    <w:rsid w:val="00175690"/>
    <w:rsid w:val="0017623B"/>
    <w:rsid w:val="00177956"/>
    <w:rsid w:val="00177B7C"/>
    <w:rsid w:val="001800B2"/>
    <w:rsid w:val="00180F67"/>
    <w:rsid w:val="001817B5"/>
    <w:rsid w:val="00181C29"/>
    <w:rsid w:val="00181DE8"/>
    <w:rsid w:val="00182042"/>
    <w:rsid w:val="0018213C"/>
    <w:rsid w:val="001821AE"/>
    <w:rsid w:val="00182316"/>
    <w:rsid w:val="0018251A"/>
    <w:rsid w:val="00182895"/>
    <w:rsid w:val="00182A58"/>
    <w:rsid w:val="00182AFF"/>
    <w:rsid w:val="00182B37"/>
    <w:rsid w:val="00182C00"/>
    <w:rsid w:val="00182C39"/>
    <w:rsid w:val="00182D42"/>
    <w:rsid w:val="00182DA0"/>
    <w:rsid w:val="00182EB1"/>
    <w:rsid w:val="0018315B"/>
    <w:rsid w:val="0018325B"/>
    <w:rsid w:val="001839E5"/>
    <w:rsid w:val="00183A74"/>
    <w:rsid w:val="00183CC0"/>
    <w:rsid w:val="001846D2"/>
    <w:rsid w:val="00184CF2"/>
    <w:rsid w:val="001852CB"/>
    <w:rsid w:val="001852E2"/>
    <w:rsid w:val="00185431"/>
    <w:rsid w:val="0018565E"/>
    <w:rsid w:val="00185BC4"/>
    <w:rsid w:val="00185D0E"/>
    <w:rsid w:val="00186078"/>
    <w:rsid w:val="00186211"/>
    <w:rsid w:val="00186372"/>
    <w:rsid w:val="00186514"/>
    <w:rsid w:val="00186566"/>
    <w:rsid w:val="00186C6E"/>
    <w:rsid w:val="00186DAE"/>
    <w:rsid w:val="00186EF2"/>
    <w:rsid w:val="00186EFB"/>
    <w:rsid w:val="00187024"/>
    <w:rsid w:val="00187B3E"/>
    <w:rsid w:val="00187ECA"/>
    <w:rsid w:val="001906C4"/>
    <w:rsid w:val="0019117A"/>
    <w:rsid w:val="001911F5"/>
    <w:rsid w:val="00191535"/>
    <w:rsid w:val="00191572"/>
    <w:rsid w:val="00191765"/>
    <w:rsid w:val="0019180B"/>
    <w:rsid w:val="00191CCD"/>
    <w:rsid w:val="00191FFC"/>
    <w:rsid w:val="00192351"/>
    <w:rsid w:val="001928D9"/>
    <w:rsid w:val="00192AE8"/>
    <w:rsid w:val="00192E18"/>
    <w:rsid w:val="0019305F"/>
    <w:rsid w:val="0019380B"/>
    <w:rsid w:val="0019431F"/>
    <w:rsid w:val="001947E4"/>
    <w:rsid w:val="0019513D"/>
    <w:rsid w:val="00195A63"/>
    <w:rsid w:val="0019672A"/>
    <w:rsid w:val="001968A4"/>
    <w:rsid w:val="001969D1"/>
    <w:rsid w:val="00196D01"/>
    <w:rsid w:val="00196FD4"/>
    <w:rsid w:val="0019746D"/>
    <w:rsid w:val="0019780D"/>
    <w:rsid w:val="00197995"/>
    <w:rsid w:val="001A0A8C"/>
    <w:rsid w:val="001A0AB3"/>
    <w:rsid w:val="001A0F9E"/>
    <w:rsid w:val="001A2838"/>
    <w:rsid w:val="001A2EAA"/>
    <w:rsid w:val="001A327D"/>
    <w:rsid w:val="001A33C3"/>
    <w:rsid w:val="001A345F"/>
    <w:rsid w:val="001A376B"/>
    <w:rsid w:val="001A39E2"/>
    <w:rsid w:val="001A41AE"/>
    <w:rsid w:val="001A4B24"/>
    <w:rsid w:val="001A4DAE"/>
    <w:rsid w:val="001A505A"/>
    <w:rsid w:val="001A50D7"/>
    <w:rsid w:val="001A5582"/>
    <w:rsid w:val="001A58BB"/>
    <w:rsid w:val="001A58FF"/>
    <w:rsid w:val="001A6319"/>
    <w:rsid w:val="001A6894"/>
    <w:rsid w:val="001A6972"/>
    <w:rsid w:val="001A71D7"/>
    <w:rsid w:val="001A7255"/>
    <w:rsid w:val="001A75EA"/>
    <w:rsid w:val="001A79BA"/>
    <w:rsid w:val="001A7CB1"/>
    <w:rsid w:val="001B02CB"/>
    <w:rsid w:val="001B0C85"/>
    <w:rsid w:val="001B0F38"/>
    <w:rsid w:val="001B10AB"/>
    <w:rsid w:val="001B1268"/>
    <w:rsid w:val="001B1682"/>
    <w:rsid w:val="001B18DF"/>
    <w:rsid w:val="001B1DF1"/>
    <w:rsid w:val="001B2053"/>
    <w:rsid w:val="001B24D3"/>
    <w:rsid w:val="001B2F61"/>
    <w:rsid w:val="001B329B"/>
    <w:rsid w:val="001B3370"/>
    <w:rsid w:val="001B34C1"/>
    <w:rsid w:val="001B3502"/>
    <w:rsid w:val="001B35EE"/>
    <w:rsid w:val="001B470B"/>
    <w:rsid w:val="001B4902"/>
    <w:rsid w:val="001B4E57"/>
    <w:rsid w:val="001B5786"/>
    <w:rsid w:val="001B5893"/>
    <w:rsid w:val="001B5988"/>
    <w:rsid w:val="001B59DD"/>
    <w:rsid w:val="001B5B92"/>
    <w:rsid w:val="001B5E05"/>
    <w:rsid w:val="001B6860"/>
    <w:rsid w:val="001B6C57"/>
    <w:rsid w:val="001B6FA3"/>
    <w:rsid w:val="001B785B"/>
    <w:rsid w:val="001B7982"/>
    <w:rsid w:val="001B7989"/>
    <w:rsid w:val="001B7A90"/>
    <w:rsid w:val="001B7DF6"/>
    <w:rsid w:val="001B7F93"/>
    <w:rsid w:val="001C0339"/>
    <w:rsid w:val="001C0504"/>
    <w:rsid w:val="001C1B8F"/>
    <w:rsid w:val="001C1C31"/>
    <w:rsid w:val="001C29D2"/>
    <w:rsid w:val="001C2C05"/>
    <w:rsid w:val="001C31EE"/>
    <w:rsid w:val="001C37B6"/>
    <w:rsid w:val="001C3B96"/>
    <w:rsid w:val="001C3BC2"/>
    <w:rsid w:val="001C3C64"/>
    <w:rsid w:val="001C3D14"/>
    <w:rsid w:val="001C44D4"/>
    <w:rsid w:val="001C470D"/>
    <w:rsid w:val="001C4B97"/>
    <w:rsid w:val="001C4C75"/>
    <w:rsid w:val="001C53EE"/>
    <w:rsid w:val="001C57F7"/>
    <w:rsid w:val="001C5B11"/>
    <w:rsid w:val="001C5DBE"/>
    <w:rsid w:val="001C61B6"/>
    <w:rsid w:val="001C627A"/>
    <w:rsid w:val="001C689C"/>
    <w:rsid w:val="001C6BF2"/>
    <w:rsid w:val="001C6C7F"/>
    <w:rsid w:val="001C6D1E"/>
    <w:rsid w:val="001C6E41"/>
    <w:rsid w:val="001C6EBA"/>
    <w:rsid w:val="001C6F73"/>
    <w:rsid w:val="001C716C"/>
    <w:rsid w:val="001C785C"/>
    <w:rsid w:val="001C7F7D"/>
    <w:rsid w:val="001D02DB"/>
    <w:rsid w:val="001D062E"/>
    <w:rsid w:val="001D0D8B"/>
    <w:rsid w:val="001D15C3"/>
    <w:rsid w:val="001D190D"/>
    <w:rsid w:val="001D1A28"/>
    <w:rsid w:val="001D252C"/>
    <w:rsid w:val="001D2AE9"/>
    <w:rsid w:val="001D2E4B"/>
    <w:rsid w:val="001D3038"/>
    <w:rsid w:val="001D3367"/>
    <w:rsid w:val="001D3369"/>
    <w:rsid w:val="001D3463"/>
    <w:rsid w:val="001D3A10"/>
    <w:rsid w:val="001D3D26"/>
    <w:rsid w:val="001D3F63"/>
    <w:rsid w:val="001D4A0C"/>
    <w:rsid w:val="001D4A6B"/>
    <w:rsid w:val="001D4AE0"/>
    <w:rsid w:val="001D4CCC"/>
    <w:rsid w:val="001D4E22"/>
    <w:rsid w:val="001D581C"/>
    <w:rsid w:val="001D5907"/>
    <w:rsid w:val="001D5C0D"/>
    <w:rsid w:val="001D68A7"/>
    <w:rsid w:val="001D71A8"/>
    <w:rsid w:val="001D72DC"/>
    <w:rsid w:val="001D73BC"/>
    <w:rsid w:val="001D73BE"/>
    <w:rsid w:val="001D7C36"/>
    <w:rsid w:val="001D7E74"/>
    <w:rsid w:val="001E0171"/>
    <w:rsid w:val="001E0348"/>
    <w:rsid w:val="001E0944"/>
    <w:rsid w:val="001E105C"/>
    <w:rsid w:val="001E16EA"/>
    <w:rsid w:val="001E17B5"/>
    <w:rsid w:val="001E1A52"/>
    <w:rsid w:val="001E1C19"/>
    <w:rsid w:val="001E2060"/>
    <w:rsid w:val="001E2523"/>
    <w:rsid w:val="001E2774"/>
    <w:rsid w:val="001E291D"/>
    <w:rsid w:val="001E2957"/>
    <w:rsid w:val="001E2E24"/>
    <w:rsid w:val="001E2F08"/>
    <w:rsid w:val="001E3390"/>
    <w:rsid w:val="001E34C3"/>
    <w:rsid w:val="001E35E0"/>
    <w:rsid w:val="001E38BD"/>
    <w:rsid w:val="001E3AE0"/>
    <w:rsid w:val="001E3E8B"/>
    <w:rsid w:val="001E3F28"/>
    <w:rsid w:val="001E4054"/>
    <w:rsid w:val="001E4110"/>
    <w:rsid w:val="001E429E"/>
    <w:rsid w:val="001E463A"/>
    <w:rsid w:val="001E480B"/>
    <w:rsid w:val="001E51AC"/>
    <w:rsid w:val="001E53E6"/>
    <w:rsid w:val="001E58B9"/>
    <w:rsid w:val="001E5A78"/>
    <w:rsid w:val="001E5BAD"/>
    <w:rsid w:val="001E5F70"/>
    <w:rsid w:val="001E6076"/>
    <w:rsid w:val="001E6085"/>
    <w:rsid w:val="001E6481"/>
    <w:rsid w:val="001E6931"/>
    <w:rsid w:val="001E6C57"/>
    <w:rsid w:val="001E6DE6"/>
    <w:rsid w:val="001E7037"/>
    <w:rsid w:val="001E73D9"/>
    <w:rsid w:val="001E75CA"/>
    <w:rsid w:val="001F002A"/>
    <w:rsid w:val="001F00C5"/>
    <w:rsid w:val="001F0700"/>
    <w:rsid w:val="001F075A"/>
    <w:rsid w:val="001F0771"/>
    <w:rsid w:val="001F0E2E"/>
    <w:rsid w:val="001F134E"/>
    <w:rsid w:val="001F1A98"/>
    <w:rsid w:val="001F1FA5"/>
    <w:rsid w:val="001F2050"/>
    <w:rsid w:val="001F2071"/>
    <w:rsid w:val="001F21DA"/>
    <w:rsid w:val="001F277C"/>
    <w:rsid w:val="001F2B80"/>
    <w:rsid w:val="001F3743"/>
    <w:rsid w:val="001F3948"/>
    <w:rsid w:val="001F3DFB"/>
    <w:rsid w:val="001F3FDC"/>
    <w:rsid w:val="001F415C"/>
    <w:rsid w:val="001F4259"/>
    <w:rsid w:val="001F4863"/>
    <w:rsid w:val="001F4AB1"/>
    <w:rsid w:val="001F4D95"/>
    <w:rsid w:val="001F4FF6"/>
    <w:rsid w:val="001F56FD"/>
    <w:rsid w:val="001F60D2"/>
    <w:rsid w:val="001F6AF0"/>
    <w:rsid w:val="001F6BFA"/>
    <w:rsid w:val="001F6E37"/>
    <w:rsid w:val="002000CB"/>
    <w:rsid w:val="002010C7"/>
    <w:rsid w:val="002019B1"/>
    <w:rsid w:val="00202078"/>
    <w:rsid w:val="00202186"/>
    <w:rsid w:val="0020265D"/>
    <w:rsid w:val="00202870"/>
    <w:rsid w:val="002028CC"/>
    <w:rsid w:val="00202E14"/>
    <w:rsid w:val="002033D3"/>
    <w:rsid w:val="0020341C"/>
    <w:rsid w:val="00203817"/>
    <w:rsid w:val="002045C0"/>
    <w:rsid w:val="00204647"/>
    <w:rsid w:val="002059AA"/>
    <w:rsid w:val="00205F2A"/>
    <w:rsid w:val="00206117"/>
    <w:rsid w:val="00206125"/>
    <w:rsid w:val="0020673D"/>
    <w:rsid w:val="0020675A"/>
    <w:rsid w:val="00206A6C"/>
    <w:rsid w:val="00206B77"/>
    <w:rsid w:val="00206EFD"/>
    <w:rsid w:val="00207264"/>
    <w:rsid w:val="00207636"/>
    <w:rsid w:val="002076B1"/>
    <w:rsid w:val="0020779A"/>
    <w:rsid w:val="002077A1"/>
    <w:rsid w:val="00207854"/>
    <w:rsid w:val="00207AF5"/>
    <w:rsid w:val="00207DD8"/>
    <w:rsid w:val="002102E6"/>
    <w:rsid w:val="00210482"/>
    <w:rsid w:val="00210C40"/>
    <w:rsid w:val="00210FC8"/>
    <w:rsid w:val="00211013"/>
    <w:rsid w:val="00211150"/>
    <w:rsid w:val="00211483"/>
    <w:rsid w:val="00211670"/>
    <w:rsid w:val="00211911"/>
    <w:rsid w:val="00211A52"/>
    <w:rsid w:val="00211BDE"/>
    <w:rsid w:val="00212128"/>
    <w:rsid w:val="00212830"/>
    <w:rsid w:val="0021294D"/>
    <w:rsid w:val="00212A0C"/>
    <w:rsid w:val="0021302E"/>
    <w:rsid w:val="0021431B"/>
    <w:rsid w:val="002149E9"/>
    <w:rsid w:val="00215287"/>
    <w:rsid w:val="00215CF6"/>
    <w:rsid w:val="0021668E"/>
    <w:rsid w:val="00216DA5"/>
    <w:rsid w:val="002179E9"/>
    <w:rsid w:val="00217FF0"/>
    <w:rsid w:val="00220499"/>
    <w:rsid w:val="002204D8"/>
    <w:rsid w:val="002205F7"/>
    <w:rsid w:val="00220735"/>
    <w:rsid w:val="002209B0"/>
    <w:rsid w:val="00220B11"/>
    <w:rsid w:val="00220F24"/>
    <w:rsid w:val="00221197"/>
    <w:rsid w:val="00221AE4"/>
    <w:rsid w:val="002220D9"/>
    <w:rsid w:val="0022219A"/>
    <w:rsid w:val="00222305"/>
    <w:rsid w:val="00222361"/>
    <w:rsid w:val="00222488"/>
    <w:rsid w:val="00222871"/>
    <w:rsid w:val="00222ABD"/>
    <w:rsid w:val="00222B02"/>
    <w:rsid w:val="0022308D"/>
    <w:rsid w:val="00223891"/>
    <w:rsid w:val="0022390E"/>
    <w:rsid w:val="00223A01"/>
    <w:rsid w:val="00223ABE"/>
    <w:rsid w:val="002242A6"/>
    <w:rsid w:val="00224356"/>
    <w:rsid w:val="00224A8E"/>
    <w:rsid w:val="00224A8F"/>
    <w:rsid w:val="00224DDF"/>
    <w:rsid w:val="00224E64"/>
    <w:rsid w:val="002254C3"/>
    <w:rsid w:val="00225520"/>
    <w:rsid w:val="00225AFD"/>
    <w:rsid w:val="00225ECA"/>
    <w:rsid w:val="00225F57"/>
    <w:rsid w:val="002261B2"/>
    <w:rsid w:val="0022637F"/>
    <w:rsid w:val="0022667A"/>
    <w:rsid w:val="00226A57"/>
    <w:rsid w:val="00226A91"/>
    <w:rsid w:val="00226DF0"/>
    <w:rsid w:val="00227136"/>
    <w:rsid w:val="00227776"/>
    <w:rsid w:val="0023049E"/>
    <w:rsid w:val="002305B8"/>
    <w:rsid w:val="00230E63"/>
    <w:rsid w:val="00231108"/>
    <w:rsid w:val="002311AB"/>
    <w:rsid w:val="00231748"/>
    <w:rsid w:val="002318AE"/>
    <w:rsid w:val="00231AB3"/>
    <w:rsid w:val="00232712"/>
    <w:rsid w:val="0023298E"/>
    <w:rsid w:val="00232EA0"/>
    <w:rsid w:val="0023321E"/>
    <w:rsid w:val="00233344"/>
    <w:rsid w:val="002336F1"/>
    <w:rsid w:val="00233792"/>
    <w:rsid w:val="00233C19"/>
    <w:rsid w:val="0023460C"/>
    <w:rsid w:val="00234A9B"/>
    <w:rsid w:val="00235B75"/>
    <w:rsid w:val="00235F9C"/>
    <w:rsid w:val="002362BA"/>
    <w:rsid w:val="00236660"/>
    <w:rsid w:val="00236957"/>
    <w:rsid w:val="00236973"/>
    <w:rsid w:val="00236A00"/>
    <w:rsid w:val="0023793D"/>
    <w:rsid w:val="00237BEE"/>
    <w:rsid w:val="002414A9"/>
    <w:rsid w:val="00241DCA"/>
    <w:rsid w:val="002421A0"/>
    <w:rsid w:val="00242529"/>
    <w:rsid w:val="0024271B"/>
    <w:rsid w:val="00242BB1"/>
    <w:rsid w:val="00243037"/>
    <w:rsid w:val="00243168"/>
    <w:rsid w:val="002437AB"/>
    <w:rsid w:val="00243A80"/>
    <w:rsid w:val="00243B22"/>
    <w:rsid w:val="00243D16"/>
    <w:rsid w:val="00243EDD"/>
    <w:rsid w:val="002440AD"/>
    <w:rsid w:val="002442B6"/>
    <w:rsid w:val="00244319"/>
    <w:rsid w:val="002443AE"/>
    <w:rsid w:val="0024457F"/>
    <w:rsid w:val="00244BF0"/>
    <w:rsid w:val="00244F8D"/>
    <w:rsid w:val="00245339"/>
    <w:rsid w:val="002455AD"/>
    <w:rsid w:val="002456F3"/>
    <w:rsid w:val="002456F6"/>
    <w:rsid w:val="00245959"/>
    <w:rsid w:val="00245DAA"/>
    <w:rsid w:val="002460AB"/>
    <w:rsid w:val="00246525"/>
    <w:rsid w:val="002468A5"/>
    <w:rsid w:val="00247C94"/>
    <w:rsid w:val="002502FE"/>
    <w:rsid w:val="002505DF"/>
    <w:rsid w:val="00250CAF"/>
    <w:rsid w:val="00251405"/>
    <w:rsid w:val="00251D1C"/>
    <w:rsid w:val="00251DCA"/>
    <w:rsid w:val="00251F37"/>
    <w:rsid w:val="00252CA1"/>
    <w:rsid w:val="00253567"/>
    <w:rsid w:val="002535CB"/>
    <w:rsid w:val="00253F81"/>
    <w:rsid w:val="002541A4"/>
    <w:rsid w:val="0025420F"/>
    <w:rsid w:val="00254592"/>
    <w:rsid w:val="00254807"/>
    <w:rsid w:val="00254D1A"/>
    <w:rsid w:val="00254EC1"/>
    <w:rsid w:val="00254F97"/>
    <w:rsid w:val="0025514D"/>
    <w:rsid w:val="002551DE"/>
    <w:rsid w:val="002560C9"/>
    <w:rsid w:val="002560DD"/>
    <w:rsid w:val="002561B0"/>
    <w:rsid w:val="002564DB"/>
    <w:rsid w:val="002565D4"/>
    <w:rsid w:val="00256940"/>
    <w:rsid w:val="00256A68"/>
    <w:rsid w:val="00256ACB"/>
    <w:rsid w:val="00256B07"/>
    <w:rsid w:val="002577CE"/>
    <w:rsid w:val="00257E28"/>
    <w:rsid w:val="002601E1"/>
    <w:rsid w:val="002614F4"/>
    <w:rsid w:val="002618D4"/>
    <w:rsid w:val="00261C09"/>
    <w:rsid w:val="00262078"/>
    <w:rsid w:val="00262442"/>
    <w:rsid w:val="0026257B"/>
    <w:rsid w:val="00262995"/>
    <w:rsid w:val="002631F9"/>
    <w:rsid w:val="00263366"/>
    <w:rsid w:val="0026338C"/>
    <w:rsid w:val="00263A66"/>
    <w:rsid w:val="002645A8"/>
    <w:rsid w:val="002647BD"/>
    <w:rsid w:val="002649A2"/>
    <w:rsid w:val="00264D94"/>
    <w:rsid w:val="002650D4"/>
    <w:rsid w:val="00265149"/>
    <w:rsid w:val="002654FF"/>
    <w:rsid w:val="00265ACB"/>
    <w:rsid w:val="00265D57"/>
    <w:rsid w:val="0026683A"/>
    <w:rsid w:val="002672D4"/>
    <w:rsid w:val="0026747D"/>
    <w:rsid w:val="0026755F"/>
    <w:rsid w:val="0026793E"/>
    <w:rsid w:val="00267C63"/>
    <w:rsid w:val="00267F4A"/>
    <w:rsid w:val="00270817"/>
    <w:rsid w:val="00270A17"/>
    <w:rsid w:val="00270D3F"/>
    <w:rsid w:val="00270DF0"/>
    <w:rsid w:val="00271177"/>
    <w:rsid w:val="00271651"/>
    <w:rsid w:val="002720B7"/>
    <w:rsid w:val="0027279A"/>
    <w:rsid w:val="002727A6"/>
    <w:rsid w:val="00272B96"/>
    <w:rsid w:val="00273869"/>
    <w:rsid w:val="00273AEE"/>
    <w:rsid w:val="00273B7D"/>
    <w:rsid w:val="002741EF"/>
    <w:rsid w:val="002742FE"/>
    <w:rsid w:val="00274304"/>
    <w:rsid w:val="00274580"/>
    <w:rsid w:val="002745D8"/>
    <w:rsid w:val="00274A0D"/>
    <w:rsid w:val="00274BAA"/>
    <w:rsid w:val="00275068"/>
    <w:rsid w:val="0027512A"/>
    <w:rsid w:val="00275282"/>
    <w:rsid w:val="0027534E"/>
    <w:rsid w:val="002753D0"/>
    <w:rsid w:val="00275A64"/>
    <w:rsid w:val="00275B43"/>
    <w:rsid w:val="00275EB4"/>
    <w:rsid w:val="00275F5D"/>
    <w:rsid w:val="00276B8D"/>
    <w:rsid w:val="00276CBC"/>
    <w:rsid w:val="00276CD7"/>
    <w:rsid w:val="00277110"/>
    <w:rsid w:val="00277376"/>
    <w:rsid w:val="00277AB2"/>
    <w:rsid w:val="00277AD3"/>
    <w:rsid w:val="00280537"/>
    <w:rsid w:val="0028074E"/>
    <w:rsid w:val="00280D32"/>
    <w:rsid w:val="00281859"/>
    <w:rsid w:val="0028195C"/>
    <w:rsid w:val="00282EBB"/>
    <w:rsid w:val="00282F16"/>
    <w:rsid w:val="00283523"/>
    <w:rsid w:val="0028382E"/>
    <w:rsid w:val="00283B0B"/>
    <w:rsid w:val="002848CA"/>
    <w:rsid w:val="00284B3D"/>
    <w:rsid w:val="00284DE9"/>
    <w:rsid w:val="00284EA9"/>
    <w:rsid w:val="00284FAC"/>
    <w:rsid w:val="00285A93"/>
    <w:rsid w:val="0028633A"/>
    <w:rsid w:val="002869DA"/>
    <w:rsid w:val="00286A86"/>
    <w:rsid w:val="00286DFA"/>
    <w:rsid w:val="00286E0D"/>
    <w:rsid w:val="002871F3"/>
    <w:rsid w:val="00287D50"/>
    <w:rsid w:val="00290263"/>
    <w:rsid w:val="0029029F"/>
    <w:rsid w:val="00290D8A"/>
    <w:rsid w:val="002911D9"/>
    <w:rsid w:val="00291209"/>
    <w:rsid w:val="002913F7"/>
    <w:rsid w:val="00291BB7"/>
    <w:rsid w:val="00291CDA"/>
    <w:rsid w:val="00291E9B"/>
    <w:rsid w:val="0029300D"/>
    <w:rsid w:val="002930FD"/>
    <w:rsid w:val="0029320C"/>
    <w:rsid w:val="00293718"/>
    <w:rsid w:val="00293BA5"/>
    <w:rsid w:val="002942C6"/>
    <w:rsid w:val="00294E99"/>
    <w:rsid w:val="00295212"/>
    <w:rsid w:val="00295285"/>
    <w:rsid w:val="00295591"/>
    <w:rsid w:val="00295595"/>
    <w:rsid w:val="0029612A"/>
    <w:rsid w:val="002963A5"/>
    <w:rsid w:val="00296959"/>
    <w:rsid w:val="00296AAF"/>
    <w:rsid w:val="00296B31"/>
    <w:rsid w:val="00297132"/>
    <w:rsid w:val="00297539"/>
    <w:rsid w:val="00297740"/>
    <w:rsid w:val="002977DB"/>
    <w:rsid w:val="0029790C"/>
    <w:rsid w:val="00297FDA"/>
    <w:rsid w:val="002A0189"/>
    <w:rsid w:val="002A01FE"/>
    <w:rsid w:val="002A076D"/>
    <w:rsid w:val="002A0883"/>
    <w:rsid w:val="002A0BE1"/>
    <w:rsid w:val="002A1008"/>
    <w:rsid w:val="002A199E"/>
    <w:rsid w:val="002A19E4"/>
    <w:rsid w:val="002A1B3C"/>
    <w:rsid w:val="002A1C7D"/>
    <w:rsid w:val="002A1FDD"/>
    <w:rsid w:val="002A22BC"/>
    <w:rsid w:val="002A22BF"/>
    <w:rsid w:val="002A22C5"/>
    <w:rsid w:val="002A23E5"/>
    <w:rsid w:val="002A2519"/>
    <w:rsid w:val="002A2852"/>
    <w:rsid w:val="002A30AE"/>
    <w:rsid w:val="002A30F5"/>
    <w:rsid w:val="002A35EE"/>
    <w:rsid w:val="002A3609"/>
    <w:rsid w:val="002A36D5"/>
    <w:rsid w:val="002A36E7"/>
    <w:rsid w:val="002A3707"/>
    <w:rsid w:val="002A3FD5"/>
    <w:rsid w:val="002A4805"/>
    <w:rsid w:val="002A48C3"/>
    <w:rsid w:val="002A50ED"/>
    <w:rsid w:val="002A5267"/>
    <w:rsid w:val="002A532D"/>
    <w:rsid w:val="002A5818"/>
    <w:rsid w:val="002A5877"/>
    <w:rsid w:val="002A58E2"/>
    <w:rsid w:val="002A5B24"/>
    <w:rsid w:val="002A5DA5"/>
    <w:rsid w:val="002A5DB4"/>
    <w:rsid w:val="002A5F2A"/>
    <w:rsid w:val="002A6081"/>
    <w:rsid w:val="002A618B"/>
    <w:rsid w:val="002A63CB"/>
    <w:rsid w:val="002A650D"/>
    <w:rsid w:val="002A7002"/>
    <w:rsid w:val="002A7737"/>
    <w:rsid w:val="002A7992"/>
    <w:rsid w:val="002A79AF"/>
    <w:rsid w:val="002A7B12"/>
    <w:rsid w:val="002A7B5E"/>
    <w:rsid w:val="002A7C32"/>
    <w:rsid w:val="002A7F86"/>
    <w:rsid w:val="002B007F"/>
    <w:rsid w:val="002B0656"/>
    <w:rsid w:val="002B0842"/>
    <w:rsid w:val="002B0A53"/>
    <w:rsid w:val="002B0BD2"/>
    <w:rsid w:val="002B0C1C"/>
    <w:rsid w:val="002B0E4C"/>
    <w:rsid w:val="002B0F23"/>
    <w:rsid w:val="002B114B"/>
    <w:rsid w:val="002B1213"/>
    <w:rsid w:val="002B129D"/>
    <w:rsid w:val="002B14FB"/>
    <w:rsid w:val="002B1763"/>
    <w:rsid w:val="002B18DC"/>
    <w:rsid w:val="002B1EF7"/>
    <w:rsid w:val="002B2B4F"/>
    <w:rsid w:val="002B2B7C"/>
    <w:rsid w:val="002B38AB"/>
    <w:rsid w:val="002B3B54"/>
    <w:rsid w:val="002B3DA1"/>
    <w:rsid w:val="002B4307"/>
    <w:rsid w:val="002B456B"/>
    <w:rsid w:val="002B4C2D"/>
    <w:rsid w:val="002B4CB9"/>
    <w:rsid w:val="002B4DA6"/>
    <w:rsid w:val="002B4ECA"/>
    <w:rsid w:val="002B4FBC"/>
    <w:rsid w:val="002B4FF5"/>
    <w:rsid w:val="002B526A"/>
    <w:rsid w:val="002B528E"/>
    <w:rsid w:val="002B5339"/>
    <w:rsid w:val="002B57F5"/>
    <w:rsid w:val="002B593A"/>
    <w:rsid w:val="002B5F3C"/>
    <w:rsid w:val="002B6AAD"/>
    <w:rsid w:val="002B76E7"/>
    <w:rsid w:val="002B7D77"/>
    <w:rsid w:val="002C10CE"/>
    <w:rsid w:val="002C12F0"/>
    <w:rsid w:val="002C15F5"/>
    <w:rsid w:val="002C167A"/>
    <w:rsid w:val="002C16EE"/>
    <w:rsid w:val="002C192C"/>
    <w:rsid w:val="002C1C5A"/>
    <w:rsid w:val="002C1F89"/>
    <w:rsid w:val="002C1FB4"/>
    <w:rsid w:val="002C2221"/>
    <w:rsid w:val="002C2A25"/>
    <w:rsid w:val="002C2B83"/>
    <w:rsid w:val="002C322E"/>
    <w:rsid w:val="002C3253"/>
    <w:rsid w:val="002C37B9"/>
    <w:rsid w:val="002C3AE5"/>
    <w:rsid w:val="002C3D4A"/>
    <w:rsid w:val="002C3DAF"/>
    <w:rsid w:val="002C423B"/>
    <w:rsid w:val="002C42AD"/>
    <w:rsid w:val="002C4311"/>
    <w:rsid w:val="002C4CF5"/>
    <w:rsid w:val="002C51E4"/>
    <w:rsid w:val="002C53E9"/>
    <w:rsid w:val="002C57BA"/>
    <w:rsid w:val="002C62F1"/>
    <w:rsid w:val="002C6AAA"/>
    <w:rsid w:val="002C6B09"/>
    <w:rsid w:val="002C6F14"/>
    <w:rsid w:val="002C7276"/>
    <w:rsid w:val="002C72B6"/>
    <w:rsid w:val="002C75D5"/>
    <w:rsid w:val="002C7C99"/>
    <w:rsid w:val="002C7D3B"/>
    <w:rsid w:val="002C7E8E"/>
    <w:rsid w:val="002C7EC8"/>
    <w:rsid w:val="002D00A3"/>
    <w:rsid w:val="002D0125"/>
    <w:rsid w:val="002D0393"/>
    <w:rsid w:val="002D045A"/>
    <w:rsid w:val="002D05C8"/>
    <w:rsid w:val="002D063C"/>
    <w:rsid w:val="002D080A"/>
    <w:rsid w:val="002D1761"/>
    <w:rsid w:val="002D1839"/>
    <w:rsid w:val="002D1A37"/>
    <w:rsid w:val="002D1A52"/>
    <w:rsid w:val="002D1BE2"/>
    <w:rsid w:val="002D200F"/>
    <w:rsid w:val="002D220E"/>
    <w:rsid w:val="002D2782"/>
    <w:rsid w:val="002D284E"/>
    <w:rsid w:val="002D2E66"/>
    <w:rsid w:val="002D311A"/>
    <w:rsid w:val="002D3541"/>
    <w:rsid w:val="002D3602"/>
    <w:rsid w:val="002D41A5"/>
    <w:rsid w:val="002D4688"/>
    <w:rsid w:val="002D46B6"/>
    <w:rsid w:val="002D477B"/>
    <w:rsid w:val="002D499B"/>
    <w:rsid w:val="002D4B90"/>
    <w:rsid w:val="002D4E70"/>
    <w:rsid w:val="002D50BB"/>
    <w:rsid w:val="002D5353"/>
    <w:rsid w:val="002D5893"/>
    <w:rsid w:val="002D61EF"/>
    <w:rsid w:val="002D6B96"/>
    <w:rsid w:val="002D7227"/>
    <w:rsid w:val="002D7271"/>
    <w:rsid w:val="002D742B"/>
    <w:rsid w:val="002D760F"/>
    <w:rsid w:val="002D79D1"/>
    <w:rsid w:val="002D7DFD"/>
    <w:rsid w:val="002E0411"/>
    <w:rsid w:val="002E0A47"/>
    <w:rsid w:val="002E23D2"/>
    <w:rsid w:val="002E2613"/>
    <w:rsid w:val="002E261D"/>
    <w:rsid w:val="002E299D"/>
    <w:rsid w:val="002E2CCA"/>
    <w:rsid w:val="002E2E33"/>
    <w:rsid w:val="002E3486"/>
    <w:rsid w:val="002E3938"/>
    <w:rsid w:val="002E3DC6"/>
    <w:rsid w:val="002E4087"/>
    <w:rsid w:val="002E4785"/>
    <w:rsid w:val="002E4BED"/>
    <w:rsid w:val="002E5047"/>
    <w:rsid w:val="002E59B7"/>
    <w:rsid w:val="002E5D3A"/>
    <w:rsid w:val="002E608C"/>
    <w:rsid w:val="002E6BE3"/>
    <w:rsid w:val="002E6D52"/>
    <w:rsid w:val="002E768E"/>
    <w:rsid w:val="002E7A52"/>
    <w:rsid w:val="002E7B12"/>
    <w:rsid w:val="002E7D86"/>
    <w:rsid w:val="002E7DC0"/>
    <w:rsid w:val="002E7F54"/>
    <w:rsid w:val="002E7F90"/>
    <w:rsid w:val="002F0598"/>
    <w:rsid w:val="002F05B2"/>
    <w:rsid w:val="002F0959"/>
    <w:rsid w:val="002F10F1"/>
    <w:rsid w:val="002F1BC2"/>
    <w:rsid w:val="002F21E0"/>
    <w:rsid w:val="002F229D"/>
    <w:rsid w:val="002F262E"/>
    <w:rsid w:val="002F3017"/>
    <w:rsid w:val="002F30F7"/>
    <w:rsid w:val="002F34CE"/>
    <w:rsid w:val="002F4105"/>
    <w:rsid w:val="002F4C88"/>
    <w:rsid w:val="002F5038"/>
    <w:rsid w:val="002F5223"/>
    <w:rsid w:val="002F533F"/>
    <w:rsid w:val="002F5A09"/>
    <w:rsid w:val="002F5A83"/>
    <w:rsid w:val="002F5BF2"/>
    <w:rsid w:val="002F60AD"/>
    <w:rsid w:val="002F627A"/>
    <w:rsid w:val="002F6825"/>
    <w:rsid w:val="002F6FAC"/>
    <w:rsid w:val="002F7C5F"/>
    <w:rsid w:val="003006CE"/>
    <w:rsid w:val="0030078B"/>
    <w:rsid w:val="00300B38"/>
    <w:rsid w:val="00300C85"/>
    <w:rsid w:val="00300DE3"/>
    <w:rsid w:val="00300E3D"/>
    <w:rsid w:val="0030121B"/>
    <w:rsid w:val="00301260"/>
    <w:rsid w:val="003012A4"/>
    <w:rsid w:val="0030141B"/>
    <w:rsid w:val="00301D36"/>
    <w:rsid w:val="00301D9B"/>
    <w:rsid w:val="00301E29"/>
    <w:rsid w:val="00301EFA"/>
    <w:rsid w:val="00301F64"/>
    <w:rsid w:val="00302209"/>
    <w:rsid w:val="003022F7"/>
    <w:rsid w:val="00302321"/>
    <w:rsid w:val="003036D2"/>
    <w:rsid w:val="00303B11"/>
    <w:rsid w:val="00303DBC"/>
    <w:rsid w:val="00303F30"/>
    <w:rsid w:val="00304E39"/>
    <w:rsid w:val="00305525"/>
    <w:rsid w:val="003059FD"/>
    <w:rsid w:val="00305A38"/>
    <w:rsid w:val="00305BE9"/>
    <w:rsid w:val="00306760"/>
    <w:rsid w:val="00307C70"/>
    <w:rsid w:val="00307CA2"/>
    <w:rsid w:val="0031035E"/>
    <w:rsid w:val="0031062B"/>
    <w:rsid w:val="00310785"/>
    <w:rsid w:val="00310D51"/>
    <w:rsid w:val="00310D67"/>
    <w:rsid w:val="00311098"/>
    <w:rsid w:val="00311120"/>
    <w:rsid w:val="003119D6"/>
    <w:rsid w:val="00311BA4"/>
    <w:rsid w:val="0031203E"/>
    <w:rsid w:val="0031260B"/>
    <w:rsid w:val="003129E0"/>
    <w:rsid w:val="00312C51"/>
    <w:rsid w:val="00312D8A"/>
    <w:rsid w:val="00312EF2"/>
    <w:rsid w:val="00312FB3"/>
    <w:rsid w:val="00312FFA"/>
    <w:rsid w:val="00313E35"/>
    <w:rsid w:val="00313F95"/>
    <w:rsid w:val="003140A7"/>
    <w:rsid w:val="00314678"/>
    <w:rsid w:val="00314F86"/>
    <w:rsid w:val="00315112"/>
    <w:rsid w:val="003159AC"/>
    <w:rsid w:val="0031680E"/>
    <w:rsid w:val="00316916"/>
    <w:rsid w:val="00316A8F"/>
    <w:rsid w:val="00316B90"/>
    <w:rsid w:val="003171AB"/>
    <w:rsid w:val="0031763A"/>
    <w:rsid w:val="00317837"/>
    <w:rsid w:val="0032056D"/>
    <w:rsid w:val="00320C8C"/>
    <w:rsid w:val="00320F24"/>
    <w:rsid w:val="00321048"/>
    <w:rsid w:val="00321192"/>
    <w:rsid w:val="00321278"/>
    <w:rsid w:val="003217F6"/>
    <w:rsid w:val="00321D5A"/>
    <w:rsid w:val="00321F8D"/>
    <w:rsid w:val="0032204F"/>
    <w:rsid w:val="00322236"/>
    <w:rsid w:val="003222E0"/>
    <w:rsid w:val="003222F2"/>
    <w:rsid w:val="003224B2"/>
    <w:rsid w:val="00322532"/>
    <w:rsid w:val="0032353E"/>
    <w:rsid w:val="00323567"/>
    <w:rsid w:val="00323825"/>
    <w:rsid w:val="00323B71"/>
    <w:rsid w:val="00323E2F"/>
    <w:rsid w:val="00323E33"/>
    <w:rsid w:val="00323F7A"/>
    <w:rsid w:val="003242F8"/>
    <w:rsid w:val="003249B7"/>
    <w:rsid w:val="00324B57"/>
    <w:rsid w:val="00324C2C"/>
    <w:rsid w:val="00324F3B"/>
    <w:rsid w:val="00325129"/>
    <w:rsid w:val="00325767"/>
    <w:rsid w:val="00325A92"/>
    <w:rsid w:val="00325D22"/>
    <w:rsid w:val="00325E41"/>
    <w:rsid w:val="00325F54"/>
    <w:rsid w:val="00325FDF"/>
    <w:rsid w:val="003262B9"/>
    <w:rsid w:val="003265AE"/>
    <w:rsid w:val="00326601"/>
    <w:rsid w:val="00326A53"/>
    <w:rsid w:val="00326B15"/>
    <w:rsid w:val="00326E1B"/>
    <w:rsid w:val="00326F18"/>
    <w:rsid w:val="00327993"/>
    <w:rsid w:val="00327A18"/>
    <w:rsid w:val="00327AF2"/>
    <w:rsid w:val="00327DDD"/>
    <w:rsid w:val="003303AE"/>
    <w:rsid w:val="00330757"/>
    <w:rsid w:val="00330D22"/>
    <w:rsid w:val="00331023"/>
    <w:rsid w:val="003318C5"/>
    <w:rsid w:val="00331B83"/>
    <w:rsid w:val="00331E35"/>
    <w:rsid w:val="00331E3D"/>
    <w:rsid w:val="003323B3"/>
    <w:rsid w:val="003324E8"/>
    <w:rsid w:val="00332717"/>
    <w:rsid w:val="00332827"/>
    <w:rsid w:val="003328D7"/>
    <w:rsid w:val="00332983"/>
    <w:rsid w:val="00333055"/>
    <w:rsid w:val="003334A3"/>
    <w:rsid w:val="00334BED"/>
    <w:rsid w:val="00335096"/>
    <w:rsid w:val="00335425"/>
    <w:rsid w:val="003354B6"/>
    <w:rsid w:val="00335731"/>
    <w:rsid w:val="0033582C"/>
    <w:rsid w:val="00335A93"/>
    <w:rsid w:val="00335AB1"/>
    <w:rsid w:val="00335B9F"/>
    <w:rsid w:val="00335C5C"/>
    <w:rsid w:val="0033610A"/>
    <w:rsid w:val="00336F58"/>
    <w:rsid w:val="00337037"/>
    <w:rsid w:val="003374D3"/>
    <w:rsid w:val="0033755C"/>
    <w:rsid w:val="00337DE9"/>
    <w:rsid w:val="00340058"/>
    <w:rsid w:val="0034012E"/>
    <w:rsid w:val="003402BE"/>
    <w:rsid w:val="003402CD"/>
    <w:rsid w:val="0034039E"/>
    <w:rsid w:val="00340438"/>
    <w:rsid w:val="00340533"/>
    <w:rsid w:val="00341574"/>
    <w:rsid w:val="00342147"/>
    <w:rsid w:val="00342569"/>
    <w:rsid w:val="00342CE7"/>
    <w:rsid w:val="00343278"/>
    <w:rsid w:val="00343752"/>
    <w:rsid w:val="00343B6E"/>
    <w:rsid w:val="00343CF8"/>
    <w:rsid w:val="00343EA2"/>
    <w:rsid w:val="003448AD"/>
    <w:rsid w:val="00344917"/>
    <w:rsid w:val="00344B02"/>
    <w:rsid w:val="00344F8F"/>
    <w:rsid w:val="003456F8"/>
    <w:rsid w:val="00345B29"/>
    <w:rsid w:val="0034685E"/>
    <w:rsid w:val="00346AC6"/>
    <w:rsid w:val="003472F3"/>
    <w:rsid w:val="003475F1"/>
    <w:rsid w:val="003476B0"/>
    <w:rsid w:val="0034775A"/>
    <w:rsid w:val="00347D13"/>
    <w:rsid w:val="00347FCB"/>
    <w:rsid w:val="003502A8"/>
    <w:rsid w:val="00350802"/>
    <w:rsid w:val="00350831"/>
    <w:rsid w:val="003508CD"/>
    <w:rsid w:val="0035124D"/>
    <w:rsid w:val="0035140D"/>
    <w:rsid w:val="003515B6"/>
    <w:rsid w:val="003515E3"/>
    <w:rsid w:val="003516DA"/>
    <w:rsid w:val="0035243D"/>
    <w:rsid w:val="0035267C"/>
    <w:rsid w:val="00352958"/>
    <w:rsid w:val="00352966"/>
    <w:rsid w:val="003529E8"/>
    <w:rsid w:val="003534A3"/>
    <w:rsid w:val="003535C2"/>
    <w:rsid w:val="00353BB9"/>
    <w:rsid w:val="00354BE1"/>
    <w:rsid w:val="00354D6B"/>
    <w:rsid w:val="00354D98"/>
    <w:rsid w:val="00355B90"/>
    <w:rsid w:val="00355C05"/>
    <w:rsid w:val="00356235"/>
    <w:rsid w:val="003563AA"/>
    <w:rsid w:val="0035653B"/>
    <w:rsid w:val="00357648"/>
    <w:rsid w:val="0035776F"/>
    <w:rsid w:val="003577E2"/>
    <w:rsid w:val="00357F2D"/>
    <w:rsid w:val="0036044B"/>
    <w:rsid w:val="00360558"/>
    <w:rsid w:val="00360754"/>
    <w:rsid w:val="00360837"/>
    <w:rsid w:val="00360C4B"/>
    <w:rsid w:val="00360C90"/>
    <w:rsid w:val="00360D38"/>
    <w:rsid w:val="003613D6"/>
    <w:rsid w:val="00361D9E"/>
    <w:rsid w:val="003622D2"/>
    <w:rsid w:val="00362605"/>
    <w:rsid w:val="0036286D"/>
    <w:rsid w:val="0036287E"/>
    <w:rsid w:val="0036345C"/>
    <w:rsid w:val="003637AB"/>
    <w:rsid w:val="00363A6F"/>
    <w:rsid w:val="0036461C"/>
    <w:rsid w:val="00365684"/>
    <w:rsid w:val="00365E2B"/>
    <w:rsid w:val="00366F9E"/>
    <w:rsid w:val="00367E3E"/>
    <w:rsid w:val="003701FD"/>
    <w:rsid w:val="00370799"/>
    <w:rsid w:val="00371741"/>
    <w:rsid w:val="003719F0"/>
    <w:rsid w:val="00371CBF"/>
    <w:rsid w:val="00371D6C"/>
    <w:rsid w:val="00371F6D"/>
    <w:rsid w:val="003722A4"/>
    <w:rsid w:val="0037306D"/>
    <w:rsid w:val="003733F3"/>
    <w:rsid w:val="0037385F"/>
    <w:rsid w:val="0037476E"/>
    <w:rsid w:val="003747D5"/>
    <w:rsid w:val="00374A1F"/>
    <w:rsid w:val="00374F6B"/>
    <w:rsid w:val="003750D2"/>
    <w:rsid w:val="00375137"/>
    <w:rsid w:val="00375232"/>
    <w:rsid w:val="00375FB9"/>
    <w:rsid w:val="00376136"/>
    <w:rsid w:val="00376580"/>
    <w:rsid w:val="00376731"/>
    <w:rsid w:val="00376A97"/>
    <w:rsid w:val="003771A7"/>
    <w:rsid w:val="003772F4"/>
    <w:rsid w:val="0037757A"/>
    <w:rsid w:val="00377A4C"/>
    <w:rsid w:val="00380193"/>
    <w:rsid w:val="00380396"/>
    <w:rsid w:val="003805A5"/>
    <w:rsid w:val="003807B1"/>
    <w:rsid w:val="00380C4C"/>
    <w:rsid w:val="00380FC1"/>
    <w:rsid w:val="003815D2"/>
    <w:rsid w:val="0038169D"/>
    <w:rsid w:val="003816CC"/>
    <w:rsid w:val="00381A72"/>
    <w:rsid w:val="00381EBB"/>
    <w:rsid w:val="0038219A"/>
    <w:rsid w:val="00382338"/>
    <w:rsid w:val="003824DC"/>
    <w:rsid w:val="00383717"/>
    <w:rsid w:val="00383EED"/>
    <w:rsid w:val="00383F5E"/>
    <w:rsid w:val="0038409A"/>
    <w:rsid w:val="003844B0"/>
    <w:rsid w:val="003845AE"/>
    <w:rsid w:val="003849F2"/>
    <w:rsid w:val="0038508A"/>
    <w:rsid w:val="00385598"/>
    <w:rsid w:val="0038562F"/>
    <w:rsid w:val="00385AA2"/>
    <w:rsid w:val="00385C57"/>
    <w:rsid w:val="00386183"/>
    <w:rsid w:val="00386253"/>
    <w:rsid w:val="00386262"/>
    <w:rsid w:val="003867FC"/>
    <w:rsid w:val="00386E53"/>
    <w:rsid w:val="0039088B"/>
    <w:rsid w:val="00390AB1"/>
    <w:rsid w:val="0039106B"/>
    <w:rsid w:val="0039130F"/>
    <w:rsid w:val="00392401"/>
    <w:rsid w:val="0039254A"/>
    <w:rsid w:val="003928F6"/>
    <w:rsid w:val="00393243"/>
    <w:rsid w:val="00393442"/>
    <w:rsid w:val="0039380C"/>
    <w:rsid w:val="00394F63"/>
    <w:rsid w:val="003954A0"/>
    <w:rsid w:val="00395C19"/>
    <w:rsid w:val="00395D81"/>
    <w:rsid w:val="00396CAA"/>
    <w:rsid w:val="00396FFA"/>
    <w:rsid w:val="003971CC"/>
    <w:rsid w:val="003971EE"/>
    <w:rsid w:val="00397217"/>
    <w:rsid w:val="00397591"/>
    <w:rsid w:val="00397925"/>
    <w:rsid w:val="00397CE9"/>
    <w:rsid w:val="00397F02"/>
    <w:rsid w:val="003A0072"/>
    <w:rsid w:val="003A015E"/>
    <w:rsid w:val="003A0BC7"/>
    <w:rsid w:val="003A0D13"/>
    <w:rsid w:val="003A0DC0"/>
    <w:rsid w:val="003A0F23"/>
    <w:rsid w:val="003A1FBF"/>
    <w:rsid w:val="003A2049"/>
    <w:rsid w:val="003A2223"/>
    <w:rsid w:val="003A27B8"/>
    <w:rsid w:val="003A28A5"/>
    <w:rsid w:val="003A2DE5"/>
    <w:rsid w:val="003A2FC4"/>
    <w:rsid w:val="003A33F7"/>
    <w:rsid w:val="003A3518"/>
    <w:rsid w:val="003A39EC"/>
    <w:rsid w:val="003A3C27"/>
    <w:rsid w:val="003A42F1"/>
    <w:rsid w:val="003A4B19"/>
    <w:rsid w:val="003A4FED"/>
    <w:rsid w:val="003A5149"/>
    <w:rsid w:val="003A51F9"/>
    <w:rsid w:val="003A560C"/>
    <w:rsid w:val="003A6056"/>
    <w:rsid w:val="003A64D0"/>
    <w:rsid w:val="003A6516"/>
    <w:rsid w:val="003A69D1"/>
    <w:rsid w:val="003A6F5B"/>
    <w:rsid w:val="003A7338"/>
    <w:rsid w:val="003A7E5E"/>
    <w:rsid w:val="003B00DF"/>
    <w:rsid w:val="003B07FA"/>
    <w:rsid w:val="003B0896"/>
    <w:rsid w:val="003B0C70"/>
    <w:rsid w:val="003B107C"/>
    <w:rsid w:val="003B137E"/>
    <w:rsid w:val="003B1606"/>
    <w:rsid w:val="003B1B41"/>
    <w:rsid w:val="003B1C91"/>
    <w:rsid w:val="003B1E81"/>
    <w:rsid w:val="003B2A8D"/>
    <w:rsid w:val="003B3307"/>
    <w:rsid w:val="003B3332"/>
    <w:rsid w:val="003B39F2"/>
    <w:rsid w:val="003B4214"/>
    <w:rsid w:val="003B43E3"/>
    <w:rsid w:val="003B44BD"/>
    <w:rsid w:val="003B4590"/>
    <w:rsid w:val="003B465F"/>
    <w:rsid w:val="003B4989"/>
    <w:rsid w:val="003B4CF8"/>
    <w:rsid w:val="003B4F17"/>
    <w:rsid w:val="003B50ED"/>
    <w:rsid w:val="003B5294"/>
    <w:rsid w:val="003B52A1"/>
    <w:rsid w:val="003B53FE"/>
    <w:rsid w:val="003B6485"/>
    <w:rsid w:val="003B64A7"/>
    <w:rsid w:val="003B6518"/>
    <w:rsid w:val="003B6552"/>
    <w:rsid w:val="003B6554"/>
    <w:rsid w:val="003B6569"/>
    <w:rsid w:val="003B6792"/>
    <w:rsid w:val="003B69A5"/>
    <w:rsid w:val="003B6A62"/>
    <w:rsid w:val="003B6C88"/>
    <w:rsid w:val="003B6E2A"/>
    <w:rsid w:val="003B731A"/>
    <w:rsid w:val="003B78CB"/>
    <w:rsid w:val="003B7928"/>
    <w:rsid w:val="003B7A5E"/>
    <w:rsid w:val="003B7B20"/>
    <w:rsid w:val="003B7EB5"/>
    <w:rsid w:val="003B7F23"/>
    <w:rsid w:val="003B7FF6"/>
    <w:rsid w:val="003C068D"/>
    <w:rsid w:val="003C0857"/>
    <w:rsid w:val="003C0B4F"/>
    <w:rsid w:val="003C0BA8"/>
    <w:rsid w:val="003C0E11"/>
    <w:rsid w:val="003C1420"/>
    <w:rsid w:val="003C15EF"/>
    <w:rsid w:val="003C16CD"/>
    <w:rsid w:val="003C193E"/>
    <w:rsid w:val="003C1B85"/>
    <w:rsid w:val="003C1E93"/>
    <w:rsid w:val="003C211E"/>
    <w:rsid w:val="003C22B1"/>
    <w:rsid w:val="003C2488"/>
    <w:rsid w:val="003C285F"/>
    <w:rsid w:val="003C2F37"/>
    <w:rsid w:val="003C3568"/>
    <w:rsid w:val="003C3657"/>
    <w:rsid w:val="003C36A4"/>
    <w:rsid w:val="003C372D"/>
    <w:rsid w:val="003C3786"/>
    <w:rsid w:val="003C4338"/>
    <w:rsid w:val="003C45C5"/>
    <w:rsid w:val="003C4DC2"/>
    <w:rsid w:val="003C5487"/>
    <w:rsid w:val="003C5593"/>
    <w:rsid w:val="003C57BE"/>
    <w:rsid w:val="003C5A5A"/>
    <w:rsid w:val="003C5E6B"/>
    <w:rsid w:val="003C6063"/>
    <w:rsid w:val="003C6225"/>
    <w:rsid w:val="003C62CD"/>
    <w:rsid w:val="003C653C"/>
    <w:rsid w:val="003C6AF3"/>
    <w:rsid w:val="003C73C7"/>
    <w:rsid w:val="003C7BE2"/>
    <w:rsid w:val="003D0581"/>
    <w:rsid w:val="003D05B9"/>
    <w:rsid w:val="003D05FE"/>
    <w:rsid w:val="003D0DA6"/>
    <w:rsid w:val="003D0ED2"/>
    <w:rsid w:val="003D0FC7"/>
    <w:rsid w:val="003D16DB"/>
    <w:rsid w:val="003D1F80"/>
    <w:rsid w:val="003D284A"/>
    <w:rsid w:val="003D2D58"/>
    <w:rsid w:val="003D3019"/>
    <w:rsid w:val="003D35E2"/>
    <w:rsid w:val="003D37E1"/>
    <w:rsid w:val="003D3B8D"/>
    <w:rsid w:val="003D3D21"/>
    <w:rsid w:val="003D44D5"/>
    <w:rsid w:val="003D48D0"/>
    <w:rsid w:val="003D49FA"/>
    <w:rsid w:val="003D533B"/>
    <w:rsid w:val="003D5AC7"/>
    <w:rsid w:val="003D5AC8"/>
    <w:rsid w:val="003D6374"/>
    <w:rsid w:val="003D640D"/>
    <w:rsid w:val="003D6C9E"/>
    <w:rsid w:val="003D6F0A"/>
    <w:rsid w:val="003D70B1"/>
    <w:rsid w:val="003D77DF"/>
    <w:rsid w:val="003D7BDE"/>
    <w:rsid w:val="003E086D"/>
    <w:rsid w:val="003E09C3"/>
    <w:rsid w:val="003E0A9C"/>
    <w:rsid w:val="003E0AED"/>
    <w:rsid w:val="003E1013"/>
    <w:rsid w:val="003E16BD"/>
    <w:rsid w:val="003E19A4"/>
    <w:rsid w:val="003E1A8E"/>
    <w:rsid w:val="003E1B34"/>
    <w:rsid w:val="003E23BB"/>
    <w:rsid w:val="003E25D3"/>
    <w:rsid w:val="003E2BFE"/>
    <w:rsid w:val="003E2EA4"/>
    <w:rsid w:val="003E30C2"/>
    <w:rsid w:val="003E38C9"/>
    <w:rsid w:val="003E3C96"/>
    <w:rsid w:val="003E3E75"/>
    <w:rsid w:val="003E3EE0"/>
    <w:rsid w:val="003E3F92"/>
    <w:rsid w:val="003E408E"/>
    <w:rsid w:val="003E48E3"/>
    <w:rsid w:val="003E49F9"/>
    <w:rsid w:val="003E4B31"/>
    <w:rsid w:val="003E5B35"/>
    <w:rsid w:val="003E5B88"/>
    <w:rsid w:val="003E5D91"/>
    <w:rsid w:val="003E5E4C"/>
    <w:rsid w:val="003E6595"/>
    <w:rsid w:val="003E675B"/>
    <w:rsid w:val="003E695C"/>
    <w:rsid w:val="003E7153"/>
    <w:rsid w:val="003E71CE"/>
    <w:rsid w:val="003E7856"/>
    <w:rsid w:val="003E7A8B"/>
    <w:rsid w:val="003E7BD5"/>
    <w:rsid w:val="003F00E5"/>
    <w:rsid w:val="003F05CC"/>
    <w:rsid w:val="003F083A"/>
    <w:rsid w:val="003F0890"/>
    <w:rsid w:val="003F08CB"/>
    <w:rsid w:val="003F091E"/>
    <w:rsid w:val="003F09AA"/>
    <w:rsid w:val="003F0FF9"/>
    <w:rsid w:val="003F124A"/>
    <w:rsid w:val="003F15A2"/>
    <w:rsid w:val="003F17C3"/>
    <w:rsid w:val="003F1AAA"/>
    <w:rsid w:val="003F246C"/>
    <w:rsid w:val="003F2606"/>
    <w:rsid w:val="003F2D22"/>
    <w:rsid w:val="003F3297"/>
    <w:rsid w:val="003F3358"/>
    <w:rsid w:val="003F35D5"/>
    <w:rsid w:val="003F3792"/>
    <w:rsid w:val="003F3978"/>
    <w:rsid w:val="003F4031"/>
    <w:rsid w:val="003F4059"/>
    <w:rsid w:val="003F4DB5"/>
    <w:rsid w:val="003F4F50"/>
    <w:rsid w:val="003F5899"/>
    <w:rsid w:val="003F67DE"/>
    <w:rsid w:val="003F6A58"/>
    <w:rsid w:val="003F6EE1"/>
    <w:rsid w:val="0040058D"/>
    <w:rsid w:val="00401782"/>
    <w:rsid w:val="00401A85"/>
    <w:rsid w:val="00401BA0"/>
    <w:rsid w:val="00401C04"/>
    <w:rsid w:val="004027B9"/>
    <w:rsid w:val="00402AAC"/>
    <w:rsid w:val="00402B77"/>
    <w:rsid w:val="00402BD9"/>
    <w:rsid w:val="00402CFC"/>
    <w:rsid w:val="00402DDA"/>
    <w:rsid w:val="00402EC3"/>
    <w:rsid w:val="0040322B"/>
    <w:rsid w:val="004034FE"/>
    <w:rsid w:val="0040359D"/>
    <w:rsid w:val="004038F1"/>
    <w:rsid w:val="00403B7D"/>
    <w:rsid w:val="00403E56"/>
    <w:rsid w:val="00404B60"/>
    <w:rsid w:val="00404B8A"/>
    <w:rsid w:val="00404F3B"/>
    <w:rsid w:val="004052AF"/>
    <w:rsid w:val="004055F0"/>
    <w:rsid w:val="00405861"/>
    <w:rsid w:val="00405BEC"/>
    <w:rsid w:val="00405D64"/>
    <w:rsid w:val="00405EAF"/>
    <w:rsid w:val="004063CC"/>
    <w:rsid w:val="004064FC"/>
    <w:rsid w:val="00406A4C"/>
    <w:rsid w:val="00407266"/>
    <w:rsid w:val="004075A6"/>
    <w:rsid w:val="0040762A"/>
    <w:rsid w:val="00407E18"/>
    <w:rsid w:val="004102B7"/>
    <w:rsid w:val="0041049B"/>
    <w:rsid w:val="00410A0D"/>
    <w:rsid w:val="00410C6B"/>
    <w:rsid w:val="00410DE3"/>
    <w:rsid w:val="00410E89"/>
    <w:rsid w:val="00411297"/>
    <w:rsid w:val="004112FB"/>
    <w:rsid w:val="0041149F"/>
    <w:rsid w:val="00411B42"/>
    <w:rsid w:val="00411BC5"/>
    <w:rsid w:val="00411D5D"/>
    <w:rsid w:val="00411E3A"/>
    <w:rsid w:val="004125C4"/>
    <w:rsid w:val="00412790"/>
    <w:rsid w:val="00412AA3"/>
    <w:rsid w:val="00412C46"/>
    <w:rsid w:val="00412D7C"/>
    <w:rsid w:val="00412E97"/>
    <w:rsid w:val="00412FE4"/>
    <w:rsid w:val="004130E5"/>
    <w:rsid w:val="00413537"/>
    <w:rsid w:val="0041402F"/>
    <w:rsid w:val="0041467B"/>
    <w:rsid w:val="004146E0"/>
    <w:rsid w:val="004148A2"/>
    <w:rsid w:val="00414B82"/>
    <w:rsid w:val="00414C07"/>
    <w:rsid w:val="004153A8"/>
    <w:rsid w:val="00415AB4"/>
    <w:rsid w:val="00415E24"/>
    <w:rsid w:val="0041655B"/>
    <w:rsid w:val="00416928"/>
    <w:rsid w:val="00416DCF"/>
    <w:rsid w:val="00417215"/>
    <w:rsid w:val="00420497"/>
    <w:rsid w:val="0042068F"/>
    <w:rsid w:val="00420A2D"/>
    <w:rsid w:val="00420D7C"/>
    <w:rsid w:val="00420EC2"/>
    <w:rsid w:val="00421990"/>
    <w:rsid w:val="004219F7"/>
    <w:rsid w:val="00421FBA"/>
    <w:rsid w:val="00422A54"/>
    <w:rsid w:val="00423391"/>
    <w:rsid w:val="00423522"/>
    <w:rsid w:val="00423773"/>
    <w:rsid w:val="00423913"/>
    <w:rsid w:val="00424328"/>
    <w:rsid w:val="0042438B"/>
    <w:rsid w:val="0042468D"/>
    <w:rsid w:val="00424777"/>
    <w:rsid w:val="004249AA"/>
    <w:rsid w:val="0042599F"/>
    <w:rsid w:val="00425F71"/>
    <w:rsid w:val="00426193"/>
    <w:rsid w:val="00426517"/>
    <w:rsid w:val="0042675D"/>
    <w:rsid w:val="00426AD4"/>
    <w:rsid w:val="00426D47"/>
    <w:rsid w:val="00426E2C"/>
    <w:rsid w:val="0042725F"/>
    <w:rsid w:val="0042756E"/>
    <w:rsid w:val="004277E2"/>
    <w:rsid w:val="00427842"/>
    <w:rsid w:val="00427A06"/>
    <w:rsid w:val="00427A2B"/>
    <w:rsid w:val="00430322"/>
    <w:rsid w:val="004304D8"/>
    <w:rsid w:val="00430775"/>
    <w:rsid w:val="00430C28"/>
    <w:rsid w:val="00430C9D"/>
    <w:rsid w:val="00431038"/>
    <w:rsid w:val="00431205"/>
    <w:rsid w:val="00431385"/>
    <w:rsid w:val="00431D50"/>
    <w:rsid w:val="00431FD9"/>
    <w:rsid w:val="004320FF"/>
    <w:rsid w:val="0043287D"/>
    <w:rsid w:val="00432A4F"/>
    <w:rsid w:val="00432AB6"/>
    <w:rsid w:val="00432E48"/>
    <w:rsid w:val="0043349B"/>
    <w:rsid w:val="00433DE2"/>
    <w:rsid w:val="0043407F"/>
    <w:rsid w:val="00434328"/>
    <w:rsid w:val="00434A3A"/>
    <w:rsid w:val="004355E2"/>
    <w:rsid w:val="004355E9"/>
    <w:rsid w:val="00435C5C"/>
    <w:rsid w:val="00436296"/>
    <w:rsid w:val="00436601"/>
    <w:rsid w:val="00436B49"/>
    <w:rsid w:val="00436EA2"/>
    <w:rsid w:val="00437617"/>
    <w:rsid w:val="004379C4"/>
    <w:rsid w:val="004379EF"/>
    <w:rsid w:val="00437F13"/>
    <w:rsid w:val="0044018B"/>
    <w:rsid w:val="004402C9"/>
    <w:rsid w:val="004404A6"/>
    <w:rsid w:val="00440891"/>
    <w:rsid w:val="00440C05"/>
    <w:rsid w:val="00440E1B"/>
    <w:rsid w:val="0044126B"/>
    <w:rsid w:val="00441BA8"/>
    <w:rsid w:val="00441F58"/>
    <w:rsid w:val="004420B5"/>
    <w:rsid w:val="004420CC"/>
    <w:rsid w:val="00442951"/>
    <w:rsid w:val="00443121"/>
    <w:rsid w:val="004431D1"/>
    <w:rsid w:val="00443677"/>
    <w:rsid w:val="00443CA9"/>
    <w:rsid w:val="00443EAE"/>
    <w:rsid w:val="0044401F"/>
    <w:rsid w:val="00444869"/>
    <w:rsid w:val="00444D50"/>
    <w:rsid w:val="00444D9D"/>
    <w:rsid w:val="0044510B"/>
    <w:rsid w:val="004452EE"/>
    <w:rsid w:val="004456F3"/>
    <w:rsid w:val="00445F3D"/>
    <w:rsid w:val="00446021"/>
    <w:rsid w:val="004460FD"/>
    <w:rsid w:val="004464D9"/>
    <w:rsid w:val="00446944"/>
    <w:rsid w:val="00447844"/>
    <w:rsid w:val="00447E29"/>
    <w:rsid w:val="00447E78"/>
    <w:rsid w:val="00447FF7"/>
    <w:rsid w:val="00450662"/>
    <w:rsid w:val="004506FF"/>
    <w:rsid w:val="00450985"/>
    <w:rsid w:val="00450F4C"/>
    <w:rsid w:val="00450F88"/>
    <w:rsid w:val="004513BE"/>
    <w:rsid w:val="00451A60"/>
    <w:rsid w:val="00451C17"/>
    <w:rsid w:val="00451D9A"/>
    <w:rsid w:val="00451EB0"/>
    <w:rsid w:val="00452204"/>
    <w:rsid w:val="004524D0"/>
    <w:rsid w:val="004526DF"/>
    <w:rsid w:val="00452BF5"/>
    <w:rsid w:val="00452DF0"/>
    <w:rsid w:val="00452E60"/>
    <w:rsid w:val="00453007"/>
    <w:rsid w:val="004530E6"/>
    <w:rsid w:val="00453241"/>
    <w:rsid w:val="00453541"/>
    <w:rsid w:val="00453B39"/>
    <w:rsid w:val="00454485"/>
    <w:rsid w:val="00454EA2"/>
    <w:rsid w:val="00454F5B"/>
    <w:rsid w:val="00455696"/>
    <w:rsid w:val="00455A41"/>
    <w:rsid w:val="00455DF0"/>
    <w:rsid w:val="00455F1A"/>
    <w:rsid w:val="00456068"/>
    <w:rsid w:val="004562D0"/>
    <w:rsid w:val="00456692"/>
    <w:rsid w:val="00456785"/>
    <w:rsid w:val="0045690B"/>
    <w:rsid w:val="00456BAC"/>
    <w:rsid w:val="00456C8D"/>
    <w:rsid w:val="00456E85"/>
    <w:rsid w:val="00456F11"/>
    <w:rsid w:val="00457265"/>
    <w:rsid w:val="00457ACD"/>
    <w:rsid w:val="00457C8F"/>
    <w:rsid w:val="00460059"/>
    <w:rsid w:val="00460F25"/>
    <w:rsid w:val="004610B5"/>
    <w:rsid w:val="00461257"/>
    <w:rsid w:val="0046137B"/>
    <w:rsid w:val="0046178A"/>
    <w:rsid w:val="004618FB"/>
    <w:rsid w:val="0046191E"/>
    <w:rsid w:val="00461AD3"/>
    <w:rsid w:val="00462306"/>
    <w:rsid w:val="0046239B"/>
    <w:rsid w:val="0046258A"/>
    <w:rsid w:val="00462A30"/>
    <w:rsid w:val="00463061"/>
    <w:rsid w:val="004632DC"/>
    <w:rsid w:val="00463A69"/>
    <w:rsid w:val="00463C65"/>
    <w:rsid w:val="004640C6"/>
    <w:rsid w:val="0046474D"/>
    <w:rsid w:val="004647B6"/>
    <w:rsid w:val="00465197"/>
    <w:rsid w:val="004654F1"/>
    <w:rsid w:val="0046555A"/>
    <w:rsid w:val="004657A2"/>
    <w:rsid w:val="00465B90"/>
    <w:rsid w:val="00465F75"/>
    <w:rsid w:val="00466409"/>
    <w:rsid w:val="004664D2"/>
    <w:rsid w:val="00466C3E"/>
    <w:rsid w:val="00466E82"/>
    <w:rsid w:val="0046746B"/>
    <w:rsid w:val="004678FF"/>
    <w:rsid w:val="00467B26"/>
    <w:rsid w:val="00470955"/>
    <w:rsid w:val="004709F8"/>
    <w:rsid w:val="00470AE2"/>
    <w:rsid w:val="0047193B"/>
    <w:rsid w:val="00471BB2"/>
    <w:rsid w:val="00471D2F"/>
    <w:rsid w:val="00471E5C"/>
    <w:rsid w:val="00472018"/>
    <w:rsid w:val="00472CA4"/>
    <w:rsid w:val="00472E5D"/>
    <w:rsid w:val="00473008"/>
    <w:rsid w:val="00473088"/>
    <w:rsid w:val="0047329E"/>
    <w:rsid w:val="0047343A"/>
    <w:rsid w:val="0047390B"/>
    <w:rsid w:val="00473AD2"/>
    <w:rsid w:val="00473F16"/>
    <w:rsid w:val="0047406B"/>
    <w:rsid w:val="004741D3"/>
    <w:rsid w:val="004744B6"/>
    <w:rsid w:val="004748A8"/>
    <w:rsid w:val="004748D8"/>
    <w:rsid w:val="00474A83"/>
    <w:rsid w:val="00475009"/>
    <w:rsid w:val="00475555"/>
    <w:rsid w:val="004755BA"/>
    <w:rsid w:val="004758A7"/>
    <w:rsid w:val="0047608A"/>
    <w:rsid w:val="0047681C"/>
    <w:rsid w:val="004769A3"/>
    <w:rsid w:val="00476FD9"/>
    <w:rsid w:val="00476FF4"/>
    <w:rsid w:val="00480069"/>
    <w:rsid w:val="004802E6"/>
    <w:rsid w:val="004804EC"/>
    <w:rsid w:val="004806E5"/>
    <w:rsid w:val="00480BC7"/>
    <w:rsid w:val="00480D80"/>
    <w:rsid w:val="00480DC8"/>
    <w:rsid w:val="004811AD"/>
    <w:rsid w:val="0048127B"/>
    <w:rsid w:val="00482652"/>
    <w:rsid w:val="00482747"/>
    <w:rsid w:val="00482A03"/>
    <w:rsid w:val="004839FD"/>
    <w:rsid w:val="00483BC9"/>
    <w:rsid w:val="0048421A"/>
    <w:rsid w:val="0048454C"/>
    <w:rsid w:val="004845C7"/>
    <w:rsid w:val="004845FB"/>
    <w:rsid w:val="004849B0"/>
    <w:rsid w:val="004851CA"/>
    <w:rsid w:val="004859AD"/>
    <w:rsid w:val="00485A89"/>
    <w:rsid w:val="00485C0B"/>
    <w:rsid w:val="00485ED2"/>
    <w:rsid w:val="00486557"/>
    <w:rsid w:val="004865BA"/>
    <w:rsid w:val="00486617"/>
    <w:rsid w:val="00486978"/>
    <w:rsid w:val="00486AE9"/>
    <w:rsid w:val="00486D69"/>
    <w:rsid w:val="00487136"/>
    <w:rsid w:val="004872A3"/>
    <w:rsid w:val="0048783B"/>
    <w:rsid w:val="00487AFF"/>
    <w:rsid w:val="004900C4"/>
    <w:rsid w:val="00490325"/>
    <w:rsid w:val="00490CB5"/>
    <w:rsid w:val="00491116"/>
    <w:rsid w:val="00491338"/>
    <w:rsid w:val="004919C4"/>
    <w:rsid w:val="00492449"/>
    <w:rsid w:val="00492579"/>
    <w:rsid w:val="0049276A"/>
    <w:rsid w:val="004927C3"/>
    <w:rsid w:val="004927D3"/>
    <w:rsid w:val="00492D61"/>
    <w:rsid w:val="0049371A"/>
    <w:rsid w:val="00493DE1"/>
    <w:rsid w:val="00494538"/>
    <w:rsid w:val="00494DB6"/>
    <w:rsid w:val="00495217"/>
    <w:rsid w:val="00495C72"/>
    <w:rsid w:val="00496096"/>
    <w:rsid w:val="00496859"/>
    <w:rsid w:val="00496A76"/>
    <w:rsid w:val="00496C6B"/>
    <w:rsid w:val="00496E42"/>
    <w:rsid w:val="00497331"/>
    <w:rsid w:val="004975E4"/>
    <w:rsid w:val="0049772F"/>
    <w:rsid w:val="00497908"/>
    <w:rsid w:val="004A016D"/>
    <w:rsid w:val="004A0466"/>
    <w:rsid w:val="004A08F3"/>
    <w:rsid w:val="004A0E1F"/>
    <w:rsid w:val="004A1C4A"/>
    <w:rsid w:val="004A22FA"/>
    <w:rsid w:val="004A25A7"/>
    <w:rsid w:val="004A2AF4"/>
    <w:rsid w:val="004A35AC"/>
    <w:rsid w:val="004A367D"/>
    <w:rsid w:val="004A370E"/>
    <w:rsid w:val="004A47E3"/>
    <w:rsid w:val="004A488A"/>
    <w:rsid w:val="004A4A03"/>
    <w:rsid w:val="004A4B44"/>
    <w:rsid w:val="004A55F4"/>
    <w:rsid w:val="004A57E5"/>
    <w:rsid w:val="004A646C"/>
    <w:rsid w:val="004A6A8C"/>
    <w:rsid w:val="004A6AF8"/>
    <w:rsid w:val="004A6CA6"/>
    <w:rsid w:val="004A70A0"/>
    <w:rsid w:val="004A725A"/>
    <w:rsid w:val="004A73E8"/>
    <w:rsid w:val="004A77C4"/>
    <w:rsid w:val="004B027D"/>
    <w:rsid w:val="004B1271"/>
    <w:rsid w:val="004B150A"/>
    <w:rsid w:val="004B1B1F"/>
    <w:rsid w:val="004B1DDE"/>
    <w:rsid w:val="004B26C9"/>
    <w:rsid w:val="004B2740"/>
    <w:rsid w:val="004B2BAA"/>
    <w:rsid w:val="004B2C4B"/>
    <w:rsid w:val="004B2CB8"/>
    <w:rsid w:val="004B2CDD"/>
    <w:rsid w:val="004B2D82"/>
    <w:rsid w:val="004B2E76"/>
    <w:rsid w:val="004B3236"/>
    <w:rsid w:val="004B34E3"/>
    <w:rsid w:val="004B37ED"/>
    <w:rsid w:val="004B3DD0"/>
    <w:rsid w:val="004B3DE5"/>
    <w:rsid w:val="004B3FF0"/>
    <w:rsid w:val="004B4C3C"/>
    <w:rsid w:val="004B58C1"/>
    <w:rsid w:val="004B593C"/>
    <w:rsid w:val="004B59DC"/>
    <w:rsid w:val="004B5C02"/>
    <w:rsid w:val="004B6073"/>
    <w:rsid w:val="004B630E"/>
    <w:rsid w:val="004B65A4"/>
    <w:rsid w:val="004B6B3F"/>
    <w:rsid w:val="004B71AC"/>
    <w:rsid w:val="004B7948"/>
    <w:rsid w:val="004B7CF6"/>
    <w:rsid w:val="004C005A"/>
    <w:rsid w:val="004C0A57"/>
    <w:rsid w:val="004C0C5D"/>
    <w:rsid w:val="004C0D29"/>
    <w:rsid w:val="004C1531"/>
    <w:rsid w:val="004C1617"/>
    <w:rsid w:val="004C161B"/>
    <w:rsid w:val="004C18BC"/>
    <w:rsid w:val="004C1A5F"/>
    <w:rsid w:val="004C2FDD"/>
    <w:rsid w:val="004C38A9"/>
    <w:rsid w:val="004C3928"/>
    <w:rsid w:val="004C3AF3"/>
    <w:rsid w:val="004C4A0A"/>
    <w:rsid w:val="004C4A38"/>
    <w:rsid w:val="004C5536"/>
    <w:rsid w:val="004C5E3A"/>
    <w:rsid w:val="004C5EF0"/>
    <w:rsid w:val="004C65E0"/>
    <w:rsid w:val="004C6C25"/>
    <w:rsid w:val="004C6C55"/>
    <w:rsid w:val="004C7EDC"/>
    <w:rsid w:val="004C7FB3"/>
    <w:rsid w:val="004D0350"/>
    <w:rsid w:val="004D056F"/>
    <w:rsid w:val="004D059F"/>
    <w:rsid w:val="004D0B0A"/>
    <w:rsid w:val="004D104D"/>
    <w:rsid w:val="004D1320"/>
    <w:rsid w:val="004D23C7"/>
    <w:rsid w:val="004D2528"/>
    <w:rsid w:val="004D25F9"/>
    <w:rsid w:val="004D260E"/>
    <w:rsid w:val="004D2B0D"/>
    <w:rsid w:val="004D2D3E"/>
    <w:rsid w:val="004D2D61"/>
    <w:rsid w:val="004D345F"/>
    <w:rsid w:val="004D3F88"/>
    <w:rsid w:val="004D4A6B"/>
    <w:rsid w:val="004D5482"/>
    <w:rsid w:val="004D5C2A"/>
    <w:rsid w:val="004D632A"/>
    <w:rsid w:val="004D65A5"/>
    <w:rsid w:val="004D6638"/>
    <w:rsid w:val="004D6BA5"/>
    <w:rsid w:val="004D6EC9"/>
    <w:rsid w:val="004D7441"/>
    <w:rsid w:val="004D7571"/>
    <w:rsid w:val="004D79AA"/>
    <w:rsid w:val="004D7AE0"/>
    <w:rsid w:val="004E1616"/>
    <w:rsid w:val="004E1640"/>
    <w:rsid w:val="004E1E84"/>
    <w:rsid w:val="004E1F27"/>
    <w:rsid w:val="004E28CE"/>
    <w:rsid w:val="004E302C"/>
    <w:rsid w:val="004E34CA"/>
    <w:rsid w:val="004E3827"/>
    <w:rsid w:val="004E40CB"/>
    <w:rsid w:val="004E48FC"/>
    <w:rsid w:val="004E4940"/>
    <w:rsid w:val="004E5C27"/>
    <w:rsid w:val="004E5CB6"/>
    <w:rsid w:val="004E5E1F"/>
    <w:rsid w:val="004E64D7"/>
    <w:rsid w:val="004E68B9"/>
    <w:rsid w:val="004E7B02"/>
    <w:rsid w:val="004E7DDD"/>
    <w:rsid w:val="004E7F77"/>
    <w:rsid w:val="004F0563"/>
    <w:rsid w:val="004F0956"/>
    <w:rsid w:val="004F0FB8"/>
    <w:rsid w:val="004F1376"/>
    <w:rsid w:val="004F17F6"/>
    <w:rsid w:val="004F1A7B"/>
    <w:rsid w:val="004F1DB1"/>
    <w:rsid w:val="004F224A"/>
    <w:rsid w:val="004F2380"/>
    <w:rsid w:val="004F281F"/>
    <w:rsid w:val="004F2C8B"/>
    <w:rsid w:val="004F4028"/>
    <w:rsid w:val="004F45B9"/>
    <w:rsid w:val="004F49EE"/>
    <w:rsid w:val="004F4A5E"/>
    <w:rsid w:val="004F4AE1"/>
    <w:rsid w:val="004F55F7"/>
    <w:rsid w:val="004F57B8"/>
    <w:rsid w:val="004F5819"/>
    <w:rsid w:val="004F58C8"/>
    <w:rsid w:val="004F5A23"/>
    <w:rsid w:val="004F5FB4"/>
    <w:rsid w:val="004F62CE"/>
    <w:rsid w:val="004F6896"/>
    <w:rsid w:val="004F6A47"/>
    <w:rsid w:val="004F6B96"/>
    <w:rsid w:val="004F6F61"/>
    <w:rsid w:val="004F7159"/>
    <w:rsid w:val="004F7689"/>
    <w:rsid w:val="00500139"/>
    <w:rsid w:val="00500236"/>
    <w:rsid w:val="00500248"/>
    <w:rsid w:val="00500462"/>
    <w:rsid w:val="005004BC"/>
    <w:rsid w:val="00500A5D"/>
    <w:rsid w:val="00500B45"/>
    <w:rsid w:val="00500FA1"/>
    <w:rsid w:val="005015CC"/>
    <w:rsid w:val="00501863"/>
    <w:rsid w:val="0050279B"/>
    <w:rsid w:val="00503083"/>
    <w:rsid w:val="005036A4"/>
    <w:rsid w:val="00503DC0"/>
    <w:rsid w:val="0050430E"/>
    <w:rsid w:val="005043B4"/>
    <w:rsid w:val="005044A1"/>
    <w:rsid w:val="00504AC9"/>
    <w:rsid w:val="00504C87"/>
    <w:rsid w:val="00504DD5"/>
    <w:rsid w:val="00505C48"/>
    <w:rsid w:val="0050624A"/>
    <w:rsid w:val="00506720"/>
    <w:rsid w:val="00506E5A"/>
    <w:rsid w:val="00507365"/>
    <w:rsid w:val="005078BA"/>
    <w:rsid w:val="005079E3"/>
    <w:rsid w:val="00507F39"/>
    <w:rsid w:val="005101D4"/>
    <w:rsid w:val="005102C1"/>
    <w:rsid w:val="005104C6"/>
    <w:rsid w:val="005106AA"/>
    <w:rsid w:val="00510B2B"/>
    <w:rsid w:val="00511B16"/>
    <w:rsid w:val="005129BE"/>
    <w:rsid w:val="00512D53"/>
    <w:rsid w:val="005136B6"/>
    <w:rsid w:val="00513722"/>
    <w:rsid w:val="00513BE5"/>
    <w:rsid w:val="00513E33"/>
    <w:rsid w:val="0051594A"/>
    <w:rsid w:val="00515E82"/>
    <w:rsid w:val="005162E6"/>
    <w:rsid w:val="005166D9"/>
    <w:rsid w:val="00516B61"/>
    <w:rsid w:val="0051713E"/>
    <w:rsid w:val="00517402"/>
    <w:rsid w:val="005174A0"/>
    <w:rsid w:val="00517B6C"/>
    <w:rsid w:val="00517BCC"/>
    <w:rsid w:val="00520026"/>
    <w:rsid w:val="00520279"/>
    <w:rsid w:val="005204B2"/>
    <w:rsid w:val="00520827"/>
    <w:rsid w:val="0052126E"/>
    <w:rsid w:val="005215CD"/>
    <w:rsid w:val="0052206C"/>
    <w:rsid w:val="0052207F"/>
    <w:rsid w:val="005223E0"/>
    <w:rsid w:val="005223EF"/>
    <w:rsid w:val="005224E9"/>
    <w:rsid w:val="00522B4B"/>
    <w:rsid w:val="00522BE9"/>
    <w:rsid w:val="00523017"/>
    <w:rsid w:val="0052373E"/>
    <w:rsid w:val="00523799"/>
    <w:rsid w:val="00523A7F"/>
    <w:rsid w:val="00523C5E"/>
    <w:rsid w:val="00524003"/>
    <w:rsid w:val="0052487C"/>
    <w:rsid w:val="005255CF"/>
    <w:rsid w:val="00525E6A"/>
    <w:rsid w:val="00525EA7"/>
    <w:rsid w:val="00525F19"/>
    <w:rsid w:val="00525FC0"/>
    <w:rsid w:val="005260C2"/>
    <w:rsid w:val="0052652E"/>
    <w:rsid w:val="00526813"/>
    <w:rsid w:val="00526A79"/>
    <w:rsid w:val="005271D2"/>
    <w:rsid w:val="005274DD"/>
    <w:rsid w:val="005277B3"/>
    <w:rsid w:val="0053044C"/>
    <w:rsid w:val="005304C7"/>
    <w:rsid w:val="005305CD"/>
    <w:rsid w:val="0053099D"/>
    <w:rsid w:val="005309E9"/>
    <w:rsid w:val="00530BD1"/>
    <w:rsid w:val="00530FA7"/>
    <w:rsid w:val="005316E7"/>
    <w:rsid w:val="005318B4"/>
    <w:rsid w:val="00531FFA"/>
    <w:rsid w:val="005324AA"/>
    <w:rsid w:val="005324D2"/>
    <w:rsid w:val="005331C3"/>
    <w:rsid w:val="00533B5D"/>
    <w:rsid w:val="00533BF2"/>
    <w:rsid w:val="00533EAE"/>
    <w:rsid w:val="0053445A"/>
    <w:rsid w:val="00534EBB"/>
    <w:rsid w:val="00535194"/>
    <w:rsid w:val="00535798"/>
    <w:rsid w:val="00535CFD"/>
    <w:rsid w:val="005364A4"/>
    <w:rsid w:val="00536569"/>
    <w:rsid w:val="00536A3B"/>
    <w:rsid w:val="00536A4B"/>
    <w:rsid w:val="00536B0D"/>
    <w:rsid w:val="00537018"/>
    <w:rsid w:val="00537074"/>
    <w:rsid w:val="00537411"/>
    <w:rsid w:val="005374F5"/>
    <w:rsid w:val="00537630"/>
    <w:rsid w:val="00537793"/>
    <w:rsid w:val="00540103"/>
    <w:rsid w:val="005407FC"/>
    <w:rsid w:val="00540E09"/>
    <w:rsid w:val="00541973"/>
    <w:rsid w:val="00541AA6"/>
    <w:rsid w:val="00542A14"/>
    <w:rsid w:val="00542ACC"/>
    <w:rsid w:val="0054326D"/>
    <w:rsid w:val="005436A8"/>
    <w:rsid w:val="00543F5A"/>
    <w:rsid w:val="005440B8"/>
    <w:rsid w:val="005442E6"/>
    <w:rsid w:val="005442EF"/>
    <w:rsid w:val="005443ED"/>
    <w:rsid w:val="0054449D"/>
    <w:rsid w:val="005449C6"/>
    <w:rsid w:val="0054521D"/>
    <w:rsid w:val="00545856"/>
    <w:rsid w:val="00545ED4"/>
    <w:rsid w:val="00546203"/>
    <w:rsid w:val="005465AA"/>
    <w:rsid w:val="00546AE6"/>
    <w:rsid w:val="00546D33"/>
    <w:rsid w:val="005471DB"/>
    <w:rsid w:val="0054765A"/>
    <w:rsid w:val="005477A3"/>
    <w:rsid w:val="005477BC"/>
    <w:rsid w:val="005477CF"/>
    <w:rsid w:val="00547CC7"/>
    <w:rsid w:val="00547DBF"/>
    <w:rsid w:val="00550030"/>
    <w:rsid w:val="00551429"/>
    <w:rsid w:val="00551863"/>
    <w:rsid w:val="00551A80"/>
    <w:rsid w:val="00551CA2"/>
    <w:rsid w:val="00552F3A"/>
    <w:rsid w:val="00553759"/>
    <w:rsid w:val="00553B0E"/>
    <w:rsid w:val="00553F3B"/>
    <w:rsid w:val="00554316"/>
    <w:rsid w:val="00554423"/>
    <w:rsid w:val="00554BBE"/>
    <w:rsid w:val="00554FB1"/>
    <w:rsid w:val="00554FE7"/>
    <w:rsid w:val="00555046"/>
    <w:rsid w:val="005553B5"/>
    <w:rsid w:val="0055548B"/>
    <w:rsid w:val="00555672"/>
    <w:rsid w:val="005559DA"/>
    <w:rsid w:val="00555AB4"/>
    <w:rsid w:val="00555B04"/>
    <w:rsid w:val="00555C7A"/>
    <w:rsid w:val="00556390"/>
    <w:rsid w:val="00557491"/>
    <w:rsid w:val="005578BD"/>
    <w:rsid w:val="00557B70"/>
    <w:rsid w:val="00557D8D"/>
    <w:rsid w:val="00557F10"/>
    <w:rsid w:val="00560AAC"/>
    <w:rsid w:val="0056142A"/>
    <w:rsid w:val="00561750"/>
    <w:rsid w:val="00561947"/>
    <w:rsid w:val="00561E40"/>
    <w:rsid w:val="0056225E"/>
    <w:rsid w:val="0056232B"/>
    <w:rsid w:val="005628A8"/>
    <w:rsid w:val="0056295D"/>
    <w:rsid w:val="00562F17"/>
    <w:rsid w:val="00562F8B"/>
    <w:rsid w:val="00562FF3"/>
    <w:rsid w:val="00563A90"/>
    <w:rsid w:val="00563D6E"/>
    <w:rsid w:val="005648E7"/>
    <w:rsid w:val="00564E5A"/>
    <w:rsid w:val="00565565"/>
    <w:rsid w:val="00565653"/>
    <w:rsid w:val="00566077"/>
    <w:rsid w:val="005661C9"/>
    <w:rsid w:val="00566393"/>
    <w:rsid w:val="00566660"/>
    <w:rsid w:val="00566990"/>
    <w:rsid w:val="00566CAC"/>
    <w:rsid w:val="00567475"/>
    <w:rsid w:val="005674DD"/>
    <w:rsid w:val="00567634"/>
    <w:rsid w:val="00567FE7"/>
    <w:rsid w:val="005701EF"/>
    <w:rsid w:val="00570611"/>
    <w:rsid w:val="0057066D"/>
    <w:rsid w:val="0057080A"/>
    <w:rsid w:val="0057182A"/>
    <w:rsid w:val="005719EC"/>
    <w:rsid w:val="00571D0D"/>
    <w:rsid w:val="00571FD2"/>
    <w:rsid w:val="00573199"/>
    <w:rsid w:val="00573376"/>
    <w:rsid w:val="0057376B"/>
    <w:rsid w:val="00573925"/>
    <w:rsid w:val="005740AC"/>
    <w:rsid w:val="0057422F"/>
    <w:rsid w:val="005742ED"/>
    <w:rsid w:val="00574538"/>
    <w:rsid w:val="005745F1"/>
    <w:rsid w:val="005747CE"/>
    <w:rsid w:val="0057511D"/>
    <w:rsid w:val="00575C3E"/>
    <w:rsid w:val="00575F18"/>
    <w:rsid w:val="00576190"/>
    <w:rsid w:val="0057647F"/>
    <w:rsid w:val="0057666D"/>
    <w:rsid w:val="0057683A"/>
    <w:rsid w:val="00576AA9"/>
    <w:rsid w:val="00576F31"/>
    <w:rsid w:val="005778AA"/>
    <w:rsid w:val="0057790C"/>
    <w:rsid w:val="00577C9D"/>
    <w:rsid w:val="00577EFE"/>
    <w:rsid w:val="00580180"/>
    <w:rsid w:val="0058056E"/>
    <w:rsid w:val="00580DB0"/>
    <w:rsid w:val="00581417"/>
    <w:rsid w:val="00582008"/>
    <w:rsid w:val="0058232E"/>
    <w:rsid w:val="0058288F"/>
    <w:rsid w:val="00582C9D"/>
    <w:rsid w:val="00582FCB"/>
    <w:rsid w:val="005832EC"/>
    <w:rsid w:val="00583AFA"/>
    <w:rsid w:val="00583CFF"/>
    <w:rsid w:val="00583FB3"/>
    <w:rsid w:val="00584B3E"/>
    <w:rsid w:val="005855FD"/>
    <w:rsid w:val="00585819"/>
    <w:rsid w:val="00585E7A"/>
    <w:rsid w:val="0058612F"/>
    <w:rsid w:val="005863A9"/>
    <w:rsid w:val="005864C0"/>
    <w:rsid w:val="00586829"/>
    <w:rsid w:val="00586B5D"/>
    <w:rsid w:val="005870AE"/>
    <w:rsid w:val="00587571"/>
    <w:rsid w:val="00587783"/>
    <w:rsid w:val="00587D0E"/>
    <w:rsid w:val="00587F7F"/>
    <w:rsid w:val="0059000D"/>
    <w:rsid w:val="005900B6"/>
    <w:rsid w:val="00590A85"/>
    <w:rsid w:val="00590DAE"/>
    <w:rsid w:val="0059115F"/>
    <w:rsid w:val="00591183"/>
    <w:rsid w:val="005913BB"/>
    <w:rsid w:val="005918A2"/>
    <w:rsid w:val="00591F28"/>
    <w:rsid w:val="00591FE3"/>
    <w:rsid w:val="005922E4"/>
    <w:rsid w:val="0059231C"/>
    <w:rsid w:val="005927AB"/>
    <w:rsid w:val="005929E2"/>
    <w:rsid w:val="00592DCD"/>
    <w:rsid w:val="00592F94"/>
    <w:rsid w:val="005931AF"/>
    <w:rsid w:val="0059411E"/>
    <w:rsid w:val="005945DC"/>
    <w:rsid w:val="00594C84"/>
    <w:rsid w:val="00594D7E"/>
    <w:rsid w:val="00594EC7"/>
    <w:rsid w:val="00595615"/>
    <w:rsid w:val="00595CA7"/>
    <w:rsid w:val="00595CC6"/>
    <w:rsid w:val="00595D56"/>
    <w:rsid w:val="00595FD0"/>
    <w:rsid w:val="00596223"/>
    <w:rsid w:val="005964B5"/>
    <w:rsid w:val="00596A5A"/>
    <w:rsid w:val="00596B6B"/>
    <w:rsid w:val="00596C27"/>
    <w:rsid w:val="0059703C"/>
    <w:rsid w:val="00597295"/>
    <w:rsid w:val="005974C4"/>
    <w:rsid w:val="0059760A"/>
    <w:rsid w:val="00597D33"/>
    <w:rsid w:val="005A0938"/>
    <w:rsid w:val="005A0FE9"/>
    <w:rsid w:val="005A1134"/>
    <w:rsid w:val="005A1AE2"/>
    <w:rsid w:val="005A1B0C"/>
    <w:rsid w:val="005A2135"/>
    <w:rsid w:val="005A218C"/>
    <w:rsid w:val="005A23F0"/>
    <w:rsid w:val="005A2477"/>
    <w:rsid w:val="005A2646"/>
    <w:rsid w:val="005A27E2"/>
    <w:rsid w:val="005A29F8"/>
    <w:rsid w:val="005A2A71"/>
    <w:rsid w:val="005A2C86"/>
    <w:rsid w:val="005A33C0"/>
    <w:rsid w:val="005A35FF"/>
    <w:rsid w:val="005A3821"/>
    <w:rsid w:val="005A4271"/>
    <w:rsid w:val="005A4714"/>
    <w:rsid w:val="005A4739"/>
    <w:rsid w:val="005A487F"/>
    <w:rsid w:val="005A4C1B"/>
    <w:rsid w:val="005A4C4B"/>
    <w:rsid w:val="005A50BD"/>
    <w:rsid w:val="005A5678"/>
    <w:rsid w:val="005A59E7"/>
    <w:rsid w:val="005A5A42"/>
    <w:rsid w:val="005A5F3C"/>
    <w:rsid w:val="005A61B9"/>
    <w:rsid w:val="005A626C"/>
    <w:rsid w:val="005A66B5"/>
    <w:rsid w:val="005A6AF3"/>
    <w:rsid w:val="005A6FAA"/>
    <w:rsid w:val="005A7312"/>
    <w:rsid w:val="005A7F16"/>
    <w:rsid w:val="005B026D"/>
    <w:rsid w:val="005B0375"/>
    <w:rsid w:val="005B05A7"/>
    <w:rsid w:val="005B070A"/>
    <w:rsid w:val="005B1610"/>
    <w:rsid w:val="005B1621"/>
    <w:rsid w:val="005B1AD8"/>
    <w:rsid w:val="005B1B41"/>
    <w:rsid w:val="005B240D"/>
    <w:rsid w:val="005B2DAB"/>
    <w:rsid w:val="005B2E11"/>
    <w:rsid w:val="005B2E16"/>
    <w:rsid w:val="005B2FAE"/>
    <w:rsid w:val="005B36C4"/>
    <w:rsid w:val="005B36D9"/>
    <w:rsid w:val="005B3AA5"/>
    <w:rsid w:val="005B3B91"/>
    <w:rsid w:val="005B3FC4"/>
    <w:rsid w:val="005B4205"/>
    <w:rsid w:val="005B59D8"/>
    <w:rsid w:val="005B5A86"/>
    <w:rsid w:val="005B5E82"/>
    <w:rsid w:val="005B650F"/>
    <w:rsid w:val="005B6F61"/>
    <w:rsid w:val="005B7AD8"/>
    <w:rsid w:val="005B7B52"/>
    <w:rsid w:val="005B7C57"/>
    <w:rsid w:val="005B7D47"/>
    <w:rsid w:val="005C03FE"/>
    <w:rsid w:val="005C0453"/>
    <w:rsid w:val="005C04D4"/>
    <w:rsid w:val="005C053A"/>
    <w:rsid w:val="005C0722"/>
    <w:rsid w:val="005C0AF8"/>
    <w:rsid w:val="005C0B59"/>
    <w:rsid w:val="005C0E93"/>
    <w:rsid w:val="005C10C7"/>
    <w:rsid w:val="005C13DF"/>
    <w:rsid w:val="005C143D"/>
    <w:rsid w:val="005C145E"/>
    <w:rsid w:val="005C17BA"/>
    <w:rsid w:val="005C17E4"/>
    <w:rsid w:val="005C28BF"/>
    <w:rsid w:val="005C33D9"/>
    <w:rsid w:val="005C36F9"/>
    <w:rsid w:val="005C3D05"/>
    <w:rsid w:val="005C3F21"/>
    <w:rsid w:val="005C4067"/>
    <w:rsid w:val="005C4098"/>
    <w:rsid w:val="005C43F1"/>
    <w:rsid w:val="005C4438"/>
    <w:rsid w:val="005C4DB3"/>
    <w:rsid w:val="005C5247"/>
    <w:rsid w:val="005C5A41"/>
    <w:rsid w:val="005C5B44"/>
    <w:rsid w:val="005C63C3"/>
    <w:rsid w:val="005C6506"/>
    <w:rsid w:val="005C6542"/>
    <w:rsid w:val="005C6A14"/>
    <w:rsid w:val="005C6FAB"/>
    <w:rsid w:val="005C7608"/>
    <w:rsid w:val="005C78F9"/>
    <w:rsid w:val="005C79E6"/>
    <w:rsid w:val="005C7B7A"/>
    <w:rsid w:val="005D01D2"/>
    <w:rsid w:val="005D0459"/>
    <w:rsid w:val="005D0942"/>
    <w:rsid w:val="005D11E8"/>
    <w:rsid w:val="005D146C"/>
    <w:rsid w:val="005D153A"/>
    <w:rsid w:val="005D17E0"/>
    <w:rsid w:val="005D18B0"/>
    <w:rsid w:val="005D1A6C"/>
    <w:rsid w:val="005D1D43"/>
    <w:rsid w:val="005D20A3"/>
    <w:rsid w:val="005D2304"/>
    <w:rsid w:val="005D23FF"/>
    <w:rsid w:val="005D291D"/>
    <w:rsid w:val="005D3177"/>
    <w:rsid w:val="005D33B9"/>
    <w:rsid w:val="005D38CE"/>
    <w:rsid w:val="005D39C7"/>
    <w:rsid w:val="005D3A50"/>
    <w:rsid w:val="005D3D01"/>
    <w:rsid w:val="005D41BC"/>
    <w:rsid w:val="005D42D5"/>
    <w:rsid w:val="005D4CBC"/>
    <w:rsid w:val="005D503B"/>
    <w:rsid w:val="005D53B9"/>
    <w:rsid w:val="005D596D"/>
    <w:rsid w:val="005D5B27"/>
    <w:rsid w:val="005D5CFD"/>
    <w:rsid w:val="005D710A"/>
    <w:rsid w:val="005D761D"/>
    <w:rsid w:val="005D78E7"/>
    <w:rsid w:val="005D7905"/>
    <w:rsid w:val="005D7C59"/>
    <w:rsid w:val="005D7CF2"/>
    <w:rsid w:val="005D7D2D"/>
    <w:rsid w:val="005E00DB"/>
    <w:rsid w:val="005E0626"/>
    <w:rsid w:val="005E0722"/>
    <w:rsid w:val="005E07A7"/>
    <w:rsid w:val="005E0964"/>
    <w:rsid w:val="005E13D5"/>
    <w:rsid w:val="005E15E0"/>
    <w:rsid w:val="005E1651"/>
    <w:rsid w:val="005E23CD"/>
    <w:rsid w:val="005E2EBD"/>
    <w:rsid w:val="005E303D"/>
    <w:rsid w:val="005E32B5"/>
    <w:rsid w:val="005E3594"/>
    <w:rsid w:val="005E35D0"/>
    <w:rsid w:val="005E36B3"/>
    <w:rsid w:val="005E39AA"/>
    <w:rsid w:val="005E3B33"/>
    <w:rsid w:val="005E3B42"/>
    <w:rsid w:val="005E3D42"/>
    <w:rsid w:val="005E3E17"/>
    <w:rsid w:val="005E42D2"/>
    <w:rsid w:val="005E4B17"/>
    <w:rsid w:val="005E4C97"/>
    <w:rsid w:val="005E539D"/>
    <w:rsid w:val="005E548E"/>
    <w:rsid w:val="005E54CC"/>
    <w:rsid w:val="005E55E8"/>
    <w:rsid w:val="005E5B96"/>
    <w:rsid w:val="005E5DA8"/>
    <w:rsid w:val="005E644E"/>
    <w:rsid w:val="005E6E44"/>
    <w:rsid w:val="005E70C7"/>
    <w:rsid w:val="005E7534"/>
    <w:rsid w:val="005E7A7E"/>
    <w:rsid w:val="005E7B2E"/>
    <w:rsid w:val="005E7FE4"/>
    <w:rsid w:val="005F09E4"/>
    <w:rsid w:val="005F1306"/>
    <w:rsid w:val="005F1747"/>
    <w:rsid w:val="005F1776"/>
    <w:rsid w:val="005F1D67"/>
    <w:rsid w:val="005F21D3"/>
    <w:rsid w:val="005F2581"/>
    <w:rsid w:val="005F25FC"/>
    <w:rsid w:val="005F29E7"/>
    <w:rsid w:val="005F319A"/>
    <w:rsid w:val="005F36DC"/>
    <w:rsid w:val="005F3D08"/>
    <w:rsid w:val="005F4348"/>
    <w:rsid w:val="005F4B1A"/>
    <w:rsid w:val="005F4BE9"/>
    <w:rsid w:val="005F5891"/>
    <w:rsid w:val="005F631A"/>
    <w:rsid w:val="005F6975"/>
    <w:rsid w:val="005F6CBC"/>
    <w:rsid w:val="005F6F61"/>
    <w:rsid w:val="005F774B"/>
    <w:rsid w:val="00600ADC"/>
    <w:rsid w:val="00600EBF"/>
    <w:rsid w:val="00601283"/>
    <w:rsid w:val="006015E0"/>
    <w:rsid w:val="00601BA7"/>
    <w:rsid w:val="00601F85"/>
    <w:rsid w:val="00602584"/>
    <w:rsid w:val="00602AD3"/>
    <w:rsid w:val="00602D7C"/>
    <w:rsid w:val="00602E3B"/>
    <w:rsid w:val="00602FA3"/>
    <w:rsid w:val="00602FE2"/>
    <w:rsid w:val="00603130"/>
    <w:rsid w:val="00603372"/>
    <w:rsid w:val="006035BB"/>
    <w:rsid w:val="006038F1"/>
    <w:rsid w:val="006042F9"/>
    <w:rsid w:val="006046AE"/>
    <w:rsid w:val="00604B18"/>
    <w:rsid w:val="00604BCC"/>
    <w:rsid w:val="00604CBF"/>
    <w:rsid w:val="00605511"/>
    <w:rsid w:val="00605598"/>
    <w:rsid w:val="00605835"/>
    <w:rsid w:val="00605CE7"/>
    <w:rsid w:val="00605FEE"/>
    <w:rsid w:val="0060605D"/>
    <w:rsid w:val="0060626F"/>
    <w:rsid w:val="0060632A"/>
    <w:rsid w:val="00606983"/>
    <w:rsid w:val="00607163"/>
    <w:rsid w:val="006072D8"/>
    <w:rsid w:val="00607783"/>
    <w:rsid w:val="00607897"/>
    <w:rsid w:val="00610354"/>
    <w:rsid w:val="006103EC"/>
    <w:rsid w:val="00610461"/>
    <w:rsid w:val="00610799"/>
    <w:rsid w:val="00610A41"/>
    <w:rsid w:val="00610EBA"/>
    <w:rsid w:val="006110E8"/>
    <w:rsid w:val="00611690"/>
    <w:rsid w:val="006116B9"/>
    <w:rsid w:val="006118E7"/>
    <w:rsid w:val="00612104"/>
    <w:rsid w:val="00612511"/>
    <w:rsid w:val="0061263D"/>
    <w:rsid w:val="00612B05"/>
    <w:rsid w:val="00612C5F"/>
    <w:rsid w:val="00612E77"/>
    <w:rsid w:val="006137AD"/>
    <w:rsid w:val="00613D7D"/>
    <w:rsid w:val="00613F8D"/>
    <w:rsid w:val="0061406A"/>
    <w:rsid w:val="0061462E"/>
    <w:rsid w:val="006149A8"/>
    <w:rsid w:val="00614A90"/>
    <w:rsid w:val="006152BF"/>
    <w:rsid w:val="0061589A"/>
    <w:rsid w:val="006158B0"/>
    <w:rsid w:val="00615E63"/>
    <w:rsid w:val="00615EC8"/>
    <w:rsid w:val="0061669F"/>
    <w:rsid w:val="0061681A"/>
    <w:rsid w:val="00616F5E"/>
    <w:rsid w:val="00617188"/>
    <w:rsid w:val="006171F9"/>
    <w:rsid w:val="00617206"/>
    <w:rsid w:val="00617880"/>
    <w:rsid w:val="00617DCD"/>
    <w:rsid w:val="006204CB"/>
    <w:rsid w:val="006206A1"/>
    <w:rsid w:val="0062088F"/>
    <w:rsid w:val="0062108D"/>
    <w:rsid w:val="006219CC"/>
    <w:rsid w:val="00621E12"/>
    <w:rsid w:val="0062234F"/>
    <w:rsid w:val="006224A0"/>
    <w:rsid w:val="00622CAB"/>
    <w:rsid w:val="00623145"/>
    <w:rsid w:val="00623220"/>
    <w:rsid w:val="006236D8"/>
    <w:rsid w:val="00623737"/>
    <w:rsid w:val="00623795"/>
    <w:rsid w:val="00623D63"/>
    <w:rsid w:val="0062479F"/>
    <w:rsid w:val="0062486E"/>
    <w:rsid w:val="006249CB"/>
    <w:rsid w:val="00625921"/>
    <w:rsid w:val="00625B08"/>
    <w:rsid w:val="006261D8"/>
    <w:rsid w:val="0062669A"/>
    <w:rsid w:val="006266C2"/>
    <w:rsid w:val="00626A7B"/>
    <w:rsid w:val="006275FB"/>
    <w:rsid w:val="00627AC0"/>
    <w:rsid w:val="006303EA"/>
    <w:rsid w:val="00630700"/>
    <w:rsid w:val="0063082B"/>
    <w:rsid w:val="00630A45"/>
    <w:rsid w:val="00630F16"/>
    <w:rsid w:val="00631226"/>
    <w:rsid w:val="00631DB4"/>
    <w:rsid w:val="00631E4D"/>
    <w:rsid w:val="00631F21"/>
    <w:rsid w:val="00632751"/>
    <w:rsid w:val="00632ABA"/>
    <w:rsid w:val="00632B9D"/>
    <w:rsid w:val="006330C9"/>
    <w:rsid w:val="006332B2"/>
    <w:rsid w:val="006332CF"/>
    <w:rsid w:val="00633522"/>
    <w:rsid w:val="006335A8"/>
    <w:rsid w:val="00633F33"/>
    <w:rsid w:val="00634731"/>
    <w:rsid w:val="00634EBE"/>
    <w:rsid w:val="00635041"/>
    <w:rsid w:val="006356BB"/>
    <w:rsid w:val="006359AD"/>
    <w:rsid w:val="00635BB3"/>
    <w:rsid w:val="00635CAE"/>
    <w:rsid w:val="006363C3"/>
    <w:rsid w:val="0063647E"/>
    <w:rsid w:val="00636976"/>
    <w:rsid w:val="00636C8D"/>
    <w:rsid w:val="006374F8"/>
    <w:rsid w:val="00637847"/>
    <w:rsid w:val="00637A1B"/>
    <w:rsid w:val="00637C02"/>
    <w:rsid w:val="00637F12"/>
    <w:rsid w:val="0064004B"/>
    <w:rsid w:val="00640158"/>
    <w:rsid w:val="00640856"/>
    <w:rsid w:val="00640B6B"/>
    <w:rsid w:val="00640E18"/>
    <w:rsid w:val="00640F44"/>
    <w:rsid w:val="0064127D"/>
    <w:rsid w:val="00641502"/>
    <w:rsid w:val="00641ABD"/>
    <w:rsid w:val="00641D6A"/>
    <w:rsid w:val="00641DE9"/>
    <w:rsid w:val="00641F30"/>
    <w:rsid w:val="00641FAB"/>
    <w:rsid w:val="00642026"/>
    <w:rsid w:val="00642030"/>
    <w:rsid w:val="006423C8"/>
    <w:rsid w:val="006423F8"/>
    <w:rsid w:val="0064260E"/>
    <w:rsid w:val="00642E25"/>
    <w:rsid w:val="00643092"/>
    <w:rsid w:val="00643277"/>
    <w:rsid w:val="00643B1E"/>
    <w:rsid w:val="00643C63"/>
    <w:rsid w:val="00643CF2"/>
    <w:rsid w:val="006442DE"/>
    <w:rsid w:val="006443A0"/>
    <w:rsid w:val="00644973"/>
    <w:rsid w:val="00644BB2"/>
    <w:rsid w:val="00644DEA"/>
    <w:rsid w:val="00645697"/>
    <w:rsid w:val="00645AE8"/>
    <w:rsid w:val="00645E2C"/>
    <w:rsid w:val="00646348"/>
    <w:rsid w:val="00646383"/>
    <w:rsid w:val="00646518"/>
    <w:rsid w:val="006468BA"/>
    <w:rsid w:val="00646ADC"/>
    <w:rsid w:val="00646E9C"/>
    <w:rsid w:val="0064754F"/>
    <w:rsid w:val="0064759E"/>
    <w:rsid w:val="006477B9"/>
    <w:rsid w:val="0065005E"/>
    <w:rsid w:val="00650B4C"/>
    <w:rsid w:val="00650E1C"/>
    <w:rsid w:val="00650EF7"/>
    <w:rsid w:val="006510F1"/>
    <w:rsid w:val="0065129F"/>
    <w:rsid w:val="00651327"/>
    <w:rsid w:val="00651626"/>
    <w:rsid w:val="00651B97"/>
    <w:rsid w:val="00652262"/>
    <w:rsid w:val="00652490"/>
    <w:rsid w:val="006527B8"/>
    <w:rsid w:val="006529EA"/>
    <w:rsid w:val="00652F91"/>
    <w:rsid w:val="00653148"/>
    <w:rsid w:val="006532A5"/>
    <w:rsid w:val="0065349C"/>
    <w:rsid w:val="00653748"/>
    <w:rsid w:val="00653A2F"/>
    <w:rsid w:val="00653CB8"/>
    <w:rsid w:val="006541EA"/>
    <w:rsid w:val="0065429B"/>
    <w:rsid w:val="00654378"/>
    <w:rsid w:val="006545FC"/>
    <w:rsid w:val="0065474A"/>
    <w:rsid w:val="0065491D"/>
    <w:rsid w:val="0065523A"/>
    <w:rsid w:val="00655448"/>
    <w:rsid w:val="00655540"/>
    <w:rsid w:val="006558CD"/>
    <w:rsid w:val="0065635D"/>
    <w:rsid w:val="0065699C"/>
    <w:rsid w:val="00656A31"/>
    <w:rsid w:val="00656A49"/>
    <w:rsid w:val="00656C59"/>
    <w:rsid w:val="006574D1"/>
    <w:rsid w:val="00657613"/>
    <w:rsid w:val="0065788D"/>
    <w:rsid w:val="00657915"/>
    <w:rsid w:val="00657B23"/>
    <w:rsid w:val="00657DD3"/>
    <w:rsid w:val="0066012A"/>
    <w:rsid w:val="00660256"/>
    <w:rsid w:val="00660FAC"/>
    <w:rsid w:val="006613EB"/>
    <w:rsid w:val="0066161C"/>
    <w:rsid w:val="00661D16"/>
    <w:rsid w:val="006620A8"/>
    <w:rsid w:val="006624B0"/>
    <w:rsid w:val="0066270D"/>
    <w:rsid w:val="00662F9D"/>
    <w:rsid w:val="00662FC2"/>
    <w:rsid w:val="00663397"/>
    <w:rsid w:val="00663838"/>
    <w:rsid w:val="006639D7"/>
    <w:rsid w:val="00663CD2"/>
    <w:rsid w:val="00663F43"/>
    <w:rsid w:val="00663FFC"/>
    <w:rsid w:val="00664003"/>
    <w:rsid w:val="00664260"/>
    <w:rsid w:val="006643BD"/>
    <w:rsid w:val="00664C4B"/>
    <w:rsid w:val="00664CE0"/>
    <w:rsid w:val="00664CFE"/>
    <w:rsid w:val="006650CA"/>
    <w:rsid w:val="0066544D"/>
    <w:rsid w:val="0066625F"/>
    <w:rsid w:val="00666327"/>
    <w:rsid w:val="00666548"/>
    <w:rsid w:val="00666D40"/>
    <w:rsid w:val="006674B5"/>
    <w:rsid w:val="00667514"/>
    <w:rsid w:val="006675E0"/>
    <w:rsid w:val="006676E3"/>
    <w:rsid w:val="006678A9"/>
    <w:rsid w:val="00667B4E"/>
    <w:rsid w:val="00667FD4"/>
    <w:rsid w:val="006701EB"/>
    <w:rsid w:val="00670208"/>
    <w:rsid w:val="00670DE7"/>
    <w:rsid w:val="0067106E"/>
    <w:rsid w:val="0067117E"/>
    <w:rsid w:val="006715A2"/>
    <w:rsid w:val="00671C17"/>
    <w:rsid w:val="00671C5F"/>
    <w:rsid w:val="00671D81"/>
    <w:rsid w:val="006720CA"/>
    <w:rsid w:val="006723EB"/>
    <w:rsid w:val="006726BA"/>
    <w:rsid w:val="0067294A"/>
    <w:rsid w:val="00672C71"/>
    <w:rsid w:val="00673101"/>
    <w:rsid w:val="00673A3A"/>
    <w:rsid w:val="0067482B"/>
    <w:rsid w:val="0067489E"/>
    <w:rsid w:val="00674B04"/>
    <w:rsid w:val="00674E1A"/>
    <w:rsid w:val="0067546F"/>
    <w:rsid w:val="00675ED5"/>
    <w:rsid w:val="006760AE"/>
    <w:rsid w:val="00676158"/>
    <w:rsid w:val="00676A10"/>
    <w:rsid w:val="0067738C"/>
    <w:rsid w:val="006776B0"/>
    <w:rsid w:val="0067775E"/>
    <w:rsid w:val="0068018C"/>
    <w:rsid w:val="00680595"/>
    <w:rsid w:val="006806E5"/>
    <w:rsid w:val="006809E7"/>
    <w:rsid w:val="00680DA0"/>
    <w:rsid w:val="00681652"/>
    <w:rsid w:val="00681845"/>
    <w:rsid w:val="00681D37"/>
    <w:rsid w:val="00682319"/>
    <w:rsid w:val="00682494"/>
    <w:rsid w:val="006824AD"/>
    <w:rsid w:val="00682A56"/>
    <w:rsid w:val="006831D5"/>
    <w:rsid w:val="006831F9"/>
    <w:rsid w:val="006832EF"/>
    <w:rsid w:val="0068342B"/>
    <w:rsid w:val="00683640"/>
    <w:rsid w:val="00683798"/>
    <w:rsid w:val="006838B8"/>
    <w:rsid w:val="00683AD5"/>
    <w:rsid w:val="00683BAB"/>
    <w:rsid w:val="00683C97"/>
    <w:rsid w:val="00683D85"/>
    <w:rsid w:val="00684481"/>
    <w:rsid w:val="0068470E"/>
    <w:rsid w:val="0068477B"/>
    <w:rsid w:val="00684800"/>
    <w:rsid w:val="00684858"/>
    <w:rsid w:val="00684F46"/>
    <w:rsid w:val="00685125"/>
    <w:rsid w:val="006855E2"/>
    <w:rsid w:val="00686E6B"/>
    <w:rsid w:val="00687527"/>
    <w:rsid w:val="006875D3"/>
    <w:rsid w:val="00687988"/>
    <w:rsid w:val="00687BDC"/>
    <w:rsid w:val="00687C4F"/>
    <w:rsid w:val="00690279"/>
    <w:rsid w:val="0069046A"/>
    <w:rsid w:val="006905A3"/>
    <w:rsid w:val="00690A4A"/>
    <w:rsid w:val="00691866"/>
    <w:rsid w:val="00691871"/>
    <w:rsid w:val="00691AD0"/>
    <w:rsid w:val="00691B6C"/>
    <w:rsid w:val="00691EB4"/>
    <w:rsid w:val="006921B3"/>
    <w:rsid w:val="006927DD"/>
    <w:rsid w:val="0069282C"/>
    <w:rsid w:val="00692DF4"/>
    <w:rsid w:val="0069324A"/>
    <w:rsid w:val="006933BD"/>
    <w:rsid w:val="006934A4"/>
    <w:rsid w:val="006934EB"/>
    <w:rsid w:val="006935A5"/>
    <w:rsid w:val="0069370D"/>
    <w:rsid w:val="00693EB2"/>
    <w:rsid w:val="00693FDB"/>
    <w:rsid w:val="00694270"/>
    <w:rsid w:val="00694973"/>
    <w:rsid w:val="00694F37"/>
    <w:rsid w:val="00694F70"/>
    <w:rsid w:val="00695154"/>
    <w:rsid w:val="00695A19"/>
    <w:rsid w:val="00696612"/>
    <w:rsid w:val="00696D27"/>
    <w:rsid w:val="00697A0E"/>
    <w:rsid w:val="00697B2B"/>
    <w:rsid w:val="00697B9E"/>
    <w:rsid w:val="006A0142"/>
    <w:rsid w:val="006A01D9"/>
    <w:rsid w:val="006A0382"/>
    <w:rsid w:val="006A04AD"/>
    <w:rsid w:val="006A0759"/>
    <w:rsid w:val="006A134B"/>
    <w:rsid w:val="006A13F2"/>
    <w:rsid w:val="006A1AD5"/>
    <w:rsid w:val="006A2074"/>
    <w:rsid w:val="006A296E"/>
    <w:rsid w:val="006A2EB4"/>
    <w:rsid w:val="006A3466"/>
    <w:rsid w:val="006A35F9"/>
    <w:rsid w:val="006A37BD"/>
    <w:rsid w:val="006A3977"/>
    <w:rsid w:val="006A3B28"/>
    <w:rsid w:val="006A4954"/>
    <w:rsid w:val="006A4995"/>
    <w:rsid w:val="006A4ADB"/>
    <w:rsid w:val="006A4C0A"/>
    <w:rsid w:val="006A4E3B"/>
    <w:rsid w:val="006A505C"/>
    <w:rsid w:val="006A507D"/>
    <w:rsid w:val="006A5659"/>
    <w:rsid w:val="006A648F"/>
    <w:rsid w:val="006A674A"/>
    <w:rsid w:val="006A6E1E"/>
    <w:rsid w:val="006A6FB5"/>
    <w:rsid w:val="006A71BD"/>
    <w:rsid w:val="006A723D"/>
    <w:rsid w:val="006A731D"/>
    <w:rsid w:val="006A77ED"/>
    <w:rsid w:val="006B00D0"/>
    <w:rsid w:val="006B022B"/>
    <w:rsid w:val="006B04A5"/>
    <w:rsid w:val="006B07FF"/>
    <w:rsid w:val="006B097E"/>
    <w:rsid w:val="006B09C6"/>
    <w:rsid w:val="006B1A90"/>
    <w:rsid w:val="006B1E7D"/>
    <w:rsid w:val="006B2022"/>
    <w:rsid w:val="006B2308"/>
    <w:rsid w:val="006B2F18"/>
    <w:rsid w:val="006B3772"/>
    <w:rsid w:val="006B37DC"/>
    <w:rsid w:val="006B3864"/>
    <w:rsid w:val="006B393E"/>
    <w:rsid w:val="006B3A11"/>
    <w:rsid w:val="006B3C36"/>
    <w:rsid w:val="006B3CF6"/>
    <w:rsid w:val="006B4110"/>
    <w:rsid w:val="006B4416"/>
    <w:rsid w:val="006B4537"/>
    <w:rsid w:val="006B481B"/>
    <w:rsid w:val="006B557D"/>
    <w:rsid w:val="006B597C"/>
    <w:rsid w:val="006B5BA8"/>
    <w:rsid w:val="006B5FB0"/>
    <w:rsid w:val="006B611D"/>
    <w:rsid w:val="006B61C3"/>
    <w:rsid w:val="006B62F6"/>
    <w:rsid w:val="006B7078"/>
    <w:rsid w:val="006B70D4"/>
    <w:rsid w:val="006B72E4"/>
    <w:rsid w:val="006B76F6"/>
    <w:rsid w:val="006B7B6C"/>
    <w:rsid w:val="006B7B84"/>
    <w:rsid w:val="006B7DB9"/>
    <w:rsid w:val="006C0C1F"/>
    <w:rsid w:val="006C0F0D"/>
    <w:rsid w:val="006C0F4E"/>
    <w:rsid w:val="006C117B"/>
    <w:rsid w:val="006C1216"/>
    <w:rsid w:val="006C19F9"/>
    <w:rsid w:val="006C1CBF"/>
    <w:rsid w:val="006C2401"/>
    <w:rsid w:val="006C2939"/>
    <w:rsid w:val="006C2D3C"/>
    <w:rsid w:val="006C30FD"/>
    <w:rsid w:val="006C3373"/>
    <w:rsid w:val="006C34EB"/>
    <w:rsid w:val="006C3594"/>
    <w:rsid w:val="006C3C59"/>
    <w:rsid w:val="006C404B"/>
    <w:rsid w:val="006C4250"/>
    <w:rsid w:val="006C4607"/>
    <w:rsid w:val="006C4CD2"/>
    <w:rsid w:val="006C4DE4"/>
    <w:rsid w:val="006C4E39"/>
    <w:rsid w:val="006C5033"/>
    <w:rsid w:val="006C565E"/>
    <w:rsid w:val="006C59DD"/>
    <w:rsid w:val="006C6DDA"/>
    <w:rsid w:val="006C7B13"/>
    <w:rsid w:val="006D007E"/>
    <w:rsid w:val="006D0B3F"/>
    <w:rsid w:val="006D0E4A"/>
    <w:rsid w:val="006D10B6"/>
    <w:rsid w:val="006D120A"/>
    <w:rsid w:val="006D1608"/>
    <w:rsid w:val="006D1C4F"/>
    <w:rsid w:val="006D1C79"/>
    <w:rsid w:val="006D1E93"/>
    <w:rsid w:val="006D20DA"/>
    <w:rsid w:val="006D2404"/>
    <w:rsid w:val="006D245B"/>
    <w:rsid w:val="006D2B15"/>
    <w:rsid w:val="006D2BA6"/>
    <w:rsid w:val="006D32F4"/>
    <w:rsid w:val="006D3352"/>
    <w:rsid w:val="006D342F"/>
    <w:rsid w:val="006D375C"/>
    <w:rsid w:val="006D3C9E"/>
    <w:rsid w:val="006D3CC2"/>
    <w:rsid w:val="006D3D33"/>
    <w:rsid w:val="006D4011"/>
    <w:rsid w:val="006D4B4D"/>
    <w:rsid w:val="006D4EDA"/>
    <w:rsid w:val="006D4F08"/>
    <w:rsid w:val="006D5310"/>
    <w:rsid w:val="006D579A"/>
    <w:rsid w:val="006D60C3"/>
    <w:rsid w:val="006D63EA"/>
    <w:rsid w:val="006D683D"/>
    <w:rsid w:val="006D69C7"/>
    <w:rsid w:val="006D6B79"/>
    <w:rsid w:val="006D6C95"/>
    <w:rsid w:val="006D6F8D"/>
    <w:rsid w:val="006D725E"/>
    <w:rsid w:val="006D72C2"/>
    <w:rsid w:val="006D7649"/>
    <w:rsid w:val="006D793E"/>
    <w:rsid w:val="006D7A72"/>
    <w:rsid w:val="006D7FB7"/>
    <w:rsid w:val="006E0271"/>
    <w:rsid w:val="006E0929"/>
    <w:rsid w:val="006E0B03"/>
    <w:rsid w:val="006E0D45"/>
    <w:rsid w:val="006E0D5D"/>
    <w:rsid w:val="006E0D67"/>
    <w:rsid w:val="006E0E17"/>
    <w:rsid w:val="006E10F6"/>
    <w:rsid w:val="006E14FB"/>
    <w:rsid w:val="006E1885"/>
    <w:rsid w:val="006E195C"/>
    <w:rsid w:val="006E19E1"/>
    <w:rsid w:val="006E1DF0"/>
    <w:rsid w:val="006E2149"/>
    <w:rsid w:val="006E22F7"/>
    <w:rsid w:val="006E256D"/>
    <w:rsid w:val="006E2877"/>
    <w:rsid w:val="006E28EC"/>
    <w:rsid w:val="006E2C46"/>
    <w:rsid w:val="006E2FB3"/>
    <w:rsid w:val="006E3434"/>
    <w:rsid w:val="006E437A"/>
    <w:rsid w:val="006E4497"/>
    <w:rsid w:val="006E51CB"/>
    <w:rsid w:val="006E57BB"/>
    <w:rsid w:val="006E5B40"/>
    <w:rsid w:val="006E6232"/>
    <w:rsid w:val="006E64AB"/>
    <w:rsid w:val="006E6684"/>
    <w:rsid w:val="006E681B"/>
    <w:rsid w:val="006E6B13"/>
    <w:rsid w:val="006E736A"/>
    <w:rsid w:val="006E747D"/>
    <w:rsid w:val="006E754C"/>
    <w:rsid w:val="006E75F0"/>
    <w:rsid w:val="006E763D"/>
    <w:rsid w:val="006E774D"/>
    <w:rsid w:val="006E7788"/>
    <w:rsid w:val="006E77E5"/>
    <w:rsid w:val="006E7FBF"/>
    <w:rsid w:val="006F002B"/>
    <w:rsid w:val="006F06B4"/>
    <w:rsid w:val="006F0979"/>
    <w:rsid w:val="006F0A89"/>
    <w:rsid w:val="006F0BC6"/>
    <w:rsid w:val="006F10E4"/>
    <w:rsid w:val="006F1512"/>
    <w:rsid w:val="006F153E"/>
    <w:rsid w:val="006F17C9"/>
    <w:rsid w:val="006F1C54"/>
    <w:rsid w:val="006F2002"/>
    <w:rsid w:val="006F212C"/>
    <w:rsid w:val="006F21C1"/>
    <w:rsid w:val="006F25E0"/>
    <w:rsid w:val="006F27F0"/>
    <w:rsid w:val="006F299E"/>
    <w:rsid w:val="006F2A68"/>
    <w:rsid w:val="006F2C4A"/>
    <w:rsid w:val="006F3C78"/>
    <w:rsid w:val="006F3CBB"/>
    <w:rsid w:val="006F3FC6"/>
    <w:rsid w:val="006F40CB"/>
    <w:rsid w:val="006F40D8"/>
    <w:rsid w:val="006F4A67"/>
    <w:rsid w:val="006F5048"/>
    <w:rsid w:val="006F532C"/>
    <w:rsid w:val="006F5B5B"/>
    <w:rsid w:val="006F5CDB"/>
    <w:rsid w:val="006F5E98"/>
    <w:rsid w:val="006F676C"/>
    <w:rsid w:val="006F6779"/>
    <w:rsid w:val="006F68DC"/>
    <w:rsid w:val="006F6DA8"/>
    <w:rsid w:val="006F72A1"/>
    <w:rsid w:val="006F7494"/>
    <w:rsid w:val="006F75BD"/>
    <w:rsid w:val="006F7BDB"/>
    <w:rsid w:val="007001F3"/>
    <w:rsid w:val="00700AB4"/>
    <w:rsid w:val="00700EA7"/>
    <w:rsid w:val="00701086"/>
    <w:rsid w:val="00701765"/>
    <w:rsid w:val="00702278"/>
    <w:rsid w:val="0070266A"/>
    <w:rsid w:val="007027A0"/>
    <w:rsid w:val="00702CD0"/>
    <w:rsid w:val="00702DA7"/>
    <w:rsid w:val="00702EB6"/>
    <w:rsid w:val="00702EC6"/>
    <w:rsid w:val="00703642"/>
    <w:rsid w:val="00703E36"/>
    <w:rsid w:val="00704143"/>
    <w:rsid w:val="007041E7"/>
    <w:rsid w:val="007043ED"/>
    <w:rsid w:val="0070457C"/>
    <w:rsid w:val="007045B3"/>
    <w:rsid w:val="007045E2"/>
    <w:rsid w:val="007046F8"/>
    <w:rsid w:val="00704888"/>
    <w:rsid w:val="00704952"/>
    <w:rsid w:val="00705250"/>
    <w:rsid w:val="007052A5"/>
    <w:rsid w:val="00705A70"/>
    <w:rsid w:val="00705C61"/>
    <w:rsid w:val="00705F3F"/>
    <w:rsid w:val="00706023"/>
    <w:rsid w:val="00707125"/>
    <w:rsid w:val="0070732E"/>
    <w:rsid w:val="0070769E"/>
    <w:rsid w:val="0070775D"/>
    <w:rsid w:val="0070784B"/>
    <w:rsid w:val="0071003C"/>
    <w:rsid w:val="0071009E"/>
    <w:rsid w:val="0071030D"/>
    <w:rsid w:val="0071050B"/>
    <w:rsid w:val="007110B8"/>
    <w:rsid w:val="007110E8"/>
    <w:rsid w:val="007115C8"/>
    <w:rsid w:val="007116E9"/>
    <w:rsid w:val="00711842"/>
    <w:rsid w:val="00711B68"/>
    <w:rsid w:val="007122E0"/>
    <w:rsid w:val="00712822"/>
    <w:rsid w:val="00712A57"/>
    <w:rsid w:val="007131D1"/>
    <w:rsid w:val="007133EC"/>
    <w:rsid w:val="007135B6"/>
    <w:rsid w:val="00713ABB"/>
    <w:rsid w:val="00713BCC"/>
    <w:rsid w:val="00713D18"/>
    <w:rsid w:val="00713E64"/>
    <w:rsid w:val="00713FF0"/>
    <w:rsid w:val="0071427B"/>
    <w:rsid w:val="007142B5"/>
    <w:rsid w:val="00714AF5"/>
    <w:rsid w:val="00714C02"/>
    <w:rsid w:val="00714FD7"/>
    <w:rsid w:val="00715655"/>
    <w:rsid w:val="0071566C"/>
    <w:rsid w:val="007159E2"/>
    <w:rsid w:val="00715B59"/>
    <w:rsid w:val="00715CE7"/>
    <w:rsid w:val="00715D03"/>
    <w:rsid w:val="0071627E"/>
    <w:rsid w:val="007163CE"/>
    <w:rsid w:val="007168C0"/>
    <w:rsid w:val="00716C02"/>
    <w:rsid w:val="007170E1"/>
    <w:rsid w:val="007175E4"/>
    <w:rsid w:val="00717EB9"/>
    <w:rsid w:val="007201B0"/>
    <w:rsid w:val="007204A0"/>
    <w:rsid w:val="007204C8"/>
    <w:rsid w:val="00720668"/>
    <w:rsid w:val="00720A3D"/>
    <w:rsid w:val="00720BA1"/>
    <w:rsid w:val="00721108"/>
    <w:rsid w:val="00721260"/>
    <w:rsid w:val="00721473"/>
    <w:rsid w:val="00721628"/>
    <w:rsid w:val="00721962"/>
    <w:rsid w:val="00722155"/>
    <w:rsid w:val="00722232"/>
    <w:rsid w:val="00723410"/>
    <w:rsid w:val="007235FB"/>
    <w:rsid w:val="007236C8"/>
    <w:rsid w:val="0072385A"/>
    <w:rsid w:val="00723A86"/>
    <w:rsid w:val="00723B45"/>
    <w:rsid w:val="00723FCA"/>
    <w:rsid w:val="007241D1"/>
    <w:rsid w:val="0072451C"/>
    <w:rsid w:val="00724A49"/>
    <w:rsid w:val="007252D5"/>
    <w:rsid w:val="00725606"/>
    <w:rsid w:val="00725902"/>
    <w:rsid w:val="00725CD2"/>
    <w:rsid w:val="00725D1C"/>
    <w:rsid w:val="00725EFD"/>
    <w:rsid w:val="007267CD"/>
    <w:rsid w:val="007269BC"/>
    <w:rsid w:val="00726B46"/>
    <w:rsid w:val="00726C56"/>
    <w:rsid w:val="007276CD"/>
    <w:rsid w:val="00727985"/>
    <w:rsid w:val="00727B0A"/>
    <w:rsid w:val="00727BF1"/>
    <w:rsid w:val="00730102"/>
    <w:rsid w:val="0073023B"/>
    <w:rsid w:val="007306AB"/>
    <w:rsid w:val="0073071C"/>
    <w:rsid w:val="00730B27"/>
    <w:rsid w:val="00730D24"/>
    <w:rsid w:val="0073139B"/>
    <w:rsid w:val="00731F79"/>
    <w:rsid w:val="00731F9E"/>
    <w:rsid w:val="0073201C"/>
    <w:rsid w:val="00732025"/>
    <w:rsid w:val="007320B6"/>
    <w:rsid w:val="007325AA"/>
    <w:rsid w:val="00732791"/>
    <w:rsid w:val="00732A26"/>
    <w:rsid w:val="00732E1B"/>
    <w:rsid w:val="00733096"/>
    <w:rsid w:val="00733421"/>
    <w:rsid w:val="0073351E"/>
    <w:rsid w:val="00733592"/>
    <w:rsid w:val="00733FE0"/>
    <w:rsid w:val="007351DD"/>
    <w:rsid w:val="0073569C"/>
    <w:rsid w:val="00735C9D"/>
    <w:rsid w:val="00735E19"/>
    <w:rsid w:val="007364C8"/>
    <w:rsid w:val="007365A2"/>
    <w:rsid w:val="00736624"/>
    <w:rsid w:val="007366DE"/>
    <w:rsid w:val="00736891"/>
    <w:rsid w:val="0073724B"/>
    <w:rsid w:val="0073734A"/>
    <w:rsid w:val="007373A7"/>
    <w:rsid w:val="007377A1"/>
    <w:rsid w:val="00737A3E"/>
    <w:rsid w:val="00737BE9"/>
    <w:rsid w:val="00737C65"/>
    <w:rsid w:val="00740366"/>
    <w:rsid w:val="00740D96"/>
    <w:rsid w:val="007413F3"/>
    <w:rsid w:val="00741C70"/>
    <w:rsid w:val="00741CB6"/>
    <w:rsid w:val="00742165"/>
    <w:rsid w:val="00742538"/>
    <w:rsid w:val="00742AF8"/>
    <w:rsid w:val="00742D6A"/>
    <w:rsid w:val="00742F3E"/>
    <w:rsid w:val="0074301F"/>
    <w:rsid w:val="0074346A"/>
    <w:rsid w:val="00743662"/>
    <w:rsid w:val="00744610"/>
    <w:rsid w:val="0074468E"/>
    <w:rsid w:val="007446FC"/>
    <w:rsid w:val="0074475C"/>
    <w:rsid w:val="007449E8"/>
    <w:rsid w:val="00744BBE"/>
    <w:rsid w:val="00744CE6"/>
    <w:rsid w:val="00744DEF"/>
    <w:rsid w:val="00745537"/>
    <w:rsid w:val="00745628"/>
    <w:rsid w:val="007458AF"/>
    <w:rsid w:val="00745B17"/>
    <w:rsid w:val="00745B8E"/>
    <w:rsid w:val="00745CE7"/>
    <w:rsid w:val="00745D87"/>
    <w:rsid w:val="00745F49"/>
    <w:rsid w:val="0074600C"/>
    <w:rsid w:val="007460CE"/>
    <w:rsid w:val="00746373"/>
    <w:rsid w:val="00746638"/>
    <w:rsid w:val="00746F85"/>
    <w:rsid w:val="007471DF"/>
    <w:rsid w:val="007474BB"/>
    <w:rsid w:val="00750626"/>
    <w:rsid w:val="007506FB"/>
    <w:rsid w:val="00750831"/>
    <w:rsid w:val="00750C9A"/>
    <w:rsid w:val="00750E80"/>
    <w:rsid w:val="0075117A"/>
    <w:rsid w:val="007512D2"/>
    <w:rsid w:val="007518EA"/>
    <w:rsid w:val="00751A99"/>
    <w:rsid w:val="00752015"/>
    <w:rsid w:val="0075204D"/>
    <w:rsid w:val="0075235A"/>
    <w:rsid w:val="007523F3"/>
    <w:rsid w:val="00752519"/>
    <w:rsid w:val="00752571"/>
    <w:rsid w:val="0075271B"/>
    <w:rsid w:val="00752843"/>
    <w:rsid w:val="00752D46"/>
    <w:rsid w:val="00752DDB"/>
    <w:rsid w:val="00753B9C"/>
    <w:rsid w:val="00753F3E"/>
    <w:rsid w:val="00753FB1"/>
    <w:rsid w:val="007541AA"/>
    <w:rsid w:val="00754C7A"/>
    <w:rsid w:val="00754F09"/>
    <w:rsid w:val="007555AB"/>
    <w:rsid w:val="00755814"/>
    <w:rsid w:val="00755AED"/>
    <w:rsid w:val="00755E89"/>
    <w:rsid w:val="007564A9"/>
    <w:rsid w:val="007566C9"/>
    <w:rsid w:val="00760FE1"/>
    <w:rsid w:val="00761A52"/>
    <w:rsid w:val="00761F56"/>
    <w:rsid w:val="007623AE"/>
    <w:rsid w:val="0076284C"/>
    <w:rsid w:val="00762C1A"/>
    <w:rsid w:val="0076307D"/>
    <w:rsid w:val="007630E1"/>
    <w:rsid w:val="00763969"/>
    <w:rsid w:val="00763C31"/>
    <w:rsid w:val="00764339"/>
    <w:rsid w:val="00764EA9"/>
    <w:rsid w:val="007651E8"/>
    <w:rsid w:val="007659AD"/>
    <w:rsid w:val="00765BD1"/>
    <w:rsid w:val="00765F68"/>
    <w:rsid w:val="00766596"/>
    <w:rsid w:val="00766874"/>
    <w:rsid w:val="00766B00"/>
    <w:rsid w:val="007670AC"/>
    <w:rsid w:val="0076798D"/>
    <w:rsid w:val="00767993"/>
    <w:rsid w:val="007679A0"/>
    <w:rsid w:val="007679A6"/>
    <w:rsid w:val="00770166"/>
    <w:rsid w:val="007702B8"/>
    <w:rsid w:val="007706B7"/>
    <w:rsid w:val="00770803"/>
    <w:rsid w:val="00770B59"/>
    <w:rsid w:val="00770B68"/>
    <w:rsid w:val="00770D3F"/>
    <w:rsid w:val="00770E44"/>
    <w:rsid w:val="00771196"/>
    <w:rsid w:val="007712DF"/>
    <w:rsid w:val="0077174C"/>
    <w:rsid w:val="007719D1"/>
    <w:rsid w:val="00771BF9"/>
    <w:rsid w:val="00772218"/>
    <w:rsid w:val="0077265C"/>
    <w:rsid w:val="0077283D"/>
    <w:rsid w:val="00773805"/>
    <w:rsid w:val="00773867"/>
    <w:rsid w:val="00773C5D"/>
    <w:rsid w:val="00773D7C"/>
    <w:rsid w:val="00773DCD"/>
    <w:rsid w:val="00773E27"/>
    <w:rsid w:val="00773EB4"/>
    <w:rsid w:val="0077424F"/>
    <w:rsid w:val="00774334"/>
    <w:rsid w:val="00774BB3"/>
    <w:rsid w:val="0077538B"/>
    <w:rsid w:val="00775820"/>
    <w:rsid w:val="00775FD6"/>
    <w:rsid w:val="00776165"/>
    <w:rsid w:val="007767E8"/>
    <w:rsid w:val="00776B90"/>
    <w:rsid w:val="00776FB9"/>
    <w:rsid w:val="0077712E"/>
    <w:rsid w:val="0077749A"/>
    <w:rsid w:val="00777637"/>
    <w:rsid w:val="00777682"/>
    <w:rsid w:val="00777766"/>
    <w:rsid w:val="00777DEF"/>
    <w:rsid w:val="007801E0"/>
    <w:rsid w:val="007803D8"/>
    <w:rsid w:val="00780517"/>
    <w:rsid w:val="00780738"/>
    <w:rsid w:val="0078105E"/>
    <w:rsid w:val="00781689"/>
    <w:rsid w:val="00781FC2"/>
    <w:rsid w:val="00782037"/>
    <w:rsid w:val="0078218B"/>
    <w:rsid w:val="00782DA2"/>
    <w:rsid w:val="00782F2F"/>
    <w:rsid w:val="0078344B"/>
    <w:rsid w:val="00783742"/>
    <w:rsid w:val="00783829"/>
    <w:rsid w:val="007839E2"/>
    <w:rsid w:val="00783EEF"/>
    <w:rsid w:val="007840EB"/>
    <w:rsid w:val="00785C24"/>
    <w:rsid w:val="00786162"/>
    <w:rsid w:val="00786498"/>
    <w:rsid w:val="00786B20"/>
    <w:rsid w:val="00786B60"/>
    <w:rsid w:val="0079032A"/>
    <w:rsid w:val="0079035E"/>
    <w:rsid w:val="0079045E"/>
    <w:rsid w:val="00790C3A"/>
    <w:rsid w:val="00790EE4"/>
    <w:rsid w:val="007910B6"/>
    <w:rsid w:val="00791640"/>
    <w:rsid w:val="00791655"/>
    <w:rsid w:val="007916BE"/>
    <w:rsid w:val="00791725"/>
    <w:rsid w:val="00791EB7"/>
    <w:rsid w:val="00791EC7"/>
    <w:rsid w:val="00791FBB"/>
    <w:rsid w:val="007921FB"/>
    <w:rsid w:val="00792C46"/>
    <w:rsid w:val="007938EE"/>
    <w:rsid w:val="007939ED"/>
    <w:rsid w:val="007941B4"/>
    <w:rsid w:val="00794C38"/>
    <w:rsid w:val="00796019"/>
    <w:rsid w:val="007966B6"/>
    <w:rsid w:val="0079701A"/>
    <w:rsid w:val="00797367"/>
    <w:rsid w:val="00797E37"/>
    <w:rsid w:val="00797F00"/>
    <w:rsid w:val="007A0343"/>
    <w:rsid w:val="007A0CE6"/>
    <w:rsid w:val="007A0FA1"/>
    <w:rsid w:val="007A100D"/>
    <w:rsid w:val="007A11B5"/>
    <w:rsid w:val="007A1255"/>
    <w:rsid w:val="007A1902"/>
    <w:rsid w:val="007A2605"/>
    <w:rsid w:val="007A2626"/>
    <w:rsid w:val="007A29F7"/>
    <w:rsid w:val="007A2CF4"/>
    <w:rsid w:val="007A2E3B"/>
    <w:rsid w:val="007A2E8E"/>
    <w:rsid w:val="007A2F8C"/>
    <w:rsid w:val="007A2FB9"/>
    <w:rsid w:val="007A376F"/>
    <w:rsid w:val="007A38C9"/>
    <w:rsid w:val="007A3AB7"/>
    <w:rsid w:val="007A43DE"/>
    <w:rsid w:val="007A4B06"/>
    <w:rsid w:val="007A4D12"/>
    <w:rsid w:val="007A4E3B"/>
    <w:rsid w:val="007A4FCB"/>
    <w:rsid w:val="007A5454"/>
    <w:rsid w:val="007A5458"/>
    <w:rsid w:val="007A5DA5"/>
    <w:rsid w:val="007A5E44"/>
    <w:rsid w:val="007A6BE2"/>
    <w:rsid w:val="007A716F"/>
    <w:rsid w:val="007A7982"/>
    <w:rsid w:val="007A7AE2"/>
    <w:rsid w:val="007A7CD2"/>
    <w:rsid w:val="007A7DE6"/>
    <w:rsid w:val="007B0473"/>
    <w:rsid w:val="007B0A50"/>
    <w:rsid w:val="007B0A5D"/>
    <w:rsid w:val="007B0AE8"/>
    <w:rsid w:val="007B0B59"/>
    <w:rsid w:val="007B149D"/>
    <w:rsid w:val="007B1890"/>
    <w:rsid w:val="007B1D26"/>
    <w:rsid w:val="007B1D7D"/>
    <w:rsid w:val="007B1E65"/>
    <w:rsid w:val="007B2062"/>
    <w:rsid w:val="007B2122"/>
    <w:rsid w:val="007B2236"/>
    <w:rsid w:val="007B2700"/>
    <w:rsid w:val="007B2AB0"/>
    <w:rsid w:val="007B2AD5"/>
    <w:rsid w:val="007B2EAA"/>
    <w:rsid w:val="007B2FD2"/>
    <w:rsid w:val="007B315B"/>
    <w:rsid w:val="007B39C1"/>
    <w:rsid w:val="007B3A00"/>
    <w:rsid w:val="007B3B80"/>
    <w:rsid w:val="007B3BA2"/>
    <w:rsid w:val="007B3CCF"/>
    <w:rsid w:val="007B3DCC"/>
    <w:rsid w:val="007B406E"/>
    <w:rsid w:val="007B4454"/>
    <w:rsid w:val="007B4AD7"/>
    <w:rsid w:val="007B5127"/>
    <w:rsid w:val="007B51B7"/>
    <w:rsid w:val="007B53F7"/>
    <w:rsid w:val="007B5891"/>
    <w:rsid w:val="007B5938"/>
    <w:rsid w:val="007B6345"/>
    <w:rsid w:val="007B6391"/>
    <w:rsid w:val="007B698A"/>
    <w:rsid w:val="007B6AB2"/>
    <w:rsid w:val="007B6C85"/>
    <w:rsid w:val="007B6CD5"/>
    <w:rsid w:val="007B6D6E"/>
    <w:rsid w:val="007B6DE0"/>
    <w:rsid w:val="007B6F00"/>
    <w:rsid w:val="007B704F"/>
    <w:rsid w:val="007B745E"/>
    <w:rsid w:val="007B757B"/>
    <w:rsid w:val="007C0295"/>
    <w:rsid w:val="007C05B9"/>
    <w:rsid w:val="007C1090"/>
    <w:rsid w:val="007C1251"/>
    <w:rsid w:val="007C1398"/>
    <w:rsid w:val="007C224B"/>
    <w:rsid w:val="007C2276"/>
    <w:rsid w:val="007C37B8"/>
    <w:rsid w:val="007C3864"/>
    <w:rsid w:val="007C3FDF"/>
    <w:rsid w:val="007C42E3"/>
    <w:rsid w:val="007C466C"/>
    <w:rsid w:val="007C4D98"/>
    <w:rsid w:val="007C521A"/>
    <w:rsid w:val="007C542B"/>
    <w:rsid w:val="007C5897"/>
    <w:rsid w:val="007C58FD"/>
    <w:rsid w:val="007C5D1B"/>
    <w:rsid w:val="007C5D2C"/>
    <w:rsid w:val="007C6062"/>
    <w:rsid w:val="007C674D"/>
    <w:rsid w:val="007C6EDD"/>
    <w:rsid w:val="007C7234"/>
    <w:rsid w:val="007C73B4"/>
    <w:rsid w:val="007C743D"/>
    <w:rsid w:val="007C76B1"/>
    <w:rsid w:val="007C7E78"/>
    <w:rsid w:val="007D002C"/>
    <w:rsid w:val="007D0FB2"/>
    <w:rsid w:val="007D1059"/>
    <w:rsid w:val="007D139D"/>
    <w:rsid w:val="007D140B"/>
    <w:rsid w:val="007D1785"/>
    <w:rsid w:val="007D19BE"/>
    <w:rsid w:val="007D1D4A"/>
    <w:rsid w:val="007D2E14"/>
    <w:rsid w:val="007D32F4"/>
    <w:rsid w:val="007D3449"/>
    <w:rsid w:val="007D3506"/>
    <w:rsid w:val="007D3674"/>
    <w:rsid w:val="007D3AB5"/>
    <w:rsid w:val="007D403E"/>
    <w:rsid w:val="007D4A4C"/>
    <w:rsid w:val="007D4BAF"/>
    <w:rsid w:val="007D59D4"/>
    <w:rsid w:val="007D5BFC"/>
    <w:rsid w:val="007D5C5C"/>
    <w:rsid w:val="007D6515"/>
    <w:rsid w:val="007D65E2"/>
    <w:rsid w:val="007D6832"/>
    <w:rsid w:val="007D762E"/>
    <w:rsid w:val="007E00C4"/>
    <w:rsid w:val="007E02B3"/>
    <w:rsid w:val="007E0529"/>
    <w:rsid w:val="007E052A"/>
    <w:rsid w:val="007E08EA"/>
    <w:rsid w:val="007E1298"/>
    <w:rsid w:val="007E14C6"/>
    <w:rsid w:val="007E2531"/>
    <w:rsid w:val="007E2F04"/>
    <w:rsid w:val="007E3B77"/>
    <w:rsid w:val="007E40CB"/>
    <w:rsid w:val="007E43D4"/>
    <w:rsid w:val="007E4E12"/>
    <w:rsid w:val="007E534E"/>
    <w:rsid w:val="007E5ACC"/>
    <w:rsid w:val="007E5E98"/>
    <w:rsid w:val="007E6D4A"/>
    <w:rsid w:val="007E77A9"/>
    <w:rsid w:val="007F0051"/>
    <w:rsid w:val="007F0164"/>
    <w:rsid w:val="007F0269"/>
    <w:rsid w:val="007F0543"/>
    <w:rsid w:val="007F07BB"/>
    <w:rsid w:val="007F08AE"/>
    <w:rsid w:val="007F093A"/>
    <w:rsid w:val="007F12ED"/>
    <w:rsid w:val="007F1564"/>
    <w:rsid w:val="007F1BBC"/>
    <w:rsid w:val="007F1C63"/>
    <w:rsid w:val="007F1FA0"/>
    <w:rsid w:val="007F303F"/>
    <w:rsid w:val="007F32DA"/>
    <w:rsid w:val="007F3B37"/>
    <w:rsid w:val="007F456F"/>
    <w:rsid w:val="007F4A07"/>
    <w:rsid w:val="007F5555"/>
    <w:rsid w:val="007F5A63"/>
    <w:rsid w:val="007F5F28"/>
    <w:rsid w:val="007F60AB"/>
    <w:rsid w:val="007F6184"/>
    <w:rsid w:val="007F64CE"/>
    <w:rsid w:val="007F6574"/>
    <w:rsid w:val="007F6882"/>
    <w:rsid w:val="007F6C5B"/>
    <w:rsid w:val="007F6ED9"/>
    <w:rsid w:val="007F77E5"/>
    <w:rsid w:val="007F7AE2"/>
    <w:rsid w:val="008002AF"/>
    <w:rsid w:val="008008E2"/>
    <w:rsid w:val="00800990"/>
    <w:rsid w:val="00801089"/>
    <w:rsid w:val="008016C2"/>
    <w:rsid w:val="00801BB4"/>
    <w:rsid w:val="00801EE9"/>
    <w:rsid w:val="00801F80"/>
    <w:rsid w:val="008021E7"/>
    <w:rsid w:val="008027C0"/>
    <w:rsid w:val="00803017"/>
    <w:rsid w:val="0080391F"/>
    <w:rsid w:val="00803CC0"/>
    <w:rsid w:val="0080485D"/>
    <w:rsid w:val="00804B3C"/>
    <w:rsid w:val="00804FD1"/>
    <w:rsid w:val="008056A9"/>
    <w:rsid w:val="0080570B"/>
    <w:rsid w:val="00805C23"/>
    <w:rsid w:val="00805C76"/>
    <w:rsid w:val="00805E49"/>
    <w:rsid w:val="00805E70"/>
    <w:rsid w:val="00805EA1"/>
    <w:rsid w:val="00805F1F"/>
    <w:rsid w:val="0080625F"/>
    <w:rsid w:val="0080631E"/>
    <w:rsid w:val="00807608"/>
    <w:rsid w:val="00807E1E"/>
    <w:rsid w:val="00810404"/>
    <w:rsid w:val="008107A7"/>
    <w:rsid w:val="00810D4A"/>
    <w:rsid w:val="00810DEC"/>
    <w:rsid w:val="00810E4E"/>
    <w:rsid w:val="008111D7"/>
    <w:rsid w:val="00811A7D"/>
    <w:rsid w:val="008127A4"/>
    <w:rsid w:val="00813138"/>
    <w:rsid w:val="00813691"/>
    <w:rsid w:val="00813DB3"/>
    <w:rsid w:val="00813EBC"/>
    <w:rsid w:val="00814017"/>
    <w:rsid w:val="008143B7"/>
    <w:rsid w:val="00814C0C"/>
    <w:rsid w:val="00814DE0"/>
    <w:rsid w:val="00815294"/>
    <w:rsid w:val="008155A7"/>
    <w:rsid w:val="0081576C"/>
    <w:rsid w:val="00815D63"/>
    <w:rsid w:val="00816072"/>
    <w:rsid w:val="00816146"/>
    <w:rsid w:val="00816289"/>
    <w:rsid w:val="0081656D"/>
    <w:rsid w:val="00816641"/>
    <w:rsid w:val="00816CBB"/>
    <w:rsid w:val="00816FBD"/>
    <w:rsid w:val="00817097"/>
    <w:rsid w:val="008175D9"/>
    <w:rsid w:val="0081771A"/>
    <w:rsid w:val="00817984"/>
    <w:rsid w:val="00817C82"/>
    <w:rsid w:val="00817E5F"/>
    <w:rsid w:val="00817F6B"/>
    <w:rsid w:val="008202B9"/>
    <w:rsid w:val="008203F0"/>
    <w:rsid w:val="00820A56"/>
    <w:rsid w:val="00820B48"/>
    <w:rsid w:val="00820E9A"/>
    <w:rsid w:val="00821014"/>
    <w:rsid w:val="0082185F"/>
    <w:rsid w:val="00821ACE"/>
    <w:rsid w:val="00821D8A"/>
    <w:rsid w:val="00821E1E"/>
    <w:rsid w:val="008220ED"/>
    <w:rsid w:val="0082215B"/>
    <w:rsid w:val="00822335"/>
    <w:rsid w:val="008226D0"/>
    <w:rsid w:val="008227F5"/>
    <w:rsid w:val="00822E8F"/>
    <w:rsid w:val="0082361F"/>
    <w:rsid w:val="00823777"/>
    <w:rsid w:val="0082386B"/>
    <w:rsid w:val="008240F0"/>
    <w:rsid w:val="0082410E"/>
    <w:rsid w:val="0082415B"/>
    <w:rsid w:val="00824CB2"/>
    <w:rsid w:val="00824D79"/>
    <w:rsid w:val="00827C1F"/>
    <w:rsid w:val="0083077D"/>
    <w:rsid w:val="008308CE"/>
    <w:rsid w:val="008311C4"/>
    <w:rsid w:val="0083138D"/>
    <w:rsid w:val="008313B3"/>
    <w:rsid w:val="008314F4"/>
    <w:rsid w:val="008315A7"/>
    <w:rsid w:val="00831626"/>
    <w:rsid w:val="00831AF3"/>
    <w:rsid w:val="00831DFA"/>
    <w:rsid w:val="0083229F"/>
    <w:rsid w:val="008328F5"/>
    <w:rsid w:val="00833380"/>
    <w:rsid w:val="008333B3"/>
    <w:rsid w:val="00833623"/>
    <w:rsid w:val="00833961"/>
    <w:rsid w:val="00833FF7"/>
    <w:rsid w:val="008348E9"/>
    <w:rsid w:val="00835829"/>
    <w:rsid w:val="00835EF9"/>
    <w:rsid w:val="00836094"/>
    <w:rsid w:val="008365E6"/>
    <w:rsid w:val="0083679A"/>
    <w:rsid w:val="008372E9"/>
    <w:rsid w:val="00837513"/>
    <w:rsid w:val="00837A6A"/>
    <w:rsid w:val="00837BFF"/>
    <w:rsid w:val="00837CCD"/>
    <w:rsid w:val="00837D4A"/>
    <w:rsid w:val="00837E39"/>
    <w:rsid w:val="00840B69"/>
    <w:rsid w:val="00840BD0"/>
    <w:rsid w:val="00840C87"/>
    <w:rsid w:val="00840DEE"/>
    <w:rsid w:val="008413A9"/>
    <w:rsid w:val="00841AF8"/>
    <w:rsid w:val="00841ED5"/>
    <w:rsid w:val="008424DB"/>
    <w:rsid w:val="00842706"/>
    <w:rsid w:val="00842EC2"/>
    <w:rsid w:val="008439CD"/>
    <w:rsid w:val="00843BCB"/>
    <w:rsid w:val="008443C8"/>
    <w:rsid w:val="00844565"/>
    <w:rsid w:val="00844798"/>
    <w:rsid w:val="00844C88"/>
    <w:rsid w:val="00844DD3"/>
    <w:rsid w:val="00844ED2"/>
    <w:rsid w:val="0084510F"/>
    <w:rsid w:val="00845239"/>
    <w:rsid w:val="0084563A"/>
    <w:rsid w:val="0084577D"/>
    <w:rsid w:val="00845A8A"/>
    <w:rsid w:val="00845D14"/>
    <w:rsid w:val="00846395"/>
    <w:rsid w:val="008465B3"/>
    <w:rsid w:val="00846B60"/>
    <w:rsid w:val="00846D50"/>
    <w:rsid w:val="008477AB"/>
    <w:rsid w:val="008479F1"/>
    <w:rsid w:val="0085060C"/>
    <w:rsid w:val="00850936"/>
    <w:rsid w:val="008517CF"/>
    <w:rsid w:val="00851C45"/>
    <w:rsid w:val="008520A1"/>
    <w:rsid w:val="0085218F"/>
    <w:rsid w:val="00852AEC"/>
    <w:rsid w:val="00852BCE"/>
    <w:rsid w:val="00852E78"/>
    <w:rsid w:val="00853546"/>
    <w:rsid w:val="00853F8C"/>
    <w:rsid w:val="00854174"/>
    <w:rsid w:val="00854AAF"/>
    <w:rsid w:val="0085531C"/>
    <w:rsid w:val="0085575B"/>
    <w:rsid w:val="00855F1C"/>
    <w:rsid w:val="0085617B"/>
    <w:rsid w:val="0085643D"/>
    <w:rsid w:val="00856783"/>
    <w:rsid w:val="0085690A"/>
    <w:rsid w:val="00856A03"/>
    <w:rsid w:val="00856D63"/>
    <w:rsid w:val="0085717F"/>
    <w:rsid w:val="00857366"/>
    <w:rsid w:val="00857741"/>
    <w:rsid w:val="008579C4"/>
    <w:rsid w:val="00857C41"/>
    <w:rsid w:val="00857CE6"/>
    <w:rsid w:val="0086011E"/>
    <w:rsid w:val="0086013D"/>
    <w:rsid w:val="008602CE"/>
    <w:rsid w:val="0086042A"/>
    <w:rsid w:val="0086051C"/>
    <w:rsid w:val="00860BDD"/>
    <w:rsid w:val="00860C25"/>
    <w:rsid w:val="00861530"/>
    <w:rsid w:val="008616EF"/>
    <w:rsid w:val="00862005"/>
    <w:rsid w:val="00862189"/>
    <w:rsid w:val="0086275B"/>
    <w:rsid w:val="00862EC6"/>
    <w:rsid w:val="00862FBF"/>
    <w:rsid w:val="0086309F"/>
    <w:rsid w:val="00863698"/>
    <w:rsid w:val="00863951"/>
    <w:rsid w:val="00863D2B"/>
    <w:rsid w:val="00864767"/>
    <w:rsid w:val="00864848"/>
    <w:rsid w:val="00864FD3"/>
    <w:rsid w:val="008654CD"/>
    <w:rsid w:val="00865533"/>
    <w:rsid w:val="00865D36"/>
    <w:rsid w:val="0086636A"/>
    <w:rsid w:val="008665E5"/>
    <w:rsid w:val="008666D4"/>
    <w:rsid w:val="008669CD"/>
    <w:rsid w:val="00866DBD"/>
    <w:rsid w:val="0086705B"/>
    <w:rsid w:val="0086741C"/>
    <w:rsid w:val="00867662"/>
    <w:rsid w:val="00867909"/>
    <w:rsid w:val="008679A3"/>
    <w:rsid w:val="00867C63"/>
    <w:rsid w:val="00867E2C"/>
    <w:rsid w:val="00870204"/>
    <w:rsid w:val="0087063C"/>
    <w:rsid w:val="00871024"/>
    <w:rsid w:val="008710C9"/>
    <w:rsid w:val="008710D5"/>
    <w:rsid w:val="008717EE"/>
    <w:rsid w:val="0087182F"/>
    <w:rsid w:val="008722EF"/>
    <w:rsid w:val="00872590"/>
    <w:rsid w:val="0087261E"/>
    <w:rsid w:val="008729E8"/>
    <w:rsid w:val="00872E45"/>
    <w:rsid w:val="00872F6E"/>
    <w:rsid w:val="008731E9"/>
    <w:rsid w:val="0087425A"/>
    <w:rsid w:val="00874328"/>
    <w:rsid w:val="008745E6"/>
    <w:rsid w:val="00874B3A"/>
    <w:rsid w:val="00875613"/>
    <w:rsid w:val="00875616"/>
    <w:rsid w:val="0087574B"/>
    <w:rsid w:val="00875D87"/>
    <w:rsid w:val="008763E6"/>
    <w:rsid w:val="0087650B"/>
    <w:rsid w:val="008765E7"/>
    <w:rsid w:val="008766EE"/>
    <w:rsid w:val="00876D78"/>
    <w:rsid w:val="00876D99"/>
    <w:rsid w:val="00877090"/>
    <w:rsid w:val="008774A0"/>
    <w:rsid w:val="008775C0"/>
    <w:rsid w:val="00877B7C"/>
    <w:rsid w:val="00877C7F"/>
    <w:rsid w:val="00877F2E"/>
    <w:rsid w:val="008806CB"/>
    <w:rsid w:val="0088085F"/>
    <w:rsid w:val="0088097B"/>
    <w:rsid w:val="00880FD1"/>
    <w:rsid w:val="00881759"/>
    <w:rsid w:val="0088193B"/>
    <w:rsid w:val="008826AF"/>
    <w:rsid w:val="00882798"/>
    <w:rsid w:val="00882821"/>
    <w:rsid w:val="0088287D"/>
    <w:rsid w:val="00882F08"/>
    <w:rsid w:val="008833F6"/>
    <w:rsid w:val="0088365B"/>
    <w:rsid w:val="00883799"/>
    <w:rsid w:val="00883F9C"/>
    <w:rsid w:val="008840E7"/>
    <w:rsid w:val="00884288"/>
    <w:rsid w:val="00884348"/>
    <w:rsid w:val="00884CF7"/>
    <w:rsid w:val="00884D6D"/>
    <w:rsid w:val="00885112"/>
    <w:rsid w:val="00885419"/>
    <w:rsid w:val="00885561"/>
    <w:rsid w:val="008857A4"/>
    <w:rsid w:val="00885846"/>
    <w:rsid w:val="00885BEA"/>
    <w:rsid w:val="00885BF1"/>
    <w:rsid w:val="008865E8"/>
    <w:rsid w:val="0088662C"/>
    <w:rsid w:val="0088697D"/>
    <w:rsid w:val="00886B52"/>
    <w:rsid w:val="00886E23"/>
    <w:rsid w:val="008874A4"/>
    <w:rsid w:val="008875B1"/>
    <w:rsid w:val="00887623"/>
    <w:rsid w:val="008878D9"/>
    <w:rsid w:val="008901C3"/>
    <w:rsid w:val="0089053F"/>
    <w:rsid w:val="00890878"/>
    <w:rsid w:val="00890968"/>
    <w:rsid w:val="00890D52"/>
    <w:rsid w:val="00891496"/>
    <w:rsid w:val="008914FF"/>
    <w:rsid w:val="00891506"/>
    <w:rsid w:val="0089219B"/>
    <w:rsid w:val="00892530"/>
    <w:rsid w:val="00892591"/>
    <w:rsid w:val="008925E7"/>
    <w:rsid w:val="00892B6A"/>
    <w:rsid w:val="00892C07"/>
    <w:rsid w:val="00892D72"/>
    <w:rsid w:val="00892E64"/>
    <w:rsid w:val="008932A9"/>
    <w:rsid w:val="008941FF"/>
    <w:rsid w:val="0089473D"/>
    <w:rsid w:val="00895478"/>
    <w:rsid w:val="008958E0"/>
    <w:rsid w:val="00895D0D"/>
    <w:rsid w:val="00895DCB"/>
    <w:rsid w:val="008963A8"/>
    <w:rsid w:val="00896531"/>
    <w:rsid w:val="00896D69"/>
    <w:rsid w:val="008971CD"/>
    <w:rsid w:val="00897737"/>
    <w:rsid w:val="008977CF"/>
    <w:rsid w:val="008977D2"/>
    <w:rsid w:val="008A000C"/>
    <w:rsid w:val="008A0DC8"/>
    <w:rsid w:val="008A1092"/>
    <w:rsid w:val="008A10FA"/>
    <w:rsid w:val="008A19B8"/>
    <w:rsid w:val="008A1D92"/>
    <w:rsid w:val="008A1FFD"/>
    <w:rsid w:val="008A24E7"/>
    <w:rsid w:val="008A27D8"/>
    <w:rsid w:val="008A2A63"/>
    <w:rsid w:val="008A2B65"/>
    <w:rsid w:val="008A3935"/>
    <w:rsid w:val="008A3B08"/>
    <w:rsid w:val="008A41C9"/>
    <w:rsid w:val="008A43DD"/>
    <w:rsid w:val="008A47FD"/>
    <w:rsid w:val="008A4BC0"/>
    <w:rsid w:val="008A4DE3"/>
    <w:rsid w:val="008A5829"/>
    <w:rsid w:val="008A5A6D"/>
    <w:rsid w:val="008A5BE1"/>
    <w:rsid w:val="008A623D"/>
    <w:rsid w:val="008A6E1F"/>
    <w:rsid w:val="008A6EA0"/>
    <w:rsid w:val="008A7B7E"/>
    <w:rsid w:val="008A7C28"/>
    <w:rsid w:val="008A7F52"/>
    <w:rsid w:val="008B00F5"/>
    <w:rsid w:val="008B0741"/>
    <w:rsid w:val="008B089F"/>
    <w:rsid w:val="008B0A6F"/>
    <w:rsid w:val="008B0D4E"/>
    <w:rsid w:val="008B1D7A"/>
    <w:rsid w:val="008B2516"/>
    <w:rsid w:val="008B2563"/>
    <w:rsid w:val="008B26E7"/>
    <w:rsid w:val="008B2871"/>
    <w:rsid w:val="008B2B7E"/>
    <w:rsid w:val="008B2C56"/>
    <w:rsid w:val="008B2ECA"/>
    <w:rsid w:val="008B32E9"/>
    <w:rsid w:val="008B3873"/>
    <w:rsid w:val="008B3D87"/>
    <w:rsid w:val="008B43A8"/>
    <w:rsid w:val="008B4837"/>
    <w:rsid w:val="008B4839"/>
    <w:rsid w:val="008B5426"/>
    <w:rsid w:val="008B65C6"/>
    <w:rsid w:val="008B6EC8"/>
    <w:rsid w:val="008B6F4A"/>
    <w:rsid w:val="008B6F5C"/>
    <w:rsid w:val="008B7083"/>
    <w:rsid w:val="008B7567"/>
    <w:rsid w:val="008B7EB9"/>
    <w:rsid w:val="008C0047"/>
    <w:rsid w:val="008C007E"/>
    <w:rsid w:val="008C080E"/>
    <w:rsid w:val="008C0C84"/>
    <w:rsid w:val="008C0D43"/>
    <w:rsid w:val="008C1269"/>
    <w:rsid w:val="008C1707"/>
    <w:rsid w:val="008C1979"/>
    <w:rsid w:val="008C19A7"/>
    <w:rsid w:val="008C1B54"/>
    <w:rsid w:val="008C23B3"/>
    <w:rsid w:val="008C2784"/>
    <w:rsid w:val="008C3C60"/>
    <w:rsid w:val="008C48FD"/>
    <w:rsid w:val="008C4AD9"/>
    <w:rsid w:val="008C4BCF"/>
    <w:rsid w:val="008C4CE4"/>
    <w:rsid w:val="008C504E"/>
    <w:rsid w:val="008C532B"/>
    <w:rsid w:val="008C54E3"/>
    <w:rsid w:val="008C56B5"/>
    <w:rsid w:val="008C5807"/>
    <w:rsid w:val="008C6BA4"/>
    <w:rsid w:val="008C7467"/>
    <w:rsid w:val="008C762B"/>
    <w:rsid w:val="008C7B03"/>
    <w:rsid w:val="008C7CF9"/>
    <w:rsid w:val="008C7DA0"/>
    <w:rsid w:val="008C7FC5"/>
    <w:rsid w:val="008D0133"/>
    <w:rsid w:val="008D0B6B"/>
    <w:rsid w:val="008D0C8D"/>
    <w:rsid w:val="008D0E2E"/>
    <w:rsid w:val="008D12C6"/>
    <w:rsid w:val="008D14E0"/>
    <w:rsid w:val="008D1A47"/>
    <w:rsid w:val="008D1B61"/>
    <w:rsid w:val="008D272D"/>
    <w:rsid w:val="008D292E"/>
    <w:rsid w:val="008D3003"/>
    <w:rsid w:val="008D3366"/>
    <w:rsid w:val="008D3929"/>
    <w:rsid w:val="008D3C1D"/>
    <w:rsid w:val="008D3C94"/>
    <w:rsid w:val="008D40D2"/>
    <w:rsid w:val="008D4568"/>
    <w:rsid w:val="008D4570"/>
    <w:rsid w:val="008D48DE"/>
    <w:rsid w:val="008D4ADC"/>
    <w:rsid w:val="008D5364"/>
    <w:rsid w:val="008D59D4"/>
    <w:rsid w:val="008D5E56"/>
    <w:rsid w:val="008D5FD3"/>
    <w:rsid w:val="008D64D2"/>
    <w:rsid w:val="008D6CCA"/>
    <w:rsid w:val="008D7188"/>
    <w:rsid w:val="008D7611"/>
    <w:rsid w:val="008D7C03"/>
    <w:rsid w:val="008D7CE4"/>
    <w:rsid w:val="008D7DDD"/>
    <w:rsid w:val="008E0459"/>
    <w:rsid w:val="008E0A55"/>
    <w:rsid w:val="008E0D28"/>
    <w:rsid w:val="008E0F9D"/>
    <w:rsid w:val="008E101A"/>
    <w:rsid w:val="008E1239"/>
    <w:rsid w:val="008E1348"/>
    <w:rsid w:val="008E189F"/>
    <w:rsid w:val="008E1BE5"/>
    <w:rsid w:val="008E23C4"/>
    <w:rsid w:val="008E26CC"/>
    <w:rsid w:val="008E2857"/>
    <w:rsid w:val="008E2AFD"/>
    <w:rsid w:val="008E36F1"/>
    <w:rsid w:val="008E37FA"/>
    <w:rsid w:val="008E3BD8"/>
    <w:rsid w:val="008E46AE"/>
    <w:rsid w:val="008E4823"/>
    <w:rsid w:val="008E514D"/>
    <w:rsid w:val="008E517E"/>
    <w:rsid w:val="008E531C"/>
    <w:rsid w:val="008E53BB"/>
    <w:rsid w:val="008E64F8"/>
    <w:rsid w:val="008E6886"/>
    <w:rsid w:val="008E6EFA"/>
    <w:rsid w:val="008E7332"/>
    <w:rsid w:val="008E7825"/>
    <w:rsid w:val="008E795A"/>
    <w:rsid w:val="008E7ECE"/>
    <w:rsid w:val="008F0011"/>
    <w:rsid w:val="008F00F0"/>
    <w:rsid w:val="008F068F"/>
    <w:rsid w:val="008F08F9"/>
    <w:rsid w:val="008F0B25"/>
    <w:rsid w:val="008F131A"/>
    <w:rsid w:val="008F225B"/>
    <w:rsid w:val="008F281C"/>
    <w:rsid w:val="008F3402"/>
    <w:rsid w:val="008F3871"/>
    <w:rsid w:val="008F3CC3"/>
    <w:rsid w:val="008F3DA2"/>
    <w:rsid w:val="008F3F90"/>
    <w:rsid w:val="008F3FBE"/>
    <w:rsid w:val="008F40CC"/>
    <w:rsid w:val="008F4445"/>
    <w:rsid w:val="008F4619"/>
    <w:rsid w:val="008F4E1F"/>
    <w:rsid w:val="008F51D7"/>
    <w:rsid w:val="008F5957"/>
    <w:rsid w:val="008F5B64"/>
    <w:rsid w:val="008F5C6E"/>
    <w:rsid w:val="008F6385"/>
    <w:rsid w:val="008F652B"/>
    <w:rsid w:val="008F667E"/>
    <w:rsid w:val="008F68E5"/>
    <w:rsid w:val="008F6A75"/>
    <w:rsid w:val="008F6AF5"/>
    <w:rsid w:val="008F6D51"/>
    <w:rsid w:val="00900437"/>
    <w:rsid w:val="009006D9"/>
    <w:rsid w:val="00901B4C"/>
    <w:rsid w:val="00901F9D"/>
    <w:rsid w:val="009020B2"/>
    <w:rsid w:val="00902141"/>
    <w:rsid w:val="0090247D"/>
    <w:rsid w:val="00902674"/>
    <w:rsid w:val="0090275F"/>
    <w:rsid w:val="0090281D"/>
    <w:rsid w:val="0090299F"/>
    <w:rsid w:val="00902A9C"/>
    <w:rsid w:val="00903080"/>
    <w:rsid w:val="009030BE"/>
    <w:rsid w:val="009038B6"/>
    <w:rsid w:val="00903C50"/>
    <w:rsid w:val="00903D11"/>
    <w:rsid w:val="00904297"/>
    <w:rsid w:val="009044A3"/>
    <w:rsid w:val="00904556"/>
    <w:rsid w:val="00904F31"/>
    <w:rsid w:val="00905327"/>
    <w:rsid w:val="009057B2"/>
    <w:rsid w:val="00905A2B"/>
    <w:rsid w:val="00906294"/>
    <w:rsid w:val="009068A2"/>
    <w:rsid w:val="00906AE7"/>
    <w:rsid w:val="00906F10"/>
    <w:rsid w:val="009070BA"/>
    <w:rsid w:val="0090716F"/>
    <w:rsid w:val="0090738D"/>
    <w:rsid w:val="0090795B"/>
    <w:rsid w:val="00907AC6"/>
    <w:rsid w:val="00907C68"/>
    <w:rsid w:val="00910F34"/>
    <w:rsid w:val="0091176B"/>
    <w:rsid w:val="009117B8"/>
    <w:rsid w:val="00911A22"/>
    <w:rsid w:val="00911B06"/>
    <w:rsid w:val="00911B59"/>
    <w:rsid w:val="00912CE1"/>
    <w:rsid w:val="00912FBC"/>
    <w:rsid w:val="00913B3B"/>
    <w:rsid w:val="00913DED"/>
    <w:rsid w:val="00913FD6"/>
    <w:rsid w:val="00914661"/>
    <w:rsid w:val="0091468D"/>
    <w:rsid w:val="00914691"/>
    <w:rsid w:val="00915299"/>
    <w:rsid w:val="00915399"/>
    <w:rsid w:val="00915528"/>
    <w:rsid w:val="009158AC"/>
    <w:rsid w:val="00915E21"/>
    <w:rsid w:val="00916281"/>
    <w:rsid w:val="00916370"/>
    <w:rsid w:val="00917421"/>
    <w:rsid w:val="009177ED"/>
    <w:rsid w:val="0091783A"/>
    <w:rsid w:val="00917A3C"/>
    <w:rsid w:val="00917CD5"/>
    <w:rsid w:val="00917D22"/>
    <w:rsid w:val="0092000B"/>
    <w:rsid w:val="00920540"/>
    <w:rsid w:val="00920C23"/>
    <w:rsid w:val="00920C26"/>
    <w:rsid w:val="00920D7F"/>
    <w:rsid w:val="00920E2B"/>
    <w:rsid w:val="009211CE"/>
    <w:rsid w:val="00921345"/>
    <w:rsid w:val="00921372"/>
    <w:rsid w:val="0092177E"/>
    <w:rsid w:val="00921838"/>
    <w:rsid w:val="00921955"/>
    <w:rsid w:val="00921E42"/>
    <w:rsid w:val="00922063"/>
    <w:rsid w:val="009220A2"/>
    <w:rsid w:val="0092221A"/>
    <w:rsid w:val="00922DFB"/>
    <w:rsid w:val="00923099"/>
    <w:rsid w:val="0092334B"/>
    <w:rsid w:val="0092338E"/>
    <w:rsid w:val="009238C9"/>
    <w:rsid w:val="00923CB8"/>
    <w:rsid w:val="00923CF5"/>
    <w:rsid w:val="00924108"/>
    <w:rsid w:val="00924444"/>
    <w:rsid w:val="009244B7"/>
    <w:rsid w:val="00924DB7"/>
    <w:rsid w:val="00924F19"/>
    <w:rsid w:val="00924FAE"/>
    <w:rsid w:val="00925076"/>
    <w:rsid w:val="009250BD"/>
    <w:rsid w:val="00925238"/>
    <w:rsid w:val="00925327"/>
    <w:rsid w:val="009253D3"/>
    <w:rsid w:val="00925E50"/>
    <w:rsid w:val="00925F09"/>
    <w:rsid w:val="00925FB7"/>
    <w:rsid w:val="0092629E"/>
    <w:rsid w:val="009268C6"/>
    <w:rsid w:val="009271E1"/>
    <w:rsid w:val="00927265"/>
    <w:rsid w:val="009272B9"/>
    <w:rsid w:val="0092731B"/>
    <w:rsid w:val="0092774E"/>
    <w:rsid w:val="0093016C"/>
    <w:rsid w:val="009303AB"/>
    <w:rsid w:val="009307DE"/>
    <w:rsid w:val="00930903"/>
    <w:rsid w:val="00930AF9"/>
    <w:rsid w:val="00930D0B"/>
    <w:rsid w:val="0093114B"/>
    <w:rsid w:val="00931848"/>
    <w:rsid w:val="00931B99"/>
    <w:rsid w:val="0093241A"/>
    <w:rsid w:val="00932C3A"/>
    <w:rsid w:val="00932EBC"/>
    <w:rsid w:val="009343EE"/>
    <w:rsid w:val="009344BF"/>
    <w:rsid w:val="0093458E"/>
    <w:rsid w:val="00934728"/>
    <w:rsid w:val="00934815"/>
    <w:rsid w:val="00934BF8"/>
    <w:rsid w:val="00934C4E"/>
    <w:rsid w:val="00934C54"/>
    <w:rsid w:val="00934C87"/>
    <w:rsid w:val="00934D9E"/>
    <w:rsid w:val="00935A08"/>
    <w:rsid w:val="00935D67"/>
    <w:rsid w:val="00935E3A"/>
    <w:rsid w:val="00935F9C"/>
    <w:rsid w:val="00936D53"/>
    <w:rsid w:val="00936DFB"/>
    <w:rsid w:val="0093735F"/>
    <w:rsid w:val="009377B5"/>
    <w:rsid w:val="009377E2"/>
    <w:rsid w:val="0093790E"/>
    <w:rsid w:val="00937E95"/>
    <w:rsid w:val="009401D1"/>
    <w:rsid w:val="00940E28"/>
    <w:rsid w:val="00940F52"/>
    <w:rsid w:val="00941554"/>
    <w:rsid w:val="009416AB"/>
    <w:rsid w:val="00941B67"/>
    <w:rsid w:val="00941D07"/>
    <w:rsid w:val="009422E2"/>
    <w:rsid w:val="00942B06"/>
    <w:rsid w:val="00942D82"/>
    <w:rsid w:val="00942DA6"/>
    <w:rsid w:val="00942DDD"/>
    <w:rsid w:val="00943099"/>
    <w:rsid w:val="00943287"/>
    <w:rsid w:val="00943B9B"/>
    <w:rsid w:val="00943FE4"/>
    <w:rsid w:val="00944F6E"/>
    <w:rsid w:val="009458DC"/>
    <w:rsid w:val="00945A57"/>
    <w:rsid w:val="00945B43"/>
    <w:rsid w:val="00945D81"/>
    <w:rsid w:val="00945DBC"/>
    <w:rsid w:val="0094630B"/>
    <w:rsid w:val="009467B6"/>
    <w:rsid w:val="0094685E"/>
    <w:rsid w:val="00946A5F"/>
    <w:rsid w:val="00946B4A"/>
    <w:rsid w:val="00946EAA"/>
    <w:rsid w:val="00947BD9"/>
    <w:rsid w:val="00947E71"/>
    <w:rsid w:val="00947F6D"/>
    <w:rsid w:val="0095008A"/>
    <w:rsid w:val="00950289"/>
    <w:rsid w:val="00950749"/>
    <w:rsid w:val="00950904"/>
    <w:rsid w:val="00950DB2"/>
    <w:rsid w:val="00951000"/>
    <w:rsid w:val="00951088"/>
    <w:rsid w:val="00951AF7"/>
    <w:rsid w:val="00951B1F"/>
    <w:rsid w:val="0095248F"/>
    <w:rsid w:val="0095265A"/>
    <w:rsid w:val="00952997"/>
    <w:rsid w:val="00952AC5"/>
    <w:rsid w:val="00952E74"/>
    <w:rsid w:val="009532F9"/>
    <w:rsid w:val="00953518"/>
    <w:rsid w:val="009537F0"/>
    <w:rsid w:val="00953968"/>
    <w:rsid w:val="00953A1F"/>
    <w:rsid w:val="00953A59"/>
    <w:rsid w:val="00953AF9"/>
    <w:rsid w:val="00954108"/>
    <w:rsid w:val="0095444D"/>
    <w:rsid w:val="0095494E"/>
    <w:rsid w:val="00954DC8"/>
    <w:rsid w:val="00954F8B"/>
    <w:rsid w:val="00955189"/>
    <w:rsid w:val="0095530B"/>
    <w:rsid w:val="00955401"/>
    <w:rsid w:val="009554C9"/>
    <w:rsid w:val="00955B54"/>
    <w:rsid w:val="009562FC"/>
    <w:rsid w:val="00956356"/>
    <w:rsid w:val="009566FD"/>
    <w:rsid w:val="009574C5"/>
    <w:rsid w:val="009576D3"/>
    <w:rsid w:val="00957B3A"/>
    <w:rsid w:val="009600C2"/>
    <w:rsid w:val="009600C3"/>
    <w:rsid w:val="00960883"/>
    <w:rsid w:val="009608BE"/>
    <w:rsid w:val="00960B7C"/>
    <w:rsid w:val="009611F9"/>
    <w:rsid w:val="00961A6B"/>
    <w:rsid w:val="00961ADD"/>
    <w:rsid w:val="00961FC5"/>
    <w:rsid w:val="009621C3"/>
    <w:rsid w:val="009627D8"/>
    <w:rsid w:val="009627E2"/>
    <w:rsid w:val="009627EF"/>
    <w:rsid w:val="00962899"/>
    <w:rsid w:val="009634E5"/>
    <w:rsid w:val="00964059"/>
    <w:rsid w:val="00964556"/>
    <w:rsid w:val="009649CB"/>
    <w:rsid w:val="00964D7F"/>
    <w:rsid w:val="00964FAB"/>
    <w:rsid w:val="00965880"/>
    <w:rsid w:val="00965B7B"/>
    <w:rsid w:val="00965CDA"/>
    <w:rsid w:val="009662E4"/>
    <w:rsid w:val="009669CE"/>
    <w:rsid w:val="009669D1"/>
    <w:rsid w:val="00966D94"/>
    <w:rsid w:val="00966E46"/>
    <w:rsid w:val="00966E5D"/>
    <w:rsid w:val="009670AD"/>
    <w:rsid w:val="00967238"/>
    <w:rsid w:val="0096733A"/>
    <w:rsid w:val="0096772C"/>
    <w:rsid w:val="009679F1"/>
    <w:rsid w:val="0097034D"/>
    <w:rsid w:val="00970669"/>
    <w:rsid w:val="00970B33"/>
    <w:rsid w:val="00970BFD"/>
    <w:rsid w:val="00970F95"/>
    <w:rsid w:val="0097103B"/>
    <w:rsid w:val="00972011"/>
    <w:rsid w:val="009720F1"/>
    <w:rsid w:val="00972CA7"/>
    <w:rsid w:val="009739A5"/>
    <w:rsid w:val="00974A13"/>
    <w:rsid w:val="00974DB5"/>
    <w:rsid w:val="00974FE8"/>
    <w:rsid w:val="009757AB"/>
    <w:rsid w:val="009758BE"/>
    <w:rsid w:val="00975B25"/>
    <w:rsid w:val="0097620E"/>
    <w:rsid w:val="009767A4"/>
    <w:rsid w:val="00976CC8"/>
    <w:rsid w:val="0097745F"/>
    <w:rsid w:val="00977867"/>
    <w:rsid w:val="0097795C"/>
    <w:rsid w:val="0097795E"/>
    <w:rsid w:val="009779C6"/>
    <w:rsid w:val="00977B4D"/>
    <w:rsid w:val="00977C4E"/>
    <w:rsid w:val="0098018D"/>
    <w:rsid w:val="009804F4"/>
    <w:rsid w:val="00980AD8"/>
    <w:rsid w:val="00980C50"/>
    <w:rsid w:val="00981071"/>
    <w:rsid w:val="009811A8"/>
    <w:rsid w:val="00981821"/>
    <w:rsid w:val="00981A49"/>
    <w:rsid w:val="00981C79"/>
    <w:rsid w:val="0098219A"/>
    <w:rsid w:val="00982348"/>
    <w:rsid w:val="009827A2"/>
    <w:rsid w:val="009829BC"/>
    <w:rsid w:val="00983860"/>
    <w:rsid w:val="00983AD4"/>
    <w:rsid w:val="00983AEA"/>
    <w:rsid w:val="00983B26"/>
    <w:rsid w:val="0098443E"/>
    <w:rsid w:val="0098526D"/>
    <w:rsid w:val="009859A3"/>
    <w:rsid w:val="00985C31"/>
    <w:rsid w:val="00985F48"/>
    <w:rsid w:val="0098602B"/>
    <w:rsid w:val="009860D1"/>
    <w:rsid w:val="00986267"/>
    <w:rsid w:val="009869E7"/>
    <w:rsid w:val="00986ED7"/>
    <w:rsid w:val="00986F42"/>
    <w:rsid w:val="0098780C"/>
    <w:rsid w:val="009879C4"/>
    <w:rsid w:val="00987A47"/>
    <w:rsid w:val="00987EDC"/>
    <w:rsid w:val="009900A6"/>
    <w:rsid w:val="009900A7"/>
    <w:rsid w:val="00990F9C"/>
    <w:rsid w:val="0099107F"/>
    <w:rsid w:val="009910A1"/>
    <w:rsid w:val="0099173F"/>
    <w:rsid w:val="00991B63"/>
    <w:rsid w:val="0099231D"/>
    <w:rsid w:val="009927D1"/>
    <w:rsid w:val="00992970"/>
    <w:rsid w:val="00992B3D"/>
    <w:rsid w:val="00992C69"/>
    <w:rsid w:val="009934BC"/>
    <w:rsid w:val="00993FD1"/>
    <w:rsid w:val="0099429D"/>
    <w:rsid w:val="00994378"/>
    <w:rsid w:val="00994633"/>
    <w:rsid w:val="009948EE"/>
    <w:rsid w:val="00994B46"/>
    <w:rsid w:val="00995107"/>
    <w:rsid w:val="0099526A"/>
    <w:rsid w:val="00995366"/>
    <w:rsid w:val="00995C99"/>
    <w:rsid w:val="009960F4"/>
    <w:rsid w:val="009964F2"/>
    <w:rsid w:val="00996ADA"/>
    <w:rsid w:val="00996B76"/>
    <w:rsid w:val="00997033"/>
    <w:rsid w:val="00997162"/>
    <w:rsid w:val="009A00D2"/>
    <w:rsid w:val="009A02FF"/>
    <w:rsid w:val="009A031E"/>
    <w:rsid w:val="009A0AE8"/>
    <w:rsid w:val="009A0B4C"/>
    <w:rsid w:val="009A0B69"/>
    <w:rsid w:val="009A0FC4"/>
    <w:rsid w:val="009A1001"/>
    <w:rsid w:val="009A1279"/>
    <w:rsid w:val="009A1518"/>
    <w:rsid w:val="009A15CC"/>
    <w:rsid w:val="009A1BD0"/>
    <w:rsid w:val="009A1E78"/>
    <w:rsid w:val="009A27B9"/>
    <w:rsid w:val="009A28AD"/>
    <w:rsid w:val="009A29B1"/>
    <w:rsid w:val="009A31C0"/>
    <w:rsid w:val="009A3466"/>
    <w:rsid w:val="009A3ACE"/>
    <w:rsid w:val="009A454A"/>
    <w:rsid w:val="009A4703"/>
    <w:rsid w:val="009A4711"/>
    <w:rsid w:val="009A485A"/>
    <w:rsid w:val="009A4C84"/>
    <w:rsid w:val="009A507C"/>
    <w:rsid w:val="009A534F"/>
    <w:rsid w:val="009A5605"/>
    <w:rsid w:val="009A57D5"/>
    <w:rsid w:val="009A61E2"/>
    <w:rsid w:val="009A6475"/>
    <w:rsid w:val="009A68ED"/>
    <w:rsid w:val="009A7489"/>
    <w:rsid w:val="009A7FB8"/>
    <w:rsid w:val="009B0001"/>
    <w:rsid w:val="009B006F"/>
    <w:rsid w:val="009B0132"/>
    <w:rsid w:val="009B018B"/>
    <w:rsid w:val="009B0304"/>
    <w:rsid w:val="009B0636"/>
    <w:rsid w:val="009B0DD8"/>
    <w:rsid w:val="009B1272"/>
    <w:rsid w:val="009B15C4"/>
    <w:rsid w:val="009B1928"/>
    <w:rsid w:val="009B2391"/>
    <w:rsid w:val="009B2890"/>
    <w:rsid w:val="009B2A14"/>
    <w:rsid w:val="009B2EFD"/>
    <w:rsid w:val="009B3185"/>
    <w:rsid w:val="009B31FE"/>
    <w:rsid w:val="009B322A"/>
    <w:rsid w:val="009B32A6"/>
    <w:rsid w:val="009B37DD"/>
    <w:rsid w:val="009B4025"/>
    <w:rsid w:val="009B4237"/>
    <w:rsid w:val="009B429F"/>
    <w:rsid w:val="009B48CF"/>
    <w:rsid w:val="009B49A1"/>
    <w:rsid w:val="009B4D07"/>
    <w:rsid w:val="009B4F1B"/>
    <w:rsid w:val="009B4F2C"/>
    <w:rsid w:val="009B5A49"/>
    <w:rsid w:val="009B62F4"/>
    <w:rsid w:val="009B64D4"/>
    <w:rsid w:val="009B66D4"/>
    <w:rsid w:val="009B6814"/>
    <w:rsid w:val="009B6AE2"/>
    <w:rsid w:val="009C0933"/>
    <w:rsid w:val="009C0C19"/>
    <w:rsid w:val="009C0EFD"/>
    <w:rsid w:val="009C1128"/>
    <w:rsid w:val="009C1195"/>
    <w:rsid w:val="009C1799"/>
    <w:rsid w:val="009C198D"/>
    <w:rsid w:val="009C1AD6"/>
    <w:rsid w:val="009C1B42"/>
    <w:rsid w:val="009C2B18"/>
    <w:rsid w:val="009C2B89"/>
    <w:rsid w:val="009C3247"/>
    <w:rsid w:val="009C324B"/>
    <w:rsid w:val="009C3282"/>
    <w:rsid w:val="009C3733"/>
    <w:rsid w:val="009C3988"/>
    <w:rsid w:val="009C41F0"/>
    <w:rsid w:val="009C4775"/>
    <w:rsid w:val="009C478E"/>
    <w:rsid w:val="009C47B4"/>
    <w:rsid w:val="009C4A7C"/>
    <w:rsid w:val="009C4AC1"/>
    <w:rsid w:val="009C4BE8"/>
    <w:rsid w:val="009C500B"/>
    <w:rsid w:val="009C58FB"/>
    <w:rsid w:val="009C5C5D"/>
    <w:rsid w:val="009C600E"/>
    <w:rsid w:val="009C69AC"/>
    <w:rsid w:val="009C6D06"/>
    <w:rsid w:val="009C6D9B"/>
    <w:rsid w:val="009C7171"/>
    <w:rsid w:val="009C74F1"/>
    <w:rsid w:val="009C79A7"/>
    <w:rsid w:val="009D01E7"/>
    <w:rsid w:val="009D0481"/>
    <w:rsid w:val="009D056A"/>
    <w:rsid w:val="009D05AE"/>
    <w:rsid w:val="009D08F3"/>
    <w:rsid w:val="009D121A"/>
    <w:rsid w:val="009D14D7"/>
    <w:rsid w:val="009D1975"/>
    <w:rsid w:val="009D1AD4"/>
    <w:rsid w:val="009D1B07"/>
    <w:rsid w:val="009D1C1C"/>
    <w:rsid w:val="009D1F60"/>
    <w:rsid w:val="009D1FFA"/>
    <w:rsid w:val="009D21F7"/>
    <w:rsid w:val="009D2736"/>
    <w:rsid w:val="009D2AB3"/>
    <w:rsid w:val="009D3581"/>
    <w:rsid w:val="009D3A7F"/>
    <w:rsid w:val="009D3E25"/>
    <w:rsid w:val="009D3FB6"/>
    <w:rsid w:val="009D4821"/>
    <w:rsid w:val="009D4CDA"/>
    <w:rsid w:val="009D52DD"/>
    <w:rsid w:val="009D55D7"/>
    <w:rsid w:val="009D5B7A"/>
    <w:rsid w:val="009D62C1"/>
    <w:rsid w:val="009D64F3"/>
    <w:rsid w:val="009D6BFE"/>
    <w:rsid w:val="009D70EB"/>
    <w:rsid w:val="009D71F2"/>
    <w:rsid w:val="009D771E"/>
    <w:rsid w:val="009D7C7D"/>
    <w:rsid w:val="009D7E9B"/>
    <w:rsid w:val="009E004D"/>
    <w:rsid w:val="009E0212"/>
    <w:rsid w:val="009E0432"/>
    <w:rsid w:val="009E0A41"/>
    <w:rsid w:val="009E0C44"/>
    <w:rsid w:val="009E0D4D"/>
    <w:rsid w:val="009E0DBC"/>
    <w:rsid w:val="009E0ED0"/>
    <w:rsid w:val="009E11F5"/>
    <w:rsid w:val="009E1458"/>
    <w:rsid w:val="009E17F5"/>
    <w:rsid w:val="009E19F1"/>
    <w:rsid w:val="009E1E9F"/>
    <w:rsid w:val="009E2071"/>
    <w:rsid w:val="009E2211"/>
    <w:rsid w:val="009E22A8"/>
    <w:rsid w:val="009E2BA8"/>
    <w:rsid w:val="009E2FC7"/>
    <w:rsid w:val="009E3080"/>
    <w:rsid w:val="009E31EE"/>
    <w:rsid w:val="009E34C4"/>
    <w:rsid w:val="009E35A4"/>
    <w:rsid w:val="009E3C9B"/>
    <w:rsid w:val="009E4719"/>
    <w:rsid w:val="009E4CD4"/>
    <w:rsid w:val="009E50DC"/>
    <w:rsid w:val="009E5139"/>
    <w:rsid w:val="009E51D2"/>
    <w:rsid w:val="009E51E8"/>
    <w:rsid w:val="009E556F"/>
    <w:rsid w:val="009E6A37"/>
    <w:rsid w:val="009E6CC4"/>
    <w:rsid w:val="009E7303"/>
    <w:rsid w:val="009E774C"/>
    <w:rsid w:val="009E7E1F"/>
    <w:rsid w:val="009E7E76"/>
    <w:rsid w:val="009F0240"/>
    <w:rsid w:val="009F07E2"/>
    <w:rsid w:val="009F1F3C"/>
    <w:rsid w:val="009F2030"/>
    <w:rsid w:val="009F20C7"/>
    <w:rsid w:val="009F211D"/>
    <w:rsid w:val="009F2381"/>
    <w:rsid w:val="009F238C"/>
    <w:rsid w:val="009F23D0"/>
    <w:rsid w:val="009F2787"/>
    <w:rsid w:val="009F2A30"/>
    <w:rsid w:val="009F2AB1"/>
    <w:rsid w:val="009F2B28"/>
    <w:rsid w:val="009F2CE1"/>
    <w:rsid w:val="009F319D"/>
    <w:rsid w:val="009F3247"/>
    <w:rsid w:val="009F33F3"/>
    <w:rsid w:val="009F3DC0"/>
    <w:rsid w:val="009F485C"/>
    <w:rsid w:val="009F4A91"/>
    <w:rsid w:val="009F5370"/>
    <w:rsid w:val="009F5990"/>
    <w:rsid w:val="009F6098"/>
    <w:rsid w:val="009F61DC"/>
    <w:rsid w:val="009F64F2"/>
    <w:rsid w:val="009F709E"/>
    <w:rsid w:val="009F7109"/>
    <w:rsid w:val="009F71BD"/>
    <w:rsid w:val="009F7308"/>
    <w:rsid w:val="009F743D"/>
    <w:rsid w:val="009F7A97"/>
    <w:rsid w:val="00A00A97"/>
    <w:rsid w:val="00A012B0"/>
    <w:rsid w:val="00A016D2"/>
    <w:rsid w:val="00A0181E"/>
    <w:rsid w:val="00A018F6"/>
    <w:rsid w:val="00A01EA2"/>
    <w:rsid w:val="00A01F7A"/>
    <w:rsid w:val="00A01FCD"/>
    <w:rsid w:val="00A02161"/>
    <w:rsid w:val="00A0225B"/>
    <w:rsid w:val="00A023FD"/>
    <w:rsid w:val="00A02EA6"/>
    <w:rsid w:val="00A033C2"/>
    <w:rsid w:val="00A03CF1"/>
    <w:rsid w:val="00A04439"/>
    <w:rsid w:val="00A04E4A"/>
    <w:rsid w:val="00A04FD0"/>
    <w:rsid w:val="00A051F0"/>
    <w:rsid w:val="00A0557A"/>
    <w:rsid w:val="00A0582F"/>
    <w:rsid w:val="00A05A62"/>
    <w:rsid w:val="00A05DB6"/>
    <w:rsid w:val="00A06CF6"/>
    <w:rsid w:val="00A06D8C"/>
    <w:rsid w:val="00A070F7"/>
    <w:rsid w:val="00A071A5"/>
    <w:rsid w:val="00A071BE"/>
    <w:rsid w:val="00A07A51"/>
    <w:rsid w:val="00A101C4"/>
    <w:rsid w:val="00A1064C"/>
    <w:rsid w:val="00A112B0"/>
    <w:rsid w:val="00A1138D"/>
    <w:rsid w:val="00A114AC"/>
    <w:rsid w:val="00A11CB7"/>
    <w:rsid w:val="00A11CDF"/>
    <w:rsid w:val="00A12047"/>
    <w:rsid w:val="00A120F5"/>
    <w:rsid w:val="00A124CE"/>
    <w:rsid w:val="00A1252C"/>
    <w:rsid w:val="00A12AF9"/>
    <w:rsid w:val="00A13252"/>
    <w:rsid w:val="00A1429B"/>
    <w:rsid w:val="00A14430"/>
    <w:rsid w:val="00A149D1"/>
    <w:rsid w:val="00A14B32"/>
    <w:rsid w:val="00A15A78"/>
    <w:rsid w:val="00A15CA0"/>
    <w:rsid w:val="00A15D11"/>
    <w:rsid w:val="00A15D5C"/>
    <w:rsid w:val="00A15DFE"/>
    <w:rsid w:val="00A161F1"/>
    <w:rsid w:val="00A1695A"/>
    <w:rsid w:val="00A16B70"/>
    <w:rsid w:val="00A16B71"/>
    <w:rsid w:val="00A1770D"/>
    <w:rsid w:val="00A17C98"/>
    <w:rsid w:val="00A17CB6"/>
    <w:rsid w:val="00A17EBB"/>
    <w:rsid w:val="00A20187"/>
    <w:rsid w:val="00A2101F"/>
    <w:rsid w:val="00A211E6"/>
    <w:rsid w:val="00A21693"/>
    <w:rsid w:val="00A219B7"/>
    <w:rsid w:val="00A21EBE"/>
    <w:rsid w:val="00A2207D"/>
    <w:rsid w:val="00A224F2"/>
    <w:rsid w:val="00A225FC"/>
    <w:rsid w:val="00A229EE"/>
    <w:rsid w:val="00A22B34"/>
    <w:rsid w:val="00A24005"/>
    <w:rsid w:val="00A2461B"/>
    <w:rsid w:val="00A25F3B"/>
    <w:rsid w:val="00A269C3"/>
    <w:rsid w:val="00A26D17"/>
    <w:rsid w:val="00A27026"/>
    <w:rsid w:val="00A27239"/>
    <w:rsid w:val="00A2756E"/>
    <w:rsid w:val="00A2761B"/>
    <w:rsid w:val="00A276AC"/>
    <w:rsid w:val="00A27909"/>
    <w:rsid w:val="00A27F11"/>
    <w:rsid w:val="00A30F10"/>
    <w:rsid w:val="00A311D8"/>
    <w:rsid w:val="00A31A45"/>
    <w:rsid w:val="00A31E25"/>
    <w:rsid w:val="00A32172"/>
    <w:rsid w:val="00A321C5"/>
    <w:rsid w:val="00A32239"/>
    <w:rsid w:val="00A322C5"/>
    <w:rsid w:val="00A32492"/>
    <w:rsid w:val="00A3260A"/>
    <w:rsid w:val="00A32AFE"/>
    <w:rsid w:val="00A32DE3"/>
    <w:rsid w:val="00A3335C"/>
    <w:rsid w:val="00A33709"/>
    <w:rsid w:val="00A33ADA"/>
    <w:rsid w:val="00A33CDE"/>
    <w:rsid w:val="00A34223"/>
    <w:rsid w:val="00A346AC"/>
    <w:rsid w:val="00A347C2"/>
    <w:rsid w:val="00A34E6C"/>
    <w:rsid w:val="00A350DC"/>
    <w:rsid w:val="00A3545F"/>
    <w:rsid w:val="00A35941"/>
    <w:rsid w:val="00A35DA5"/>
    <w:rsid w:val="00A35E6A"/>
    <w:rsid w:val="00A35F1A"/>
    <w:rsid w:val="00A36830"/>
    <w:rsid w:val="00A3685A"/>
    <w:rsid w:val="00A372A7"/>
    <w:rsid w:val="00A3789A"/>
    <w:rsid w:val="00A378C4"/>
    <w:rsid w:val="00A379BC"/>
    <w:rsid w:val="00A4010A"/>
    <w:rsid w:val="00A40554"/>
    <w:rsid w:val="00A4061E"/>
    <w:rsid w:val="00A415B3"/>
    <w:rsid w:val="00A415FC"/>
    <w:rsid w:val="00A418A8"/>
    <w:rsid w:val="00A41EF9"/>
    <w:rsid w:val="00A4202D"/>
    <w:rsid w:val="00A424CB"/>
    <w:rsid w:val="00A425B0"/>
    <w:rsid w:val="00A42956"/>
    <w:rsid w:val="00A4306F"/>
    <w:rsid w:val="00A433B3"/>
    <w:rsid w:val="00A4379E"/>
    <w:rsid w:val="00A4413F"/>
    <w:rsid w:val="00A44376"/>
    <w:rsid w:val="00A44867"/>
    <w:rsid w:val="00A44932"/>
    <w:rsid w:val="00A44A7B"/>
    <w:rsid w:val="00A44EE6"/>
    <w:rsid w:val="00A45831"/>
    <w:rsid w:val="00A458AF"/>
    <w:rsid w:val="00A459B4"/>
    <w:rsid w:val="00A4601C"/>
    <w:rsid w:val="00A462BF"/>
    <w:rsid w:val="00A46325"/>
    <w:rsid w:val="00A4641F"/>
    <w:rsid w:val="00A46610"/>
    <w:rsid w:val="00A46763"/>
    <w:rsid w:val="00A46AB9"/>
    <w:rsid w:val="00A46E5C"/>
    <w:rsid w:val="00A4747F"/>
    <w:rsid w:val="00A476F4"/>
    <w:rsid w:val="00A47750"/>
    <w:rsid w:val="00A479AD"/>
    <w:rsid w:val="00A50831"/>
    <w:rsid w:val="00A51213"/>
    <w:rsid w:val="00A51C09"/>
    <w:rsid w:val="00A51EDD"/>
    <w:rsid w:val="00A524DC"/>
    <w:rsid w:val="00A524E2"/>
    <w:rsid w:val="00A52930"/>
    <w:rsid w:val="00A529F8"/>
    <w:rsid w:val="00A530C1"/>
    <w:rsid w:val="00A53AA7"/>
    <w:rsid w:val="00A53B0D"/>
    <w:rsid w:val="00A53E75"/>
    <w:rsid w:val="00A54687"/>
    <w:rsid w:val="00A54B50"/>
    <w:rsid w:val="00A54BD2"/>
    <w:rsid w:val="00A54FBC"/>
    <w:rsid w:val="00A55117"/>
    <w:rsid w:val="00A55439"/>
    <w:rsid w:val="00A5550F"/>
    <w:rsid w:val="00A5693B"/>
    <w:rsid w:val="00A56B26"/>
    <w:rsid w:val="00A56B61"/>
    <w:rsid w:val="00A56C2D"/>
    <w:rsid w:val="00A571DE"/>
    <w:rsid w:val="00A57587"/>
    <w:rsid w:val="00A579BD"/>
    <w:rsid w:val="00A57A9F"/>
    <w:rsid w:val="00A57E74"/>
    <w:rsid w:val="00A57FD3"/>
    <w:rsid w:val="00A608BA"/>
    <w:rsid w:val="00A60A96"/>
    <w:rsid w:val="00A6113F"/>
    <w:rsid w:val="00A614B1"/>
    <w:rsid w:val="00A6227D"/>
    <w:rsid w:val="00A62585"/>
    <w:rsid w:val="00A62653"/>
    <w:rsid w:val="00A6287A"/>
    <w:rsid w:val="00A6333A"/>
    <w:rsid w:val="00A63FAD"/>
    <w:rsid w:val="00A63FFA"/>
    <w:rsid w:val="00A648BD"/>
    <w:rsid w:val="00A6517B"/>
    <w:rsid w:val="00A656EA"/>
    <w:rsid w:val="00A65AFC"/>
    <w:rsid w:val="00A66392"/>
    <w:rsid w:val="00A664D6"/>
    <w:rsid w:val="00A6653A"/>
    <w:rsid w:val="00A6667D"/>
    <w:rsid w:val="00A6687E"/>
    <w:rsid w:val="00A669AB"/>
    <w:rsid w:val="00A66AD8"/>
    <w:rsid w:val="00A66B29"/>
    <w:rsid w:val="00A67097"/>
    <w:rsid w:val="00A671F6"/>
    <w:rsid w:val="00A67591"/>
    <w:rsid w:val="00A67F3D"/>
    <w:rsid w:val="00A700AD"/>
    <w:rsid w:val="00A70152"/>
    <w:rsid w:val="00A712AF"/>
    <w:rsid w:val="00A7159B"/>
    <w:rsid w:val="00A715F0"/>
    <w:rsid w:val="00A71BBA"/>
    <w:rsid w:val="00A71F32"/>
    <w:rsid w:val="00A7209D"/>
    <w:rsid w:val="00A725F8"/>
    <w:rsid w:val="00A7276F"/>
    <w:rsid w:val="00A729C1"/>
    <w:rsid w:val="00A72AB4"/>
    <w:rsid w:val="00A72E85"/>
    <w:rsid w:val="00A72EE7"/>
    <w:rsid w:val="00A7314C"/>
    <w:rsid w:val="00A733EF"/>
    <w:rsid w:val="00A73438"/>
    <w:rsid w:val="00A73C77"/>
    <w:rsid w:val="00A73E34"/>
    <w:rsid w:val="00A741BE"/>
    <w:rsid w:val="00A74348"/>
    <w:rsid w:val="00A7446F"/>
    <w:rsid w:val="00A745D6"/>
    <w:rsid w:val="00A7484C"/>
    <w:rsid w:val="00A74B36"/>
    <w:rsid w:val="00A74E0F"/>
    <w:rsid w:val="00A75005"/>
    <w:rsid w:val="00A754D9"/>
    <w:rsid w:val="00A7563E"/>
    <w:rsid w:val="00A75C13"/>
    <w:rsid w:val="00A75F07"/>
    <w:rsid w:val="00A760D5"/>
    <w:rsid w:val="00A762E8"/>
    <w:rsid w:val="00A7683E"/>
    <w:rsid w:val="00A76B4D"/>
    <w:rsid w:val="00A771C9"/>
    <w:rsid w:val="00A77470"/>
    <w:rsid w:val="00A774FF"/>
    <w:rsid w:val="00A777F2"/>
    <w:rsid w:val="00A800CA"/>
    <w:rsid w:val="00A80984"/>
    <w:rsid w:val="00A8138C"/>
    <w:rsid w:val="00A81A31"/>
    <w:rsid w:val="00A81D18"/>
    <w:rsid w:val="00A81F87"/>
    <w:rsid w:val="00A82153"/>
    <w:rsid w:val="00A826F2"/>
    <w:rsid w:val="00A82915"/>
    <w:rsid w:val="00A82A8F"/>
    <w:rsid w:val="00A82B31"/>
    <w:rsid w:val="00A82C02"/>
    <w:rsid w:val="00A835F6"/>
    <w:rsid w:val="00A836E9"/>
    <w:rsid w:val="00A83EC3"/>
    <w:rsid w:val="00A847D3"/>
    <w:rsid w:val="00A8544A"/>
    <w:rsid w:val="00A85671"/>
    <w:rsid w:val="00A862D0"/>
    <w:rsid w:val="00A86CD2"/>
    <w:rsid w:val="00A86D2F"/>
    <w:rsid w:val="00A86D75"/>
    <w:rsid w:val="00A86FCB"/>
    <w:rsid w:val="00A87C8D"/>
    <w:rsid w:val="00A87F1D"/>
    <w:rsid w:val="00A909AB"/>
    <w:rsid w:val="00A90C50"/>
    <w:rsid w:val="00A91197"/>
    <w:rsid w:val="00A913B2"/>
    <w:rsid w:val="00A917A6"/>
    <w:rsid w:val="00A91DC3"/>
    <w:rsid w:val="00A920F4"/>
    <w:rsid w:val="00A9288C"/>
    <w:rsid w:val="00A93221"/>
    <w:rsid w:val="00A9358E"/>
    <w:rsid w:val="00A93E07"/>
    <w:rsid w:val="00A94460"/>
    <w:rsid w:val="00A950D0"/>
    <w:rsid w:val="00A95A06"/>
    <w:rsid w:val="00A95C1D"/>
    <w:rsid w:val="00A9626C"/>
    <w:rsid w:val="00A96A8B"/>
    <w:rsid w:val="00A97490"/>
    <w:rsid w:val="00A97682"/>
    <w:rsid w:val="00A97E78"/>
    <w:rsid w:val="00AA00D2"/>
    <w:rsid w:val="00AA0198"/>
    <w:rsid w:val="00AA0357"/>
    <w:rsid w:val="00AA06C6"/>
    <w:rsid w:val="00AA0CFB"/>
    <w:rsid w:val="00AA1B40"/>
    <w:rsid w:val="00AA1BF7"/>
    <w:rsid w:val="00AA22CB"/>
    <w:rsid w:val="00AA24D7"/>
    <w:rsid w:val="00AA255C"/>
    <w:rsid w:val="00AA26C8"/>
    <w:rsid w:val="00AA272C"/>
    <w:rsid w:val="00AA2C5E"/>
    <w:rsid w:val="00AA33CD"/>
    <w:rsid w:val="00AA3485"/>
    <w:rsid w:val="00AA3564"/>
    <w:rsid w:val="00AA46C2"/>
    <w:rsid w:val="00AA4EDE"/>
    <w:rsid w:val="00AA5037"/>
    <w:rsid w:val="00AA50E2"/>
    <w:rsid w:val="00AA5ADB"/>
    <w:rsid w:val="00AA5FF3"/>
    <w:rsid w:val="00AA60C1"/>
    <w:rsid w:val="00AA61EC"/>
    <w:rsid w:val="00AA6955"/>
    <w:rsid w:val="00AA6C39"/>
    <w:rsid w:val="00AA733E"/>
    <w:rsid w:val="00AA760D"/>
    <w:rsid w:val="00AA77A4"/>
    <w:rsid w:val="00AA7D6D"/>
    <w:rsid w:val="00AB02BA"/>
    <w:rsid w:val="00AB0395"/>
    <w:rsid w:val="00AB05CE"/>
    <w:rsid w:val="00AB065D"/>
    <w:rsid w:val="00AB0963"/>
    <w:rsid w:val="00AB099D"/>
    <w:rsid w:val="00AB0BA6"/>
    <w:rsid w:val="00AB0D74"/>
    <w:rsid w:val="00AB0F3F"/>
    <w:rsid w:val="00AB159A"/>
    <w:rsid w:val="00AB24C8"/>
    <w:rsid w:val="00AB2544"/>
    <w:rsid w:val="00AB2677"/>
    <w:rsid w:val="00AB27E9"/>
    <w:rsid w:val="00AB2AC6"/>
    <w:rsid w:val="00AB2D06"/>
    <w:rsid w:val="00AB2DC6"/>
    <w:rsid w:val="00AB2FED"/>
    <w:rsid w:val="00AB3110"/>
    <w:rsid w:val="00AB35A1"/>
    <w:rsid w:val="00AB3681"/>
    <w:rsid w:val="00AB3A49"/>
    <w:rsid w:val="00AB3ABD"/>
    <w:rsid w:val="00AB4099"/>
    <w:rsid w:val="00AB4304"/>
    <w:rsid w:val="00AB5066"/>
    <w:rsid w:val="00AB5331"/>
    <w:rsid w:val="00AB57F9"/>
    <w:rsid w:val="00AB5D0C"/>
    <w:rsid w:val="00AB6264"/>
    <w:rsid w:val="00AB6483"/>
    <w:rsid w:val="00AB6690"/>
    <w:rsid w:val="00AB69A9"/>
    <w:rsid w:val="00AB6C37"/>
    <w:rsid w:val="00AB6E14"/>
    <w:rsid w:val="00AB6F93"/>
    <w:rsid w:val="00AB7737"/>
    <w:rsid w:val="00AC0020"/>
    <w:rsid w:val="00AC0A85"/>
    <w:rsid w:val="00AC15E2"/>
    <w:rsid w:val="00AC1A70"/>
    <w:rsid w:val="00AC1DAB"/>
    <w:rsid w:val="00AC23B4"/>
    <w:rsid w:val="00AC27D1"/>
    <w:rsid w:val="00AC28F6"/>
    <w:rsid w:val="00AC2B38"/>
    <w:rsid w:val="00AC2C74"/>
    <w:rsid w:val="00AC301C"/>
    <w:rsid w:val="00AC3568"/>
    <w:rsid w:val="00AC3838"/>
    <w:rsid w:val="00AC3A34"/>
    <w:rsid w:val="00AC445A"/>
    <w:rsid w:val="00AC4862"/>
    <w:rsid w:val="00AC4F2C"/>
    <w:rsid w:val="00AC50EA"/>
    <w:rsid w:val="00AC526B"/>
    <w:rsid w:val="00AC5805"/>
    <w:rsid w:val="00AC5B88"/>
    <w:rsid w:val="00AC5D25"/>
    <w:rsid w:val="00AC61B0"/>
    <w:rsid w:val="00AC63F9"/>
    <w:rsid w:val="00AC6DCD"/>
    <w:rsid w:val="00AC6ED5"/>
    <w:rsid w:val="00AC7A0B"/>
    <w:rsid w:val="00AC7EE2"/>
    <w:rsid w:val="00AD0230"/>
    <w:rsid w:val="00AD0291"/>
    <w:rsid w:val="00AD02E5"/>
    <w:rsid w:val="00AD08F2"/>
    <w:rsid w:val="00AD0965"/>
    <w:rsid w:val="00AD109D"/>
    <w:rsid w:val="00AD160F"/>
    <w:rsid w:val="00AD1F6A"/>
    <w:rsid w:val="00AD210F"/>
    <w:rsid w:val="00AD237B"/>
    <w:rsid w:val="00AD2468"/>
    <w:rsid w:val="00AD2632"/>
    <w:rsid w:val="00AD263E"/>
    <w:rsid w:val="00AD2A5D"/>
    <w:rsid w:val="00AD2B68"/>
    <w:rsid w:val="00AD2D60"/>
    <w:rsid w:val="00AD308C"/>
    <w:rsid w:val="00AD30C7"/>
    <w:rsid w:val="00AD345D"/>
    <w:rsid w:val="00AD3583"/>
    <w:rsid w:val="00AD37AF"/>
    <w:rsid w:val="00AD4289"/>
    <w:rsid w:val="00AD430B"/>
    <w:rsid w:val="00AD4507"/>
    <w:rsid w:val="00AD47AA"/>
    <w:rsid w:val="00AD4B13"/>
    <w:rsid w:val="00AD4C81"/>
    <w:rsid w:val="00AD4E84"/>
    <w:rsid w:val="00AD545B"/>
    <w:rsid w:val="00AD5683"/>
    <w:rsid w:val="00AD5957"/>
    <w:rsid w:val="00AD6DF7"/>
    <w:rsid w:val="00AD6E33"/>
    <w:rsid w:val="00AD73C5"/>
    <w:rsid w:val="00AD7842"/>
    <w:rsid w:val="00AD7AE2"/>
    <w:rsid w:val="00AD7FD5"/>
    <w:rsid w:val="00AE0339"/>
    <w:rsid w:val="00AE0CE8"/>
    <w:rsid w:val="00AE176E"/>
    <w:rsid w:val="00AE189E"/>
    <w:rsid w:val="00AE1CF6"/>
    <w:rsid w:val="00AE1E74"/>
    <w:rsid w:val="00AE1F3D"/>
    <w:rsid w:val="00AE2588"/>
    <w:rsid w:val="00AE25A3"/>
    <w:rsid w:val="00AE2854"/>
    <w:rsid w:val="00AE2921"/>
    <w:rsid w:val="00AE2ADA"/>
    <w:rsid w:val="00AE327A"/>
    <w:rsid w:val="00AE38E4"/>
    <w:rsid w:val="00AE3B2C"/>
    <w:rsid w:val="00AE3FA6"/>
    <w:rsid w:val="00AE40A6"/>
    <w:rsid w:val="00AE4368"/>
    <w:rsid w:val="00AE495A"/>
    <w:rsid w:val="00AE505A"/>
    <w:rsid w:val="00AE53BA"/>
    <w:rsid w:val="00AE59E1"/>
    <w:rsid w:val="00AE5B4F"/>
    <w:rsid w:val="00AE628E"/>
    <w:rsid w:val="00AE6473"/>
    <w:rsid w:val="00AE68E4"/>
    <w:rsid w:val="00AE6C65"/>
    <w:rsid w:val="00AE6D19"/>
    <w:rsid w:val="00AE70E7"/>
    <w:rsid w:val="00AE7AB8"/>
    <w:rsid w:val="00AE7E4D"/>
    <w:rsid w:val="00AF0145"/>
    <w:rsid w:val="00AF0BAE"/>
    <w:rsid w:val="00AF0C44"/>
    <w:rsid w:val="00AF108B"/>
    <w:rsid w:val="00AF123C"/>
    <w:rsid w:val="00AF14A5"/>
    <w:rsid w:val="00AF1653"/>
    <w:rsid w:val="00AF1AB9"/>
    <w:rsid w:val="00AF1CBB"/>
    <w:rsid w:val="00AF1CCB"/>
    <w:rsid w:val="00AF2038"/>
    <w:rsid w:val="00AF209B"/>
    <w:rsid w:val="00AF213C"/>
    <w:rsid w:val="00AF2783"/>
    <w:rsid w:val="00AF2993"/>
    <w:rsid w:val="00AF2D02"/>
    <w:rsid w:val="00AF2D75"/>
    <w:rsid w:val="00AF2E3F"/>
    <w:rsid w:val="00AF3335"/>
    <w:rsid w:val="00AF3AA1"/>
    <w:rsid w:val="00AF3BBD"/>
    <w:rsid w:val="00AF3ED6"/>
    <w:rsid w:val="00AF4CB5"/>
    <w:rsid w:val="00AF5590"/>
    <w:rsid w:val="00AF5824"/>
    <w:rsid w:val="00AF5C28"/>
    <w:rsid w:val="00AF5C3C"/>
    <w:rsid w:val="00AF6C0E"/>
    <w:rsid w:val="00AF6F1E"/>
    <w:rsid w:val="00AF6FFD"/>
    <w:rsid w:val="00AF71FA"/>
    <w:rsid w:val="00AF7310"/>
    <w:rsid w:val="00AF7352"/>
    <w:rsid w:val="00AF758C"/>
    <w:rsid w:val="00AF766E"/>
    <w:rsid w:val="00AF79D9"/>
    <w:rsid w:val="00AF7E8F"/>
    <w:rsid w:val="00B00376"/>
    <w:rsid w:val="00B00410"/>
    <w:rsid w:val="00B00B33"/>
    <w:rsid w:val="00B01340"/>
    <w:rsid w:val="00B0135A"/>
    <w:rsid w:val="00B015F4"/>
    <w:rsid w:val="00B0169B"/>
    <w:rsid w:val="00B01FDA"/>
    <w:rsid w:val="00B02221"/>
    <w:rsid w:val="00B0259C"/>
    <w:rsid w:val="00B029AB"/>
    <w:rsid w:val="00B03562"/>
    <w:rsid w:val="00B038FB"/>
    <w:rsid w:val="00B03BA3"/>
    <w:rsid w:val="00B03BE6"/>
    <w:rsid w:val="00B04125"/>
    <w:rsid w:val="00B0433B"/>
    <w:rsid w:val="00B046CD"/>
    <w:rsid w:val="00B0471D"/>
    <w:rsid w:val="00B0495E"/>
    <w:rsid w:val="00B05340"/>
    <w:rsid w:val="00B05381"/>
    <w:rsid w:val="00B05968"/>
    <w:rsid w:val="00B05A9B"/>
    <w:rsid w:val="00B0685B"/>
    <w:rsid w:val="00B06CF7"/>
    <w:rsid w:val="00B074DD"/>
    <w:rsid w:val="00B07AC4"/>
    <w:rsid w:val="00B07BF9"/>
    <w:rsid w:val="00B07D40"/>
    <w:rsid w:val="00B07D89"/>
    <w:rsid w:val="00B07E09"/>
    <w:rsid w:val="00B07E7D"/>
    <w:rsid w:val="00B07F60"/>
    <w:rsid w:val="00B07F94"/>
    <w:rsid w:val="00B1058A"/>
    <w:rsid w:val="00B1081D"/>
    <w:rsid w:val="00B110BC"/>
    <w:rsid w:val="00B1122F"/>
    <w:rsid w:val="00B11489"/>
    <w:rsid w:val="00B11AE9"/>
    <w:rsid w:val="00B11D66"/>
    <w:rsid w:val="00B11F9C"/>
    <w:rsid w:val="00B122B0"/>
    <w:rsid w:val="00B127FE"/>
    <w:rsid w:val="00B128F6"/>
    <w:rsid w:val="00B12AFD"/>
    <w:rsid w:val="00B13043"/>
    <w:rsid w:val="00B131AC"/>
    <w:rsid w:val="00B1373E"/>
    <w:rsid w:val="00B13C24"/>
    <w:rsid w:val="00B13FD0"/>
    <w:rsid w:val="00B14D54"/>
    <w:rsid w:val="00B1507A"/>
    <w:rsid w:val="00B15378"/>
    <w:rsid w:val="00B15651"/>
    <w:rsid w:val="00B15C18"/>
    <w:rsid w:val="00B16108"/>
    <w:rsid w:val="00B16D38"/>
    <w:rsid w:val="00B16D58"/>
    <w:rsid w:val="00B16D63"/>
    <w:rsid w:val="00B16DC7"/>
    <w:rsid w:val="00B16E32"/>
    <w:rsid w:val="00B17604"/>
    <w:rsid w:val="00B179BE"/>
    <w:rsid w:val="00B17A61"/>
    <w:rsid w:val="00B17AD8"/>
    <w:rsid w:val="00B17B22"/>
    <w:rsid w:val="00B17D7F"/>
    <w:rsid w:val="00B17F85"/>
    <w:rsid w:val="00B20224"/>
    <w:rsid w:val="00B202B2"/>
    <w:rsid w:val="00B203EA"/>
    <w:rsid w:val="00B20AA7"/>
    <w:rsid w:val="00B2147F"/>
    <w:rsid w:val="00B21FF1"/>
    <w:rsid w:val="00B22709"/>
    <w:rsid w:val="00B22749"/>
    <w:rsid w:val="00B2287B"/>
    <w:rsid w:val="00B2290C"/>
    <w:rsid w:val="00B22B07"/>
    <w:rsid w:val="00B22D95"/>
    <w:rsid w:val="00B22DB1"/>
    <w:rsid w:val="00B22EE8"/>
    <w:rsid w:val="00B22FB1"/>
    <w:rsid w:val="00B22FC1"/>
    <w:rsid w:val="00B230F9"/>
    <w:rsid w:val="00B233B5"/>
    <w:rsid w:val="00B235FC"/>
    <w:rsid w:val="00B23727"/>
    <w:rsid w:val="00B2393A"/>
    <w:rsid w:val="00B23F0D"/>
    <w:rsid w:val="00B24010"/>
    <w:rsid w:val="00B2402A"/>
    <w:rsid w:val="00B245EF"/>
    <w:rsid w:val="00B2489E"/>
    <w:rsid w:val="00B24B19"/>
    <w:rsid w:val="00B24CD7"/>
    <w:rsid w:val="00B25522"/>
    <w:rsid w:val="00B2560E"/>
    <w:rsid w:val="00B258E0"/>
    <w:rsid w:val="00B25BBA"/>
    <w:rsid w:val="00B26487"/>
    <w:rsid w:val="00B26B92"/>
    <w:rsid w:val="00B270AE"/>
    <w:rsid w:val="00B271DB"/>
    <w:rsid w:val="00B274C6"/>
    <w:rsid w:val="00B27835"/>
    <w:rsid w:val="00B27859"/>
    <w:rsid w:val="00B27CC1"/>
    <w:rsid w:val="00B302C4"/>
    <w:rsid w:val="00B30C48"/>
    <w:rsid w:val="00B30ED5"/>
    <w:rsid w:val="00B312CA"/>
    <w:rsid w:val="00B31E1C"/>
    <w:rsid w:val="00B32254"/>
    <w:rsid w:val="00B32325"/>
    <w:rsid w:val="00B326FF"/>
    <w:rsid w:val="00B334F5"/>
    <w:rsid w:val="00B339D6"/>
    <w:rsid w:val="00B34333"/>
    <w:rsid w:val="00B344D7"/>
    <w:rsid w:val="00B347D6"/>
    <w:rsid w:val="00B34C8A"/>
    <w:rsid w:val="00B34D74"/>
    <w:rsid w:val="00B34E74"/>
    <w:rsid w:val="00B35273"/>
    <w:rsid w:val="00B355FB"/>
    <w:rsid w:val="00B3575E"/>
    <w:rsid w:val="00B3625A"/>
    <w:rsid w:val="00B362E7"/>
    <w:rsid w:val="00B366FB"/>
    <w:rsid w:val="00B36A67"/>
    <w:rsid w:val="00B36D1B"/>
    <w:rsid w:val="00B36F91"/>
    <w:rsid w:val="00B371D8"/>
    <w:rsid w:val="00B37433"/>
    <w:rsid w:val="00B400D5"/>
    <w:rsid w:val="00B406D9"/>
    <w:rsid w:val="00B409D9"/>
    <w:rsid w:val="00B40E3F"/>
    <w:rsid w:val="00B4148A"/>
    <w:rsid w:val="00B41789"/>
    <w:rsid w:val="00B41874"/>
    <w:rsid w:val="00B41C1A"/>
    <w:rsid w:val="00B4208C"/>
    <w:rsid w:val="00B423F0"/>
    <w:rsid w:val="00B42C2E"/>
    <w:rsid w:val="00B42C7D"/>
    <w:rsid w:val="00B433E8"/>
    <w:rsid w:val="00B44671"/>
    <w:rsid w:val="00B44DE2"/>
    <w:rsid w:val="00B45084"/>
    <w:rsid w:val="00B458E4"/>
    <w:rsid w:val="00B45956"/>
    <w:rsid w:val="00B4658B"/>
    <w:rsid w:val="00B4680F"/>
    <w:rsid w:val="00B46B0D"/>
    <w:rsid w:val="00B4790C"/>
    <w:rsid w:val="00B5000D"/>
    <w:rsid w:val="00B50550"/>
    <w:rsid w:val="00B50616"/>
    <w:rsid w:val="00B50E0F"/>
    <w:rsid w:val="00B50F1C"/>
    <w:rsid w:val="00B50F5B"/>
    <w:rsid w:val="00B51181"/>
    <w:rsid w:val="00B5153B"/>
    <w:rsid w:val="00B516D4"/>
    <w:rsid w:val="00B51AC9"/>
    <w:rsid w:val="00B51CEF"/>
    <w:rsid w:val="00B51D40"/>
    <w:rsid w:val="00B51EBF"/>
    <w:rsid w:val="00B52183"/>
    <w:rsid w:val="00B52C1C"/>
    <w:rsid w:val="00B53474"/>
    <w:rsid w:val="00B53B6F"/>
    <w:rsid w:val="00B54303"/>
    <w:rsid w:val="00B54348"/>
    <w:rsid w:val="00B54787"/>
    <w:rsid w:val="00B54D35"/>
    <w:rsid w:val="00B55131"/>
    <w:rsid w:val="00B55435"/>
    <w:rsid w:val="00B559E5"/>
    <w:rsid w:val="00B55B8D"/>
    <w:rsid w:val="00B55DB3"/>
    <w:rsid w:val="00B55E0C"/>
    <w:rsid w:val="00B56284"/>
    <w:rsid w:val="00B56603"/>
    <w:rsid w:val="00B56DF4"/>
    <w:rsid w:val="00B570BE"/>
    <w:rsid w:val="00B574D4"/>
    <w:rsid w:val="00B57531"/>
    <w:rsid w:val="00B6072B"/>
    <w:rsid w:val="00B60805"/>
    <w:rsid w:val="00B60A45"/>
    <w:rsid w:val="00B613A7"/>
    <w:rsid w:val="00B617C8"/>
    <w:rsid w:val="00B61BE3"/>
    <w:rsid w:val="00B61C07"/>
    <w:rsid w:val="00B621B4"/>
    <w:rsid w:val="00B62AC6"/>
    <w:rsid w:val="00B63142"/>
    <w:rsid w:val="00B6349A"/>
    <w:rsid w:val="00B636FD"/>
    <w:rsid w:val="00B63761"/>
    <w:rsid w:val="00B63A1D"/>
    <w:rsid w:val="00B63A37"/>
    <w:rsid w:val="00B63A73"/>
    <w:rsid w:val="00B63B18"/>
    <w:rsid w:val="00B63EC4"/>
    <w:rsid w:val="00B6458A"/>
    <w:rsid w:val="00B64622"/>
    <w:rsid w:val="00B64A5E"/>
    <w:rsid w:val="00B64C7C"/>
    <w:rsid w:val="00B64E91"/>
    <w:rsid w:val="00B6502E"/>
    <w:rsid w:val="00B652B6"/>
    <w:rsid w:val="00B655C0"/>
    <w:rsid w:val="00B657E2"/>
    <w:rsid w:val="00B65811"/>
    <w:rsid w:val="00B65BF3"/>
    <w:rsid w:val="00B65CC9"/>
    <w:rsid w:val="00B65D58"/>
    <w:rsid w:val="00B65E0D"/>
    <w:rsid w:val="00B6638C"/>
    <w:rsid w:val="00B66393"/>
    <w:rsid w:val="00B6682D"/>
    <w:rsid w:val="00B66E53"/>
    <w:rsid w:val="00B66E87"/>
    <w:rsid w:val="00B66E9C"/>
    <w:rsid w:val="00B67122"/>
    <w:rsid w:val="00B6723E"/>
    <w:rsid w:val="00B67700"/>
    <w:rsid w:val="00B67C6A"/>
    <w:rsid w:val="00B67EA8"/>
    <w:rsid w:val="00B67F1A"/>
    <w:rsid w:val="00B716B0"/>
    <w:rsid w:val="00B7176C"/>
    <w:rsid w:val="00B71A49"/>
    <w:rsid w:val="00B71A67"/>
    <w:rsid w:val="00B71B76"/>
    <w:rsid w:val="00B720B5"/>
    <w:rsid w:val="00B72163"/>
    <w:rsid w:val="00B72223"/>
    <w:rsid w:val="00B722C6"/>
    <w:rsid w:val="00B7235B"/>
    <w:rsid w:val="00B72542"/>
    <w:rsid w:val="00B72C25"/>
    <w:rsid w:val="00B72DF7"/>
    <w:rsid w:val="00B7346A"/>
    <w:rsid w:val="00B739E1"/>
    <w:rsid w:val="00B744C7"/>
    <w:rsid w:val="00B74747"/>
    <w:rsid w:val="00B74C3D"/>
    <w:rsid w:val="00B74EA6"/>
    <w:rsid w:val="00B74F96"/>
    <w:rsid w:val="00B7536D"/>
    <w:rsid w:val="00B7572F"/>
    <w:rsid w:val="00B75A87"/>
    <w:rsid w:val="00B75C5C"/>
    <w:rsid w:val="00B761EE"/>
    <w:rsid w:val="00B76232"/>
    <w:rsid w:val="00B76575"/>
    <w:rsid w:val="00B76ADD"/>
    <w:rsid w:val="00B773E2"/>
    <w:rsid w:val="00B77405"/>
    <w:rsid w:val="00B77931"/>
    <w:rsid w:val="00B77C3E"/>
    <w:rsid w:val="00B80186"/>
    <w:rsid w:val="00B805D0"/>
    <w:rsid w:val="00B8068C"/>
    <w:rsid w:val="00B80E5B"/>
    <w:rsid w:val="00B81D13"/>
    <w:rsid w:val="00B829FD"/>
    <w:rsid w:val="00B83269"/>
    <w:rsid w:val="00B8339A"/>
    <w:rsid w:val="00B834C3"/>
    <w:rsid w:val="00B83591"/>
    <w:rsid w:val="00B83B50"/>
    <w:rsid w:val="00B845E4"/>
    <w:rsid w:val="00B8504A"/>
    <w:rsid w:val="00B8513D"/>
    <w:rsid w:val="00B85154"/>
    <w:rsid w:val="00B856F6"/>
    <w:rsid w:val="00B857EF"/>
    <w:rsid w:val="00B85AB2"/>
    <w:rsid w:val="00B85AC6"/>
    <w:rsid w:val="00B85B5A"/>
    <w:rsid w:val="00B85E9B"/>
    <w:rsid w:val="00B86B1E"/>
    <w:rsid w:val="00B86BE3"/>
    <w:rsid w:val="00B874DA"/>
    <w:rsid w:val="00B87CE7"/>
    <w:rsid w:val="00B87DF6"/>
    <w:rsid w:val="00B901F4"/>
    <w:rsid w:val="00B9040A"/>
    <w:rsid w:val="00B90924"/>
    <w:rsid w:val="00B90C65"/>
    <w:rsid w:val="00B911C3"/>
    <w:rsid w:val="00B9140D"/>
    <w:rsid w:val="00B91988"/>
    <w:rsid w:val="00B91A7C"/>
    <w:rsid w:val="00B91C32"/>
    <w:rsid w:val="00B91EA8"/>
    <w:rsid w:val="00B91F48"/>
    <w:rsid w:val="00B91FE2"/>
    <w:rsid w:val="00B92286"/>
    <w:rsid w:val="00B9237E"/>
    <w:rsid w:val="00B9264C"/>
    <w:rsid w:val="00B931AC"/>
    <w:rsid w:val="00B93253"/>
    <w:rsid w:val="00B9384F"/>
    <w:rsid w:val="00B93AEB"/>
    <w:rsid w:val="00B93E4C"/>
    <w:rsid w:val="00B94172"/>
    <w:rsid w:val="00B942F3"/>
    <w:rsid w:val="00B947C7"/>
    <w:rsid w:val="00B94DCA"/>
    <w:rsid w:val="00B94FFF"/>
    <w:rsid w:val="00B95027"/>
    <w:rsid w:val="00B95BA0"/>
    <w:rsid w:val="00B95CB2"/>
    <w:rsid w:val="00B9652B"/>
    <w:rsid w:val="00B96B46"/>
    <w:rsid w:val="00B96F16"/>
    <w:rsid w:val="00B97202"/>
    <w:rsid w:val="00B9782D"/>
    <w:rsid w:val="00B97EE3"/>
    <w:rsid w:val="00BA0017"/>
    <w:rsid w:val="00BA0B2A"/>
    <w:rsid w:val="00BA0B8D"/>
    <w:rsid w:val="00BA0E0D"/>
    <w:rsid w:val="00BA0F6E"/>
    <w:rsid w:val="00BA1765"/>
    <w:rsid w:val="00BA1A38"/>
    <w:rsid w:val="00BA2242"/>
    <w:rsid w:val="00BA25A8"/>
    <w:rsid w:val="00BA2ACE"/>
    <w:rsid w:val="00BA3214"/>
    <w:rsid w:val="00BA3218"/>
    <w:rsid w:val="00BA3236"/>
    <w:rsid w:val="00BA36D2"/>
    <w:rsid w:val="00BA3BC0"/>
    <w:rsid w:val="00BA46C2"/>
    <w:rsid w:val="00BA477E"/>
    <w:rsid w:val="00BA48CB"/>
    <w:rsid w:val="00BA4CA3"/>
    <w:rsid w:val="00BA4F4F"/>
    <w:rsid w:val="00BA5055"/>
    <w:rsid w:val="00BA51E5"/>
    <w:rsid w:val="00BA526F"/>
    <w:rsid w:val="00BA55B8"/>
    <w:rsid w:val="00BA5882"/>
    <w:rsid w:val="00BA63F0"/>
    <w:rsid w:val="00BA664B"/>
    <w:rsid w:val="00BA6781"/>
    <w:rsid w:val="00BA69C9"/>
    <w:rsid w:val="00BA7067"/>
    <w:rsid w:val="00BA77D4"/>
    <w:rsid w:val="00BA7949"/>
    <w:rsid w:val="00BA7E2C"/>
    <w:rsid w:val="00BA7F20"/>
    <w:rsid w:val="00BB075C"/>
    <w:rsid w:val="00BB09B5"/>
    <w:rsid w:val="00BB0B45"/>
    <w:rsid w:val="00BB0BD0"/>
    <w:rsid w:val="00BB0E35"/>
    <w:rsid w:val="00BB105D"/>
    <w:rsid w:val="00BB1098"/>
    <w:rsid w:val="00BB134F"/>
    <w:rsid w:val="00BB1690"/>
    <w:rsid w:val="00BB1FDE"/>
    <w:rsid w:val="00BB2307"/>
    <w:rsid w:val="00BB2739"/>
    <w:rsid w:val="00BB274F"/>
    <w:rsid w:val="00BB2800"/>
    <w:rsid w:val="00BB29B1"/>
    <w:rsid w:val="00BB3065"/>
    <w:rsid w:val="00BB3109"/>
    <w:rsid w:val="00BB33EA"/>
    <w:rsid w:val="00BB3B0A"/>
    <w:rsid w:val="00BB4037"/>
    <w:rsid w:val="00BB4175"/>
    <w:rsid w:val="00BB4642"/>
    <w:rsid w:val="00BB4A2E"/>
    <w:rsid w:val="00BB4CBD"/>
    <w:rsid w:val="00BB4D66"/>
    <w:rsid w:val="00BB4F21"/>
    <w:rsid w:val="00BB569F"/>
    <w:rsid w:val="00BB56A5"/>
    <w:rsid w:val="00BB57FC"/>
    <w:rsid w:val="00BB5C9E"/>
    <w:rsid w:val="00BB6954"/>
    <w:rsid w:val="00BB698D"/>
    <w:rsid w:val="00BB6E19"/>
    <w:rsid w:val="00BB70F3"/>
    <w:rsid w:val="00BB7492"/>
    <w:rsid w:val="00BB7663"/>
    <w:rsid w:val="00BB7E03"/>
    <w:rsid w:val="00BC0925"/>
    <w:rsid w:val="00BC09DD"/>
    <w:rsid w:val="00BC116C"/>
    <w:rsid w:val="00BC1220"/>
    <w:rsid w:val="00BC1423"/>
    <w:rsid w:val="00BC15C9"/>
    <w:rsid w:val="00BC172D"/>
    <w:rsid w:val="00BC1AAA"/>
    <w:rsid w:val="00BC1D96"/>
    <w:rsid w:val="00BC1DBF"/>
    <w:rsid w:val="00BC27D5"/>
    <w:rsid w:val="00BC2B2E"/>
    <w:rsid w:val="00BC2E9B"/>
    <w:rsid w:val="00BC3843"/>
    <w:rsid w:val="00BC3D25"/>
    <w:rsid w:val="00BC3EEF"/>
    <w:rsid w:val="00BC40D3"/>
    <w:rsid w:val="00BC4632"/>
    <w:rsid w:val="00BC4DE6"/>
    <w:rsid w:val="00BC52C1"/>
    <w:rsid w:val="00BC5697"/>
    <w:rsid w:val="00BC5783"/>
    <w:rsid w:val="00BC593B"/>
    <w:rsid w:val="00BC5B03"/>
    <w:rsid w:val="00BC5C59"/>
    <w:rsid w:val="00BC5EA4"/>
    <w:rsid w:val="00BC612F"/>
    <w:rsid w:val="00BC613F"/>
    <w:rsid w:val="00BC6633"/>
    <w:rsid w:val="00BC7A67"/>
    <w:rsid w:val="00BC7F9B"/>
    <w:rsid w:val="00BC7FBD"/>
    <w:rsid w:val="00BD00E0"/>
    <w:rsid w:val="00BD0187"/>
    <w:rsid w:val="00BD0434"/>
    <w:rsid w:val="00BD0597"/>
    <w:rsid w:val="00BD101E"/>
    <w:rsid w:val="00BD1125"/>
    <w:rsid w:val="00BD12EC"/>
    <w:rsid w:val="00BD1564"/>
    <w:rsid w:val="00BD15A2"/>
    <w:rsid w:val="00BD178D"/>
    <w:rsid w:val="00BD2184"/>
    <w:rsid w:val="00BD2270"/>
    <w:rsid w:val="00BD22AD"/>
    <w:rsid w:val="00BD247E"/>
    <w:rsid w:val="00BD2B49"/>
    <w:rsid w:val="00BD2C0C"/>
    <w:rsid w:val="00BD3542"/>
    <w:rsid w:val="00BD3596"/>
    <w:rsid w:val="00BD37C5"/>
    <w:rsid w:val="00BD381E"/>
    <w:rsid w:val="00BD3834"/>
    <w:rsid w:val="00BD3BC4"/>
    <w:rsid w:val="00BD3C02"/>
    <w:rsid w:val="00BD4717"/>
    <w:rsid w:val="00BD4806"/>
    <w:rsid w:val="00BD50E0"/>
    <w:rsid w:val="00BD51E3"/>
    <w:rsid w:val="00BD64F5"/>
    <w:rsid w:val="00BD656E"/>
    <w:rsid w:val="00BD6C88"/>
    <w:rsid w:val="00BD7337"/>
    <w:rsid w:val="00BD7645"/>
    <w:rsid w:val="00BD7EDA"/>
    <w:rsid w:val="00BE017C"/>
    <w:rsid w:val="00BE0A70"/>
    <w:rsid w:val="00BE1202"/>
    <w:rsid w:val="00BE133E"/>
    <w:rsid w:val="00BE16C3"/>
    <w:rsid w:val="00BE23C7"/>
    <w:rsid w:val="00BE2416"/>
    <w:rsid w:val="00BE2B5B"/>
    <w:rsid w:val="00BE2D60"/>
    <w:rsid w:val="00BE38BD"/>
    <w:rsid w:val="00BE38EE"/>
    <w:rsid w:val="00BE3D1D"/>
    <w:rsid w:val="00BE4213"/>
    <w:rsid w:val="00BE44FC"/>
    <w:rsid w:val="00BE457B"/>
    <w:rsid w:val="00BE4C11"/>
    <w:rsid w:val="00BE5B8E"/>
    <w:rsid w:val="00BE5C0C"/>
    <w:rsid w:val="00BE5D29"/>
    <w:rsid w:val="00BE5DC1"/>
    <w:rsid w:val="00BE5DD7"/>
    <w:rsid w:val="00BE62AB"/>
    <w:rsid w:val="00BE69A6"/>
    <w:rsid w:val="00BE6ED7"/>
    <w:rsid w:val="00BE7377"/>
    <w:rsid w:val="00BE79DB"/>
    <w:rsid w:val="00BE7C25"/>
    <w:rsid w:val="00BF0445"/>
    <w:rsid w:val="00BF05E7"/>
    <w:rsid w:val="00BF0D7E"/>
    <w:rsid w:val="00BF14A7"/>
    <w:rsid w:val="00BF1757"/>
    <w:rsid w:val="00BF1876"/>
    <w:rsid w:val="00BF1997"/>
    <w:rsid w:val="00BF2417"/>
    <w:rsid w:val="00BF244A"/>
    <w:rsid w:val="00BF27A1"/>
    <w:rsid w:val="00BF2DB2"/>
    <w:rsid w:val="00BF2F6D"/>
    <w:rsid w:val="00BF3590"/>
    <w:rsid w:val="00BF3663"/>
    <w:rsid w:val="00BF37FC"/>
    <w:rsid w:val="00BF4116"/>
    <w:rsid w:val="00BF41C4"/>
    <w:rsid w:val="00BF4A94"/>
    <w:rsid w:val="00BF4CAA"/>
    <w:rsid w:val="00BF4D47"/>
    <w:rsid w:val="00BF4E91"/>
    <w:rsid w:val="00BF5166"/>
    <w:rsid w:val="00BF51E5"/>
    <w:rsid w:val="00BF5505"/>
    <w:rsid w:val="00BF55D2"/>
    <w:rsid w:val="00BF5ADF"/>
    <w:rsid w:val="00BF6257"/>
    <w:rsid w:val="00BF66CC"/>
    <w:rsid w:val="00BF6839"/>
    <w:rsid w:val="00BF6C05"/>
    <w:rsid w:val="00BF6E1E"/>
    <w:rsid w:val="00BF73A1"/>
    <w:rsid w:val="00BF73BB"/>
    <w:rsid w:val="00BF750F"/>
    <w:rsid w:val="00BF758D"/>
    <w:rsid w:val="00BF76FD"/>
    <w:rsid w:val="00C00119"/>
    <w:rsid w:val="00C00A4E"/>
    <w:rsid w:val="00C00E43"/>
    <w:rsid w:val="00C00F15"/>
    <w:rsid w:val="00C00FD0"/>
    <w:rsid w:val="00C010D4"/>
    <w:rsid w:val="00C0135E"/>
    <w:rsid w:val="00C01D05"/>
    <w:rsid w:val="00C01DF2"/>
    <w:rsid w:val="00C020EF"/>
    <w:rsid w:val="00C021FB"/>
    <w:rsid w:val="00C0254C"/>
    <w:rsid w:val="00C0275A"/>
    <w:rsid w:val="00C03326"/>
    <w:rsid w:val="00C03E4E"/>
    <w:rsid w:val="00C03F9B"/>
    <w:rsid w:val="00C04154"/>
    <w:rsid w:val="00C0427F"/>
    <w:rsid w:val="00C045C7"/>
    <w:rsid w:val="00C04D2E"/>
    <w:rsid w:val="00C04DDF"/>
    <w:rsid w:val="00C05B6E"/>
    <w:rsid w:val="00C05D9C"/>
    <w:rsid w:val="00C06582"/>
    <w:rsid w:val="00C068EF"/>
    <w:rsid w:val="00C06BD6"/>
    <w:rsid w:val="00C073FF"/>
    <w:rsid w:val="00C07A53"/>
    <w:rsid w:val="00C11342"/>
    <w:rsid w:val="00C114AF"/>
    <w:rsid w:val="00C11F29"/>
    <w:rsid w:val="00C12403"/>
    <w:rsid w:val="00C125F8"/>
    <w:rsid w:val="00C1337A"/>
    <w:rsid w:val="00C13BF9"/>
    <w:rsid w:val="00C1444D"/>
    <w:rsid w:val="00C14DBA"/>
    <w:rsid w:val="00C154F5"/>
    <w:rsid w:val="00C15E78"/>
    <w:rsid w:val="00C15E96"/>
    <w:rsid w:val="00C15F51"/>
    <w:rsid w:val="00C16524"/>
    <w:rsid w:val="00C16F67"/>
    <w:rsid w:val="00C170A7"/>
    <w:rsid w:val="00C17396"/>
    <w:rsid w:val="00C17920"/>
    <w:rsid w:val="00C17A81"/>
    <w:rsid w:val="00C17B7D"/>
    <w:rsid w:val="00C17CAF"/>
    <w:rsid w:val="00C20294"/>
    <w:rsid w:val="00C2036A"/>
    <w:rsid w:val="00C20506"/>
    <w:rsid w:val="00C205EA"/>
    <w:rsid w:val="00C20C8F"/>
    <w:rsid w:val="00C21B4A"/>
    <w:rsid w:val="00C21E82"/>
    <w:rsid w:val="00C21F5E"/>
    <w:rsid w:val="00C2251B"/>
    <w:rsid w:val="00C22EB1"/>
    <w:rsid w:val="00C2347D"/>
    <w:rsid w:val="00C236A6"/>
    <w:rsid w:val="00C23AF7"/>
    <w:rsid w:val="00C23BED"/>
    <w:rsid w:val="00C23C18"/>
    <w:rsid w:val="00C24D64"/>
    <w:rsid w:val="00C256E5"/>
    <w:rsid w:val="00C25737"/>
    <w:rsid w:val="00C25A1E"/>
    <w:rsid w:val="00C25AAF"/>
    <w:rsid w:val="00C25DCE"/>
    <w:rsid w:val="00C266A4"/>
    <w:rsid w:val="00C267C7"/>
    <w:rsid w:val="00C26859"/>
    <w:rsid w:val="00C26D33"/>
    <w:rsid w:val="00C272B5"/>
    <w:rsid w:val="00C27324"/>
    <w:rsid w:val="00C273F8"/>
    <w:rsid w:val="00C277B1"/>
    <w:rsid w:val="00C27A84"/>
    <w:rsid w:val="00C301C1"/>
    <w:rsid w:val="00C30FF3"/>
    <w:rsid w:val="00C310D2"/>
    <w:rsid w:val="00C312E6"/>
    <w:rsid w:val="00C31B96"/>
    <w:rsid w:val="00C31ED9"/>
    <w:rsid w:val="00C31EDC"/>
    <w:rsid w:val="00C32126"/>
    <w:rsid w:val="00C322C9"/>
    <w:rsid w:val="00C333B2"/>
    <w:rsid w:val="00C33542"/>
    <w:rsid w:val="00C3369A"/>
    <w:rsid w:val="00C33751"/>
    <w:rsid w:val="00C33798"/>
    <w:rsid w:val="00C33B75"/>
    <w:rsid w:val="00C33EC5"/>
    <w:rsid w:val="00C33F0A"/>
    <w:rsid w:val="00C342AD"/>
    <w:rsid w:val="00C34543"/>
    <w:rsid w:val="00C3456C"/>
    <w:rsid w:val="00C34C30"/>
    <w:rsid w:val="00C34D48"/>
    <w:rsid w:val="00C353D1"/>
    <w:rsid w:val="00C35705"/>
    <w:rsid w:val="00C35904"/>
    <w:rsid w:val="00C359F1"/>
    <w:rsid w:val="00C35A04"/>
    <w:rsid w:val="00C365ED"/>
    <w:rsid w:val="00C36745"/>
    <w:rsid w:val="00C36956"/>
    <w:rsid w:val="00C36B64"/>
    <w:rsid w:val="00C36CBF"/>
    <w:rsid w:val="00C36D71"/>
    <w:rsid w:val="00C3719F"/>
    <w:rsid w:val="00C377C4"/>
    <w:rsid w:val="00C3790D"/>
    <w:rsid w:val="00C37D86"/>
    <w:rsid w:val="00C37EF7"/>
    <w:rsid w:val="00C37F20"/>
    <w:rsid w:val="00C400BE"/>
    <w:rsid w:val="00C41102"/>
    <w:rsid w:val="00C41187"/>
    <w:rsid w:val="00C412F3"/>
    <w:rsid w:val="00C4159B"/>
    <w:rsid w:val="00C415D7"/>
    <w:rsid w:val="00C4203F"/>
    <w:rsid w:val="00C4244F"/>
    <w:rsid w:val="00C42F35"/>
    <w:rsid w:val="00C43469"/>
    <w:rsid w:val="00C43920"/>
    <w:rsid w:val="00C43ACD"/>
    <w:rsid w:val="00C43B8D"/>
    <w:rsid w:val="00C4410E"/>
    <w:rsid w:val="00C444C4"/>
    <w:rsid w:val="00C44610"/>
    <w:rsid w:val="00C4462B"/>
    <w:rsid w:val="00C4475F"/>
    <w:rsid w:val="00C44ED1"/>
    <w:rsid w:val="00C45082"/>
    <w:rsid w:val="00C4529B"/>
    <w:rsid w:val="00C45390"/>
    <w:rsid w:val="00C459A8"/>
    <w:rsid w:val="00C45BB1"/>
    <w:rsid w:val="00C45CAF"/>
    <w:rsid w:val="00C45FBA"/>
    <w:rsid w:val="00C46069"/>
    <w:rsid w:val="00C4697B"/>
    <w:rsid w:val="00C46A4C"/>
    <w:rsid w:val="00C46AA9"/>
    <w:rsid w:val="00C472A8"/>
    <w:rsid w:val="00C472C6"/>
    <w:rsid w:val="00C472EF"/>
    <w:rsid w:val="00C47367"/>
    <w:rsid w:val="00C47996"/>
    <w:rsid w:val="00C503A3"/>
    <w:rsid w:val="00C50482"/>
    <w:rsid w:val="00C50B5B"/>
    <w:rsid w:val="00C50FF5"/>
    <w:rsid w:val="00C518E2"/>
    <w:rsid w:val="00C522E8"/>
    <w:rsid w:val="00C523B8"/>
    <w:rsid w:val="00C53176"/>
    <w:rsid w:val="00C532BD"/>
    <w:rsid w:val="00C532D3"/>
    <w:rsid w:val="00C53DF1"/>
    <w:rsid w:val="00C540DC"/>
    <w:rsid w:val="00C54201"/>
    <w:rsid w:val="00C542E0"/>
    <w:rsid w:val="00C54F61"/>
    <w:rsid w:val="00C559E8"/>
    <w:rsid w:val="00C568D9"/>
    <w:rsid w:val="00C56D28"/>
    <w:rsid w:val="00C57163"/>
    <w:rsid w:val="00C576F1"/>
    <w:rsid w:val="00C5790C"/>
    <w:rsid w:val="00C60730"/>
    <w:rsid w:val="00C607D1"/>
    <w:rsid w:val="00C60994"/>
    <w:rsid w:val="00C60A0F"/>
    <w:rsid w:val="00C60ADF"/>
    <w:rsid w:val="00C60CCA"/>
    <w:rsid w:val="00C6140A"/>
    <w:rsid w:val="00C626DE"/>
    <w:rsid w:val="00C6276D"/>
    <w:rsid w:val="00C629A8"/>
    <w:rsid w:val="00C62C1C"/>
    <w:rsid w:val="00C62EA4"/>
    <w:rsid w:val="00C630B4"/>
    <w:rsid w:val="00C635F5"/>
    <w:rsid w:val="00C63673"/>
    <w:rsid w:val="00C639C9"/>
    <w:rsid w:val="00C63F31"/>
    <w:rsid w:val="00C63FC2"/>
    <w:rsid w:val="00C645AB"/>
    <w:rsid w:val="00C64D84"/>
    <w:rsid w:val="00C653F4"/>
    <w:rsid w:val="00C65AED"/>
    <w:rsid w:val="00C65D09"/>
    <w:rsid w:val="00C66313"/>
    <w:rsid w:val="00C66776"/>
    <w:rsid w:val="00C668B8"/>
    <w:rsid w:val="00C66B19"/>
    <w:rsid w:val="00C66C2A"/>
    <w:rsid w:val="00C66F53"/>
    <w:rsid w:val="00C6704C"/>
    <w:rsid w:val="00C670A6"/>
    <w:rsid w:val="00C67A68"/>
    <w:rsid w:val="00C67E36"/>
    <w:rsid w:val="00C703DC"/>
    <w:rsid w:val="00C704AC"/>
    <w:rsid w:val="00C70810"/>
    <w:rsid w:val="00C70977"/>
    <w:rsid w:val="00C70A75"/>
    <w:rsid w:val="00C70AAA"/>
    <w:rsid w:val="00C70F1E"/>
    <w:rsid w:val="00C71388"/>
    <w:rsid w:val="00C71C57"/>
    <w:rsid w:val="00C71E40"/>
    <w:rsid w:val="00C71E9C"/>
    <w:rsid w:val="00C7228F"/>
    <w:rsid w:val="00C723D5"/>
    <w:rsid w:val="00C72A49"/>
    <w:rsid w:val="00C72A9D"/>
    <w:rsid w:val="00C72F4B"/>
    <w:rsid w:val="00C72FC9"/>
    <w:rsid w:val="00C73356"/>
    <w:rsid w:val="00C73409"/>
    <w:rsid w:val="00C7341D"/>
    <w:rsid w:val="00C7341E"/>
    <w:rsid w:val="00C73448"/>
    <w:rsid w:val="00C73771"/>
    <w:rsid w:val="00C7392F"/>
    <w:rsid w:val="00C73F75"/>
    <w:rsid w:val="00C74C39"/>
    <w:rsid w:val="00C74CB3"/>
    <w:rsid w:val="00C75C3F"/>
    <w:rsid w:val="00C75F3C"/>
    <w:rsid w:val="00C76C01"/>
    <w:rsid w:val="00C76CD4"/>
    <w:rsid w:val="00C76F7A"/>
    <w:rsid w:val="00C76F92"/>
    <w:rsid w:val="00C7713F"/>
    <w:rsid w:val="00C774F1"/>
    <w:rsid w:val="00C775BE"/>
    <w:rsid w:val="00C77A08"/>
    <w:rsid w:val="00C77C3E"/>
    <w:rsid w:val="00C77EE1"/>
    <w:rsid w:val="00C80260"/>
    <w:rsid w:val="00C802A3"/>
    <w:rsid w:val="00C805BF"/>
    <w:rsid w:val="00C8070B"/>
    <w:rsid w:val="00C80A8F"/>
    <w:rsid w:val="00C80D7F"/>
    <w:rsid w:val="00C81B6B"/>
    <w:rsid w:val="00C81E18"/>
    <w:rsid w:val="00C81EE7"/>
    <w:rsid w:val="00C8255D"/>
    <w:rsid w:val="00C82B1B"/>
    <w:rsid w:val="00C82B87"/>
    <w:rsid w:val="00C82CAE"/>
    <w:rsid w:val="00C82D04"/>
    <w:rsid w:val="00C82EC3"/>
    <w:rsid w:val="00C83167"/>
    <w:rsid w:val="00C839CE"/>
    <w:rsid w:val="00C839F6"/>
    <w:rsid w:val="00C83A42"/>
    <w:rsid w:val="00C83C81"/>
    <w:rsid w:val="00C83CAD"/>
    <w:rsid w:val="00C83DBB"/>
    <w:rsid w:val="00C83F09"/>
    <w:rsid w:val="00C84410"/>
    <w:rsid w:val="00C84593"/>
    <w:rsid w:val="00C846C8"/>
    <w:rsid w:val="00C84DCE"/>
    <w:rsid w:val="00C85435"/>
    <w:rsid w:val="00C858FC"/>
    <w:rsid w:val="00C86290"/>
    <w:rsid w:val="00C87B51"/>
    <w:rsid w:val="00C902C3"/>
    <w:rsid w:val="00C90658"/>
    <w:rsid w:val="00C9076E"/>
    <w:rsid w:val="00C9088F"/>
    <w:rsid w:val="00C91425"/>
    <w:rsid w:val="00C91686"/>
    <w:rsid w:val="00C92556"/>
    <w:rsid w:val="00C926A7"/>
    <w:rsid w:val="00C92929"/>
    <w:rsid w:val="00C929ED"/>
    <w:rsid w:val="00C92BEB"/>
    <w:rsid w:val="00C92EB9"/>
    <w:rsid w:val="00C9312E"/>
    <w:rsid w:val="00C931DF"/>
    <w:rsid w:val="00C9322A"/>
    <w:rsid w:val="00C93371"/>
    <w:rsid w:val="00C9337F"/>
    <w:rsid w:val="00C933F1"/>
    <w:rsid w:val="00C9371A"/>
    <w:rsid w:val="00C9403E"/>
    <w:rsid w:val="00C9493E"/>
    <w:rsid w:val="00C9544C"/>
    <w:rsid w:val="00C95685"/>
    <w:rsid w:val="00C95B4A"/>
    <w:rsid w:val="00C95D04"/>
    <w:rsid w:val="00C961C9"/>
    <w:rsid w:val="00C962F1"/>
    <w:rsid w:val="00C966CA"/>
    <w:rsid w:val="00C9671F"/>
    <w:rsid w:val="00C968B3"/>
    <w:rsid w:val="00C96CB3"/>
    <w:rsid w:val="00C9746F"/>
    <w:rsid w:val="00C97CDD"/>
    <w:rsid w:val="00C97CE3"/>
    <w:rsid w:val="00CA0C86"/>
    <w:rsid w:val="00CA0D28"/>
    <w:rsid w:val="00CA0FAC"/>
    <w:rsid w:val="00CA1247"/>
    <w:rsid w:val="00CA16BD"/>
    <w:rsid w:val="00CA17C7"/>
    <w:rsid w:val="00CA209C"/>
    <w:rsid w:val="00CA2726"/>
    <w:rsid w:val="00CA2A55"/>
    <w:rsid w:val="00CA323C"/>
    <w:rsid w:val="00CA336B"/>
    <w:rsid w:val="00CA3E97"/>
    <w:rsid w:val="00CA4187"/>
    <w:rsid w:val="00CA4303"/>
    <w:rsid w:val="00CA430C"/>
    <w:rsid w:val="00CA4582"/>
    <w:rsid w:val="00CA4838"/>
    <w:rsid w:val="00CA4CE8"/>
    <w:rsid w:val="00CA53A4"/>
    <w:rsid w:val="00CA5589"/>
    <w:rsid w:val="00CA56CB"/>
    <w:rsid w:val="00CA5A7D"/>
    <w:rsid w:val="00CA5CD7"/>
    <w:rsid w:val="00CA6038"/>
    <w:rsid w:val="00CA6960"/>
    <w:rsid w:val="00CA6E0A"/>
    <w:rsid w:val="00CA7071"/>
    <w:rsid w:val="00CA71E1"/>
    <w:rsid w:val="00CA77EA"/>
    <w:rsid w:val="00CA7A6A"/>
    <w:rsid w:val="00CA7A87"/>
    <w:rsid w:val="00CB0ADF"/>
    <w:rsid w:val="00CB11D0"/>
    <w:rsid w:val="00CB1298"/>
    <w:rsid w:val="00CB12A4"/>
    <w:rsid w:val="00CB1D5E"/>
    <w:rsid w:val="00CB1DB9"/>
    <w:rsid w:val="00CB1E22"/>
    <w:rsid w:val="00CB1E23"/>
    <w:rsid w:val="00CB2321"/>
    <w:rsid w:val="00CB2431"/>
    <w:rsid w:val="00CB29BE"/>
    <w:rsid w:val="00CB2B0C"/>
    <w:rsid w:val="00CB2DCD"/>
    <w:rsid w:val="00CB3117"/>
    <w:rsid w:val="00CB3CA7"/>
    <w:rsid w:val="00CB3FF4"/>
    <w:rsid w:val="00CB476A"/>
    <w:rsid w:val="00CB49FB"/>
    <w:rsid w:val="00CB4E8C"/>
    <w:rsid w:val="00CB53D2"/>
    <w:rsid w:val="00CB55F6"/>
    <w:rsid w:val="00CB563F"/>
    <w:rsid w:val="00CB58D4"/>
    <w:rsid w:val="00CB5910"/>
    <w:rsid w:val="00CB62B0"/>
    <w:rsid w:val="00CB6A7B"/>
    <w:rsid w:val="00CB6C46"/>
    <w:rsid w:val="00CB735B"/>
    <w:rsid w:val="00CB76A9"/>
    <w:rsid w:val="00CB79A5"/>
    <w:rsid w:val="00CC018A"/>
    <w:rsid w:val="00CC09C8"/>
    <w:rsid w:val="00CC142C"/>
    <w:rsid w:val="00CC1AB5"/>
    <w:rsid w:val="00CC1D17"/>
    <w:rsid w:val="00CC223D"/>
    <w:rsid w:val="00CC2A6F"/>
    <w:rsid w:val="00CC3602"/>
    <w:rsid w:val="00CC364B"/>
    <w:rsid w:val="00CC36D6"/>
    <w:rsid w:val="00CC4005"/>
    <w:rsid w:val="00CC4B7E"/>
    <w:rsid w:val="00CC4FA1"/>
    <w:rsid w:val="00CC517B"/>
    <w:rsid w:val="00CC5469"/>
    <w:rsid w:val="00CC570B"/>
    <w:rsid w:val="00CC5E51"/>
    <w:rsid w:val="00CC61B7"/>
    <w:rsid w:val="00CC7188"/>
    <w:rsid w:val="00CC7190"/>
    <w:rsid w:val="00CC76D6"/>
    <w:rsid w:val="00CC7BDE"/>
    <w:rsid w:val="00CC7F0E"/>
    <w:rsid w:val="00CD00DD"/>
    <w:rsid w:val="00CD0C20"/>
    <w:rsid w:val="00CD112F"/>
    <w:rsid w:val="00CD25EF"/>
    <w:rsid w:val="00CD2BB0"/>
    <w:rsid w:val="00CD2C98"/>
    <w:rsid w:val="00CD3160"/>
    <w:rsid w:val="00CD3D14"/>
    <w:rsid w:val="00CD438A"/>
    <w:rsid w:val="00CD483E"/>
    <w:rsid w:val="00CD4A4A"/>
    <w:rsid w:val="00CD54D1"/>
    <w:rsid w:val="00CD6331"/>
    <w:rsid w:val="00CD6A17"/>
    <w:rsid w:val="00CD739D"/>
    <w:rsid w:val="00CD77F1"/>
    <w:rsid w:val="00CD7CB6"/>
    <w:rsid w:val="00CE0762"/>
    <w:rsid w:val="00CE099D"/>
    <w:rsid w:val="00CE0AFF"/>
    <w:rsid w:val="00CE0B27"/>
    <w:rsid w:val="00CE1178"/>
    <w:rsid w:val="00CE14CF"/>
    <w:rsid w:val="00CE18F5"/>
    <w:rsid w:val="00CE192B"/>
    <w:rsid w:val="00CE1C64"/>
    <w:rsid w:val="00CE21A7"/>
    <w:rsid w:val="00CE2409"/>
    <w:rsid w:val="00CE2C20"/>
    <w:rsid w:val="00CE2C56"/>
    <w:rsid w:val="00CE2E72"/>
    <w:rsid w:val="00CE2F30"/>
    <w:rsid w:val="00CE3011"/>
    <w:rsid w:val="00CE3696"/>
    <w:rsid w:val="00CE3A4A"/>
    <w:rsid w:val="00CE3E0C"/>
    <w:rsid w:val="00CE3E4D"/>
    <w:rsid w:val="00CE3EDD"/>
    <w:rsid w:val="00CE3EE7"/>
    <w:rsid w:val="00CE4F95"/>
    <w:rsid w:val="00CE50FE"/>
    <w:rsid w:val="00CE5424"/>
    <w:rsid w:val="00CE56CB"/>
    <w:rsid w:val="00CE5AC8"/>
    <w:rsid w:val="00CE6139"/>
    <w:rsid w:val="00CE6A32"/>
    <w:rsid w:val="00CE6A9B"/>
    <w:rsid w:val="00CE7223"/>
    <w:rsid w:val="00CE73B6"/>
    <w:rsid w:val="00CF0598"/>
    <w:rsid w:val="00CF0915"/>
    <w:rsid w:val="00CF0A2B"/>
    <w:rsid w:val="00CF0B1A"/>
    <w:rsid w:val="00CF0FB1"/>
    <w:rsid w:val="00CF157E"/>
    <w:rsid w:val="00CF1A07"/>
    <w:rsid w:val="00CF1E4E"/>
    <w:rsid w:val="00CF232C"/>
    <w:rsid w:val="00CF27F1"/>
    <w:rsid w:val="00CF29A4"/>
    <w:rsid w:val="00CF3768"/>
    <w:rsid w:val="00CF39E9"/>
    <w:rsid w:val="00CF4272"/>
    <w:rsid w:val="00CF4376"/>
    <w:rsid w:val="00CF45B2"/>
    <w:rsid w:val="00CF4611"/>
    <w:rsid w:val="00CF4E68"/>
    <w:rsid w:val="00CF4F34"/>
    <w:rsid w:val="00CF597B"/>
    <w:rsid w:val="00CF5986"/>
    <w:rsid w:val="00CF5AEC"/>
    <w:rsid w:val="00CF6881"/>
    <w:rsid w:val="00CF70C9"/>
    <w:rsid w:val="00CF755B"/>
    <w:rsid w:val="00CF7A4B"/>
    <w:rsid w:val="00CF7A76"/>
    <w:rsid w:val="00D001A7"/>
    <w:rsid w:val="00D00E3B"/>
    <w:rsid w:val="00D019C0"/>
    <w:rsid w:val="00D01C87"/>
    <w:rsid w:val="00D02549"/>
    <w:rsid w:val="00D0289F"/>
    <w:rsid w:val="00D0341A"/>
    <w:rsid w:val="00D0341D"/>
    <w:rsid w:val="00D03822"/>
    <w:rsid w:val="00D03CC5"/>
    <w:rsid w:val="00D04024"/>
    <w:rsid w:val="00D04139"/>
    <w:rsid w:val="00D04E07"/>
    <w:rsid w:val="00D04E0B"/>
    <w:rsid w:val="00D05A86"/>
    <w:rsid w:val="00D05B24"/>
    <w:rsid w:val="00D061AB"/>
    <w:rsid w:val="00D06307"/>
    <w:rsid w:val="00D0662E"/>
    <w:rsid w:val="00D06698"/>
    <w:rsid w:val="00D0673A"/>
    <w:rsid w:val="00D0679B"/>
    <w:rsid w:val="00D07773"/>
    <w:rsid w:val="00D10445"/>
    <w:rsid w:val="00D10972"/>
    <w:rsid w:val="00D1160D"/>
    <w:rsid w:val="00D116E8"/>
    <w:rsid w:val="00D118C9"/>
    <w:rsid w:val="00D11BE9"/>
    <w:rsid w:val="00D12BEF"/>
    <w:rsid w:val="00D13745"/>
    <w:rsid w:val="00D1429F"/>
    <w:rsid w:val="00D14669"/>
    <w:rsid w:val="00D149A2"/>
    <w:rsid w:val="00D14BC5"/>
    <w:rsid w:val="00D14C77"/>
    <w:rsid w:val="00D15260"/>
    <w:rsid w:val="00D15698"/>
    <w:rsid w:val="00D15FE5"/>
    <w:rsid w:val="00D16452"/>
    <w:rsid w:val="00D168F5"/>
    <w:rsid w:val="00D16B80"/>
    <w:rsid w:val="00D16D1A"/>
    <w:rsid w:val="00D16EC1"/>
    <w:rsid w:val="00D1705D"/>
    <w:rsid w:val="00D174C2"/>
    <w:rsid w:val="00D17A7C"/>
    <w:rsid w:val="00D17D30"/>
    <w:rsid w:val="00D17E84"/>
    <w:rsid w:val="00D201A3"/>
    <w:rsid w:val="00D20767"/>
    <w:rsid w:val="00D20FAC"/>
    <w:rsid w:val="00D21E2E"/>
    <w:rsid w:val="00D2228B"/>
    <w:rsid w:val="00D22711"/>
    <w:rsid w:val="00D22718"/>
    <w:rsid w:val="00D22755"/>
    <w:rsid w:val="00D2288C"/>
    <w:rsid w:val="00D22BA0"/>
    <w:rsid w:val="00D22C54"/>
    <w:rsid w:val="00D22FA4"/>
    <w:rsid w:val="00D230F3"/>
    <w:rsid w:val="00D23463"/>
    <w:rsid w:val="00D23506"/>
    <w:rsid w:val="00D23735"/>
    <w:rsid w:val="00D23EB5"/>
    <w:rsid w:val="00D23FCB"/>
    <w:rsid w:val="00D24A83"/>
    <w:rsid w:val="00D24B54"/>
    <w:rsid w:val="00D24B69"/>
    <w:rsid w:val="00D25219"/>
    <w:rsid w:val="00D255E4"/>
    <w:rsid w:val="00D25673"/>
    <w:rsid w:val="00D25E56"/>
    <w:rsid w:val="00D260D3"/>
    <w:rsid w:val="00D268F5"/>
    <w:rsid w:val="00D26B65"/>
    <w:rsid w:val="00D271CB"/>
    <w:rsid w:val="00D272B7"/>
    <w:rsid w:val="00D27499"/>
    <w:rsid w:val="00D27732"/>
    <w:rsid w:val="00D27CA0"/>
    <w:rsid w:val="00D303AB"/>
    <w:rsid w:val="00D30B7D"/>
    <w:rsid w:val="00D30E0B"/>
    <w:rsid w:val="00D30EF8"/>
    <w:rsid w:val="00D30F5C"/>
    <w:rsid w:val="00D31024"/>
    <w:rsid w:val="00D310F1"/>
    <w:rsid w:val="00D313CD"/>
    <w:rsid w:val="00D322BA"/>
    <w:rsid w:val="00D3233F"/>
    <w:rsid w:val="00D32475"/>
    <w:rsid w:val="00D3255F"/>
    <w:rsid w:val="00D328A8"/>
    <w:rsid w:val="00D328C7"/>
    <w:rsid w:val="00D32945"/>
    <w:rsid w:val="00D32B49"/>
    <w:rsid w:val="00D330C7"/>
    <w:rsid w:val="00D33236"/>
    <w:rsid w:val="00D33632"/>
    <w:rsid w:val="00D33B26"/>
    <w:rsid w:val="00D33C55"/>
    <w:rsid w:val="00D34AC9"/>
    <w:rsid w:val="00D34FE1"/>
    <w:rsid w:val="00D3503B"/>
    <w:rsid w:val="00D35090"/>
    <w:rsid w:val="00D359AA"/>
    <w:rsid w:val="00D35AFE"/>
    <w:rsid w:val="00D35E01"/>
    <w:rsid w:val="00D36329"/>
    <w:rsid w:val="00D36B37"/>
    <w:rsid w:val="00D3754F"/>
    <w:rsid w:val="00D37719"/>
    <w:rsid w:val="00D37795"/>
    <w:rsid w:val="00D37BBA"/>
    <w:rsid w:val="00D37DAE"/>
    <w:rsid w:val="00D37E71"/>
    <w:rsid w:val="00D403BE"/>
    <w:rsid w:val="00D4056E"/>
    <w:rsid w:val="00D4063D"/>
    <w:rsid w:val="00D40647"/>
    <w:rsid w:val="00D40B0F"/>
    <w:rsid w:val="00D41073"/>
    <w:rsid w:val="00D4196B"/>
    <w:rsid w:val="00D41D63"/>
    <w:rsid w:val="00D4264F"/>
    <w:rsid w:val="00D42AE4"/>
    <w:rsid w:val="00D43631"/>
    <w:rsid w:val="00D4382A"/>
    <w:rsid w:val="00D43A37"/>
    <w:rsid w:val="00D43E5A"/>
    <w:rsid w:val="00D43FB4"/>
    <w:rsid w:val="00D44520"/>
    <w:rsid w:val="00D4459A"/>
    <w:rsid w:val="00D44664"/>
    <w:rsid w:val="00D44796"/>
    <w:rsid w:val="00D44B68"/>
    <w:rsid w:val="00D454CC"/>
    <w:rsid w:val="00D4561A"/>
    <w:rsid w:val="00D45AA3"/>
    <w:rsid w:val="00D45AE8"/>
    <w:rsid w:val="00D460DF"/>
    <w:rsid w:val="00D469BE"/>
    <w:rsid w:val="00D46A4D"/>
    <w:rsid w:val="00D46EC9"/>
    <w:rsid w:val="00D46F76"/>
    <w:rsid w:val="00D4746C"/>
    <w:rsid w:val="00D4747B"/>
    <w:rsid w:val="00D4774B"/>
    <w:rsid w:val="00D47967"/>
    <w:rsid w:val="00D47A8F"/>
    <w:rsid w:val="00D47CE9"/>
    <w:rsid w:val="00D47D14"/>
    <w:rsid w:val="00D50545"/>
    <w:rsid w:val="00D5062F"/>
    <w:rsid w:val="00D50A6A"/>
    <w:rsid w:val="00D50BB3"/>
    <w:rsid w:val="00D50DA2"/>
    <w:rsid w:val="00D5122D"/>
    <w:rsid w:val="00D51FF2"/>
    <w:rsid w:val="00D52689"/>
    <w:rsid w:val="00D52D01"/>
    <w:rsid w:val="00D52ED1"/>
    <w:rsid w:val="00D52F0A"/>
    <w:rsid w:val="00D5397A"/>
    <w:rsid w:val="00D53A19"/>
    <w:rsid w:val="00D53BFD"/>
    <w:rsid w:val="00D54333"/>
    <w:rsid w:val="00D5483F"/>
    <w:rsid w:val="00D54946"/>
    <w:rsid w:val="00D54C1C"/>
    <w:rsid w:val="00D54CE1"/>
    <w:rsid w:val="00D54F85"/>
    <w:rsid w:val="00D554E6"/>
    <w:rsid w:val="00D558B3"/>
    <w:rsid w:val="00D55A7C"/>
    <w:rsid w:val="00D55C8F"/>
    <w:rsid w:val="00D55F3D"/>
    <w:rsid w:val="00D57325"/>
    <w:rsid w:val="00D575E4"/>
    <w:rsid w:val="00D57BC2"/>
    <w:rsid w:val="00D57D8D"/>
    <w:rsid w:val="00D57F5E"/>
    <w:rsid w:val="00D60206"/>
    <w:rsid w:val="00D60340"/>
    <w:rsid w:val="00D603BE"/>
    <w:rsid w:val="00D605F5"/>
    <w:rsid w:val="00D60637"/>
    <w:rsid w:val="00D60CD4"/>
    <w:rsid w:val="00D60EDB"/>
    <w:rsid w:val="00D614BC"/>
    <w:rsid w:val="00D62003"/>
    <w:rsid w:val="00D62044"/>
    <w:rsid w:val="00D62342"/>
    <w:rsid w:val="00D6244B"/>
    <w:rsid w:val="00D62DAC"/>
    <w:rsid w:val="00D63B79"/>
    <w:rsid w:val="00D63C3F"/>
    <w:rsid w:val="00D63C47"/>
    <w:rsid w:val="00D641BF"/>
    <w:rsid w:val="00D64258"/>
    <w:rsid w:val="00D644B9"/>
    <w:rsid w:val="00D644CE"/>
    <w:rsid w:val="00D645EB"/>
    <w:rsid w:val="00D64737"/>
    <w:rsid w:val="00D64DF0"/>
    <w:rsid w:val="00D64F9C"/>
    <w:rsid w:val="00D64FE4"/>
    <w:rsid w:val="00D65263"/>
    <w:rsid w:val="00D65774"/>
    <w:rsid w:val="00D65A1A"/>
    <w:rsid w:val="00D65AD1"/>
    <w:rsid w:val="00D66080"/>
    <w:rsid w:val="00D66AF8"/>
    <w:rsid w:val="00D67848"/>
    <w:rsid w:val="00D67B70"/>
    <w:rsid w:val="00D67DCC"/>
    <w:rsid w:val="00D70342"/>
    <w:rsid w:val="00D70511"/>
    <w:rsid w:val="00D705EF"/>
    <w:rsid w:val="00D70E27"/>
    <w:rsid w:val="00D71D49"/>
    <w:rsid w:val="00D72128"/>
    <w:rsid w:val="00D73046"/>
    <w:rsid w:val="00D735F5"/>
    <w:rsid w:val="00D736C9"/>
    <w:rsid w:val="00D73826"/>
    <w:rsid w:val="00D73B1F"/>
    <w:rsid w:val="00D745E6"/>
    <w:rsid w:val="00D747B2"/>
    <w:rsid w:val="00D747D2"/>
    <w:rsid w:val="00D7480A"/>
    <w:rsid w:val="00D7587E"/>
    <w:rsid w:val="00D75DCE"/>
    <w:rsid w:val="00D75E5A"/>
    <w:rsid w:val="00D75E64"/>
    <w:rsid w:val="00D76276"/>
    <w:rsid w:val="00D76731"/>
    <w:rsid w:val="00D7709A"/>
    <w:rsid w:val="00D77DCB"/>
    <w:rsid w:val="00D80115"/>
    <w:rsid w:val="00D80792"/>
    <w:rsid w:val="00D80AFF"/>
    <w:rsid w:val="00D80B34"/>
    <w:rsid w:val="00D80C9E"/>
    <w:rsid w:val="00D80CD0"/>
    <w:rsid w:val="00D810A0"/>
    <w:rsid w:val="00D811CD"/>
    <w:rsid w:val="00D812C1"/>
    <w:rsid w:val="00D81369"/>
    <w:rsid w:val="00D8141B"/>
    <w:rsid w:val="00D81E8D"/>
    <w:rsid w:val="00D8262A"/>
    <w:rsid w:val="00D829EA"/>
    <w:rsid w:val="00D82B12"/>
    <w:rsid w:val="00D83BA9"/>
    <w:rsid w:val="00D84691"/>
    <w:rsid w:val="00D8590C"/>
    <w:rsid w:val="00D85B29"/>
    <w:rsid w:val="00D86FBC"/>
    <w:rsid w:val="00D8738F"/>
    <w:rsid w:val="00D87588"/>
    <w:rsid w:val="00D87C4F"/>
    <w:rsid w:val="00D87C9D"/>
    <w:rsid w:val="00D87D7B"/>
    <w:rsid w:val="00D90134"/>
    <w:rsid w:val="00D90551"/>
    <w:rsid w:val="00D906CF"/>
    <w:rsid w:val="00D90A9D"/>
    <w:rsid w:val="00D91452"/>
    <w:rsid w:val="00D91EAE"/>
    <w:rsid w:val="00D922B6"/>
    <w:rsid w:val="00D92658"/>
    <w:rsid w:val="00D9280F"/>
    <w:rsid w:val="00D92A53"/>
    <w:rsid w:val="00D93310"/>
    <w:rsid w:val="00D936E9"/>
    <w:rsid w:val="00D939BE"/>
    <w:rsid w:val="00D93C52"/>
    <w:rsid w:val="00D93EA8"/>
    <w:rsid w:val="00D940B4"/>
    <w:rsid w:val="00D943E7"/>
    <w:rsid w:val="00D94566"/>
    <w:rsid w:val="00D94900"/>
    <w:rsid w:val="00D94EB1"/>
    <w:rsid w:val="00D959AA"/>
    <w:rsid w:val="00D959AD"/>
    <w:rsid w:val="00D961D7"/>
    <w:rsid w:val="00D964E4"/>
    <w:rsid w:val="00D969D7"/>
    <w:rsid w:val="00D96B0F"/>
    <w:rsid w:val="00D96B2E"/>
    <w:rsid w:val="00D96B94"/>
    <w:rsid w:val="00D96BAD"/>
    <w:rsid w:val="00D96F49"/>
    <w:rsid w:val="00D972E5"/>
    <w:rsid w:val="00D973C7"/>
    <w:rsid w:val="00D97616"/>
    <w:rsid w:val="00D9792A"/>
    <w:rsid w:val="00D97A0D"/>
    <w:rsid w:val="00DA01D8"/>
    <w:rsid w:val="00DA05B1"/>
    <w:rsid w:val="00DA0D5D"/>
    <w:rsid w:val="00DA0E50"/>
    <w:rsid w:val="00DA1185"/>
    <w:rsid w:val="00DA12A2"/>
    <w:rsid w:val="00DA1454"/>
    <w:rsid w:val="00DA186A"/>
    <w:rsid w:val="00DA19FE"/>
    <w:rsid w:val="00DA1AE6"/>
    <w:rsid w:val="00DA25D3"/>
    <w:rsid w:val="00DA2D23"/>
    <w:rsid w:val="00DA3026"/>
    <w:rsid w:val="00DA3894"/>
    <w:rsid w:val="00DA3B4F"/>
    <w:rsid w:val="00DA4012"/>
    <w:rsid w:val="00DA4070"/>
    <w:rsid w:val="00DA46D8"/>
    <w:rsid w:val="00DA507B"/>
    <w:rsid w:val="00DA5377"/>
    <w:rsid w:val="00DA58AE"/>
    <w:rsid w:val="00DA5988"/>
    <w:rsid w:val="00DA659E"/>
    <w:rsid w:val="00DA6B2D"/>
    <w:rsid w:val="00DA6C59"/>
    <w:rsid w:val="00DA6F5A"/>
    <w:rsid w:val="00DA735E"/>
    <w:rsid w:val="00DB00EE"/>
    <w:rsid w:val="00DB08FD"/>
    <w:rsid w:val="00DB0B01"/>
    <w:rsid w:val="00DB0B91"/>
    <w:rsid w:val="00DB0D03"/>
    <w:rsid w:val="00DB1AFC"/>
    <w:rsid w:val="00DB2061"/>
    <w:rsid w:val="00DB253A"/>
    <w:rsid w:val="00DB2755"/>
    <w:rsid w:val="00DB27F2"/>
    <w:rsid w:val="00DB2DFB"/>
    <w:rsid w:val="00DB2F59"/>
    <w:rsid w:val="00DB3381"/>
    <w:rsid w:val="00DB43F6"/>
    <w:rsid w:val="00DB4535"/>
    <w:rsid w:val="00DB4B38"/>
    <w:rsid w:val="00DB4C00"/>
    <w:rsid w:val="00DB53D0"/>
    <w:rsid w:val="00DB5415"/>
    <w:rsid w:val="00DB563F"/>
    <w:rsid w:val="00DB5CE2"/>
    <w:rsid w:val="00DB5D7F"/>
    <w:rsid w:val="00DB6E71"/>
    <w:rsid w:val="00DB6E98"/>
    <w:rsid w:val="00DB7167"/>
    <w:rsid w:val="00DB76F2"/>
    <w:rsid w:val="00DB7B2A"/>
    <w:rsid w:val="00DB7FE7"/>
    <w:rsid w:val="00DC05F1"/>
    <w:rsid w:val="00DC0C72"/>
    <w:rsid w:val="00DC1178"/>
    <w:rsid w:val="00DC1DB1"/>
    <w:rsid w:val="00DC269B"/>
    <w:rsid w:val="00DC30FC"/>
    <w:rsid w:val="00DC31BC"/>
    <w:rsid w:val="00DC36B6"/>
    <w:rsid w:val="00DC4D3D"/>
    <w:rsid w:val="00DC5E26"/>
    <w:rsid w:val="00DC6153"/>
    <w:rsid w:val="00DC64BE"/>
    <w:rsid w:val="00DC774B"/>
    <w:rsid w:val="00DD007B"/>
    <w:rsid w:val="00DD06A8"/>
    <w:rsid w:val="00DD0838"/>
    <w:rsid w:val="00DD0D9E"/>
    <w:rsid w:val="00DD0E9B"/>
    <w:rsid w:val="00DD1536"/>
    <w:rsid w:val="00DD1737"/>
    <w:rsid w:val="00DD181A"/>
    <w:rsid w:val="00DD1A81"/>
    <w:rsid w:val="00DD1C49"/>
    <w:rsid w:val="00DD1F22"/>
    <w:rsid w:val="00DD24DC"/>
    <w:rsid w:val="00DD292C"/>
    <w:rsid w:val="00DD3057"/>
    <w:rsid w:val="00DD3206"/>
    <w:rsid w:val="00DD3785"/>
    <w:rsid w:val="00DD4639"/>
    <w:rsid w:val="00DD46B9"/>
    <w:rsid w:val="00DD4E34"/>
    <w:rsid w:val="00DD4F60"/>
    <w:rsid w:val="00DD50A4"/>
    <w:rsid w:val="00DD50A8"/>
    <w:rsid w:val="00DD5172"/>
    <w:rsid w:val="00DD5320"/>
    <w:rsid w:val="00DD56BB"/>
    <w:rsid w:val="00DD6457"/>
    <w:rsid w:val="00DD665E"/>
    <w:rsid w:val="00DD6768"/>
    <w:rsid w:val="00DD676A"/>
    <w:rsid w:val="00DD6C6D"/>
    <w:rsid w:val="00DD7A82"/>
    <w:rsid w:val="00DE06B8"/>
    <w:rsid w:val="00DE070A"/>
    <w:rsid w:val="00DE07A5"/>
    <w:rsid w:val="00DE0854"/>
    <w:rsid w:val="00DE08E1"/>
    <w:rsid w:val="00DE103A"/>
    <w:rsid w:val="00DE11E1"/>
    <w:rsid w:val="00DE1B0E"/>
    <w:rsid w:val="00DE1DE4"/>
    <w:rsid w:val="00DE2063"/>
    <w:rsid w:val="00DE2AC7"/>
    <w:rsid w:val="00DE343A"/>
    <w:rsid w:val="00DE350D"/>
    <w:rsid w:val="00DE396B"/>
    <w:rsid w:val="00DE3A3B"/>
    <w:rsid w:val="00DE4463"/>
    <w:rsid w:val="00DE44B0"/>
    <w:rsid w:val="00DE486E"/>
    <w:rsid w:val="00DE4C92"/>
    <w:rsid w:val="00DE4D22"/>
    <w:rsid w:val="00DE5AB7"/>
    <w:rsid w:val="00DE5B69"/>
    <w:rsid w:val="00DE5EFD"/>
    <w:rsid w:val="00DE5F0C"/>
    <w:rsid w:val="00DE664A"/>
    <w:rsid w:val="00DE6B96"/>
    <w:rsid w:val="00DE784E"/>
    <w:rsid w:val="00DE7A29"/>
    <w:rsid w:val="00DE7CD9"/>
    <w:rsid w:val="00DF0043"/>
    <w:rsid w:val="00DF02ED"/>
    <w:rsid w:val="00DF0940"/>
    <w:rsid w:val="00DF09C5"/>
    <w:rsid w:val="00DF14F5"/>
    <w:rsid w:val="00DF14FB"/>
    <w:rsid w:val="00DF1577"/>
    <w:rsid w:val="00DF18F1"/>
    <w:rsid w:val="00DF1A54"/>
    <w:rsid w:val="00DF1D1E"/>
    <w:rsid w:val="00DF204E"/>
    <w:rsid w:val="00DF218D"/>
    <w:rsid w:val="00DF2369"/>
    <w:rsid w:val="00DF23BF"/>
    <w:rsid w:val="00DF2443"/>
    <w:rsid w:val="00DF24EF"/>
    <w:rsid w:val="00DF27EA"/>
    <w:rsid w:val="00DF2933"/>
    <w:rsid w:val="00DF2F64"/>
    <w:rsid w:val="00DF374F"/>
    <w:rsid w:val="00DF3790"/>
    <w:rsid w:val="00DF3FE1"/>
    <w:rsid w:val="00DF42A2"/>
    <w:rsid w:val="00DF42F1"/>
    <w:rsid w:val="00DF481A"/>
    <w:rsid w:val="00DF489B"/>
    <w:rsid w:val="00DF5463"/>
    <w:rsid w:val="00DF5BB6"/>
    <w:rsid w:val="00DF5C72"/>
    <w:rsid w:val="00DF7D57"/>
    <w:rsid w:val="00DF7D9F"/>
    <w:rsid w:val="00E004E6"/>
    <w:rsid w:val="00E005F7"/>
    <w:rsid w:val="00E00A45"/>
    <w:rsid w:val="00E00D93"/>
    <w:rsid w:val="00E01568"/>
    <w:rsid w:val="00E0156A"/>
    <w:rsid w:val="00E01ACA"/>
    <w:rsid w:val="00E01CFF"/>
    <w:rsid w:val="00E02074"/>
    <w:rsid w:val="00E02107"/>
    <w:rsid w:val="00E02395"/>
    <w:rsid w:val="00E025FD"/>
    <w:rsid w:val="00E027C3"/>
    <w:rsid w:val="00E02EA2"/>
    <w:rsid w:val="00E0352E"/>
    <w:rsid w:val="00E03B0F"/>
    <w:rsid w:val="00E03BC9"/>
    <w:rsid w:val="00E03FF8"/>
    <w:rsid w:val="00E045E5"/>
    <w:rsid w:val="00E04B7F"/>
    <w:rsid w:val="00E04C2C"/>
    <w:rsid w:val="00E05107"/>
    <w:rsid w:val="00E0524F"/>
    <w:rsid w:val="00E053EF"/>
    <w:rsid w:val="00E05DB1"/>
    <w:rsid w:val="00E062A6"/>
    <w:rsid w:val="00E063C3"/>
    <w:rsid w:val="00E065BD"/>
    <w:rsid w:val="00E06640"/>
    <w:rsid w:val="00E06EB0"/>
    <w:rsid w:val="00E0725C"/>
    <w:rsid w:val="00E07684"/>
    <w:rsid w:val="00E07C43"/>
    <w:rsid w:val="00E100BA"/>
    <w:rsid w:val="00E101D2"/>
    <w:rsid w:val="00E10732"/>
    <w:rsid w:val="00E10750"/>
    <w:rsid w:val="00E10DD4"/>
    <w:rsid w:val="00E10E5D"/>
    <w:rsid w:val="00E1136C"/>
    <w:rsid w:val="00E123B2"/>
    <w:rsid w:val="00E1262C"/>
    <w:rsid w:val="00E12A5B"/>
    <w:rsid w:val="00E12BFA"/>
    <w:rsid w:val="00E12D54"/>
    <w:rsid w:val="00E12E13"/>
    <w:rsid w:val="00E12EA2"/>
    <w:rsid w:val="00E12F92"/>
    <w:rsid w:val="00E13085"/>
    <w:rsid w:val="00E1358F"/>
    <w:rsid w:val="00E13765"/>
    <w:rsid w:val="00E13797"/>
    <w:rsid w:val="00E15315"/>
    <w:rsid w:val="00E15AE6"/>
    <w:rsid w:val="00E15F02"/>
    <w:rsid w:val="00E1626F"/>
    <w:rsid w:val="00E16E3E"/>
    <w:rsid w:val="00E17316"/>
    <w:rsid w:val="00E17351"/>
    <w:rsid w:val="00E17A71"/>
    <w:rsid w:val="00E203D7"/>
    <w:rsid w:val="00E20923"/>
    <w:rsid w:val="00E20BEF"/>
    <w:rsid w:val="00E21244"/>
    <w:rsid w:val="00E2187D"/>
    <w:rsid w:val="00E21949"/>
    <w:rsid w:val="00E21CC6"/>
    <w:rsid w:val="00E22738"/>
    <w:rsid w:val="00E22F8A"/>
    <w:rsid w:val="00E23AF7"/>
    <w:rsid w:val="00E23CCA"/>
    <w:rsid w:val="00E24453"/>
    <w:rsid w:val="00E2498D"/>
    <w:rsid w:val="00E24CB9"/>
    <w:rsid w:val="00E24D0E"/>
    <w:rsid w:val="00E25855"/>
    <w:rsid w:val="00E25979"/>
    <w:rsid w:val="00E26291"/>
    <w:rsid w:val="00E265AB"/>
    <w:rsid w:val="00E2706C"/>
    <w:rsid w:val="00E270AE"/>
    <w:rsid w:val="00E270BA"/>
    <w:rsid w:val="00E27110"/>
    <w:rsid w:val="00E30418"/>
    <w:rsid w:val="00E3066C"/>
    <w:rsid w:val="00E309CC"/>
    <w:rsid w:val="00E30E4A"/>
    <w:rsid w:val="00E3141C"/>
    <w:rsid w:val="00E32050"/>
    <w:rsid w:val="00E32539"/>
    <w:rsid w:val="00E32681"/>
    <w:rsid w:val="00E327B1"/>
    <w:rsid w:val="00E328B8"/>
    <w:rsid w:val="00E3291F"/>
    <w:rsid w:val="00E32B58"/>
    <w:rsid w:val="00E33137"/>
    <w:rsid w:val="00E33C2D"/>
    <w:rsid w:val="00E33C85"/>
    <w:rsid w:val="00E34080"/>
    <w:rsid w:val="00E343C5"/>
    <w:rsid w:val="00E344CA"/>
    <w:rsid w:val="00E351FC"/>
    <w:rsid w:val="00E353B8"/>
    <w:rsid w:val="00E35499"/>
    <w:rsid w:val="00E35B4C"/>
    <w:rsid w:val="00E364FD"/>
    <w:rsid w:val="00E3672D"/>
    <w:rsid w:val="00E36F64"/>
    <w:rsid w:val="00E378A5"/>
    <w:rsid w:val="00E37A43"/>
    <w:rsid w:val="00E37A52"/>
    <w:rsid w:val="00E37B76"/>
    <w:rsid w:val="00E37C57"/>
    <w:rsid w:val="00E37EE7"/>
    <w:rsid w:val="00E401B1"/>
    <w:rsid w:val="00E419A4"/>
    <w:rsid w:val="00E41C88"/>
    <w:rsid w:val="00E42774"/>
    <w:rsid w:val="00E427B9"/>
    <w:rsid w:val="00E42867"/>
    <w:rsid w:val="00E4320C"/>
    <w:rsid w:val="00E43347"/>
    <w:rsid w:val="00E438F9"/>
    <w:rsid w:val="00E439B6"/>
    <w:rsid w:val="00E43E22"/>
    <w:rsid w:val="00E4451B"/>
    <w:rsid w:val="00E44B24"/>
    <w:rsid w:val="00E44B28"/>
    <w:rsid w:val="00E44C84"/>
    <w:rsid w:val="00E44DDA"/>
    <w:rsid w:val="00E44E82"/>
    <w:rsid w:val="00E450C6"/>
    <w:rsid w:val="00E450F5"/>
    <w:rsid w:val="00E45153"/>
    <w:rsid w:val="00E4539E"/>
    <w:rsid w:val="00E4562C"/>
    <w:rsid w:val="00E45683"/>
    <w:rsid w:val="00E45D70"/>
    <w:rsid w:val="00E466BC"/>
    <w:rsid w:val="00E46A34"/>
    <w:rsid w:val="00E46D8C"/>
    <w:rsid w:val="00E47539"/>
    <w:rsid w:val="00E47767"/>
    <w:rsid w:val="00E478C2"/>
    <w:rsid w:val="00E47925"/>
    <w:rsid w:val="00E47990"/>
    <w:rsid w:val="00E50448"/>
    <w:rsid w:val="00E5074C"/>
    <w:rsid w:val="00E50B07"/>
    <w:rsid w:val="00E51167"/>
    <w:rsid w:val="00E511C8"/>
    <w:rsid w:val="00E5210F"/>
    <w:rsid w:val="00E5213C"/>
    <w:rsid w:val="00E52193"/>
    <w:rsid w:val="00E5306D"/>
    <w:rsid w:val="00E53120"/>
    <w:rsid w:val="00E53143"/>
    <w:rsid w:val="00E53BC9"/>
    <w:rsid w:val="00E53BD4"/>
    <w:rsid w:val="00E53D63"/>
    <w:rsid w:val="00E53F7D"/>
    <w:rsid w:val="00E545C7"/>
    <w:rsid w:val="00E549B7"/>
    <w:rsid w:val="00E54A1E"/>
    <w:rsid w:val="00E54C3F"/>
    <w:rsid w:val="00E54CE1"/>
    <w:rsid w:val="00E54FD8"/>
    <w:rsid w:val="00E54FD9"/>
    <w:rsid w:val="00E5524E"/>
    <w:rsid w:val="00E553E7"/>
    <w:rsid w:val="00E56137"/>
    <w:rsid w:val="00E565D3"/>
    <w:rsid w:val="00E56A57"/>
    <w:rsid w:val="00E56B29"/>
    <w:rsid w:val="00E56B4B"/>
    <w:rsid w:val="00E56BA5"/>
    <w:rsid w:val="00E57473"/>
    <w:rsid w:val="00E57FB7"/>
    <w:rsid w:val="00E601B5"/>
    <w:rsid w:val="00E602E5"/>
    <w:rsid w:val="00E60869"/>
    <w:rsid w:val="00E60D28"/>
    <w:rsid w:val="00E60E75"/>
    <w:rsid w:val="00E6105E"/>
    <w:rsid w:val="00E615BE"/>
    <w:rsid w:val="00E617AB"/>
    <w:rsid w:val="00E61A91"/>
    <w:rsid w:val="00E61D26"/>
    <w:rsid w:val="00E623AE"/>
    <w:rsid w:val="00E623EE"/>
    <w:rsid w:val="00E6244C"/>
    <w:rsid w:val="00E62457"/>
    <w:rsid w:val="00E624DC"/>
    <w:rsid w:val="00E6298B"/>
    <w:rsid w:val="00E62AC5"/>
    <w:rsid w:val="00E62BAE"/>
    <w:rsid w:val="00E62BE9"/>
    <w:rsid w:val="00E62BFC"/>
    <w:rsid w:val="00E62EB2"/>
    <w:rsid w:val="00E631DC"/>
    <w:rsid w:val="00E63BC5"/>
    <w:rsid w:val="00E64722"/>
    <w:rsid w:val="00E647AA"/>
    <w:rsid w:val="00E64A68"/>
    <w:rsid w:val="00E64AC4"/>
    <w:rsid w:val="00E657D4"/>
    <w:rsid w:val="00E65C66"/>
    <w:rsid w:val="00E6615A"/>
    <w:rsid w:val="00E6670A"/>
    <w:rsid w:val="00E6678C"/>
    <w:rsid w:val="00E66A1D"/>
    <w:rsid w:val="00E67013"/>
    <w:rsid w:val="00E6702C"/>
    <w:rsid w:val="00E6751B"/>
    <w:rsid w:val="00E6756A"/>
    <w:rsid w:val="00E678B5"/>
    <w:rsid w:val="00E67C37"/>
    <w:rsid w:val="00E67FD7"/>
    <w:rsid w:val="00E705F9"/>
    <w:rsid w:val="00E7071C"/>
    <w:rsid w:val="00E708DC"/>
    <w:rsid w:val="00E70D5F"/>
    <w:rsid w:val="00E70F59"/>
    <w:rsid w:val="00E71137"/>
    <w:rsid w:val="00E7140C"/>
    <w:rsid w:val="00E72373"/>
    <w:rsid w:val="00E723BE"/>
    <w:rsid w:val="00E725FE"/>
    <w:rsid w:val="00E7304B"/>
    <w:rsid w:val="00E73301"/>
    <w:rsid w:val="00E73B78"/>
    <w:rsid w:val="00E73DFC"/>
    <w:rsid w:val="00E7434D"/>
    <w:rsid w:val="00E74598"/>
    <w:rsid w:val="00E74CF3"/>
    <w:rsid w:val="00E74D5D"/>
    <w:rsid w:val="00E74EED"/>
    <w:rsid w:val="00E75007"/>
    <w:rsid w:val="00E7503E"/>
    <w:rsid w:val="00E754F2"/>
    <w:rsid w:val="00E759CE"/>
    <w:rsid w:val="00E76074"/>
    <w:rsid w:val="00E7652E"/>
    <w:rsid w:val="00E76927"/>
    <w:rsid w:val="00E76AD0"/>
    <w:rsid w:val="00E76B05"/>
    <w:rsid w:val="00E772EF"/>
    <w:rsid w:val="00E77300"/>
    <w:rsid w:val="00E77DDA"/>
    <w:rsid w:val="00E77EAF"/>
    <w:rsid w:val="00E80F70"/>
    <w:rsid w:val="00E81260"/>
    <w:rsid w:val="00E812C3"/>
    <w:rsid w:val="00E81403"/>
    <w:rsid w:val="00E81647"/>
    <w:rsid w:val="00E81799"/>
    <w:rsid w:val="00E81C46"/>
    <w:rsid w:val="00E81D44"/>
    <w:rsid w:val="00E81EA1"/>
    <w:rsid w:val="00E8206C"/>
    <w:rsid w:val="00E820F1"/>
    <w:rsid w:val="00E822FE"/>
    <w:rsid w:val="00E82364"/>
    <w:rsid w:val="00E824A5"/>
    <w:rsid w:val="00E825A7"/>
    <w:rsid w:val="00E825B6"/>
    <w:rsid w:val="00E826CC"/>
    <w:rsid w:val="00E826FC"/>
    <w:rsid w:val="00E8281A"/>
    <w:rsid w:val="00E82888"/>
    <w:rsid w:val="00E8289D"/>
    <w:rsid w:val="00E829F5"/>
    <w:rsid w:val="00E82BA1"/>
    <w:rsid w:val="00E82BA6"/>
    <w:rsid w:val="00E82FF7"/>
    <w:rsid w:val="00E830BA"/>
    <w:rsid w:val="00E83221"/>
    <w:rsid w:val="00E83BEE"/>
    <w:rsid w:val="00E83E5B"/>
    <w:rsid w:val="00E83E9B"/>
    <w:rsid w:val="00E84093"/>
    <w:rsid w:val="00E84611"/>
    <w:rsid w:val="00E847D1"/>
    <w:rsid w:val="00E84924"/>
    <w:rsid w:val="00E85252"/>
    <w:rsid w:val="00E8528D"/>
    <w:rsid w:val="00E85B1A"/>
    <w:rsid w:val="00E85B9B"/>
    <w:rsid w:val="00E85F38"/>
    <w:rsid w:val="00E86044"/>
    <w:rsid w:val="00E869E2"/>
    <w:rsid w:val="00E86B1E"/>
    <w:rsid w:val="00E86C35"/>
    <w:rsid w:val="00E87018"/>
    <w:rsid w:val="00E87802"/>
    <w:rsid w:val="00E87961"/>
    <w:rsid w:val="00E87DDE"/>
    <w:rsid w:val="00E87E95"/>
    <w:rsid w:val="00E87F91"/>
    <w:rsid w:val="00E908CD"/>
    <w:rsid w:val="00E90A4C"/>
    <w:rsid w:val="00E90A66"/>
    <w:rsid w:val="00E90AEA"/>
    <w:rsid w:val="00E90F3B"/>
    <w:rsid w:val="00E910E1"/>
    <w:rsid w:val="00E9142B"/>
    <w:rsid w:val="00E917AD"/>
    <w:rsid w:val="00E91FDD"/>
    <w:rsid w:val="00E9214C"/>
    <w:rsid w:val="00E92282"/>
    <w:rsid w:val="00E924F4"/>
    <w:rsid w:val="00E9262F"/>
    <w:rsid w:val="00E92730"/>
    <w:rsid w:val="00E92B1B"/>
    <w:rsid w:val="00E92CD5"/>
    <w:rsid w:val="00E9316D"/>
    <w:rsid w:val="00E93E0D"/>
    <w:rsid w:val="00E94224"/>
    <w:rsid w:val="00E94503"/>
    <w:rsid w:val="00E9463C"/>
    <w:rsid w:val="00E94B0C"/>
    <w:rsid w:val="00E958B8"/>
    <w:rsid w:val="00E9637F"/>
    <w:rsid w:val="00E965DA"/>
    <w:rsid w:val="00E96933"/>
    <w:rsid w:val="00E97573"/>
    <w:rsid w:val="00E97635"/>
    <w:rsid w:val="00E97F3B"/>
    <w:rsid w:val="00EA0272"/>
    <w:rsid w:val="00EA0378"/>
    <w:rsid w:val="00EA0D4E"/>
    <w:rsid w:val="00EA113E"/>
    <w:rsid w:val="00EA19A3"/>
    <w:rsid w:val="00EA2463"/>
    <w:rsid w:val="00EA2505"/>
    <w:rsid w:val="00EA2B4F"/>
    <w:rsid w:val="00EA2C8B"/>
    <w:rsid w:val="00EA3E6F"/>
    <w:rsid w:val="00EA43AF"/>
    <w:rsid w:val="00EA45D4"/>
    <w:rsid w:val="00EA4964"/>
    <w:rsid w:val="00EA4FEF"/>
    <w:rsid w:val="00EA540A"/>
    <w:rsid w:val="00EA5705"/>
    <w:rsid w:val="00EA58F6"/>
    <w:rsid w:val="00EA5D82"/>
    <w:rsid w:val="00EA613E"/>
    <w:rsid w:val="00EA64F3"/>
    <w:rsid w:val="00EA7540"/>
    <w:rsid w:val="00EB0067"/>
    <w:rsid w:val="00EB035B"/>
    <w:rsid w:val="00EB0B9B"/>
    <w:rsid w:val="00EB0D35"/>
    <w:rsid w:val="00EB172F"/>
    <w:rsid w:val="00EB17C1"/>
    <w:rsid w:val="00EB20CC"/>
    <w:rsid w:val="00EB21B2"/>
    <w:rsid w:val="00EB27B9"/>
    <w:rsid w:val="00EB2CFA"/>
    <w:rsid w:val="00EB2DE6"/>
    <w:rsid w:val="00EB35F6"/>
    <w:rsid w:val="00EB36D4"/>
    <w:rsid w:val="00EB397B"/>
    <w:rsid w:val="00EB3B5D"/>
    <w:rsid w:val="00EB3F28"/>
    <w:rsid w:val="00EB3F34"/>
    <w:rsid w:val="00EB3FA0"/>
    <w:rsid w:val="00EB4220"/>
    <w:rsid w:val="00EB4535"/>
    <w:rsid w:val="00EB4639"/>
    <w:rsid w:val="00EB46CC"/>
    <w:rsid w:val="00EB48A6"/>
    <w:rsid w:val="00EB4EA2"/>
    <w:rsid w:val="00EB533C"/>
    <w:rsid w:val="00EB53D7"/>
    <w:rsid w:val="00EB540E"/>
    <w:rsid w:val="00EB574E"/>
    <w:rsid w:val="00EB5BD8"/>
    <w:rsid w:val="00EB5CC6"/>
    <w:rsid w:val="00EB5D51"/>
    <w:rsid w:val="00EB5E97"/>
    <w:rsid w:val="00EB621E"/>
    <w:rsid w:val="00EB6484"/>
    <w:rsid w:val="00EB70EB"/>
    <w:rsid w:val="00EB72A9"/>
    <w:rsid w:val="00EB7842"/>
    <w:rsid w:val="00EB7B2C"/>
    <w:rsid w:val="00EB7CF6"/>
    <w:rsid w:val="00EB7E9F"/>
    <w:rsid w:val="00EC0209"/>
    <w:rsid w:val="00EC0362"/>
    <w:rsid w:val="00EC0B7A"/>
    <w:rsid w:val="00EC1375"/>
    <w:rsid w:val="00EC1824"/>
    <w:rsid w:val="00EC18AB"/>
    <w:rsid w:val="00EC2096"/>
    <w:rsid w:val="00EC2B02"/>
    <w:rsid w:val="00EC2CC3"/>
    <w:rsid w:val="00EC2DDC"/>
    <w:rsid w:val="00EC2E16"/>
    <w:rsid w:val="00EC36B4"/>
    <w:rsid w:val="00EC3F1A"/>
    <w:rsid w:val="00EC40DA"/>
    <w:rsid w:val="00EC4259"/>
    <w:rsid w:val="00EC463F"/>
    <w:rsid w:val="00EC47D9"/>
    <w:rsid w:val="00EC48DC"/>
    <w:rsid w:val="00EC54D7"/>
    <w:rsid w:val="00EC5CB8"/>
    <w:rsid w:val="00EC61F3"/>
    <w:rsid w:val="00EC6E44"/>
    <w:rsid w:val="00EC7BBD"/>
    <w:rsid w:val="00EC7E5E"/>
    <w:rsid w:val="00ED0726"/>
    <w:rsid w:val="00ED0781"/>
    <w:rsid w:val="00ED0851"/>
    <w:rsid w:val="00ED0C21"/>
    <w:rsid w:val="00ED0D66"/>
    <w:rsid w:val="00ED0E93"/>
    <w:rsid w:val="00ED1020"/>
    <w:rsid w:val="00ED197F"/>
    <w:rsid w:val="00ED20F8"/>
    <w:rsid w:val="00ED2CCD"/>
    <w:rsid w:val="00ED2E2E"/>
    <w:rsid w:val="00ED3A3F"/>
    <w:rsid w:val="00ED3AA6"/>
    <w:rsid w:val="00ED3AAA"/>
    <w:rsid w:val="00ED3BF3"/>
    <w:rsid w:val="00ED420F"/>
    <w:rsid w:val="00ED4B90"/>
    <w:rsid w:val="00ED4CDC"/>
    <w:rsid w:val="00ED5D6B"/>
    <w:rsid w:val="00ED6482"/>
    <w:rsid w:val="00ED6608"/>
    <w:rsid w:val="00ED725E"/>
    <w:rsid w:val="00ED72E8"/>
    <w:rsid w:val="00ED72FD"/>
    <w:rsid w:val="00EE021B"/>
    <w:rsid w:val="00EE0550"/>
    <w:rsid w:val="00EE0762"/>
    <w:rsid w:val="00EE0842"/>
    <w:rsid w:val="00EE0A59"/>
    <w:rsid w:val="00EE1510"/>
    <w:rsid w:val="00EE18E2"/>
    <w:rsid w:val="00EE1E7C"/>
    <w:rsid w:val="00EE22DC"/>
    <w:rsid w:val="00EE24A0"/>
    <w:rsid w:val="00EE2944"/>
    <w:rsid w:val="00EE36E9"/>
    <w:rsid w:val="00EE37F8"/>
    <w:rsid w:val="00EE3D42"/>
    <w:rsid w:val="00EE4800"/>
    <w:rsid w:val="00EE4A0E"/>
    <w:rsid w:val="00EE4CF7"/>
    <w:rsid w:val="00EE5670"/>
    <w:rsid w:val="00EE60BE"/>
    <w:rsid w:val="00EE6104"/>
    <w:rsid w:val="00EE6233"/>
    <w:rsid w:val="00EE66E0"/>
    <w:rsid w:val="00EE67BA"/>
    <w:rsid w:val="00EE6EFB"/>
    <w:rsid w:val="00EE6F0B"/>
    <w:rsid w:val="00EE6FA2"/>
    <w:rsid w:val="00EE7249"/>
    <w:rsid w:val="00EE7D64"/>
    <w:rsid w:val="00EF14FF"/>
    <w:rsid w:val="00EF16D7"/>
    <w:rsid w:val="00EF17D9"/>
    <w:rsid w:val="00EF1A0A"/>
    <w:rsid w:val="00EF1BC2"/>
    <w:rsid w:val="00EF1CC5"/>
    <w:rsid w:val="00EF2316"/>
    <w:rsid w:val="00EF26D3"/>
    <w:rsid w:val="00EF298E"/>
    <w:rsid w:val="00EF2FE5"/>
    <w:rsid w:val="00EF304C"/>
    <w:rsid w:val="00EF3E19"/>
    <w:rsid w:val="00EF4581"/>
    <w:rsid w:val="00EF49AF"/>
    <w:rsid w:val="00EF4ABC"/>
    <w:rsid w:val="00EF51A2"/>
    <w:rsid w:val="00EF51A7"/>
    <w:rsid w:val="00EF537C"/>
    <w:rsid w:val="00EF59F6"/>
    <w:rsid w:val="00EF5ACF"/>
    <w:rsid w:val="00EF5ED9"/>
    <w:rsid w:val="00EF635D"/>
    <w:rsid w:val="00EF69A7"/>
    <w:rsid w:val="00EF72A7"/>
    <w:rsid w:val="00EF73F9"/>
    <w:rsid w:val="00EF76C3"/>
    <w:rsid w:val="00EF7C83"/>
    <w:rsid w:val="00F00225"/>
    <w:rsid w:val="00F00248"/>
    <w:rsid w:val="00F00535"/>
    <w:rsid w:val="00F00AD6"/>
    <w:rsid w:val="00F00D60"/>
    <w:rsid w:val="00F0119D"/>
    <w:rsid w:val="00F02041"/>
    <w:rsid w:val="00F023AD"/>
    <w:rsid w:val="00F026B6"/>
    <w:rsid w:val="00F026D7"/>
    <w:rsid w:val="00F02C9F"/>
    <w:rsid w:val="00F02D25"/>
    <w:rsid w:val="00F036A1"/>
    <w:rsid w:val="00F03947"/>
    <w:rsid w:val="00F0402D"/>
    <w:rsid w:val="00F046C0"/>
    <w:rsid w:val="00F04CA9"/>
    <w:rsid w:val="00F04D4C"/>
    <w:rsid w:val="00F04E3E"/>
    <w:rsid w:val="00F05407"/>
    <w:rsid w:val="00F0542B"/>
    <w:rsid w:val="00F058E0"/>
    <w:rsid w:val="00F0599C"/>
    <w:rsid w:val="00F05A72"/>
    <w:rsid w:val="00F05D26"/>
    <w:rsid w:val="00F064AA"/>
    <w:rsid w:val="00F06855"/>
    <w:rsid w:val="00F06881"/>
    <w:rsid w:val="00F0757E"/>
    <w:rsid w:val="00F07B02"/>
    <w:rsid w:val="00F07C9B"/>
    <w:rsid w:val="00F10137"/>
    <w:rsid w:val="00F101FE"/>
    <w:rsid w:val="00F10419"/>
    <w:rsid w:val="00F10809"/>
    <w:rsid w:val="00F108D1"/>
    <w:rsid w:val="00F10D1D"/>
    <w:rsid w:val="00F1101D"/>
    <w:rsid w:val="00F11598"/>
    <w:rsid w:val="00F11605"/>
    <w:rsid w:val="00F118AC"/>
    <w:rsid w:val="00F11A55"/>
    <w:rsid w:val="00F1209E"/>
    <w:rsid w:val="00F121B6"/>
    <w:rsid w:val="00F123C1"/>
    <w:rsid w:val="00F126F5"/>
    <w:rsid w:val="00F12CAD"/>
    <w:rsid w:val="00F12CE6"/>
    <w:rsid w:val="00F131CC"/>
    <w:rsid w:val="00F141B9"/>
    <w:rsid w:val="00F14224"/>
    <w:rsid w:val="00F14480"/>
    <w:rsid w:val="00F14676"/>
    <w:rsid w:val="00F147C5"/>
    <w:rsid w:val="00F14A69"/>
    <w:rsid w:val="00F14B2F"/>
    <w:rsid w:val="00F14F4A"/>
    <w:rsid w:val="00F15026"/>
    <w:rsid w:val="00F15467"/>
    <w:rsid w:val="00F15993"/>
    <w:rsid w:val="00F15C54"/>
    <w:rsid w:val="00F15DA6"/>
    <w:rsid w:val="00F15DCD"/>
    <w:rsid w:val="00F15E3A"/>
    <w:rsid w:val="00F1609E"/>
    <w:rsid w:val="00F16805"/>
    <w:rsid w:val="00F176EA"/>
    <w:rsid w:val="00F17B58"/>
    <w:rsid w:val="00F17CA2"/>
    <w:rsid w:val="00F2007E"/>
    <w:rsid w:val="00F2058B"/>
    <w:rsid w:val="00F20E54"/>
    <w:rsid w:val="00F20FDA"/>
    <w:rsid w:val="00F21290"/>
    <w:rsid w:val="00F213B4"/>
    <w:rsid w:val="00F214CE"/>
    <w:rsid w:val="00F21697"/>
    <w:rsid w:val="00F226A1"/>
    <w:rsid w:val="00F2274A"/>
    <w:rsid w:val="00F22C43"/>
    <w:rsid w:val="00F238A5"/>
    <w:rsid w:val="00F23926"/>
    <w:rsid w:val="00F23939"/>
    <w:rsid w:val="00F23950"/>
    <w:rsid w:val="00F23B66"/>
    <w:rsid w:val="00F23B7F"/>
    <w:rsid w:val="00F243AC"/>
    <w:rsid w:val="00F24493"/>
    <w:rsid w:val="00F25204"/>
    <w:rsid w:val="00F2639E"/>
    <w:rsid w:val="00F26B85"/>
    <w:rsid w:val="00F272A2"/>
    <w:rsid w:val="00F2732C"/>
    <w:rsid w:val="00F27657"/>
    <w:rsid w:val="00F27EC8"/>
    <w:rsid w:val="00F307E4"/>
    <w:rsid w:val="00F3086F"/>
    <w:rsid w:val="00F30A73"/>
    <w:rsid w:val="00F31197"/>
    <w:rsid w:val="00F312EE"/>
    <w:rsid w:val="00F315E1"/>
    <w:rsid w:val="00F318C7"/>
    <w:rsid w:val="00F31F87"/>
    <w:rsid w:val="00F322F5"/>
    <w:rsid w:val="00F3230D"/>
    <w:rsid w:val="00F324BC"/>
    <w:rsid w:val="00F3271A"/>
    <w:rsid w:val="00F3273E"/>
    <w:rsid w:val="00F330B3"/>
    <w:rsid w:val="00F331AB"/>
    <w:rsid w:val="00F331F1"/>
    <w:rsid w:val="00F33A1C"/>
    <w:rsid w:val="00F34534"/>
    <w:rsid w:val="00F34705"/>
    <w:rsid w:val="00F34D95"/>
    <w:rsid w:val="00F34DB3"/>
    <w:rsid w:val="00F34F46"/>
    <w:rsid w:val="00F358E0"/>
    <w:rsid w:val="00F359AF"/>
    <w:rsid w:val="00F35C1B"/>
    <w:rsid w:val="00F35C27"/>
    <w:rsid w:val="00F35C77"/>
    <w:rsid w:val="00F36068"/>
    <w:rsid w:val="00F3617A"/>
    <w:rsid w:val="00F365E5"/>
    <w:rsid w:val="00F36868"/>
    <w:rsid w:val="00F36B65"/>
    <w:rsid w:val="00F36D0B"/>
    <w:rsid w:val="00F37188"/>
    <w:rsid w:val="00F37251"/>
    <w:rsid w:val="00F40435"/>
    <w:rsid w:val="00F404E0"/>
    <w:rsid w:val="00F40B9C"/>
    <w:rsid w:val="00F4117F"/>
    <w:rsid w:val="00F41513"/>
    <w:rsid w:val="00F417A4"/>
    <w:rsid w:val="00F419EC"/>
    <w:rsid w:val="00F4239B"/>
    <w:rsid w:val="00F428A5"/>
    <w:rsid w:val="00F42C76"/>
    <w:rsid w:val="00F42F40"/>
    <w:rsid w:val="00F43034"/>
    <w:rsid w:val="00F4315E"/>
    <w:rsid w:val="00F43287"/>
    <w:rsid w:val="00F43DAA"/>
    <w:rsid w:val="00F44044"/>
    <w:rsid w:val="00F44161"/>
    <w:rsid w:val="00F444C5"/>
    <w:rsid w:val="00F4464B"/>
    <w:rsid w:val="00F44706"/>
    <w:rsid w:val="00F44A9E"/>
    <w:rsid w:val="00F44C23"/>
    <w:rsid w:val="00F44FD4"/>
    <w:rsid w:val="00F456D4"/>
    <w:rsid w:val="00F460BD"/>
    <w:rsid w:val="00F462D0"/>
    <w:rsid w:val="00F46443"/>
    <w:rsid w:val="00F4670B"/>
    <w:rsid w:val="00F468E6"/>
    <w:rsid w:val="00F46D8C"/>
    <w:rsid w:val="00F46F5C"/>
    <w:rsid w:val="00F470AE"/>
    <w:rsid w:val="00F476BF"/>
    <w:rsid w:val="00F47D23"/>
    <w:rsid w:val="00F47EC5"/>
    <w:rsid w:val="00F50493"/>
    <w:rsid w:val="00F50D66"/>
    <w:rsid w:val="00F51947"/>
    <w:rsid w:val="00F51EF8"/>
    <w:rsid w:val="00F52172"/>
    <w:rsid w:val="00F5245F"/>
    <w:rsid w:val="00F52472"/>
    <w:rsid w:val="00F526FA"/>
    <w:rsid w:val="00F52DD4"/>
    <w:rsid w:val="00F52FD7"/>
    <w:rsid w:val="00F535D8"/>
    <w:rsid w:val="00F539F2"/>
    <w:rsid w:val="00F54CF3"/>
    <w:rsid w:val="00F54F43"/>
    <w:rsid w:val="00F5511E"/>
    <w:rsid w:val="00F551C6"/>
    <w:rsid w:val="00F55850"/>
    <w:rsid w:val="00F55856"/>
    <w:rsid w:val="00F55884"/>
    <w:rsid w:val="00F55BB8"/>
    <w:rsid w:val="00F562F6"/>
    <w:rsid w:val="00F564AF"/>
    <w:rsid w:val="00F56ADC"/>
    <w:rsid w:val="00F56C61"/>
    <w:rsid w:val="00F56D16"/>
    <w:rsid w:val="00F56ED9"/>
    <w:rsid w:val="00F56FBE"/>
    <w:rsid w:val="00F57014"/>
    <w:rsid w:val="00F57161"/>
    <w:rsid w:val="00F6020A"/>
    <w:rsid w:val="00F6031C"/>
    <w:rsid w:val="00F60A31"/>
    <w:rsid w:val="00F60BD8"/>
    <w:rsid w:val="00F60D45"/>
    <w:rsid w:val="00F614C0"/>
    <w:rsid w:val="00F616FC"/>
    <w:rsid w:val="00F61992"/>
    <w:rsid w:val="00F61FD4"/>
    <w:rsid w:val="00F6213B"/>
    <w:rsid w:val="00F6253B"/>
    <w:rsid w:val="00F627F4"/>
    <w:rsid w:val="00F6358E"/>
    <w:rsid w:val="00F638B8"/>
    <w:rsid w:val="00F64400"/>
    <w:rsid w:val="00F64929"/>
    <w:rsid w:val="00F64D47"/>
    <w:rsid w:val="00F64E61"/>
    <w:rsid w:val="00F6502A"/>
    <w:rsid w:val="00F65051"/>
    <w:rsid w:val="00F6547B"/>
    <w:rsid w:val="00F656C0"/>
    <w:rsid w:val="00F6575E"/>
    <w:rsid w:val="00F658B9"/>
    <w:rsid w:val="00F658F2"/>
    <w:rsid w:val="00F65C3F"/>
    <w:rsid w:val="00F65D6B"/>
    <w:rsid w:val="00F660C8"/>
    <w:rsid w:val="00F66227"/>
    <w:rsid w:val="00F669EC"/>
    <w:rsid w:val="00F674B7"/>
    <w:rsid w:val="00F676EB"/>
    <w:rsid w:val="00F67AB6"/>
    <w:rsid w:val="00F67ABA"/>
    <w:rsid w:val="00F67AC6"/>
    <w:rsid w:val="00F67C52"/>
    <w:rsid w:val="00F702B6"/>
    <w:rsid w:val="00F70324"/>
    <w:rsid w:val="00F70A60"/>
    <w:rsid w:val="00F70CAF"/>
    <w:rsid w:val="00F70D97"/>
    <w:rsid w:val="00F70DEC"/>
    <w:rsid w:val="00F70F6D"/>
    <w:rsid w:val="00F71467"/>
    <w:rsid w:val="00F71605"/>
    <w:rsid w:val="00F718B5"/>
    <w:rsid w:val="00F718BA"/>
    <w:rsid w:val="00F727FD"/>
    <w:rsid w:val="00F72B8F"/>
    <w:rsid w:val="00F72CD6"/>
    <w:rsid w:val="00F72CE5"/>
    <w:rsid w:val="00F72E36"/>
    <w:rsid w:val="00F7325D"/>
    <w:rsid w:val="00F735A2"/>
    <w:rsid w:val="00F73923"/>
    <w:rsid w:val="00F73A41"/>
    <w:rsid w:val="00F73B68"/>
    <w:rsid w:val="00F740B3"/>
    <w:rsid w:val="00F740EF"/>
    <w:rsid w:val="00F748DA"/>
    <w:rsid w:val="00F74D7F"/>
    <w:rsid w:val="00F7510B"/>
    <w:rsid w:val="00F755CC"/>
    <w:rsid w:val="00F757CF"/>
    <w:rsid w:val="00F75976"/>
    <w:rsid w:val="00F75C08"/>
    <w:rsid w:val="00F765F7"/>
    <w:rsid w:val="00F7683D"/>
    <w:rsid w:val="00F76E32"/>
    <w:rsid w:val="00F77007"/>
    <w:rsid w:val="00F77133"/>
    <w:rsid w:val="00F77488"/>
    <w:rsid w:val="00F77E76"/>
    <w:rsid w:val="00F80109"/>
    <w:rsid w:val="00F813BD"/>
    <w:rsid w:val="00F81BE8"/>
    <w:rsid w:val="00F81D71"/>
    <w:rsid w:val="00F82288"/>
    <w:rsid w:val="00F82887"/>
    <w:rsid w:val="00F83081"/>
    <w:rsid w:val="00F831BD"/>
    <w:rsid w:val="00F8324D"/>
    <w:rsid w:val="00F83462"/>
    <w:rsid w:val="00F83741"/>
    <w:rsid w:val="00F8393B"/>
    <w:rsid w:val="00F83988"/>
    <w:rsid w:val="00F83B90"/>
    <w:rsid w:val="00F83EE1"/>
    <w:rsid w:val="00F84D21"/>
    <w:rsid w:val="00F84D67"/>
    <w:rsid w:val="00F85222"/>
    <w:rsid w:val="00F85428"/>
    <w:rsid w:val="00F85443"/>
    <w:rsid w:val="00F85603"/>
    <w:rsid w:val="00F85630"/>
    <w:rsid w:val="00F85764"/>
    <w:rsid w:val="00F85911"/>
    <w:rsid w:val="00F85AD8"/>
    <w:rsid w:val="00F86151"/>
    <w:rsid w:val="00F8645B"/>
    <w:rsid w:val="00F86D10"/>
    <w:rsid w:val="00F86D3F"/>
    <w:rsid w:val="00F86E7C"/>
    <w:rsid w:val="00F872C5"/>
    <w:rsid w:val="00F87608"/>
    <w:rsid w:val="00F87C7E"/>
    <w:rsid w:val="00F901CD"/>
    <w:rsid w:val="00F9030D"/>
    <w:rsid w:val="00F90602"/>
    <w:rsid w:val="00F9143F"/>
    <w:rsid w:val="00F91685"/>
    <w:rsid w:val="00F918E6"/>
    <w:rsid w:val="00F91C93"/>
    <w:rsid w:val="00F91CBB"/>
    <w:rsid w:val="00F928B6"/>
    <w:rsid w:val="00F929A8"/>
    <w:rsid w:val="00F92C31"/>
    <w:rsid w:val="00F92C37"/>
    <w:rsid w:val="00F92F5B"/>
    <w:rsid w:val="00F93531"/>
    <w:rsid w:val="00F94058"/>
    <w:rsid w:val="00F94191"/>
    <w:rsid w:val="00F941D9"/>
    <w:rsid w:val="00F943DD"/>
    <w:rsid w:val="00F94C26"/>
    <w:rsid w:val="00F94D81"/>
    <w:rsid w:val="00F95191"/>
    <w:rsid w:val="00F95A13"/>
    <w:rsid w:val="00F9602F"/>
    <w:rsid w:val="00F96387"/>
    <w:rsid w:val="00F96D9B"/>
    <w:rsid w:val="00F97307"/>
    <w:rsid w:val="00F973DE"/>
    <w:rsid w:val="00F97692"/>
    <w:rsid w:val="00F976CF"/>
    <w:rsid w:val="00F97B3D"/>
    <w:rsid w:val="00FA0681"/>
    <w:rsid w:val="00FA0C99"/>
    <w:rsid w:val="00FA136C"/>
    <w:rsid w:val="00FA137F"/>
    <w:rsid w:val="00FA1429"/>
    <w:rsid w:val="00FA184C"/>
    <w:rsid w:val="00FA201C"/>
    <w:rsid w:val="00FA2529"/>
    <w:rsid w:val="00FA2A13"/>
    <w:rsid w:val="00FA2D90"/>
    <w:rsid w:val="00FA2DF4"/>
    <w:rsid w:val="00FA3232"/>
    <w:rsid w:val="00FA3521"/>
    <w:rsid w:val="00FA37BA"/>
    <w:rsid w:val="00FA3D05"/>
    <w:rsid w:val="00FA3EF5"/>
    <w:rsid w:val="00FA4379"/>
    <w:rsid w:val="00FA4385"/>
    <w:rsid w:val="00FA4ACA"/>
    <w:rsid w:val="00FA4FDA"/>
    <w:rsid w:val="00FA5C9A"/>
    <w:rsid w:val="00FA5F98"/>
    <w:rsid w:val="00FA63B0"/>
    <w:rsid w:val="00FA67F5"/>
    <w:rsid w:val="00FA697F"/>
    <w:rsid w:val="00FA6FE4"/>
    <w:rsid w:val="00FA7222"/>
    <w:rsid w:val="00FA75C6"/>
    <w:rsid w:val="00FA762F"/>
    <w:rsid w:val="00FA7DBF"/>
    <w:rsid w:val="00FA7F14"/>
    <w:rsid w:val="00FB026A"/>
    <w:rsid w:val="00FB038E"/>
    <w:rsid w:val="00FB03C7"/>
    <w:rsid w:val="00FB0630"/>
    <w:rsid w:val="00FB070E"/>
    <w:rsid w:val="00FB0915"/>
    <w:rsid w:val="00FB0A4A"/>
    <w:rsid w:val="00FB0B19"/>
    <w:rsid w:val="00FB0EF6"/>
    <w:rsid w:val="00FB14F9"/>
    <w:rsid w:val="00FB1A83"/>
    <w:rsid w:val="00FB1BFF"/>
    <w:rsid w:val="00FB236F"/>
    <w:rsid w:val="00FB2A34"/>
    <w:rsid w:val="00FB2C4C"/>
    <w:rsid w:val="00FB2D1E"/>
    <w:rsid w:val="00FB3C96"/>
    <w:rsid w:val="00FB4036"/>
    <w:rsid w:val="00FB41AA"/>
    <w:rsid w:val="00FB4640"/>
    <w:rsid w:val="00FB4662"/>
    <w:rsid w:val="00FB4769"/>
    <w:rsid w:val="00FB4BE1"/>
    <w:rsid w:val="00FB52DA"/>
    <w:rsid w:val="00FB5A11"/>
    <w:rsid w:val="00FB5A27"/>
    <w:rsid w:val="00FB5EA2"/>
    <w:rsid w:val="00FB657B"/>
    <w:rsid w:val="00FB6829"/>
    <w:rsid w:val="00FB6B8B"/>
    <w:rsid w:val="00FB6E9D"/>
    <w:rsid w:val="00FB6F73"/>
    <w:rsid w:val="00FB72E8"/>
    <w:rsid w:val="00FB7B4F"/>
    <w:rsid w:val="00FB7BE2"/>
    <w:rsid w:val="00FB7C13"/>
    <w:rsid w:val="00FC013A"/>
    <w:rsid w:val="00FC03BF"/>
    <w:rsid w:val="00FC09D1"/>
    <w:rsid w:val="00FC0C99"/>
    <w:rsid w:val="00FC0E69"/>
    <w:rsid w:val="00FC0F03"/>
    <w:rsid w:val="00FC127D"/>
    <w:rsid w:val="00FC129F"/>
    <w:rsid w:val="00FC1871"/>
    <w:rsid w:val="00FC18FE"/>
    <w:rsid w:val="00FC193A"/>
    <w:rsid w:val="00FC2698"/>
    <w:rsid w:val="00FC2799"/>
    <w:rsid w:val="00FC27E1"/>
    <w:rsid w:val="00FC28D5"/>
    <w:rsid w:val="00FC2D4B"/>
    <w:rsid w:val="00FC3080"/>
    <w:rsid w:val="00FC34AD"/>
    <w:rsid w:val="00FC4099"/>
    <w:rsid w:val="00FC41FB"/>
    <w:rsid w:val="00FC42C8"/>
    <w:rsid w:val="00FC438C"/>
    <w:rsid w:val="00FC494B"/>
    <w:rsid w:val="00FC4A30"/>
    <w:rsid w:val="00FC5E9F"/>
    <w:rsid w:val="00FC62DC"/>
    <w:rsid w:val="00FC66B4"/>
    <w:rsid w:val="00FC6BB4"/>
    <w:rsid w:val="00FC7360"/>
    <w:rsid w:val="00FC7461"/>
    <w:rsid w:val="00FC7522"/>
    <w:rsid w:val="00FC76C5"/>
    <w:rsid w:val="00FC77FF"/>
    <w:rsid w:val="00FC7800"/>
    <w:rsid w:val="00FC7E1D"/>
    <w:rsid w:val="00FD0DAB"/>
    <w:rsid w:val="00FD1086"/>
    <w:rsid w:val="00FD1425"/>
    <w:rsid w:val="00FD17C6"/>
    <w:rsid w:val="00FD185B"/>
    <w:rsid w:val="00FD191D"/>
    <w:rsid w:val="00FD22D8"/>
    <w:rsid w:val="00FD26E6"/>
    <w:rsid w:val="00FD286F"/>
    <w:rsid w:val="00FD315C"/>
    <w:rsid w:val="00FD32AE"/>
    <w:rsid w:val="00FD3368"/>
    <w:rsid w:val="00FD3534"/>
    <w:rsid w:val="00FD35C4"/>
    <w:rsid w:val="00FD3665"/>
    <w:rsid w:val="00FD36C2"/>
    <w:rsid w:val="00FD3AD9"/>
    <w:rsid w:val="00FD3B11"/>
    <w:rsid w:val="00FD3E99"/>
    <w:rsid w:val="00FD45CC"/>
    <w:rsid w:val="00FD4C33"/>
    <w:rsid w:val="00FD511D"/>
    <w:rsid w:val="00FD559C"/>
    <w:rsid w:val="00FD564E"/>
    <w:rsid w:val="00FD5A0D"/>
    <w:rsid w:val="00FD5C83"/>
    <w:rsid w:val="00FD5E64"/>
    <w:rsid w:val="00FD67AA"/>
    <w:rsid w:val="00FD6A4B"/>
    <w:rsid w:val="00FD7003"/>
    <w:rsid w:val="00FD7296"/>
    <w:rsid w:val="00FD737C"/>
    <w:rsid w:val="00FD7502"/>
    <w:rsid w:val="00FE0129"/>
    <w:rsid w:val="00FE0406"/>
    <w:rsid w:val="00FE0501"/>
    <w:rsid w:val="00FE056C"/>
    <w:rsid w:val="00FE087A"/>
    <w:rsid w:val="00FE119A"/>
    <w:rsid w:val="00FE1372"/>
    <w:rsid w:val="00FE148E"/>
    <w:rsid w:val="00FE286A"/>
    <w:rsid w:val="00FE34B2"/>
    <w:rsid w:val="00FE3699"/>
    <w:rsid w:val="00FE36DA"/>
    <w:rsid w:val="00FE3741"/>
    <w:rsid w:val="00FE3A2F"/>
    <w:rsid w:val="00FE3F5E"/>
    <w:rsid w:val="00FE48D5"/>
    <w:rsid w:val="00FE4A11"/>
    <w:rsid w:val="00FE5310"/>
    <w:rsid w:val="00FE5824"/>
    <w:rsid w:val="00FE5CE2"/>
    <w:rsid w:val="00FE61D7"/>
    <w:rsid w:val="00FE6E0C"/>
    <w:rsid w:val="00FE6E6F"/>
    <w:rsid w:val="00FE6EF5"/>
    <w:rsid w:val="00FE72C9"/>
    <w:rsid w:val="00FE7755"/>
    <w:rsid w:val="00FE789B"/>
    <w:rsid w:val="00FE7931"/>
    <w:rsid w:val="00FE7A7B"/>
    <w:rsid w:val="00FF0064"/>
    <w:rsid w:val="00FF0F9D"/>
    <w:rsid w:val="00FF1797"/>
    <w:rsid w:val="00FF18A9"/>
    <w:rsid w:val="00FF2B11"/>
    <w:rsid w:val="00FF2BDE"/>
    <w:rsid w:val="00FF2D82"/>
    <w:rsid w:val="00FF39C4"/>
    <w:rsid w:val="00FF3FA8"/>
    <w:rsid w:val="00FF457E"/>
    <w:rsid w:val="00FF4831"/>
    <w:rsid w:val="00FF4AB8"/>
    <w:rsid w:val="00FF4ABD"/>
    <w:rsid w:val="00FF50EB"/>
    <w:rsid w:val="00FF5BE0"/>
    <w:rsid w:val="00FF5EB2"/>
    <w:rsid w:val="00FF60B5"/>
    <w:rsid w:val="00FF6287"/>
    <w:rsid w:val="00FF6528"/>
    <w:rsid w:val="00FF6624"/>
    <w:rsid w:val="00FF688D"/>
    <w:rsid w:val="00FF6963"/>
    <w:rsid w:val="00FF709E"/>
    <w:rsid w:val="00FF765B"/>
    <w:rsid w:val="00FF7B18"/>
    <w:rsid w:val="00FF7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E642E"/>
  <w15:docId w15:val="{A305A9B2-9207-2646-AED6-14CD1F5A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C4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54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57EC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D76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4FA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54F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57EC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7D762E"/>
    <w:rPr>
      <w:rFonts w:asciiTheme="majorHAnsi" w:eastAsiaTheme="majorEastAsia" w:hAnsiTheme="majorHAnsi" w:cstheme="majorBidi"/>
      <w:b/>
      <w:bCs/>
      <w:i/>
      <w:iCs/>
      <w:color w:val="4F81BD" w:themeColor="accent1"/>
    </w:rPr>
  </w:style>
  <w:style w:type="table" w:styleId="a3">
    <w:name w:val="Table Grid"/>
    <w:basedOn w:val="a1"/>
    <w:uiPriority w:val="59"/>
    <w:rsid w:val="00D303A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1FF1"/>
    <w:pPr>
      <w:ind w:left="720"/>
      <w:contextualSpacing/>
    </w:pPr>
  </w:style>
  <w:style w:type="paragraph" w:customStyle="1" w:styleId="Default">
    <w:name w:val="Default"/>
    <w:uiPriority w:val="99"/>
    <w:qFormat/>
    <w:rsid w:val="004D2D61"/>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unhideWhenUsed/>
    <w:rsid w:val="0013746F"/>
    <w:rPr>
      <w:color w:val="0000FF"/>
      <w:u w:val="single"/>
    </w:rPr>
  </w:style>
  <w:style w:type="table" w:customStyle="1" w:styleId="6">
    <w:name w:val="Сетка таблицы6"/>
    <w:basedOn w:val="a1"/>
    <w:next w:val="a3"/>
    <w:uiPriority w:val="59"/>
    <w:rsid w:val="0072162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Обычный (Web) Знак Знак"/>
    <w:basedOn w:val="a"/>
    <w:link w:val="a7"/>
    <w:uiPriority w:val="99"/>
    <w:unhideWhenUsed/>
    <w:qFormat/>
    <w:rsid w:val="002A36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link w:val="a6"/>
    <w:uiPriority w:val="99"/>
    <w:locked/>
    <w:rsid w:val="00F748DA"/>
    <w:rPr>
      <w:rFonts w:ascii="Times New Roman" w:eastAsia="Times New Roman" w:hAnsi="Times New Roman" w:cs="Times New Roman"/>
      <w:sz w:val="24"/>
      <w:szCs w:val="24"/>
      <w:lang w:eastAsia="ru-RU"/>
    </w:rPr>
  </w:style>
  <w:style w:type="character" w:customStyle="1" w:styleId="jlqj4b">
    <w:name w:val="jlqj4b"/>
    <w:basedOn w:val="a0"/>
    <w:rsid w:val="00783829"/>
  </w:style>
  <w:style w:type="character" w:styleId="a8">
    <w:name w:val="Strong"/>
    <w:uiPriority w:val="22"/>
    <w:qFormat/>
    <w:rsid w:val="00016C6C"/>
    <w:rPr>
      <w:b/>
      <w:bCs/>
    </w:rPr>
  </w:style>
  <w:style w:type="paragraph" w:styleId="a9">
    <w:name w:val="header"/>
    <w:basedOn w:val="a"/>
    <w:link w:val="aa"/>
    <w:uiPriority w:val="99"/>
    <w:unhideWhenUsed/>
    <w:rsid w:val="006F749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F7494"/>
  </w:style>
  <w:style w:type="paragraph" w:styleId="ab">
    <w:name w:val="footer"/>
    <w:basedOn w:val="a"/>
    <w:link w:val="ac"/>
    <w:uiPriority w:val="99"/>
    <w:unhideWhenUsed/>
    <w:rsid w:val="006F749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F7494"/>
  </w:style>
  <w:style w:type="paragraph" w:styleId="HTML">
    <w:name w:val="HTML Preformatted"/>
    <w:basedOn w:val="a"/>
    <w:link w:val="HTML0"/>
    <w:uiPriority w:val="99"/>
    <w:unhideWhenUsed/>
    <w:rsid w:val="009F6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F61DC"/>
    <w:rPr>
      <w:rFonts w:ascii="Courier New" w:eastAsia="Times New Roman" w:hAnsi="Courier New" w:cs="Courier New"/>
      <w:sz w:val="20"/>
      <w:szCs w:val="20"/>
      <w:lang w:eastAsia="ru-RU"/>
    </w:rPr>
  </w:style>
  <w:style w:type="character" w:styleId="ad">
    <w:name w:val="annotation reference"/>
    <w:basedOn w:val="a0"/>
    <w:uiPriority w:val="99"/>
    <w:semiHidden/>
    <w:unhideWhenUsed/>
    <w:rsid w:val="009F61DC"/>
    <w:rPr>
      <w:sz w:val="16"/>
      <w:szCs w:val="16"/>
    </w:rPr>
  </w:style>
  <w:style w:type="paragraph" w:styleId="ae">
    <w:name w:val="annotation text"/>
    <w:basedOn w:val="a"/>
    <w:link w:val="af"/>
    <w:uiPriority w:val="99"/>
    <w:unhideWhenUsed/>
    <w:rsid w:val="009F61DC"/>
    <w:pPr>
      <w:spacing w:line="240" w:lineRule="auto"/>
    </w:pPr>
    <w:rPr>
      <w:sz w:val="20"/>
      <w:szCs w:val="20"/>
    </w:rPr>
  </w:style>
  <w:style w:type="character" w:customStyle="1" w:styleId="af">
    <w:name w:val="Текст примечания Знак"/>
    <w:basedOn w:val="a0"/>
    <w:link w:val="ae"/>
    <w:uiPriority w:val="99"/>
    <w:rsid w:val="009F61DC"/>
    <w:rPr>
      <w:sz w:val="20"/>
      <w:szCs w:val="20"/>
    </w:rPr>
  </w:style>
  <w:style w:type="character" w:styleId="af0">
    <w:name w:val="Emphasis"/>
    <w:basedOn w:val="a0"/>
    <w:uiPriority w:val="20"/>
    <w:qFormat/>
    <w:rsid w:val="009F61DC"/>
    <w:rPr>
      <w:i/>
      <w:iCs/>
    </w:rPr>
  </w:style>
  <w:style w:type="character" w:customStyle="1" w:styleId="viiyi">
    <w:name w:val="viiyi"/>
    <w:basedOn w:val="a0"/>
    <w:rsid w:val="009F61DC"/>
  </w:style>
  <w:style w:type="paragraph" w:styleId="af1">
    <w:name w:val="Balloon Text"/>
    <w:basedOn w:val="a"/>
    <w:link w:val="af2"/>
    <w:uiPriority w:val="99"/>
    <w:semiHidden/>
    <w:unhideWhenUsed/>
    <w:rsid w:val="009F61D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F61DC"/>
    <w:rPr>
      <w:rFonts w:ascii="Tahoma" w:hAnsi="Tahoma" w:cs="Tahoma"/>
      <w:sz w:val="16"/>
      <w:szCs w:val="16"/>
    </w:rPr>
  </w:style>
  <w:style w:type="paragraph" w:styleId="21">
    <w:name w:val="Body Text Indent 2"/>
    <w:basedOn w:val="a"/>
    <w:link w:val="22"/>
    <w:unhideWhenUsed/>
    <w:rsid w:val="00440E1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40E1B"/>
    <w:rPr>
      <w:rFonts w:ascii="Times New Roman" w:eastAsia="Times New Roman" w:hAnsi="Times New Roman" w:cs="Times New Roman"/>
      <w:sz w:val="24"/>
      <w:szCs w:val="24"/>
      <w:lang w:eastAsia="ru-RU"/>
    </w:rPr>
  </w:style>
  <w:style w:type="character" w:customStyle="1" w:styleId="bold-val">
    <w:name w:val="bold-val"/>
    <w:basedOn w:val="a0"/>
    <w:rsid w:val="00BF1757"/>
  </w:style>
  <w:style w:type="character" w:customStyle="1" w:styleId="text-node">
    <w:name w:val="text-node"/>
    <w:basedOn w:val="a0"/>
    <w:rsid w:val="005C0B59"/>
  </w:style>
  <w:style w:type="character" w:customStyle="1" w:styleId="af3">
    <w:name w:val="Боковик Знак"/>
    <w:link w:val="af4"/>
    <w:locked/>
    <w:rsid w:val="003B07FA"/>
    <w:rPr>
      <w:sz w:val="16"/>
      <w:szCs w:val="16"/>
    </w:rPr>
  </w:style>
  <w:style w:type="paragraph" w:customStyle="1" w:styleId="af4">
    <w:name w:val="Боковик"/>
    <w:basedOn w:val="a"/>
    <w:link w:val="af3"/>
    <w:qFormat/>
    <w:rsid w:val="003B07FA"/>
    <w:pPr>
      <w:spacing w:after="0" w:line="240" w:lineRule="auto"/>
    </w:pPr>
    <w:rPr>
      <w:sz w:val="16"/>
      <w:szCs w:val="16"/>
    </w:rPr>
  </w:style>
  <w:style w:type="character" w:customStyle="1" w:styleId="af5">
    <w:name w:val="Без интервала Знак"/>
    <w:aliases w:val="норма Знак,Обя Знак,Без интервала11 Знак,мелкий Знак,мой рабочий Знак,Айгерим Знак,No Spacing Знак,Ерк!н Знак,мой стиль Знак,свой Знак,No Spacing1 Знак,14 TNR Знак,МОЙ СТИЛЬ Знак,Без интервала3 Знак,СНОСКИ Знак,Алия Знак,Елжан Знак"/>
    <w:link w:val="af6"/>
    <w:uiPriority w:val="1"/>
    <w:qFormat/>
    <w:locked/>
    <w:rsid w:val="00EB4535"/>
    <w:rPr>
      <w:rFonts w:ascii="Calibri" w:eastAsia="Calibri" w:hAnsi="Calibri"/>
    </w:rPr>
  </w:style>
  <w:style w:type="paragraph" w:styleId="af6">
    <w:name w:val="No Spacing"/>
    <w:aliases w:val="норма,Обя,Без интервала11,мелкий,мой рабочий,Айгерим,No Spacing,Ерк!н,мой стиль,свой,No Spacing1,14 TNR,МОЙ СТИЛЬ,Без интервала3,СНОСКИ,Алия,ТекстОтчета,без интервала,Елжан,Без интерваль,No Spacing2,Без интеБез интервала"/>
    <w:link w:val="af5"/>
    <w:uiPriority w:val="1"/>
    <w:qFormat/>
    <w:rsid w:val="00EB4535"/>
    <w:pPr>
      <w:spacing w:after="0" w:line="240" w:lineRule="auto"/>
    </w:pPr>
    <w:rPr>
      <w:rFonts w:ascii="Calibri" w:eastAsia="Calibri" w:hAnsi="Calibri"/>
    </w:rPr>
  </w:style>
  <w:style w:type="paragraph" w:styleId="af7">
    <w:name w:val="annotation subject"/>
    <w:basedOn w:val="ae"/>
    <w:next w:val="ae"/>
    <w:link w:val="af8"/>
    <w:uiPriority w:val="99"/>
    <w:semiHidden/>
    <w:unhideWhenUsed/>
    <w:rsid w:val="00F46D8C"/>
    <w:rPr>
      <w:b/>
      <w:bCs/>
    </w:rPr>
  </w:style>
  <w:style w:type="character" w:customStyle="1" w:styleId="af8">
    <w:name w:val="Тема примечания Знак"/>
    <w:basedOn w:val="af"/>
    <w:link w:val="af7"/>
    <w:uiPriority w:val="99"/>
    <w:semiHidden/>
    <w:rsid w:val="00F46D8C"/>
    <w:rPr>
      <w:b/>
      <w:bCs/>
      <w:sz w:val="20"/>
      <w:szCs w:val="20"/>
    </w:rPr>
  </w:style>
  <w:style w:type="paragraph" w:styleId="af9">
    <w:name w:val="Revision"/>
    <w:hidden/>
    <w:uiPriority w:val="99"/>
    <w:semiHidden/>
    <w:rsid w:val="007B5938"/>
    <w:pPr>
      <w:spacing w:after="0" w:line="240" w:lineRule="auto"/>
    </w:pPr>
  </w:style>
  <w:style w:type="character" w:styleId="afa">
    <w:name w:val="FollowedHyperlink"/>
    <w:basedOn w:val="a0"/>
    <w:uiPriority w:val="99"/>
    <w:semiHidden/>
    <w:unhideWhenUsed/>
    <w:rsid w:val="00F748DA"/>
    <w:rPr>
      <w:color w:val="800080" w:themeColor="followedHyperlink"/>
      <w:u w:val="single"/>
    </w:rPr>
  </w:style>
  <w:style w:type="character" w:customStyle="1" w:styleId="11">
    <w:name w:val="Текст примечания Знак1"/>
    <w:basedOn w:val="a0"/>
    <w:uiPriority w:val="99"/>
    <w:semiHidden/>
    <w:rsid w:val="00F748DA"/>
    <w:rPr>
      <w:sz w:val="20"/>
      <w:szCs w:val="20"/>
    </w:rPr>
  </w:style>
  <w:style w:type="paragraph" w:styleId="afb">
    <w:name w:val="Title"/>
    <w:basedOn w:val="a"/>
    <w:link w:val="afc"/>
    <w:qFormat/>
    <w:rsid w:val="00F748DA"/>
    <w:pPr>
      <w:spacing w:after="0" w:line="240" w:lineRule="auto"/>
      <w:jc w:val="center"/>
    </w:pPr>
    <w:rPr>
      <w:rFonts w:ascii="Times New Roman" w:eastAsia="Times New Roman" w:hAnsi="Times New Roman" w:cs="Times New Roman"/>
      <w:sz w:val="28"/>
      <w:szCs w:val="20"/>
      <w:lang w:eastAsia="ru-RU"/>
    </w:rPr>
  </w:style>
  <w:style w:type="character" w:customStyle="1" w:styleId="afc">
    <w:name w:val="Название Знак"/>
    <w:basedOn w:val="a0"/>
    <w:link w:val="afb"/>
    <w:rsid w:val="00F748DA"/>
    <w:rPr>
      <w:rFonts w:ascii="Times New Roman" w:eastAsia="Times New Roman" w:hAnsi="Times New Roman" w:cs="Times New Roman"/>
      <w:sz w:val="28"/>
      <w:szCs w:val="20"/>
      <w:lang w:eastAsia="ru-RU"/>
    </w:rPr>
  </w:style>
  <w:style w:type="paragraph" w:customStyle="1" w:styleId="12">
    <w:name w:val="Без интервала1"/>
    <w:uiPriority w:val="99"/>
    <w:qFormat/>
    <w:rsid w:val="00A02161"/>
    <w:pPr>
      <w:spacing w:after="0" w:line="240" w:lineRule="auto"/>
    </w:pPr>
    <w:rPr>
      <w:rFonts w:ascii="Calibri" w:eastAsia="Calibri" w:hAnsi="Calibri" w:cs="Times New Roman"/>
    </w:rPr>
  </w:style>
  <w:style w:type="character" w:customStyle="1" w:styleId="afd">
    <w:name w:val="Без интервала Знак Знак Знак"/>
    <w:link w:val="afe"/>
    <w:locked/>
    <w:rsid w:val="00A02161"/>
  </w:style>
  <w:style w:type="paragraph" w:customStyle="1" w:styleId="afe">
    <w:name w:val="Без интервала Знак Знак"/>
    <w:link w:val="afd"/>
    <w:qFormat/>
    <w:rsid w:val="00A02161"/>
    <w:pPr>
      <w:spacing w:after="0" w:line="240" w:lineRule="auto"/>
    </w:pPr>
  </w:style>
  <w:style w:type="paragraph" w:styleId="aff">
    <w:name w:val="Body Text Indent"/>
    <w:basedOn w:val="a"/>
    <w:link w:val="aff0"/>
    <w:uiPriority w:val="99"/>
    <w:semiHidden/>
    <w:unhideWhenUsed/>
    <w:rsid w:val="00A02161"/>
    <w:pPr>
      <w:spacing w:after="120"/>
      <w:ind w:left="283"/>
    </w:pPr>
  </w:style>
  <w:style w:type="character" w:customStyle="1" w:styleId="aff0">
    <w:name w:val="Основной текст с отступом Знак"/>
    <w:basedOn w:val="a0"/>
    <w:link w:val="aff"/>
    <w:uiPriority w:val="99"/>
    <w:semiHidden/>
    <w:rsid w:val="00A02161"/>
  </w:style>
  <w:style w:type="character" w:customStyle="1" w:styleId="typography0468e0">
    <w:name w:val="typography_0468e0"/>
    <w:basedOn w:val="a0"/>
    <w:rsid w:val="00750831"/>
  </w:style>
  <w:style w:type="character" w:customStyle="1" w:styleId="list-title">
    <w:name w:val="list-title"/>
    <w:basedOn w:val="a0"/>
    <w:rsid w:val="007D762E"/>
  </w:style>
  <w:style w:type="character" w:customStyle="1" w:styleId="linktext">
    <w:name w:val="link__text"/>
    <w:basedOn w:val="a0"/>
    <w:rsid w:val="007D762E"/>
  </w:style>
  <w:style w:type="character" w:customStyle="1" w:styleId="sr-only">
    <w:name w:val="sr-only"/>
    <w:basedOn w:val="a0"/>
    <w:rsid w:val="007D762E"/>
  </w:style>
  <w:style w:type="character" w:customStyle="1" w:styleId="text-meta">
    <w:name w:val="text-meta"/>
    <w:basedOn w:val="a0"/>
    <w:rsid w:val="007D762E"/>
  </w:style>
  <w:style w:type="character" w:customStyle="1" w:styleId="headerlogo-desktop">
    <w:name w:val="header__logo-desktop"/>
    <w:basedOn w:val="a0"/>
    <w:rsid w:val="003971EE"/>
  </w:style>
  <w:style w:type="character" w:customStyle="1" w:styleId="rynqvb">
    <w:name w:val="rynqvb"/>
    <w:basedOn w:val="a0"/>
    <w:rsid w:val="00930D0B"/>
  </w:style>
  <w:style w:type="character" w:customStyle="1" w:styleId="vuuxrf">
    <w:name w:val="vuuxrf"/>
    <w:basedOn w:val="a0"/>
    <w:rsid w:val="009E004D"/>
  </w:style>
  <w:style w:type="character" w:styleId="HTML1">
    <w:name w:val="HTML Cite"/>
    <w:basedOn w:val="a0"/>
    <w:uiPriority w:val="99"/>
    <w:semiHidden/>
    <w:unhideWhenUsed/>
    <w:rsid w:val="009E004D"/>
    <w:rPr>
      <w:i/>
      <w:iCs/>
    </w:rPr>
  </w:style>
  <w:style w:type="character" w:customStyle="1" w:styleId="dyjrff">
    <w:name w:val="dyjrff"/>
    <w:basedOn w:val="a0"/>
    <w:rsid w:val="009E004D"/>
  </w:style>
  <w:style w:type="character" w:customStyle="1" w:styleId="markedcontent">
    <w:name w:val="markedcontent"/>
    <w:basedOn w:val="a0"/>
    <w:rsid w:val="00B24B19"/>
  </w:style>
  <w:style w:type="character" w:customStyle="1" w:styleId="extendedtext-short">
    <w:name w:val="extendedtext-short"/>
    <w:basedOn w:val="a0"/>
    <w:rsid w:val="0033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80">
      <w:bodyDiv w:val="1"/>
      <w:marLeft w:val="0"/>
      <w:marRight w:val="0"/>
      <w:marTop w:val="0"/>
      <w:marBottom w:val="0"/>
      <w:divBdr>
        <w:top w:val="none" w:sz="0" w:space="0" w:color="auto"/>
        <w:left w:val="none" w:sz="0" w:space="0" w:color="auto"/>
        <w:bottom w:val="none" w:sz="0" w:space="0" w:color="auto"/>
        <w:right w:val="none" w:sz="0" w:space="0" w:color="auto"/>
      </w:divBdr>
    </w:div>
    <w:div w:id="44109589">
      <w:bodyDiv w:val="1"/>
      <w:marLeft w:val="0"/>
      <w:marRight w:val="0"/>
      <w:marTop w:val="0"/>
      <w:marBottom w:val="0"/>
      <w:divBdr>
        <w:top w:val="none" w:sz="0" w:space="0" w:color="auto"/>
        <w:left w:val="none" w:sz="0" w:space="0" w:color="auto"/>
        <w:bottom w:val="none" w:sz="0" w:space="0" w:color="auto"/>
        <w:right w:val="none" w:sz="0" w:space="0" w:color="auto"/>
      </w:divBdr>
    </w:div>
    <w:div w:id="46145879">
      <w:bodyDiv w:val="1"/>
      <w:marLeft w:val="0"/>
      <w:marRight w:val="0"/>
      <w:marTop w:val="0"/>
      <w:marBottom w:val="0"/>
      <w:divBdr>
        <w:top w:val="none" w:sz="0" w:space="0" w:color="auto"/>
        <w:left w:val="none" w:sz="0" w:space="0" w:color="auto"/>
        <w:bottom w:val="none" w:sz="0" w:space="0" w:color="auto"/>
        <w:right w:val="none" w:sz="0" w:space="0" w:color="auto"/>
      </w:divBdr>
    </w:div>
    <w:div w:id="60713335">
      <w:bodyDiv w:val="1"/>
      <w:marLeft w:val="0"/>
      <w:marRight w:val="0"/>
      <w:marTop w:val="0"/>
      <w:marBottom w:val="0"/>
      <w:divBdr>
        <w:top w:val="none" w:sz="0" w:space="0" w:color="auto"/>
        <w:left w:val="none" w:sz="0" w:space="0" w:color="auto"/>
        <w:bottom w:val="none" w:sz="0" w:space="0" w:color="auto"/>
        <w:right w:val="none" w:sz="0" w:space="0" w:color="auto"/>
      </w:divBdr>
    </w:div>
    <w:div w:id="69349129">
      <w:bodyDiv w:val="1"/>
      <w:marLeft w:val="0"/>
      <w:marRight w:val="0"/>
      <w:marTop w:val="0"/>
      <w:marBottom w:val="0"/>
      <w:divBdr>
        <w:top w:val="none" w:sz="0" w:space="0" w:color="auto"/>
        <w:left w:val="none" w:sz="0" w:space="0" w:color="auto"/>
        <w:bottom w:val="none" w:sz="0" w:space="0" w:color="auto"/>
        <w:right w:val="none" w:sz="0" w:space="0" w:color="auto"/>
      </w:divBdr>
    </w:div>
    <w:div w:id="72359917">
      <w:bodyDiv w:val="1"/>
      <w:marLeft w:val="0"/>
      <w:marRight w:val="0"/>
      <w:marTop w:val="0"/>
      <w:marBottom w:val="0"/>
      <w:divBdr>
        <w:top w:val="none" w:sz="0" w:space="0" w:color="auto"/>
        <w:left w:val="none" w:sz="0" w:space="0" w:color="auto"/>
        <w:bottom w:val="none" w:sz="0" w:space="0" w:color="auto"/>
        <w:right w:val="none" w:sz="0" w:space="0" w:color="auto"/>
      </w:divBdr>
    </w:div>
    <w:div w:id="86275956">
      <w:bodyDiv w:val="1"/>
      <w:marLeft w:val="0"/>
      <w:marRight w:val="0"/>
      <w:marTop w:val="0"/>
      <w:marBottom w:val="0"/>
      <w:divBdr>
        <w:top w:val="none" w:sz="0" w:space="0" w:color="auto"/>
        <w:left w:val="none" w:sz="0" w:space="0" w:color="auto"/>
        <w:bottom w:val="none" w:sz="0" w:space="0" w:color="auto"/>
        <w:right w:val="none" w:sz="0" w:space="0" w:color="auto"/>
      </w:divBdr>
    </w:div>
    <w:div w:id="87629265">
      <w:bodyDiv w:val="1"/>
      <w:marLeft w:val="0"/>
      <w:marRight w:val="0"/>
      <w:marTop w:val="0"/>
      <w:marBottom w:val="0"/>
      <w:divBdr>
        <w:top w:val="none" w:sz="0" w:space="0" w:color="auto"/>
        <w:left w:val="none" w:sz="0" w:space="0" w:color="auto"/>
        <w:bottom w:val="none" w:sz="0" w:space="0" w:color="auto"/>
        <w:right w:val="none" w:sz="0" w:space="0" w:color="auto"/>
      </w:divBdr>
    </w:div>
    <w:div w:id="93209803">
      <w:bodyDiv w:val="1"/>
      <w:marLeft w:val="0"/>
      <w:marRight w:val="0"/>
      <w:marTop w:val="0"/>
      <w:marBottom w:val="0"/>
      <w:divBdr>
        <w:top w:val="none" w:sz="0" w:space="0" w:color="auto"/>
        <w:left w:val="none" w:sz="0" w:space="0" w:color="auto"/>
        <w:bottom w:val="none" w:sz="0" w:space="0" w:color="auto"/>
        <w:right w:val="none" w:sz="0" w:space="0" w:color="auto"/>
      </w:divBdr>
    </w:div>
    <w:div w:id="98332219">
      <w:bodyDiv w:val="1"/>
      <w:marLeft w:val="0"/>
      <w:marRight w:val="0"/>
      <w:marTop w:val="0"/>
      <w:marBottom w:val="0"/>
      <w:divBdr>
        <w:top w:val="none" w:sz="0" w:space="0" w:color="auto"/>
        <w:left w:val="none" w:sz="0" w:space="0" w:color="auto"/>
        <w:bottom w:val="none" w:sz="0" w:space="0" w:color="auto"/>
        <w:right w:val="none" w:sz="0" w:space="0" w:color="auto"/>
      </w:divBdr>
      <w:divsChild>
        <w:div w:id="412051242">
          <w:marLeft w:val="0"/>
          <w:marRight w:val="0"/>
          <w:marTop w:val="0"/>
          <w:marBottom w:val="0"/>
          <w:divBdr>
            <w:top w:val="none" w:sz="0" w:space="0" w:color="auto"/>
            <w:left w:val="none" w:sz="0" w:space="0" w:color="auto"/>
            <w:bottom w:val="none" w:sz="0" w:space="0" w:color="auto"/>
            <w:right w:val="none" w:sz="0" w:space="0" w:color="auto"/>
          </w:divBdr>
        </w:div>
        <w:div w:id="535311003">
          <w:marLeft w:val="0"/>
          <w:marRight w:val="0"/>
          <w:marTop w:val="0"/>
          <w:marBottom w:val="0"/>
          <w:divBdr>
            <w:top w:val="none" w:sz="0" w:space="0" w:color="auto"/>
            <w:left w:val="none" w:sz="0" w:space="0" w:color="auto"/>
            <w:bottom w:val="none" w:sz="0" w:space="0" w:color="auto"/>
            <w:right w:val="none" w:sz="0" w:space="0" w:color="auto"/>
          </w:divBdr>
        </w:div>
        <w:div w:id="678429723">
          <w:marLeft w:val="0"/>
          <w:marRight w:val="0"/>
          <w:marTop w:val="0"/>
          <w:marBottom w:val="0"/>
          <w:divBdr>
            <w:top w:val="none" w:sz="0" w:space="0" w:color="auto"/>
            <w:left w:val="none" w:sz="0" w:space="0" w:color="auto"/>
            <w:bottom w:val="none" w:sz="0" w:space="0" w:color="auto"/>
            <w:right w:val="none" w:sz="0" w:space="0" w:color="auto"/>
          </w:divBdr>
        </w:div>
        <w:div w:id="1124614940">
          <w:marLeft w:val="0"/>
          <w:marRight w:val="0"/>
          <w:marTop w:val="0"/>
          <w:marBottom w:val="0"/>
          <w:divBdr>
            <w:top w:val="none" w:sz="0" w:space="0" w:color="auto"/>
            <w:left w:val="none" w:sz="0" w:space="0" w:color="auto"/>
            <w:bottom w:val="none" w:sz="0" w:space="0" w:color="auto"/>
            <w:right w:val="none" w:sz="0" w:space="0" w:color="auto"/>
          </w:divBdr>
        </w:div>
        <w:div w:id="1269697517">
          <w:marLeft w:val="0"/>
          <w:marRight w:val="0"/>
          <w:marTop w:val="0"/>
          <w:marBottom w:val="0"/>
          <w:divBdr>
            <w:top w:val="none" w:sz="0" w:space="0" w:color="auto"/>
            <w:left w:val="none" w:sz="0" w:space="0" w:color="auto"/>
            <w:bottom w:val="none" w:sz="0" w:space="0" w:color="auto"/>
            <w:right w:val="none" w:sz="0" w:space="0" w:color="auto"/>
          </w:divBdr>
        </w:div>
        <w:div w:id="1501430415">
          <w:marLeft w:val="0"/>
          <w:marRight w:val="0"/>
          <w:marTop w:val="0"/>
          <w:marBottom w:val="0"/>
          <w:divBdr>
            <w:top w:val="none" w:sz="0" w:space="0" w:color="auto"/>
            <w:left w:val="none" w:sz="0" w:space="0" w:color="auto"/>
            <w:bottom w:val="none" w:sz="0" w:space="0" w:color="auto"/>
            <w:right w:val="none" w:sz="0" w:space="0" w:color="auto"/>
          </w:divBdr>
        </w:div>
        <w:div w:id="1600093183">
          <w:marLeft w:val="0"/>
          <w:marRight w:val="0"/>
          <w:marTop w:val="0"/>
          <w:marBottom w:val="0"/>
          <w:divBdr>
            <w:top w:val="none" w:sz="0" w:space="0" w:color="auto"/>
            <w:left w:val="none" w:sz="0" w:space="0" w:color="auto"/>
            <w:bottom w:val="none" w:sz="0" w:space="0" w:color="auto"/>
            <w:right w:val="none" w:sz="0" w:space="0" w:color="auto"/>
          </w:divBdr>
        </w:div>
        <w:div w:id="1833063032">
          <w:marLeft w:val="0"/>
          <w:marRight w:val="0"/>
          <w:marTop w:val="0"/>
          <w:marBottom w:val="0"/>
          <w:divBdr>
            <w:top w:val="none" w:sz="0" w:space="0" w:color="auto"/>
            <w:left w:val="none" w:sz="0" w:space="0" w:color="auto"/>
            <w:bottom w:val="none" w:sz="0" w:space="0" w:color="auto"/>
            <w:right w:val="none" w:sz="0" w:space="0" w:color="auto"/>
          </w:divBdr>
        </w:div>
        <w:div w:id="1877737861">
          <w:marLeft w:val="0"/>
          <w:marRight w:val="0"/>
          <w:marTop w:val="0"/>
          <w:marBottom w:val="0"/>
          <w:divBdr>
            <w:top w:val="none" w:sz="0" w:space="0" w:color="auto"/>
            <w:left w:val="none" w:sz="0" w:space="0" w:color="auto"/>
            <w:bottom w:val="none" w:sz="0" w:space="0" w:color="auto"/>
            <w:right w:val="none" w:sz="0" w:space="0" w:color="auto"/>
          </w:divBdr>
        </w:div>
        <w:div w:id="1886595530">
          <w:marLeft w:val="0"/>
          <w:marRight w:val="0"/>
          <w:marTop w:val="0"/>
          <w:marBottom w:val="0"/>
          <w:divBdr>
            <w:top w:val="none" w:sz="0" w:space="0" w:color="auto"/>
            <w:left w:val="none" w:sz="0" w:space="0" w:color="auto"/>
            <w:bottom w:val="none" w:sz="0" w:space="0" w:color="auto"/>
            <w:right w:val="none" w:sz="0" w:space="0" w:color="auto"/>
          </w:divBdr>
        </w:div>
        <w:div w:id="1993364348">
          <w:marLeft w:val="0"/>
          <w:marRight w:val="0"/>
          <w:marTop w:val="0"/>
          <w:marBottom w:val="0"/>
          <w:divBdr>
            <w:top w:val="none" w:sz="0" w:space="0" w:color="auto"/>
            <w:left w:val="none" w:sz="0" w:space="0" w:color="auto"/>
            <w:bottom w:val="none" w:sz="0" w:space="0" w:color="auto"/>
            <w:right w:val="none" w:sz="0" w:space="0" w:color="auto"/>
          </w:divBdr>
        </w:div>
        <w:div w:id="2142841365">
          <w:marLeft w:val="0"/>
          <w:marRight w:val="0"/>
          <w:marTop w:val="0"/>
          <w:marBottom w:val="0"/>
          <w:divBdr>
            <w:top w:val="none" w:sz="0" w:space="0" w:color="auto"/>
            <w:left w:val="none" w:sz="0" w:space="0" w:color="auto"/>
            <w:bottom w:val="none" w:sz="0" w:space="0" w:color="auto"/>
            <w:right w:val="none" w:sz="0" w:space="0" w:color="auto"/>
          </w:divBdr>
        </w:div>
      </w:divsChild>
    </w:div>
    <w:div w:id="113451947">
      <w:bodyDiv w:val="1"/>
      <w:marLeft w:val="0"/>
      <w:marRight w:val="0"/>
      <w:marTop w:val="0"/>
      <w:marBottom w:val="0"/>
      <w:divBdr>
        <w:top w:val="none" w:sz="0" w:space="0" w:color="auto"/>
        <w:left w:val="none" w:sz="0" w:space="0" w:color="auto"/>
        <w:bottom w:val="none" w:sz="0" w:space="0" w:color="auto"/>
        <w:right w:val="none" w:sz="0" w:space="0" w:color="auto"/>
      </w:divBdr>
    </w:div>
    <w:div w:id="116802133">
      <w:bodyDiv w:val="1"/>
      <w:marLeft w:val="0"/>
      <w:marRight w:val="0"/>
      <w:marTop w:val="0"/>
      <w:marBottom w:val="0"/>
      <w:divBdr>
        <w:top w:val="none" w:sz="0" w:space="0" w:color="auto"/>
        <w:left w:val="none" w:sz="0" w:space="0" w:color="auto"/>
        <w:bottom w:val="none" w:sz="0" w:space="0" w:color="auto"/>
        <w:right w:val="none" w:sz="0" w:space="0" w:color="auto"/>
      </w:divBdr>
    </w:div>
    <w:div w:id="140081552">
      <w:bodyDiv w:val="1"/>
      <w:marLeft w:val="0"/>
      <w:marRight w:val="0"/>
      <w:marTop w:val="0"/>
      <w:marBottom w:val="0"/>
      <w:divBdr>
        <w:top w:val="none" w:sz="0" w:space="0" w:color="auto"/>
        <w:left w:val="none" w:sz="0" w:space="0" w:color="auto"/>
        <w:bottom w:val="none" w:sz="0" w:space="0" w:color="auto"/>
        <w:right w:val="none" w:sz="0" w:space="0" w:color="auto"/>
      </w:divBdr>
    </w:div>
    <w:div w:id="141432107">
      <w:bodyDiv w:val="1"/>
      <w:marLeft w:val="0"/>
      <w:marRight w:val="0"/>
      <w:marTop w:val="0"/>
      <w:marBottom w:val="0"/>
      <w:divBdr>
        <w:top w:val="none" w:sz="0" w:space="0" w:color="auto"/>
        <w:left w:val="none" w:sz="0" w:space="0" w:color="auto"/>
        <w:bottom w:val="none" w:sz="0" w:space="0" w:color="auto"/>
        <w:right w:val="none" w:sz="0" w:space="0" w:color="auto"/>
      </w:divBdr>
    </w:div>
    <w:div w:id="182791345">
      <w:bodyDiv w:val="1"/>
      <w:marLeft w:val="0"/>
      <w:marRight w:val="0"/>
      <w:marTop w:val="0"/>
      <w:marBottom w:val="0"/>
      <w:divBdr>
        <w:top w:val="none" w:sz="0" w:space="0" w:color="auto"/>
        <w:left w:val="none" w:sz="0" w:space="0" w:color="auto"/>
        <w:bottom w:val="none" w:sz="0" w:space="0" w:color="auto"/>
        <w:right w:val="none" w:sz="0" w:space="0" w:color="auto"/>
      </w:divBdr>
    </w:div>
    <w:div w:id="185799970">
      <w:bodyDiv w:val="1"/>
      <w:marLeft w:val="0"/>
      <w:marRight w:val="0"/>
      <w:marTop w:val="0"/>
      <w:marBottom w:val="0"/>
      <w:divBdr>
        <w:top w:val="none" w:sz="0" w:space="0" w:color="auto"/>
        <w:left w:val="none" w:sz="0" w:space="0" w:color="auto"/>
        <w:bottom w:val="none" w:sz="0" w:space="0" w:color="auto"/>
        <w:right w:val="none" w:sz="0" w:space="0" w:color="auto"/>
      </w:divBdr>
    </w:div>
    <w:div w:id="185869286">
      <w:bodyDiv w:val="1"/>
      <w:marLeft w:val="0"/>
      <w:marRight w:val="0"/>
      <w:marTop w:val="0"/>
      <w:marBottom w:val="0"/>
      <w:divBdr>
        <w:top w:val="none" w:sz="0" w:space="0" w:color="auto"/>
        <w:left w:val="none" w:sz="0" w:space="0" w:color="auto"/>
        <w:bottom w:val="none" w:sz="0" w:space="0" w:color="auto"/>
        <w:right w:val="none" w:sz="0" w:space="0" w:color="auto"/>
      </w:divBdr>
    </w:div>
    <w:div w:id="224226098">
      <w:bodyDiv w:val="1"/>
      <w:marLeft w:val="0"/>
      <w:marRight w:val="0"/>
      <w:marTop w:val="0"/>
      <w:marBottom w:val="0"/>
      <w:divBdr>
        <w:top w:val="none" w:sz="0" w:space="0" w:color="auto"/>
        <w:left w:val="none" w:sz="0" w:space="0" w:color="auto"/>
        <w:bottom w:val="none" w:sz="0" w:space="0" w:color="auto"/>
        <w:right w:val="none" w:sz="0" w:space="0" w:color="auto"/>
      </w:divBdr>
    </w:div>
    <w:div w:id="242030313">
      <w:bodyDiv w:val="1"/>
      <w:marLeft w:val="0"/>
      <w:marRight w:val="0"/>
      <w:marTop w:val="0"/>
      <w:marBottom w:val="0"/>
      <w:divBdr>
        <w:top w:val="none" w:sz="0" w:space="0" w:color="auto"/>
        <w:left w:val="none" w:sz="0" w:space="0" w:color="auto"/>
        <w:bottom w:val="none" w:sz="0" w:space="0" w:color="auto"/>
        <w:right w:val="none" w:sz="0" w:space="0" w:color="auto"/>
      </w:divBdr>
    </w:div>
    <w:div w:id="255331250">
      <w:bodyDiv w:val="1"/>
      <w:marLeft w:val="0"/>
      <w:marRight w:val="0"/>
      <w:marTop w:val="0"/>
      <w:marBottom w:val="0"/>
      <w:divBdr>
        <w:top w:val="none" w:sz="0" w:space="0" w:color="auto"/>
        <w:left w:val="none" w:sz="0" w:space="0" w:color="auto"/>
        <w:bottom w:val="none" w:sz="0" w:space="0" w:color="auto"/>
        <w:right w:val="none" w:sz="0" w:space="0" w:color="auto"/>
      </w:divBdr>
    </w:div>
    <w:div w:id="268120113">
      <w:bodyDiv w:val="1"/>
      <w:marLeft w:val="0"/>
      <w:marRight w:val="0"/>
      <w:marTop w:val="0"/>
      <w:marBottom w:val="0"/>
      <w:divBdr>
        <w:top w:val="none" w:sz="0" w:space="0" w:color="auto"/>
        <w:left w:val="none" w:sz="0" w:space="0" w:color="auto"/>
        <w:bottom w:val="none" w:sz="0" w:space="0" w:color="auto"/>
        <w:right w:val="none" w:sz="0" w:space="0" w:color="auto"/>
      </w:divBdr>
    </w:div>
    <w:div w:id="277419259">
      <w:bodyDiv w:val="1"/>
      <w:marLeft w:val="0"/>
      <w:marRight w:val="0"/>
      <w:marTop w:val="0"/>
      <w:marBottom w:val="0"/>
      <w:divBdr>
        <w:top w:val="none" w:sz="0" w:space="0" w:color="auto"/>
        <w:left w:val="none" w:sz="0" w:space="0" w:color="auto"/>
        <w:bottom w:val="none" w:sz="0" w:space="0" w:color="auto"/>
        <w:right w:val="none" w:sz="0" w:space="0" w:color="auto"/>
      </w:divBdr>
    </w:div>
    <w:div w:id="288361234">
      <w:bodyDiv w:val="1"/>
      <w:marLeft w:val="0"/>
      <w:marRight w:val="0"/>
      <w:marTop w:val="0"/>
      <w:marBottom w:val="0"/>
      <w:divBdr>
        <w:top w:val="none" w:sz="0" w:space="0" w:color="auto"/>
        <w:left w:val="none" w:sz="0" w:space="0" w:color="auto"/>
        <w:bottom w:val="none" w:sz="0" w:space="0" w:color="auto"/>
        <w:right w:val="none" w:sz="0" w:space="0" w:color="auto"/>
      </w:divBdr>
    </w:div>
    <w:div w:id="290130644">
      <w:bodyDiv w:val="1"/>
      <w:marLeft w:val="0"/>
      <w:marRight w:val="0"/>
      <w:marTop w:val="0"/>
      <w:marBottom w:val="0"/>
      <w:divBdr>
        <w:top w:val="none" w:sz="0" w:space="0" w:color="auto"/>
        <w:left w:val="none" w:sz="0" w:space="0" w:color="auto"/>
        <w:bottom w:val="none" w:sz="0" w:space="0" w:color="auto"/>
        <w:right w:val="none" w:sz="0" w:space="0" w:color="auto"/>
      </w:divBdr>
    </w:div>
    <w:div w:id="302586802">
      <w:bodyDiv w:val="1"/>
      <w:marLeft w:val="0"/>
      <w:marRight w:val="0"/>
      <w:marTop w:val="0"/>
      <w:marBottom w:val="0"/>
      <w:divBdr>
        <w:top w:val="none" w:sz="0" w:space="0" w:color="auto"/>
        <w:left w:val="none" w:sz="0" w:space="0" w:color="auto"/>
        <w:bottom w:val="none" w:sz="0" w:space="0" w:color="auto"/>
        <w:right w:val="none" w:sz="0" w:space="0" w:color="auto"/>
      </w:divBdr>
    </w:div>
    <w:div w:id="307977346">
      <w:bodyDiv w:val="1"/>
      <w:marLeft w:val="0"/>
      <w:marRight w:val="0"/>
      <w:marTop w:val="0"/>
      <w:marBottom w:val="0"/>
      <w:divBdr>
        <w:top w:val="none" w:sz="0" w:space="0" w:color="auto"/>
        <w:left w:val="none" w:sz="0" w:space="0" w:color="auto"/>
        <w:bottom w:val="none" w:sz="0" w:space="0" w:color="auto"/>
        <w:right w:val="none" w:sz="0" w:space="0" w:color="auto"/>
      </w:divBdr>
    </w:div>
    <w:div w:id="308436173">
      <w:bodyDiv w:val="1"/>
      <w:marLeft w:val="0"/>
      <w:marRight w:val="0"/>
      <w:marTop w:val="0"/>
      <w:marBottom w:val="0"/>
      <w:divBdr>
        <w:top w:val="none" w:sz="0" w:space="0" w:color="auto"/>
        <w:left w:val="none" w:sz="0" w:space="0" w:color="auto"/>
        <w:bottom w:val="none" w:sz="0" w:space="0" w:color="auto"/>
        <w:right w:val="none" w:sz="0" w:space="0" w:color="auto"/>
      </w:divBdr>
    </w:div>
    <w:div w:id="313798484">
      <w:bodyDiv w:val="1"/>
      <w:marLeft w:val="0"/>
      <w:marRight w:val="0"/>
      <w:marTop w:val="0"/>
      <w:marBottom w:val="0"/>
      <w:divBdr>
        <w:top w:val="none" w:sz="0" w:space="0" w:color="auto"/>
        <w:left w:val="none" w:sz="0" w:space="0" w:color="auto"/>
        <w:bottom w:val="none" w:sz="0" w:space="0" w:color="auto"/>
        <w:right w:val="none" w:sz="0" w:space="0" w:color="auto"/>
      </w:divBdr>
    </w:div>
    <w:div w:id="314186063">
      <w:bodyDiv w:val="1"/>
      <w:marLeft w:val="0"/>
      <w:marRight w:val="0"/>
      <w:marTop w:val="0"/>
      <w:marBottom w:val="0"/>
      <w:divBdr>
        <w:top w:val="none" w:sz="0" w:space="0" w:color="auto"/>
        <w:left w:val="none" w:sz="0" w:space="0" w:color="auto"/>
        <w:bottom w:val="none" w:sz="0" w:space="0" w:color="auto"/>
        <w:right w:val="none" w:sz="0" w:space="0" w:color="auto"/>
      </w:divBdr>
    </w:div>
    <w:div w:id="324672183">
      <w:bodyDiv w:val="1"/>
      <w:marLeft w:val="0"/>
      <w:marRight w:val="0"/>
      <w:marTop w:val="0"/>
      <w:marBottom w:val="0"/>
      <w:divBdr>
        <w:top w:val="none" w:sz="0" w:space="0" w:color="auto"/>
        <w:left w:val="none" w:sz="0" w:space="0" w:color="auto"/>
        <w:bottom w:val="none" w:sz="0" w:space="0" w:color="auto"/>
        <w:right w:val="none" w:sz="0" w:space="0" w:color="auto"/>
      </w:divBdr>
    </w:div>
    <w:div w:id="330566745">
      <w:bodyDiv w:val="1"/>
      <w:marLeft w:val="0"/>
      <w:marRight w:val="0"/>
      <w:marTop w:val="0"/>
      <w:marBottom w:val="0"/>
      <w:divBdr>
        <w:top w:val="none" w:sz="0" w:space="0" w:color="auto"/>
        <w:left w:val="none" w:sz="0" w:space="0" w:color="auto"/>
        <w:bottom w:val="none" w:sz="0" w:space="0" w:color="auto"/>
        <w:right w:val="none" w:sz="0" w:space="0" w:color="auto"/>
      </w:divBdr>
    </w:div>
    <w:div w:id="337511359">
      <w:bodyDiv w:val="1"/>
      <w:marLeft w:val="0"/>
      <w:marRight w:val="0"/>
      <w:marTop w:val="0"/>
      <w:marBottom w:val="0"/>
      <w:divBdr>
        <w:top w:val="none" w:sz="0" w:space="0" w:color="auto"/>
        <w:left w:val="none" w:sz="0" w:space="0" w:color="auto"/>
        <w:bottom w:val="none" w:sz="0" w:space="0" w:color="auto"/>
        <w:right w:val="none" w:sz="0" w:space="0" w:color="auto"/>
      </w:divBdr>
    </w:div>
    <w:div w:id="349069572">
      <w:bodyDiv w:val="1"/>
      <w:marLeft w:val="0"/>
      <w:marRight w:val="0"/>
      <w:marTop w:val="0"/>
      <w:marBottom w:val="0"/>
      <w:divBdr>
        <w:top w:val="none" w:sz="0" w:space="0" w:color="auto"/>
        <w:left w:val="none" w:sz="0" w:space="0" w:color="auto"/>
        <w:bottom w:val="none" w:sz="0" w:space="0" w:color="auto"/>
        <w:right w:val="none" w:sz="0" w:space="0" w:color="auto"/>
      </w:divBdr>
    </w:div>
    <w:div w:id="350033949">
      <w:bodyDiv w:val="1"/>
      <w:marLeft w:val="0"/>
      <w:marRight w:val="0"/>
      <w:marTop w:val="0"/>
      <w:marBottom w:val="0"/>
      <w:divBdr>
        <w:top w:val="none" w:sz="0" w:space="0" w:color="auto"/>
        <w:left w:val="none" w:sz="0" w:space="0" w:color="auto"/>
        <w:bottom w:val="none" w:sz="0" w:space="0" w:color="auto"/>
        <w:right w:val="none" w:sz="0" w:space="0" w:color="auto"/>
      </w:divBdr>
    </w:div>
    <w:div w:id="350186470">
      <w:bodyDiv w:val="1"/>
      <w:marLeft w:val="0"/>
      <w:marRight w:val="0"/>
      <w:marTop w:val="0"/>
      <w:marBottom w:val="0"/>
      <w:divBdr>
        <w:top w:val="none" w:sz="0" w:space="0" w:color="auto"/>
        <w:left w:val="none" w:sz="0" w:space="0" w:color="auto"/>
        <w:bottom w:val="none" w:sz="0" w:space="0" w:color="auto"/>
        <w:right w:val="none" w:sz="0" w:space="0" w:color="auto"/>
      </w:divBdr>
    </w:div>
    <w:div w:id="372775612">
      <w:bodyDiv w:val="1"/>
      <w:marLeft w:val="0"/>
      <w:marRight w:val="0"/>
      <w:marTop w:val="0"/>
      <w:marBottom w:val="0"/>
      <w:divBdr>
        <w:top w:val="none" w:sz="0" w:space="0" w:color="auto"/>
        <w:left w:val="none" w:sz="0" w:space="0" w:color="auto"/>
        <w:bottom w:val="none" w:sz="0" w:space="0" w:color="auto"/>
        <w:right w:val="none" w:sz="0" w:space="0" w:color="auto"/>
      </w:divBdr>
    </w:div>
    <w:div w:id="386418400">
      <w:bodyDiv w:val="1"/>
      <w:marLeft w:val="0"/>
      <w:marRight w:val="0"/>
      <w:marTop w:val="0"/>
      <w:marBottom w:val="0"/>
      <w:divBdr>
        <w:top w:val="none" w:sz="0" w:space="0" w:color="auto"/>
        <w:left w:val="none" w:sz="0" w:space="0" w:color="auto"/>
        <w:bottom w:val="none" w:sz="0" w:space="0" w:color="auto"/>
        <w:right w:val="none" w:sz="0" w:space="0" w:color="auto"/>
      </w:divBdr>
    </w:div>
    <w:div w:id="387265639">
      <w:bodyDiv w:val="1"/>
      <w:marLeft w:val="0"/>
      <w:marRight w:val="0"/>
      <w:marTop w:val="0"/>
      <w:marBottom w:val="0"/>
      <w:divBdr>
        <w:top w:val="none" w:sz="0" w:space="0" w:color="auto"/>
        <w:left w:val="none" w:sz="0" w:space="0" w:color="auto"/>
        <w:bottom w:val="none" w:sz="0" w:space="0" w:color="auto"/>
        <w:right w:val="none" w:sz="0" w:space="0" w:color="auto"/>
      </w:divBdr>
    </w:div>
    <w:div w:id="387724130">
      <w:bodyDiv w:val="1"/>
      <w:marLeft w:val="0"/>
      <w:marRight w:val="0"/>
      <w:marTop w:val="0"/>
      <w:marBottom w:val="0"/>
      <w:divBdr>
        <w:top w:val="none" w:sz="0" w:space="0" w:color="auto"/>
        <w:left w:val="none" w:sz="0" w:space="0" w:color="auto"/>
        <w:bottom w:val="none" w:sz="0" w:space="0" w:color="auto"/>
        <w:right w:val="none" w:sz="0" w:space="0" w:color="auto"/>
      </w:divBdr>
    </w:div>
    <w:div w:id="388456037">
      <w:bodyDiv w:val="1"/>
      <w:marLeft w:val="0"/>
      <w:marRight w:val="0"/>
      <w:marTop w:val="0"/>
      <w:marBottom w:val="0"/>
      <w:divBdr>
        <w:top w:val="none" w:sz="0" w:space="0" w:color="auto"/>
        <w:left w:val="none" w:sz="0" w:space="0" w:color="auto"/>
        <w:bottom w:val="none" w:sz="0" w:space="0" w:color="auto"/>
        <w:right w:val="none" w:sz="0" w:space="0" w:color="auto"/>
      </w:divBdr>
    </w:div>
    <w:div w:id="403843884">
      <w:bodyDiv w:val="1"/>
      <w:marLeft w:val="0"/>
      <w:marRight w:val="0"/>
      <w:marTop w:val="0"/>
      <w:marBottom w:val="0"/>
      <w:divBdr>
        <w:top w:val="none" w:sz="0" w:space="0" w:color="auto"/>
        <w:left w:val="none" w:sz="0" w:space="0" w:color="auto"/>
        <w:bottom w:val="none" w:sz="0" w:space="0" w:color="auto"/>
        <w:right w:val="none" w:sz="0" w:space="0" w:color="auto"/>
      </w:divBdr>
    </w:div>
    <w:div w:id="404642433">
      <w:bodyDiv w:val="1"/>
      <w:marLeft w:val="0"/>
      <w:marRight w:val="0"/>
      <w:marTop w:val="0"/>
      <w:marBottom w:val="0"/>
      <w:divBdr>
        <w:top w:val="none" w:sz="0" w:space="0" w:color="auto"/>
        <w:left w:val="none" w:sz="0" w:space="0" w:color="auto"/>
        <w:bottom w:val="none" w:sz="0" w:space="0" w:color="auto"/>
        <w:right w:val="none" w:sz="0" w:space="0" w:color="auto"/>
      </w:divBdr>
    </w:div>
    <w:div w:id="408158343">
      <w:bodyDiv w:val="1"/>
      <w:marLeft w:val="0"/>
      <w:marRight w:val="0"/>
      <w:marTop w:val="0"/>
      <w:marBottom w:val="0"/>
      <w:divBdr>
        <w:top w:val="none" w:sz="0" w:space="0" w:color="auto"/>
        <w:left w:val="none" w:sz="0" w:space="0" w:color="auto"/>
        <w:bottom w:val="none" w:sz="0" w:space="0" w:color="auto"/>
        <w:right w:val="none" w:sz="0" w:space="0" w:color="auto"/>
      </w:divBdr>
    </w:div>
    <w:div w:id="408499910">
      <w:bodyDiv w:val="1"/>
      <w:marLeft w:val="0"/>
      <w:marRight w:val="0"/>
      <w:marTop w:val="0"/>
      <w:marBottom w:val="0"/>
      <w:divBdr>
        <w:top w:val="none" w:sz="0" w:space="0" w:color="auto"/>
        <w:left w:val="none" w:sz="0" w:space="0" w:color="auto"/>
        <w:bottom w:val="none" w:sz="0" w:space="0" w:color="auto"/>
        <w:right w:val="none" w:sz="0" w:space="0" w:color="auto"/>
      </w:divBdr>
    </w:div>
    <w:div w:id="409304584">
      <w:bodyDiv w:val="1"/>
      <w:marLeft w:val="0"/>
      <w:marRight w:val="0"/>
      <w:marTop w:val="0"/>
      <w:marBottom w:val="0"/>
      <w:divBdr>
        <w:top w:val="none" w:sz="0" w:space="0" w:color="auto"/>
        <w:left w:val="none" w:sz="0" w:space="0" w:color="auto"/>
        <w:bottom w:val="none" w:sz="0" w:space="0" w:color="auto"/>
        <w:right w:val="none" w:sz="0" w:space="0" w:color="auto"/>
      </w:divBdr>
    </w:div>
    <w:div w:id="421217622">
      <w:bodyDiv w:val="1"/>
      <w:marLeft w:val="0"/>
      <w:marRight w:val="0"/>
      <w:marTop w:val="0"/>
      <w:marBottom w:val="0"/>
      <w:divBdr>
        <w:top w:val="none" w:sz="0" w:space="0" w:color="auto"/>
        <w:left w:val="none" w:sz="0" w:space="0" w:color="auto"/>
        <w:bottom w:val="none" w:sz="0" w:space="0" w:color="auto"/>
        <w:right w:val="none" w:sz="0" w:space="0" w:color="auto"/>
      </w:divBdr>
    </w:div>
    <w:div w:id="423304679">
      <w:bodyDiv w:val="1"/>
      <w:marLeft w:val="0"/>
      <w:marRight w:val="0"/>
      <w:marTop w:val="0"/>
      <w:marBottom w:val="0"/>
      <w:divBdr>
        <w:top w:val="none" w:sz="0" w:space="0" w:color="auto"/>
        <w:left w:val="none" w:sz="0" w:space="0" w:color="auto"/>
        <w:bottom w:val="none" w:sz="0" w:space="0" w:color="auto"/>
        <w:right w:val="none" w:sz="0" w:space="0" w:color="auto"/>
      </w:divBdr>
    </w:div>
    <w:div w:id="435487943">
      <w:bodyDiv w:val="1"/>
      <w:marLeft w:val="0"/>
      <w:marRight w:val="0"/>
      <w:marTop w:val="0"/>
      <w:marBottom w:val="0"/>
      <w:divBdr>
        <w:top w:val="none" w:sz="0" w:space="0" w:color="auto"/>
        <w:left w:val="none" w:sz="0" w:space="0" w:color="auto"/>
        <w:bottom w:val="none" w:sz="0" w:space="0" w:color="auto"/>
        <w:right w:val="none" w:sz="0" w:space="0" w:color="auto"/>
      </w:divBdr>
    </w:div>
    <w:div w:id="438572934">
      <w:bodyDiv w:val="1"/>
      <w:marLeft w:val="0"/>
      <w:marRight w:val="0"/>
      <w:marTop w:val="0"/>
      <w:marBottom w:val="0"/>
      <w:divBdr>
        <w:top w:val="none" w:sz="0" w:space="0" w:color="auto"/>
        <w:left w:val="none" w:sz="0" w:space="0" w:color="auto"/>
        <w:bottom w:val="none" w:sz="0" w:space="0" w:color="auto"/>
        <w:right w:val="none" w:sz="0" w:space="0" w:color="auto"/>
      </w:divBdr>
    </w:div>
    <w:div w:id="442772203">
      <w:bodyDiv w:val="1"/>
      <w:marLeft w:val="0"/>
      <w:marRight w:val="0"/>
      <w:marTop w:val="0"/>
      <w:marBottom w:val="0"/>
      <w:divBdr>
        <w:top w:val="none" w:sz="0" w:space="0" w:color="auto"/>
        <w:left w:val="none" w:sz="0" w:space="0" w:color="auto"/>
        <w:bottom w:val="none" w:sz="0" w:space="0" w:color="auto"/>
        <w:right w:val="none" w:sz="0" w:space="0" w:color="auto"/>
      </w:divBdr>
    </w:div>
    <w:div w:id="446657270">
      <w:bodyDiv w:val="1"/>
      <w:marLeft w:val="0"/>
      <w:marRight w:val="0"/>
      <w:marTop w:val="0"/>
      <w:marBottom w:val="0"/>
      <w:divBdr>
        <w:top w:val="none" w:sz="0" w:space="0" w:color="auto"/>
        <w:left w:val="none" w:sz="0" w:space="0" w:color="auto"/>
        <w:bottom w:val="none" w:sz="0" w:space="0" w:color="auto"/>
        <w:right w:val="none" w:sz="0" w:space="0" w:color="auto"/>
      </w:divBdr>
    </w:div>
    <w:div w:id="453721622">
      <w:bodyDiv w:val="1"/>
      <w:marLeft w:val="0"/>
      <w:marRight w:val="0"/>
      <w:marTop w:val="0"/>
      <w:marBottom w:val="0"/>
      <w:divBdr>
        <w:top w:val="none" w:sz="0" w:space="0" w:color="auto"/>
        <w:left w:val="none" w:sz="0" w:space="0" w:color="auto"/>
        <w:bottom w:val="none" w:sz="0" w:space="0" w:color="auto"/>
        <w:right w:val="none" w:sz="0" w:space="0" w:color="auto"/>
      </w:divBdr>
    </w:div>
    <w:div w:id="455875433">
      <w:bodyDiv w:val="1"/>
      <w:marLeft w:val="0"/>
      <w:marRight w:val="0"/>
      <w:marTop w:val="0"/>
      <w:marBottom w:val="0"/>
      <w:divBdr>
        <w:top w:val="none" w:sz="0" w:space="0" w:color="auto"/>
        <w:left w:val="none" w:sz="0" w:space="0" w:color="auto"/>
        <w:bottom w:val="none" w:sz="0" w:space="0" w:color="auto"/>
        <w:right w:val="none" w:sz="0" w:space="0" w:color="auto"/>
      </w:divBdr>
    </w:div>
    <w:div w:id="467170717">
      <w:bodyDiv w:val="1"/>
      <w:marLeft w:val="0"/>
      <w:marRight w:val="0"/>
      <w:marTop w:val="0"/>
      <w:marBottom w:val="0"/>
      <w:divBdr>
        <w:top w:val="none" w:sz="0" w:space="0" w:color="auto"/>
        <w:left w:val="none" w:sz="0" w:space="0" w:color="auto"/>
        <w:bottom w:val="none" w:sz="0" w:space="0" w:color="auto"/>
        <w:right w:val="none" w:sz="0" w:space="0" w:color="auto"/>
      </w:divBdr>
    </w:div>
    <w:div w:id="471140309">
      <w:bodyDiv w:val="1"/>
      <w:marLeft w:val="0"/>
      <w:marRight w:val="0"/>
      <w:marTop w:val="0"/>
      <w:marBottom w:val="0"/>
      <w:divBdr>
        <w:top w:val="none" w:sz="0" w:space="0" w:color="auto"/>
        <w:left w:val="none" w:sz="0" w:space="0" w:color="auto"/>
        <w:bottom w:val="none" w:sz="0" w:space="0" w:color="auto"/>
        <w:right w:val="none" w:sz="0" w:space="0" w:color="auto"/>
      </w:divBdr>
    </w:div>
    <w:div w:id="474417254">
      <w:bodyDiv w:val="1"/>
      <w:marLeft w:val="0"/>
      <w:marRight w:val="0"/>
      <w:marTop w:val="0"/>
      <w:marBottom w:val="0"/>
      <w:divBdr>
        <w:top w:val="none" w:sz="0" w:space="0" w:color="auto"/>
        <w:left w:val="none" w:sz="0" w:space="0" w:color="auto"/>
        <w:bottom w:val="none" w:sz="0" w:space="0" w:color="auto"/>
        <w:right w:val="none" w:sz="0" w:space="0" w:color="auto"/>
      </w:divBdr>
    </w:div>
    <w:div w:id="476066484">
      <w:bodyDiv w:val="1"/>
      <w:marLeft w:val="0"/>
      <w:marRight w:val="0"/>
      <w:marTop w:val="0"/>
      <w:marBottom w:val="0"/>
      <w:divBdr>
        <w:top w:val="none" w:sz="0" w:space="0" w:color="auto"/>
        <w:left w:val="none" w:sz="0" w:space="0" w:color="auto"/>
        <w:bottom w:val="none" w:sz="0" w:space="0" w:color="auto"/>
        <w:right w:val="none" w:sz="0" w:space="0" w:color="auto"/>
      </w:divBdr>
    </w:div>
    <w:div w:id="482429834">
      <w:bodyDiv w:val="1"/>
      <w:marLeft w:val="0"/>
      <w:marRight w:val="0"/>
      <w:marTop w:val="0"/>
      <w:marBottom w:val="0"/>
      <w:divBdr>
        <w:top w:val="none" w:sz="0" w:space="0" w:color="auto"/>
        <w:left w:val="none" w:sz="0" w:space="0" w:color="auto"/>
        <w:bottom w:val="none" w:sz="0" w:space="0" w:color="auto"/>
        <w:right w:val="none" w:sz="0" w:space="0" w:color="auto"/>
      </w:divBdr>
    </w:div>
    <w:div w:id="484207086">
      <w:bodyDiv w:val="1"/>
      <w:marLeft w:val="0"/>
      <w:marRight w:val="0"/>
      <w:marTop w:val="0"/>
      <w:marBottom w:val="0"/>
      <w:divBdr>
        <w:top w:val="none" w:sz="0" w:space="0" w:color="auto"/>
        <w:left w:val="none" w:sz="0" w:space="0" w:color="auto"/>
        <w:bottom w:val="none" w:sz="0" w:space="0" w:color="auto"/>
        <w:right w:val="none" w:sz="0" w:space="0" w:color="auto"/>
      </w:divBdr>
    </w:div>
    <w:div w:id="490482593">
      <w:bodyDiv w:val="1"/>
      <w:marLeft w:val="0"/>
      <w:marRight w:val="0"/>
      <w:marTop w:val="0"/>
      <w:marBottom w:val="0"/>
      <w:divBdr>
        <w:top w:val="none" w:sz="0" w:space="0" w:color="auto"/>
        <w:left w:val="none" w:sz="0" w:space="0" w:color="auto"/>
        <w:bottom w:val="none" w:sz="0" w:space="0" w:color="auto"/>
        <w:right w:val="none" w:sz="0" w:space="0" w:color="auto"/>
      </w:divBdr>
    </w:div>
    <w:div w:id="495724776">
      <w:bodyDiv w:val="1"/>
      <w:marLeft w:val="0"/>
      <w:marRight w:val="0"/>
      <w:marTop w:val="0"/>
      <w:marBottom w:val="0"/>
      <w:divBdr>
        <w:top w:val="none" w:sz="0" w:space="0" w:color="auto"/>
        <w:left w:val="none" w:sz="0" w:space="0" w:color="auto"/>
        <w:bottom w:val="none" w:sz="0" w:space="0" w:color="auto"/>
        <w:right w:val="none" w:sz="0" w:space="0" w:color="auto"/>
      </w:divBdr>
    </w:div>
    <w:div w:id="515316106">
      <w:bodyDiv w:val="1"/>
      <w:marLeft w:val="0"/>
      <w:marRight w:val="0"/>
      <w:marTop w:val="0"/>
      <w:marBottom w:val="0"/>
      <w:divBdr>
        <w:top w:val="none" w:sz="0" w:space="0" w:color="auto"/>
        <w:left w:val="none" w:sz="0" w:space="0" w:color="auto"/>
        <w:bottom w:val="none" w:sz="0" w:space="0" w:color="auto"/>
        <w:right w:val="none" w:sz="0" w:space="0" w:color="auto"/>
      </w:divBdr>
    </w:div>
    <w:div w:id="542909760">
      <w:bodyDiv w:val="1"/>
      <w:marLeft w:val="0"/>
      <w:marRight w:val="0"/>
      <w:marTop w:val="0"/>
      <w:marBottom w:val="0"/>
      <w:divBdr>
        <w:top w:val="none" w:sz="0" w:space="0" w:color="auto"/>
        <w:left w:val="none" w:sz="0" w:space="0" w:color="auto"/>
        <w:bottom w:val="none" w:sz="0" w:space="0" w:color="auto"/>
        <w:right w:val="none" w:sz="0" w:space="0" w:color="auto"/>
      </w:divBdr>
    </w:div>
    <w:div w:id="550001506">
      <w:bodyDiv w:val="1"/>
      <w:marLeft w:val="0"/>
      <w:marRight w:val="0"/>
      <w:marTop w:val="0"/>
      <w:marBottom w:val="0"/>
      <w:divBdr>
        <w:top w:val="none" w:sz="0" w:space="0" w:color="auto"/>
        <w:left w:val="none" w:sz="0" w:space="0" w:color="auto"/>
        <w:bottom w:val="none" w:sz="0" w:space="0" w:color="auto"/>
        <w:right w:val="none" w:sz="0" w:space="0" w:color="auto"/>
      </w:divBdr>
    </w:div>
    <w:div w:id="555556485">
      <w:bodyDiv w:val="1"/>
      <w:marLeft w:val="0"/>
      <w:marRight w:val="0"/>
      <w:marTop w:val="0"/>
      <w:marBottom w:val="0"/>
      <w:divBdr>
        <w:top w:val="none" w:sz="0" w:space="0" w:color="auto"/>
        <w:left w:val="none" w:sz="0" w:space="0" w:color="auto"/>
        <w:bottom w:val="none" w:sz="0" w:space="0" w:color="auto"/>
        <w:right w:val="none" w:sz="0" w:space="0" w:color="auto"/>
      </w:divBdr>
    </w:div>
    <w:div w:id="557521412">
      <w:bodyDiv w:val="1"/>
      <w:marLeft w:val="0"/>
      <w:marRight w:val="0"/>
      <w:marTop w:val="0"/>
      <w:marBottom w:val="0"/>
      <w:divBdr>
        <w:top w:val="none" w:sz="0" w:space="0" w:color="auto"/>
        <w:left w:val="none" w:sz="0" w:space="0" w:color="auto"/>
        <w:bottom w:val="none" w:sz="0" w:space="0" w:color="auto"/>
        <w:right w:val="none" w:sz="0" w:space="0" w:color="auto"/>
      </w:divBdr>
      <w:divsChild>
        <w:div w:id="235744200">
          <w:marLeft w:val="0"/>
          <w:marRight w:val="0"/>
          <w:marTop w:val="0"/>
          <w:marBottom w:val="0"/>
          <w:divBdr>
            <w:top w:val="none" w:sz="0" w:space="0" w:color="auto"/>
            <w:left w:val="none" w:sz="0" w:space="0" w:color="auto"/>
            <w:bottom w:val="none" w:sz="0" w:space="0" w:color="auto"/>
            <w:right w:val="none" w:sz="0" w:space="0" w:color="auto"/>
          </w:divBdr>
          <w:divsChild>
            <w:div w:id="3985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7352">
      <w:bodyDiv w:val="1"/>
      <w:marLeft w:val="0"/>
      <w:marRight w:val="0"/>
      <w:marTop w:val="0"/>
      <w:marBottom w:val="0"/>
      <w:divBdr>
        <w:top w:val="none" w:sz="0" w:space="0" w:color="auto"/>
        <w:left w:val="none" w:sz="0" w:space="0" w:color="auto"/>
        <w:bottom w:val="none" w:sz="0" w:space="0" w:color="auto"/>
        <w:right w:val="none" w:sz="0" w:space="0" w:color="auto"/>
      </w:divBdr>
    </w:div>
    <w:div w:id="574777396">
      <w:bodyDiv w:val="1"/>
      <w:marLeft w:val="0"/>
      <w:marRight w:val="0"/>
      <w:marTop w:val="0"/>
      <w:marBottom w:val="0"/>
      <w:divBdr>
        <w:top w:val="none" w:sz="0" w:space="0" w:color="auto"/>
        <w:left w:val="none" w:sz="0" w:space="0" w:color="auto"/>
        <w:bottom w:val="none" w:sz="0" w:space="0" w:color="auto"/>
        <w:right w:val="none" w:sz="0" w:space="0" w:color="auto"/>
      </w:divBdr>
    </w:div>
    <w:div w:id="597982066">
      <w:bodyDiv w:val="1"/>
      <w:marLeft w:val="0"/>
      <w:marRight w:val="0"/>
      <w:marTop w:val="0"/>
      <w:marBottom w:val="0"/>
      <w:divBdr>
        <w:top w:val="none" w:sz="0" w:space="0" w:color="auto"/>
        <w:left w:val="none" w:sz="0" w:space="0" w:color="auto"/>
        <w:bottom w:val="none" w:sz="0" w:space="0" w:color="auto"/>
        <w:right w:val="none" w:sz="0" w:space="0" w:color="auto"/>
      </w:divBdr>
    </w:div>
    <w:div w:id="598484351">
      <w:bodyDiv w:val="1"/>
      <w:marLeft w:val="0"/>
      <w:marRight w:val="0"/>
      <w:marTop w:val="0"/>
      <w:marBottom w:val="0"/>
      <w:divBdr>
        <w:top w:val="none" w:sz="0" w:space="0" w:color="auto"/>
        <w:left w:val="none" w:sz="0" w:space="0" w:color="auto"/>
        <w:bottom w:val="none" w:sz="0" w:space="0" w:color="auto"/>
        <w:right w:val="none" w:sz="0" w:space="0" w:color="auto"/>
      </w:divBdr>
    </w:div>
    <w:div w:id="611934470">
      <w:bodyDiv w:val="1"/>
      <w:marLeft w:val="0"/>
      <w:marRight w:val="0"/>
      <w:marTop w:val="0"/>
      <w:marBottom w:val="0"/>
      <w:divBdr>
        <w:top w:val="none" w:sz="0" w:space="0" w:color="auto"/>
        <w:left w:val="none" w:sz="0" w:space="0" w:color="auto"/>
        <w:bottom w:val="none" w:sz="0" w:space="0" w:color="auto"/>
        <w:right w:val="none" w:sz="0" w:space="0" w:color="auto"/>
      </w:divBdr>
    </w:div>
    <w:div w:id="618222522">
      <w:bodyDiv w:val="1"/>
      <w:marLeft w:val="0"/>
      <w:marRight w:val="0"/>
      <w:marTop w:val="0"/>
      <w:marBottom w:val="0"/>
      <w:divBdr>
        <w:top w:val="none" w:sz="0" w:space="0" w:color="auto"/>
        <w:left w:val="none" w:sz="0" w:space="0" w:color="auto"/>
        <w:bottom w:val="none" w:sz="0" w:space="0" w:color="auto"/>
        <w:right w:val="none" w:sz="0" w:space="0" w:color="auto"/>
      </w:divBdr>
    </w:div>
    <w:div w:id="627664995">
      <w:bodyDiv w:val="1"/>
      <w:marLeft w:val="0"/>
      <w:marRight w:val="0"/>
      <w:marTop w:val="0"/>
      <w:marBottom w:val="0"/>
      <w:divBdr>
        <w:top w:val="none" w:sz="0" w:space="0" w:color="auto"/>
        <w:left w:val="none" w:sz="0" w:space="0" w:color="auto"/>
        <w:bottom w:val="none" w:sz="0" w:space="0" w:color="auto"/>
        <w:right w:val="none" w:sz="0" w:space="0" w:color="auto"/>
      </w:divBdr>
    </w:div>
    <w:div w:id="630869892">
      <w:bodyDiv w:val="1"/>
      <w:marLeft w:val="0"/>
      <w:marRight w:val="0"/>
      <w:marTop w:val="0"/>
      <w:marBottom w:val="0"/>
      <w:divBdr>
        <w:top w:val="none" w:sz="0" w:space="0" w:color="auto"/>
        <w:left w:val="none" w:sz="0" w:space="0" w:color="auto"/>
        <w:bottom w:val="none" w:sz="0" w:space="0" w:color="auto"/>
        <w:right w:val="none" w:sz="0" w:space="0" w:color="auto"/>
      </w:divBdr>
    </w:div>
    <w:div w:id="644237789">
      <w:bodyDiv w:val="1"/>
      <w:marLeft w:val="0"/>
      <w:marRight w:val="0"/>
      <w:marTop w:val="0"/>
      <w:marBottom w:val="0"/>
      <w:divBdr>
        <w:top w:val="none" w:sz="0" w:space="0" w:color="auto"/>
        <w:left w:val="none" w:sz="0" w:space="0" w:color="auto"/>
        <w:bottom w:val="none" w:sz="0" w:space="0" w:color="auto"/>
        <w:right w:val="none" w:sz="0" w:space="0" w:color="auto"/>
      </w:divBdr>
    </w:div>
    <w:div w:id="645165054">
      <w:bodyDiv w:val="1"/>
      <w:marLeft w:val="0"/>
      <w:marRight w:val="0"/>
      <w:marTop w:val="0"/>
      <w:marBottom w:val="0"/>
      <w:divBdr>
        <w:top w:val="none" w:sz="0" w:space="0" w:color="auto"/>
        <w:left w:val="none" w:sz="0" w:space="0" w:color="auto"/>
        <w:bottom w:val="none" w:sz="0" w:space="0" w:color="auto"/>
        <w:right w:val="none" w:sz="0" w:space="0" w:color="auto"/>
      </w:divBdr>
    </w:div>
    <w:div w:id="645470354">
      <w:bodyDiv w:val="1"/>
      <w:marLeft w:val="0"/>
      <w:marRight w:val="0"/>
      <w:marTop w:val="0"/>
      <w:marBottom w:val="0"/>
      <w:divBdr>
        <w:top w:val="none" w:sz="0" w:space="0" w:color="auto"/>
        <w:left w:val="none" w:sz="0" w:space="0" w:color="auto"/>
        <w:bottom w:val="none" w:sz="0" w:space="0" w:color="auto"/>
        <w:right w:val="none" w:sz="0" w:space="0" w:color="auto"/>
      </w:divBdr>
    </w:div>
    <w:div w:id="646856136">
      <w:bodyDiv w:val="1"/>
      <w:marLeft w:val="0"/>
      <w:marRight w:val="0"/>
      <w:marTop w:val="0"/>
      <w:marBottom w:val="0"/>
      <w:divBdr>
        <w:top w:val="none" w:sz="0" w:space="0" w:color="auto"/>
        <w:left w:val="none" w:sz="0" w:space="0" w:color="auto"/>
        <w:bottom w:val="none" w:sz="0" w:space="0" w:color="auto"/>
        <w:right w:val="none" w:sz="0" w:space="0" w:color="auto"/>
      </w:divBdr>
    </w:div>
    <w:div w:id="659383084">
      <w:bodyDiv w:val="1"/>
      <w:marLeft w:val="0"/>
      <w:marRight w:val="0"/>
      <w:marTop w:val="0"/>
      <w:marBottom w:val="0"/>
      <w:divBdr>
        <w:top w:val="none" w:sz="0" w:space="0" w:color="auto"/>
        <w:left w:val="none" w:sz="0" w:space="0" w:color="auto"/>
        <w:bottom w:val="none" w:sz="0" w:space="0" w:color="auto"/>
        <w:right w:val="none" w:sz="0" w:space="0" w:color="auto"/>
      </w:divBdr>
    </w:div>
    <w:div w:id="675114368">
      <w:bodyDiv w:val="1"/>
      <w:marLeft w:val="0"/>
      <w:marRight w:val="0"/>
      <w:marTop w:val="0"/>
      <w:marBottom w:val="0"/>
      <w:divBdr>
        <w:top w:val="none" w:sz="0" w:space="0" w:color="auto"/>
        <w:left w:val="none" w:sz="0" w:space="0" w:color="auto"/>
        <w:bottom w:val="none" w:sz="0" w:space="0" w:color="auto"/>
        <w:right w:val="none" w:sz="0" w:space="0" w:color="auto"/>
      </w:divBdr>
    </w:div>
    <w:div w:id="692456258">
      <w:bodyDiv w:val="1"/>
      <w:marLeft w:val="0"/>
      <w:marRight w:val="0"/>
      <w:marTop w:val="0"/>
      <w:marBottom w:val="0"/>
      <w:divBdr>
        <w:top w:val="none" w:sz="0" w:space="0" w:color="auto"/>
        <w:left w:val="none" w:sz="0" w:space="0" w:color="auto"/>
        <w:bottom w:val="none" w:sz="0" w:space="0" w:color="auto"/>
        <w:right w:val="none" w:sz="0" w:space="0" w:color="auto"/>
      </w:divBdr>
    </w:div>
    <w:div w:id="709761581">
      <w:bodyDiv w:val="1"/>
      <w:marLeft w:val="0"/>
      <w:marRight w:val="0"/>
      <w:marTop w:val="0"/>
      <w:marBottom w:val="0"/>
      <w:divBdr>
        <w:top w:val="none" w:sz="0" w:space="0" w:color="auto"/>
        <w:left w:val="none" w:sz="0" w:space="0" w:color="auto"/>
        <w:bottom w:val="none" w:sz="0" w:space="0" w:color="auto"/>
        <w:right w:val="none" w:sz="0" w:space="0" w:color="auto"/>
      </w:divBdr>
    </w:div>
    <w:div w:id="711543090">
      <w:bodyDiv w:val="1"/>
      <w:marLeft w:val="0"/>
      <w:marRight w:val="0"/>
      <w:marTop w:val="0"/>
      <w:marBottom w:val="0"/>
      <w:divBdr>
        <w:top w:val="none" w:sz="0" w:space="0" w:color="auto"/>
        <w:left w:val="none" w:sz="0" w:space="0" w:color="auto"/>
        <w:bottom w:val="none" w:sz="0" w:space="0" w:color="auto"/>
        <w:right w:val="none" w:sz="0" w:space="0" w:color="auto"/>
      </w:divBdr>
    </w:div>
    <w:div w:id="744911064">
      <w:bodyDiv w:val="1"/>
      <w:marLeft w:val="0"/>
      <w:marRight w:val="0"/>
      <w:marTop w:val="0"/>
      <w:marBottom w:val="0"/>
      <w:divBdr>
        <w:top w:val="none" w:sz="0" w:space="0" w:color="auto"/>
        <w:left w:val="none" w:sz="0" w:space="0" w:color="auto"/>
        <w:bottom w:val="none" w:sz="0" w:space="0" w:color="auto"/>
        <w:right w:val="none" w:sz="0" w:space="0" w:color="auto"/>
      </w:divBdr>
      <w:divsChild>
        <w:div w:id="202178676">
          <w:marLeft w:val="0"/>
          <w:marRight w:val="0"/>
          <w:marTop w:val="0"/>
          <w:marBottom w:val="0"/>
          <w:divBdr>
            <w:top w:val="none" w:sz="0" w:space="0" w:color="auto"/>
            <w:left w:val="none" w:sz="0" w:space="0" w:color="auto"/>
            <w:bottom w:val="none" w:sz="0" w:space="0" w:color="auto"/>
            <w:right w:val="none" w:sz="0" w:space="0" w:color="auto"/>
          </w:divBdr>
        </w:div>
        <w:div w:id="820662103">
          <w:marLeft w:val="0"/>
          <w:marRight w:val="0"/>
          <w:marTop w:val="0"/>
          <w:marBottom w:val="0"/>
          <w:divBdr>
            <w:top w:val="none" w:sz="0" w:space="0" w:color="auto"/>
            <w:left w:val="none" w:sz="0" w:space="0" w:color="auto"/>
            <w:bottom w:val="none" w:sz="0" w:space="0" w:color="auto"/>
            <w:right w:val="none" w:sz="0" w:space="0" w:color="auto"/>
          </w:divBdr>
        </w:div>
        <w:div w:id="1120105567">
          <w:marLeft w:val="0"/>
          <w:marRight w:val="0"/>
          <w:marTop w:val="0"/>
          <w:marBottom w:val="0"/>
          <w:divBdr>
            <w:top w:val="none" w:sz="0" w:space="0" w:color="auto"/>
            <w:left w:val="none" w:sz="0" w:space="0" w:color="auto"/>
            <w:bottom w:val="none" w:sz="0" w:space="0" w:color="auto"/>
            <w:right w:val="none" w:sz="0" w:space="0" w:color="auto"/>
          </w:divBdr>
        </w:div>
        <w:div w:id="1439250434">
          <w:marLeft w:val="0"/>
          <w:marRight w:val="0"/>
          <w:marTop w:val="0"/>
          <w:marBottom w:val="0"/>
          <w:divBdr>
            <w:top w:val="none" w:sz="0" w:space="0" w:color="auto"/>
            <w:left w:val="none" w:sz="0" w:space="0" w:color="auto"/>
            <w:bottom w:val="none" w:sz="0" w:space="0" w:color="auto"/>
            <w:right w:val="none" w:sz="0" w:space="0" w:color="auto"/>
          </w:divBdr>
        </w:div>
        <w:div w:id="1644584110">
          <w:marLeft w:val="0"/>
          <w:marRight w:val="0"/>
          <w:marTop w:val="0"/>
          <w:marBottom w:val="0"/>
          <w:divBdr>
            <w:top w:val="none" w:sz="0" w:space="0" w:color="auto"/>
            <w:left w:val="none" w:sz="0" w:space="0" w:color="auto"/>
            <w:bottom w:val="none" w:sz="0" w:space="0" w:color="auto"/>
            <w:right w:val="none" w:sz="0" w:space="0" w:color="auto"/>
          </w:divBdr>
        </w:div>
        <w:div w:id="1693527636">
          <w:marLeft w:val="0"/>
          <w:marRight w:val="0"/>
          <w:marTop w:val="0"/>
          <w:marBottom w:val="0"/>
          <w:divBdr>
            <w:top w:val="none" w:sz="0" w:space="0" w:color="auto"/>
            <w:left w:val="none" w:sz="0" w:space="0" w:color="auto"/>
            <w:bottom w:val="none" w:sz="0" w:space="0" w:color="auto"/>
            <w:right w:val="none" w:sz="0" w:space="0" w:color="auto"/>
          </w:divBdr>
        </w:div>
        <w:div w:id="1697389745">
          <w:marLeft w:val="0"/>
          <w:marRight w:val="0"/>
          <w:marTop w:val="0"/>
          <w:marBottom w:val="0"/>
          <w:divBdr>
            <w:top w:val="none" w:sz="0" w:space="0" w:color="auto"/>
            <w:left w:val="none" w:sz="0" w:space="0" w:color="auto"/>
            <w:bottom w:val="none" w:sz="0" w:space="0" w:color="auto"/>
            <w:right w:val="none" w:sz="0" w:space="0" w:color="auto"/>
          </w:divBdr>
        </w:div>
        <w:div w:id="1797992076">
          <w:marLeft w:val="0"/>
          <w:marRight w:val="0"/>
          <w:marTop w:val="0"/>
          <w:marBottom w:val="0"/>
          <w:divBdr>
            <w:top w:val="none" w:sz="0" w:space="0" w:color="auto"/>
            <w:left w:val="none" w:sz="0" w:space="0" w:color="auto"/>
            <w:bottom w:val="none" w:sz="0" w:space="0" w:color="auto"/>
            <w:right w:val="none" w:sz="0" w:space="0" w:color="auto"/>
          </w:divBdr>
        </w:div>
      </w:divsChild>
    </w:div>
    <w:div w:id="759523332">
      <w:bodyDiv w:val="1"/>
      <w:marLeft w:val="0"/>
      <w:marRight w:val="0"/>
      <w:marTop w:val="0"/>
      <w:marBottom w:val="0"/>
      <w:divBdr>
        <w:top w:val="none" w:sz="0" w:space="0" w:color="auto"/>
        <w:left w:val="none" w:sz="0" w:space="0" w:color="auto"/>
        <w:bottom w:val="none" w:sz="0" w:space="0" w:color="auto"/>
        <w:right w:val="none" w:sz="0" w:space="0" w:color="auto"/>
      </w:divBdr>
    </w:div>
    <w:div w:id="762914233">
      <w:bodyDiv w:val="1"/>
      <w:marLeft w:val="0"/>
      <w:marRight w:val="0"/>
      <w:marTop w:val="0"/>
      <w:marBottom w:val="0"/>
      <w:divBdr>
        <w:top w:val="none" w:sz="0" w:space="0" w:color="auto"/>
        <w:left w:val="none" w:sz="0" w:space="0" w:color="auto"/>
        <w:bottom w:val="none" w:sz="0" w:space="0" w:color="auto"/>
        <w:right w:val="none" w:sz="0" w:space="0" w:color="auto"/>
      </w:divBdr>
    </w:div>
    <w:div w:id="773592244">
      <w:bodyDiv w:val="1"/>
      <w:marLeft w:val="0"/>
      <w:marRight w:val="0"/>
      <w:marTop w:val="0"/>
      <w:marBottom w:val="0"/>
      <w:divBdr>
        <w:top w:val="none" w:sz="0" w:space="0" w:color="auto"/>
        <w:left w:val="none" w:sz="0" w:space="0" w:color="auto"/>
        <w:bottom w:val="none" w:sz="0" w:space="0" w:color="auto"/>
        <w:right w:val="none" w:sz="0" w:space="0" w:color="auto"/>
      </w:divBdr>
    </w:div>
    <w:div w:id="781656791">
      <w:bodyDiv w:val="1"/>
      <w:marLeft w:val="0"/>
      <w:marRight w:val="0"/>
      <w:marTop w:val="0"/>
      <w:marBottom w:val="0"/>
      <w:divBdr>
        <w:top w:val="none" w:sz="0" w:space="0" w:color="auto"/>
        <w:left w:val="none" w:sz="0" w:space="0" w:color="auto"/>
        <w:bottom w:val="none" w:sz="0" w:space="0" w:color="auto"/>
        <w:right w:val="none" w:sz="0" w:space="0" w:color="auto"/>
      </w:divBdr>
    </w:div>
    <w:div w:id="796726722">
      <w:bodyDiv w:val="1"/>
      <w:marLeft w:val="0"/>
      <w:marRight w:val="0"/>
      <w:marTop w:val="0"/>
      <w:marBottom w:val="0"/>
      <w:divBdr>
        <w:top w:val="none" w:sz="0" w:space="0" w:color="auto"/>
        <w:left w:val="none" w:sz="0" w:space="0" w:color="auto"/>
        <w:bottom w:val="none" w:sz="0" w:space="0" w:color="auto"/>
        <w:right w:val="none" w:sz="0" w:space="0" w:color="auto"/>
      </w:divBdr>
    </w:div>
    <w:div w:id="800997505">
      <w:bodyDiv w:val="1"/>
      <w:marLeft w:val="0"/>
      <w:marRight w:val="0"/>
      <w:marTop w:val="0"/>
      <w:marBottom w:val="0"/>
      <w:divBdr>
        <w:top w:val="none" w:sz="0" w:space="0" w:color="auto"/>
        <w:left w:val="none" w:sz="0" w:space="0" w:color="auto"/>
        <w:bottom w:val="none" w:sz="0" w:space="0" w:color="auto"/>
        <w:right w:val="none" w:sz="0" w:space="0" w:color="auto"/>
      </w:divBdr>
    </w:div>
    <w:div w:id="809517557">
      <w:bodyDiv w:val="1"/>
      <w:marLeft w:val="0"/>
      <w:marRight w:val="0"/>
      <w:marTop w:val="0"/>
      <w:marBottom w:val="0"/>
      <w:divBdr>
        <w:top w:val="none" w:sz="0" w:space="0" w:color="auto"/>
        <w:left w:val="none" w:sz="0" w:space="0" w:color="auto"/>
        <w:bottom w:val="none" w:sz="0" w:space="0" w:color="auto"/>
        <w:right w:val="none" w:sz="0" w:space="0" w:color="auto"/>
      </w:divBdr>
    </w:div>
    <w:div w:id="813065622">
      <w:bodyDiv w:val="1"/>
      <w:marLeft w:val="0"/>
      <w:marRight w:val="0"/>
      <w:marTop w:val="0"/>
      <w:marBottom w:val="0"/>
      <w:divBdr>
        <w:top w:val="none" w:sz="0" w:space="0" w:color="auto"/>
        <w:left w:val="none" w:sz="0" w:space="0" w:color="auto"/>
        <w:bottom w:val="none" w:sz="0" w:space="0" w:color="auto"/>
        <w:right w:val="none" w:sz="0" w:space="0" w:color="auto"/>
      </w:divBdr>
    </w:div>
    <w:div w:id="816460329">
      <w:bodyDiv w:val="1"/>
      <w:marLeft w:val="0"/>
      <w:marRight w:val="0"/>
      <w:marTop w:val="0"/>
      <w:marBottom w:val="0"/>
      <w:divBdr>
        <w:top w:val="none" w:sz="0" w:space="0" w:color="auto"/>
        <w:left w:val="none" w:sz="0" w:space="0" w:color="auto"/>
        <w:bottom w:val="none" w:sz="0" w:space="0" w:color="auto"/>
        <w:right w:val="none" w:sz="0" w:space="0" w:color="auto"/>
      </w:divBdr>
    </w:div>
    <w:div w:id="821001670">
      <w:bodyDiv w:val="1"/>
      <w:marLeft w:val="0"/>
      <w:marRight w:val="0"/>
      <w:marTop w:val="0"/>
      <w:marBottom w:val="0"/>
      <w:divBdr>
        <w:top w:val="none" w:sz="0" w:space="0" w:color="auto"/>
        <w:left w:val="none" w:sz="0" w:space="0" w:color="auto"/>
        <w:bottom w:val="none" w:sz="0" w:space="0" w:color="auto"/>
        <w:right w:val="none" w:sz="0" w:space="0" w:color="auto"/>
      </w:divBdr>
    </w:div>
    <w:div w:id="840513219">
      <w:bodyDiv w:val="1"/>
      <w:marLeft w:val="0"/>
      <w:marRight w:val="0"/>
      <w:marTop w:val="0"/>
      <w:marBottom w:val="0"/>
      <w:divBdr>
        <w:top w:val="none" w:sz="0" w:space="0" w:color="auto"/>
        <w:left w:val="none" w:sz="0" w:space="0" w:color="auto"/>
        <w:bottom w:val="none" w:sz="0" w:space="0" w:color="auto"/>
        <w:right w:val="none" w:sz="0" w:space="0" w:color="auto"/>
      </w:divBdr>
    </w:div>
    <w:div w:id="859899609">
      <w:bodyDiv w:val="1"/>
      <w:marLeft w:val="0"/>
      <w:marRight w:val="0"/>
      <w:marTop w:val="0"/>
      <w:marBottom w:val="0"/>
      <w:divBdr>
        <w:top w:val="none" w:sz="0" w:space="0" w:color="auto"/>
        <w:left w:val="none" w:sz="0" w:space="0" w:color="auto"/>
        <w:bottom w:val="none" w:sz="0" w:space="0" w:color="auto"/>
        <w:right w:val="none" w:sz="0" w:space="0" w:color="auto"/>
      </w:divBdr>
    </w:div>
    <w:div w:id="883178859">
      <w:bodyDiv w:val="1"/>
      <w:marLeft w:val="0"/>
      <w:marRight w:val="0"/>
      <w:marTop w:val="0"/>
      <w:marBottom w:val="0"/>
      <w:divBdr>
        <w:top w:val="none" w:sz="0" w:space="0" w:color="auto"/>
        <w:left w:val="none" w:sz="0" w:space="0" w:color="auto"/>
        <w:bottom w:val="none" w:sz="0" w:space="0" w:color="auto"/>
        <w:right w:val="none" w:sz="0" w:space="0" w:color="auto"/>
      </w:divBdr>
    </w:div>
    <w:div w:id="893780515">
      <w:bodyDiv w:val="1"/>
      <w:marLeft w:val="0"/>
      <w:marRight w:val="0"/>
      <w:marTop w:val="0"/>
      <w:marBottom w:val="0"/>
      <w:divBdr>
        <w:top w:val="none" w:sz="0" w:space="0" w:color="auto"/>
        <w:left w:val="none" w:sz="0" w:space="0" w:color="auto"/>
        <w:bottom w:val="none" w:sz="0" w:space="0" w:color="auto"/>
        <w:right w:val="none" w:sz="0" w:space="0" w:color="auto"/>
      </w:divBdr>
    </w:div>
    <w:div w:id="899023604">
      <w:bodyDiv w:val="1"/>
      <w:marLeft w:val="0"/>
      <w:marRight w:val="0"/>
      <w:marTop w:val="0"/>
      <w:marBottom w:val="0"/>
      <w:divBdr>
        <w:top w:val="none" w:sz="0" w:space="0" w:color="auto"/>
        <w:left w:val="none" w:sz="0" w:space="0" w:color="auto"/>
        <w:bottom w:val="none" w:sz="0" w:space="0" w:color="auto"/>
        <w:right w:val="none" w:sz="0" w:space="0" w:color="auto"/>
      </w:divBdr>
    </w:div>
    <w:div w:id="908929846">
      <w:bodyDiv w:val="1"/>
      <w:marLeft w:val="0"/>
      <w:marRight w:val="0"/>
      <w:marTop w:val="0"/>
      <w:marBottom w:val="0"/>
      <w:divBdr>
        <w:top w:val="none" w:sz="0" w:space="0" w:color="auto"/>
        <w:left w:val="none" w:sz="0" w:space="0" w:color="auto"/>
        <w:bottom w:val="none" w:sz="0" w:space="0" w:color="auto"/>
        <w:right w:val="none" w:sz="0" w:space="0" w:color="auto"/>
      </w:divBdr>
    </w:div>
    <w:div w:id="925461517">
      <w:bodyDiv w:val="1"/>
      <w:marLeft w:val="0"/>
      <w:marRight w:val="0"/>
      <w:marTop w:val="0"/>
      <w:marBottom w:val="0"/>
      <w:divBdr>
        <w:top w:val="none" w:sz="0" w:space="0" w:color="auto"/>
        <w:left w:val="none" w:sz="0" w:space="0" w:color="auto"/>
        <w:bottom w:val="none" w:sz="0" w:space="0" w:color="auto"/>
        <w:right w:val="none" w:sz="0" w:space="0" w:color="auto"/>
      </w:divBdr>
    </w:div>
    <w:div w:id="948775887">
      <w:bodyDiv w:val="1"/>
      <w:marLeft w:val="0"/>
      <w:marRight w:val="0"/>
      <w:marTop w:val="0"/>
      <w:marBottom w:val="0"/>
      <w:divBdr>
        <w:top w:val="none" w:sz="0" w:space="0" w:color="auto"/>
        <w:left w:val="none" w:sz="0" w:space="0" w:color="auto"/>
        <w:bottom w:val="none" w:sz="0" w:space="0" w:color="auto"/>
        <w:right w:val="none" w:sz="0" w:space="0" w:color="auto"/>
      </w:divBdr>
    </w:div>
    <w:div w:id="961108622">
      <w:bodyDiv w:val="1"/>
      <w:marLeft w:val="0"/>
      <w:marRight w:val="0"/>
      <w:marTop w:val="0"/>
      <w:marBottom w:val="0"/>
      <w:divBdr>
        <w:top w:val="none" w:sz="0" w:space="0" w:color="auto"/>
        <w:left w:val="none" w:sz="0" w:space="0" w:color="auto"/>
        <w:bottom w:val="none" w:sz="0" w:space="0" w:color="auto"/>
        <w:right w:val="none" w:sz="0" w:space="0" w:color="auto"/>
      </w:divBdr>
    </w:div>
    <w:div w:id="975064969">
      <w:bodyDiv w:val="1"/>
      <w:marLeft w:val="0"/>
      <w:marRight w:val="0"/>
      <w:marTop w:val="0"/>
      <w:marBottom w:val="0"/>
      <w:divBdr>
        <w:top w:val="none" w:sz="0" w:space="0" w:color="auto"/>
        <w:left w:val="none" w:sz="0" w:space="0" w:color="auto"/>
        <w:bottom w:val="none" w:sz="0" w:space="0" w:color="auto"/>
        <w:right w:val="none" w:sz="0" w:space="0" w:color="auto"/>
      </w:divBdr>
    </w:div>
    <w:div w:id="980696777">
      <w:bodyDiv w:val="1"/>
      <w:marLeft w:val="0"/>
      <w:marRight w:val="0"/>
      <w:marTop w:val="0"/>
      <w:marBottom w:val="0"/>
      <w:divBdr>
        <w:top w:val="none" w:sz="0" w:space="0" w:color="auto"/>
        <w:left w:val="none" w:sz="0" w:space="0" w:color="auto"/>
        <w:bottom w:val="none" w:sz="0" w:space="0" w:color="auto"/>
        <w:right w:val="none" w:sz="0" w:space="0" w:color="auto"/>
      </w:divBdr>
    </w:div>
    <w:div w:id="1002047299">
      <w:bodyDiv w:val="1"/>
      <w:marLeft w:val="0"/>
      <w:marRight w:val="0"/>
      <w:marTop w:val="0"/>
      <w:marBottom w:val="0"/>
      <w:divBdr>
        <w:top w:val="none" w:sz="0" w:space="0" w:color="auto"/>
        <w:left w:val="none" w:sz="0" w:space="0" w:color="auto"/>
        <w:bottom w:val="none" w:sz="0" w:space="0" w:color="auto"/>
        <w:right w:val="none" w:sz="0" w:space="0" w:color="auto"/>
      </w:divBdr>
    </w:div>
    <w:div w:id="1009719972">
      <w:bodyDiv w:val="1"/>
      <w:marLeft w:val="0"/>
      <w:marRight w:val="0"/>
      <w:marTop w:val="0"/>
      <w:marBottom w:val="0"/>
      <w:divBdr>
        <w:top w:val="none" w:sz="0" w:space="0" w:color="auto"/>
        <w:left w:val="none" w:sz="0" w:space="0" w:color="auto"/>
        <w:bottom w:val="none" w:sz="0" w:space="0" w:color="auto"/>
        <w:right w:val="none" w:sz="0" w:space="0" w:color="auto"/>
      </w:divBdr>
    </w:div>
    <w:div w:id="1011493259">
      <w:bodyDiv w:val="1"/>
      <w:marLeft w:val="0"/>
      <w:marRight w:val="0"/>
      <w:marTop w:val="0"/>
      <w:marBottom w:val="0"/>
      <w:divBdr>
        <w:top w:val="none" w:sz="0" w:space="0" w:color="auto"/>
        <w:left w:val="none" w:sz="0" w:space="0" w:color="auto"/>
        <w:bottom w:val="none" w:sz="0" w:space="0" w:color="auto"/>
        <w:right w:val="none" w:sz="0" w:space="0" w:color="auto"/>
      </w:divBdr>
    </w:div>
    <w:div w:id="1014652973">
      <w:bodyDiv w:val="1"/>
      <w:marLeft w:val="0"/>
      <w:marRight w:val="0"/>
      <w:marTop w:val="0"/>
      <w:marBottom w:val="0"/>
      <w:divBdr>
        <w:top w:val="none" w:sz="0" w:space="0" w:color="auto"/>
        <w:left w:val="none" w:sz="0" w:space="0" w:color="auto"/>
        <w:bottom w:val="none" w:sz="0" w:space="0" w:color="auto"/>
        <w:right w:val="none" w:sz="0" w:space="0" w:color="auto"/>
      </w:divBdr>
    </w:div>
    <w:div w:id="1033534292">
      <w:bodyDiv w:val="1"/>
      <w:marLeft w:val="0"/>
      <w:marRight w:val="0"/>
      <w:marTop w:val="0"/>
      <w:marBottom w:val="0"/>
      <w:divBdr>
        <w:top w:val="none" w:sz="0" w:space="0" w:color="auto"/>
        <w:left w:val="none" w:sz="0" w:space="0" w:color="auto"/>
        <w:bottom w:val="none" w:sz="0" w:space="0" w:color="auto"/>
        <w:right w:val="none" w:sz="0" w:space="0" w:color="auto"/>
      </w:divBdr>
    </w:div>
    <w:div w:id="1045451710">
      <w:bodyDiv w:val="1"/>
      <w:marLeft w:val="0"/>
      <w:marRight w:val="0"/>
      <w:marTop w:val="0"/>
      <w:marBottom w:val="0"/>
      <w:divBdr>
        <w:top w:val="none" w:sz="0" w:space="0" w:color="auto"/>
        <w:left w:val="none" w:sz="0" w:space="0" w:color="auto"/>
        <w:bottom w:val="none" w:sz="0" w:space="0" w:color="auto"/>
        <w:right w:val="none" w:sz="0" w:space="0" w:color="auto"/>
      </w:divBdr>
    </w:div>
    <w:div w:id="1047995678">
      <w:bodyDiv w:val="1"/>
      <w:marLeft w:val="0"/>
      <w:marRight w:val="0"/>
      <w:marTop w:val="0"/>
      <w:marBottom w:val="0"/>
      <w:divBdr>
        <w:top w:val="none" w:sz="0" w:space="0" w:color="auto"/>
        <w:left w:val="none" w:sz="0" w:space="0" w:color="auto"/>
        <w:bottom w:val="none" w:sz="0" w:space="0" w:color="auto"/>
        <w:right w:val="none" w:sz="0" w:space="0" w:color="auto"/>
      </w:divBdr>
    </w:div>
    <w:div w:id="1049383309">
      <w:bodyDiv w:val="1"/>
      <w:marLeft w:val="0"/>
      <w:marRight w:val="0"/>
      <w:marTop w:val="0"/>
      <w:marBottom w:val="0"/>
      <w:divBdr>
        <w:top w:val="none" w:sz="0" w:space="0" w:color="auto"/>
        <w:left w:val="none" w:sz="0" w:space="0" w:color="auto"/>
        <w:bottom w:val="none" w:sz="0" w:space="0" w:color="auto"/>
        <w:right w:val="none" w:sz="0" w:space="0" w:color="auto"/>
      </w:divBdr>
    </w:div>
    <w:div w:id="1050425791">
      <w:bodyDiv w:val="1"/>
      <w:marLeft w:val="0"/>
      <w:marRight w:val="0"/>
      <w:marTop w:val="0"/>
      <w:marBottom w:val="0"/>
      <w:divBdr>
        <w:top w:val="none" w:sz="0" w:space="0" w:color="auto"/>
        <w:left w:val="none" w:sz="0" w:space="0" w:color="auto"/>
        <w:bottom w:val="none" w:sz="0" w:space="0" w:color="auto"/>
        <w:right w:val="none" w:sz="0" w:space="0" w:color="auto"/>
      </w:divBdr>
    </w:div>
    <w:div w:id="1050568248">
      <w:bodyDiv w:val="1"/>
      <w:marLeft w:val="0"/>
      <w:marRight w:val="0"/>
      <w:marTop w:val="0"/>
      <w:marBottom w:val="0"/>
      <w:divBdr>
        <w:top w:val="none" w:sz="0" w:space="0" w:color="auto"/>
        <w:left w:val="none" w:sz="0" w:space="0" w:color="auto"/>
        <w:bottom w:val="none" w:sz="0" w:space="0" w:color="auto"/>
        <w:right w:val="none" w:sz="0" w:space="0" w:color="auto"/>
      </w:divBdr>
    </w:div>
    <w:div w:id="1053426210">
      <w:bodyDiv w:val="1"/>
      <w:marLeft w:val="0"/>
      <w:marRight w:val="0"/>
      <w:marTop w:val="0"/>
      <w:marBottom w:val="0"/>
      <w:divBdr>
        <w:top w:val="none" w:sz="0" w:space="0" w:color="auto"/>
        <w:left w:val="none" w:sz="0" w:space="0" w:color="auto"/>
        <w:bottom w:val="none" w:sz="0" w:space="0" w:color="auto"/>
        <w:right w:val="none" w:sz="0" w:space="0" w:color="auto"/>
      </w:divBdr>
    </w:div>
    <w:div w:id="1057514568">
      <w:bodyDiv w:val="1"/>
      <w:marLeft w:val="0"/>
      <w:marRight w:val="0"/>
      <w:marTop w:val="0"/>
      <w:marBottom w:val="0"/>
      <w:divBdr>
        <w:top w:val="none" w:sz="0" w:space="0" w:color="auto"/>
        <w:left w:val="none" w:sz="0" w:space="0" w:color="auto"/>
        <w:bottom w:val="none" w:sz="0" w:space="0" w:color="auto"/>
        <w:right w:val="none" w:sz="0" w:space="0" w:color="auto"/>
      </w:divBdr>
    </w:div>
    <w:div w:id="1057976401">
      <w:bodyDiv w:val="1"/>
      <w:marLeft w:val="0"/>
      <w:marRight w:val="0"/>
      <w:marTop w:val="0"/>
      <w:marBottom w:val="0"/>
      <w:divBdr>
        <w:top w:val="none" w:sz="0" w:space="0" w:color="auto"/>
        <w:left w:val="none" w:sz="0" w:space="0" w:color="auto"/>
        <w:bottom w:val="none" w:sz="0" w:space="0" w:color="auto"/>
        <w:right w:val="none" w:sz="0" w:space="0" w:color="auto"/>
      </w:divBdr>
    </w:div>
    <w:div w:id="1057977400">
      <w:bodyDiv w:val="1"/>
      <w:marLeft w:val="0"/>
      <w:marRight w:val="0"/>
      <w:marTop w:val="0"/>
      <w:marBottom w:val="0"/>
      <w:divBdr>
        <w:top w:val="none" w:sz="0" w:space="0" w:color="auto"/>
        <w:left w:val="none" w:sz="0" w:space="0" w:color="auto"/>
        <w:bottom w:val="none" w:sz="0" w:space="0" w:color="auto"/>
        <w:right w:val="none" w:sz="0" w:space="0" w:color="auto"/>
      </w:divBdr>
    </w:div>
    <w:div w:id="1064716594">
      <w:bodyDiv w:val="1"/>
      <w:marLeft w:val="0"/>
      <w:marRight w:val="0"/>
      <w:marTop w:val="0"/>
      <w:marBottom w:val="0"/>
      <w:divBdr>
        <w:top w:val="none" w:sz="0" w:space="0" w:color="auto"/>
        <w:left w:val="none" w:sz="0" w:space="0" w:color="auto"/>
        <w:bottom w:val="none" w:sz="0" w:space="0" w:color="auto"/>
        <w:right w:val="none" w:sz="0" w:space="0" w:color="auto"/>
      </w:divBdr>
    </w:div>
    <w:div w:id="1066218868">
      <w:bodyDiv w:val="1"/>
      <w:marLeft w:val="0"/>
      <w:marRight w:val="0"/>
      <w:marTop w:val="0"/>
      <w:marBottom w:val="0"/>
      <w:divBdr>
        <w:top w:val="none" w:sz="0" w:space="0" w:color="auto"/>
        <w:left w:val="none" w:sz="0" w:space="0" w:color="auto"/>
        <w:bottom w:val="none" w:sz="0" w:space="0" w:color="auto"/>
        <w:right w:val="none" w:sz="0" w:space="0" w:color="auto"/>
      </w:divBdr>
    </w:div>
    <w:div w:id="1077752558">
      <w:bodyDiv w:val="1"/>
      <w:marLeft w:val="0"/>
      <w:marRight w:val="0"/>
      <w:marTop w:val="0"/>
      <w:marBottom w:val="0"/>
      <w:divBdr>
        <w:top w:val="none" w:sz="0" w:space="0" w:color="auto"/>
        <w:left w:val="none" w:sz="0" w:space="0" w:color="auto"/>
        <w:bottom w:val="none" w:sz="0" w:space="0" w:color="auto"/>
        <w:right w:val="none" w:sz="0" w:space="0" w:color="auto"/>
      </w:divBdr>
    </w:div>
    <w:div w:id="1081607896">
      <w:bodyDiv w:val="1"/>
      <w:marLeft w:val="0"/>
      <w:marRight w:val="0"/>
      <w:marTop w:val="0"/>
      <w:marBottom w:val="0"/>
      <w:divBdr>
        <w:top w:val="none" w:sz="0" w:space="0" w:color="auto"/>
        <w:left w:val="none" w:sz="0" w:space="0" w:color="auto"/>
        <w:bottom w:val="none" w:sz="0" w:space="0" w:color="auto"/>
        <w:right w:val="none" w:sz="0" w:space="0" w:color="auto"/>
      </w:divBdr>
    </w:div>
    <w:div w:id="1086926175">
      <w:bodyDiv w:val="1"/>
      <w:marLeft w:val="0"/>
      <w:marRight w:val="0"/>
      <w:marTop w:val="0"/>
      <w:marBottom w:val="0"/>
      <w:divBdr>
        <w:top w:val="none" w:sz="0" w:space="0" w:color="auto"/>
        <w:left w:val="none" w:sz="0" w:space="0" w:color="auto"/>
        <w:bottom w:val="none" w:sz="0" w:space="0" w:color="auto"/>
        <w:right w:val="none" w:sz="0" w:space="0" w:color="auto"/>
      </w:divBdr>
    </w:div>
    <w:div w:id="1089735155">
      <w:bodyDiv w:val="1"/>
      <w:marLeft w:val="0"/>
      <w:marRight w:val="0"/>
      <w:marTop w:val="0"/>
      <w:marBottom w:val="0"/>
      <w:divBdr>
        <w:top w:val="none" w:sz="0" w:space="0" w:color="auto"/>
        <w:left w:val="none" w:sz="0" w:space="0" w:color="auto"/>
        <w:bottom w:val="none" w:sz="0" w:space="0" w:color="auto"/>
        <w:right w:val="none" w:sz="0" w:space="0" w:color="auto"/>
      </w:divBdr>
    </w:div>
    <w:div w:id="1092123164">
      <w:bodyDiv w:val="1"/>
      <w:marLeft w:val="0"/>
      <w:marRight w:val="0"/>
      <w:marTop w:val="0"/>
      <w:marBottom w:val="0"/>
      <w:divBdr>
        <w:top w:val="none" w:sz="0" w:space="0" w:color="auto"/>
        <w:left w:val="none" w:sz="0" w:space="0" w:color="auto"/>
        <w:bottom w:val="none" w:sz="0" w:space="0" w:color="auto"/>
        <w:right w:val="none" w:sz="0" w:space="0" w:color="auto"/>
      </w:divBdr>
    </w:div>
    <w:div w:id="1115177856">
      <w:bodyDiv w:val="1"/>
      <w:marLeft w:val="0"/>
      <w:marRight w:val="0"/>
      <w:marTop w:val="0"/>
      <w:marBottom w:val="0"/>
      <w:divBdr>
        <w:top w:val="none" w:sz="0" w:space="0" w:color="auto"/>
        <w:left w:val="none" w:sz="0" w:space="0" w:color="auto"/>
        <w:bottom w:val="none" w:sz="0" w:space="0" w:color="auto"/>
        <w:right w:val="none" w:sz="0" w:space="0" w:color="auto"/>
      </w:divBdr>
    </w:div>
    <w:div w:id="1121341327">
      <w:bodyDiv w:val="1"/>
      <w:marLeft w:val="0"/>
      <w:marRight w:val="0"/>
      <w:marTop w:val="0"/>
      <w:marBottom w:val="0"/>
      <w:divBdr>
        <w:top w:val="none" w:sz="0" w:space="0" w:color="auto"/>
        <w:left w:val="none" w:sz="0" w:space="0" w:color="auto"/>
        <w:bottom w:val="none" w:sz="0" w:space="0" w:color="auto"/>
        <w:right w:val="none" w:sz="0" w:space="0" w:color="auto"/>
      </w:divBdr>
    </w:div>
    <w:div w:id="1124615357">
      <w:bodyDiv w:val="1"/>
      <w:marLeft w:val="0"/>
      <w:marRight w:val="0"/>
      <w:marTop w:val="0"/>
      <w:marBottom w:val="0"/>
      <w:divBdr>
        <w:top w:val="none" w:sz="0" w:space="0" w:color="auto"/>
        <w:left w:val="none" w:sz="0" w:space="0" w:color="auto"/>
        <w:bottom w:val="none" w:sz="0" w:space="0" w:color="auto"/>
        <w:right w:val="none" w:sz="0" w:space="0" w:color="auto"/>
      </w:divBdr>
    </w:div>
    <w:div w:id="1126318349">
      <w:bodyDiv w:val="1"/>
      <w:marLeft w:val="0"/>
      <w:marRight w:val="0"/>
      <w:marTop w:val="0"/>
      <w:marBottom w:val="0"/>
      <w:divBdr>
        <w:top w:val="none" w:sz="0" w:space="0" w:color="auto"/>
        <w:left w:val="none" w:sz="0" w:space="0" w:color="auto"/>
        <w:bottom w:val="none" w:sz="0" w:space="0" w:color="auto"/>
        <w:right w:val="none" w:sz="0" w:space="0" w:color="auto"/>
      </w:divBdr>
    </w:div>
    <w:div w:id="1132134960">
      <w:bodyDiv w:val="1"/>
      <w:marLeft w:val="0"/>
      <w:marRight w:val="0"/>
      <w:marTop w:val="0"/>
      <w:marBottom w:val="0"/>
      <w:divBdr>
        <w:top w:val="none" w:sz="0" w:space="0" w:color="auto"/>
        <w:left w:val="none" w:sz="0" w:space="0" w:color="auto"/>
        <w:bottom w:val="none" w:sz="0" w:space="0" w:color="auto"/>
        <w:right w:val="none" w:sz="0" w:space="0" w:color="auto"/>
      </w:divBdr>
    </w:div>
    <w:div w:id="1146095103">
      <w:bodyDiv w:val="1"/>
      <w:marLeft w:val="0"/>
      <w:marRight w:val="0"/>
      <w:marTop w:val="0"/>
      <w:marBottom w:val="0"/>
      <w:divBdr>
        <w:top w:val="none" w:sz="0" w:space="0" w:color="auto"/>
        <w:left w:val="none" w:sz="0" w:space="0" w:color="auto"/>
        <w:bottom w:val="none" w:sz="0" w:space="0" w:color="auto"/>
        <w:right w:val="none" w:sz="0" w:space="0" w:color="auto"/>
      </w:divBdr>
    </w:div>
    <w:div w:id="1157108624">
      <w:bodyDiv w:val="1"/>
      <w:marLeft w:val="0"/>
      <w:marRight w:val="0"/>
      <w:marTop w:val="0"/>
      <w:marBottom w:val="0"/>
      <w:divBdr>
        <w:top w:val="none" w:sz="0" w:space="0" w:color="auto"/>
        <w:left w:val="none" w:sz="0" w:space="0" w:color="auto"/>
        <w:bottom w:val="none" w:sz="0" w:space="0" w:color="auto"/>
        <w:right w:val="none" w:sz="0" w:space="0" w:color="auto"/>
      </w:divBdr>
    </w:div>
    <w:div w:id="1157576323">
      <w:bodyDiv w:val="1"/>
      <w:marLeft w:val="0"/>
      <w:marRight w:val="0"/>
      <w:marTop w:val="0"/>
      <w:marBottom w:val="0"/>
      <w:divBdr>
        <w:top w:val="none" w:sz="0" w:space="0" w:color="auto"/>
        <w:left w:val="none" w:sz="0" w:space="0" w:color="auto"/>
        <w:bottom w:val="none" w:sz="0" w:space="0" w:color="auto"/>
        <w:right w:val="none" w:sz="0" w:space="0" w:color="auto"/>
      </w:divBdr>
    </w:div>
    <w:div w:id="1164395907">
      <w:bodyDiv w:val="1"/>
      <w:marLeft w:val="0"/>
      <w:marRight w:val="0"/>
      <w:marTop w:val="0"/>
      <w:marBottom w:val="0"/>
      <w:divBdr>
        <w:top w:val="none" w:sz="0" w:space="0" w:color="auto"/>
        <w:left w:val="none" w:sz="0" w:space="0" w:color="auto"/>
        <w:bottom w:val="none" w:sz="0" w:space="0" w:color="auto"/>
        <w:right w:val="none" w:sz="0" w:space="0" w:color="auto"/>
      </w:divBdr>
    </w:div>
    <w:div w:id="1192109031">
      <w:bodyDiv w:val="1"/>
      <w:marLeft w:val="0"/>
      <w:marRight w:val="0"/>
      <w:marTop w:val="0"/>
      <w:marBottom w:val="0"/>
      <w:divBdr>
        <w:top w:val="none" w:sz="0" w:space="0" w:color="auto"/>
        <w:left w:val="none" w:sz="0" w:space="0" w:color="auto"/>
        <w:bottom w:val="none" w:sz="0" w:space="0" w:color="auto"/>
        <w:right w:val="none" w:sz="0" w:space="0" w:color="auto"/>
      </w:divBdr>
    </w:div>
    <w:div w:id="1195265323">
      <w:bodyDiv w:val="1"/>
      <w:marLeft w:val="0"/>
      <w:marRight w:val="0"/>
      <w:marTop w:val="0"/>
      <w:marBottom w:val="0"/>
      <w:divBdr>
        <w:top w:val="none" w:sz="0" w:space="0" w:color="auto"/>
        <w:left w:val="none" w:sz="0" w:space="0" w:color="auto"/>
        <w:bottom w:val="none" w:sz="0" w:space="0" w:color="auto"/>
        <w:right w:val="none" w:sz="0" w:space="0" w:color="auto"/>
      </w:divBdr>
    </w:div>
    <w:div w:id="1212644494">
      <w:bodyDiv w:val="1"/>
      <w:marLeft w:val="0"/>
      <w:marRight w:val="0"/>
      <w:marTop w:val="0"/>
      <w:marBottom w:val="0"/>
      <w:divBdr>
        <w:top w:val="none" w:sz="0" w:space="0" w:color="auto"/>
        <w:left w:val="none" w:sz="0" w:space="0" w:color="auto"/>
        <w:bottom w:val="none" w:sz="0" w:space="0" w:color="auto"/>
        <w:right w:val="none" w:sz="0" w:space="0" w:color="auto"/>
      </w:divBdr>
    </w:div>
    <w:div w:id="1216625268">
      <w:bodyDiv w:val="1"/>
      <w:marLeft w:val="0"/>
      <w:marRight w:val="0"/>
      <w:marTop w:val="0"/>
      <w:marBottom w:val="0"/>
      <w:divBdr>
        <w:top w:val="none" w:sz="0" w:space="0" w:color="auto"/>
        <w:left w:val="none" w:sz="0" w:space="0" w:color="auto"/>
        <w:bottom w:val="none" w:sz="0" w:space="0" w:color="auto"/>
        <w:right w:val="none" w:sz="0" w:space="0" w:color="auto"/>
      </w:divBdr>
    </w:div>
    <w:div w:id="1217619752">
      <w:bodyDiv w:val="1"/>
      <w:marLeft w:val="0"/>
      <w:marRight w:val="0"/>
      <w:marTop w:val="0"/>
      <w:marBottom w:val="0"/>
      <w:divBdr>
        <w:top w:val="none" w:sz="0" w:space="0" w:color="auto"/>
        <w:left w:val="none" w:sz="0" w:space="0" w:color="auto"/>
        <w:bottom w:val="none" w:sz="0" w:space="0" w:color="auto"/>
        <w:right w:val="none" w:sz="0" w:space="0" w:color="auto"/>
      </w:divBdr>
    </w:div>
    <w:div w:id="1231841831">
      <w:bodyDiv w:val="1"/>
      <w:marLeft w:val="0"/>
      <w:marRight w:val="0"/>
      <w:marTop w:val="0"/>
      <w:marBottom w:val="0"/>
      <w:divBdr>
        <w:top w:val="none" w:sz="0" w:space="0" w:color="auto"/>
        <w:left w:val="none" w:sz="0" w:space="0" w:color="auto"/>
        <w:bottom w:val="none" w:sz="0" w:space="0" w:color="auto"/>
        <w:right w:val="none" w:sz="0" w:space="0" w:color="auto"/>
      </w:divBdr>
      <w:divsChild>
        <w:div w:id="1452287064">
          <w:marLeft w:val="0"/>
          <w:marRight w:val="0"/>
          <w:marTop w:val="0"/>
          <w:marBottom w:val="0"/>
          <w:divBdr>
            <w:top w:val="none" w:sz="0" w:space="0" w:color="auto"/>
            <w:left w:val="none" w:sz="0" w:space="0" w:color="auto"/>
            <w:bottom w:val="none" w:sz="0" w:space="0" w:color="auto"/>
            <w:right w:val="none" w:sz="0" w:space="0" w:color="auto"/>
          </w:divBdr>
          <w:divsChild>
            <w:div w:id="1604412889">
              <w:marLeft w:val="0"/>
              <w:marRight w:val="0"/>
              <w:marTop w:val="0"/>
              <w:marBottom w:val="0"/>
              <w:divBdr>
                <w:top w:val="none" w:sz="0" w:space="0" w:color="auto"/>
                <w:left w:val="none" w:sz="0" w:space="0" w:color="auto"/>
                <w:bottom w:val="none" w:sz="0" w:space="0" w:color="auto"/>
                <w:right w:val="none" w:sz="0" w:space="0" w:color="auto"/>
              </w:divBdr>
            </w:div>
            <w:div w:id="1755782554">
              <w:marLeft w:val="0"/>
              <w:marRight w:val="0"/>
              <w:marTop w:val="0"/>
              <w:marBottom w:val="0"/>
              <w:divBdr>
                <w:top w:val="none" w:sz="0" w:space="0" w:color="auto"/>
                <w:left w:val="none" w:sz="0" w:space="0" w:color="auto"/>
                <w:bottom w:val="none" w:sz="0" w:space="0" w:color="auto"/>
                <w:right w:val="none" w:sz="0" w:space="0" w:color="auto"/>
              </w:divBdr>
            </w:div>
            <w:div w:id="7606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96">
      <w:bodyDiv w:val="1"/>
      <w:marLeft w:val="0"/>
      <w:marRight w:val="0"/>
      <w:marTop w:val="0"/>
      <w:marBottom w:val="0"/>
      <w:divBdr>
        <w:top w:val="none" w:sz="0" w:space="0" w:color="auto"/>
        <w:left w:val="none" w:sz="0" w:space="0" w:color="auto"/>
        <w:bottom w:val="none" w:sz="0" w:space="0" w:color="auto"/>
        <w:right w:val="none" w:sz="0" w:space="0" w:color="auto"/>
      </w:divBdr>
    </w:div>
    <w:div w:id="1238251554">
      <w:bodyDiv w:val="1"/>
      <w:marLeft w:val="0"/>
      <w:marRight w:val="0"/>
      <w:marTop w:val="0"/>
      <w:marBottom w:val="0"/>
      <w:divBdr>
        <w:top w:val="none" w:sz="0" w:space="0" w:color="auto"/>
        <w:left w:val="none" w:sz="0" w:space="0" w:color="auto"/>
        <w:bottom w:val="none" w:sz="0" w:space="0" w:color="auto"/>
        <w:right w:val="none" w:sz="0" w:space="0" w:color="auto"/>
      </w:divBdr>
    </w:div>
    <w:div w:id="1241333341">
      <w:bodyDiv w:val="1"/>
      <w:marLeft w:val="0"/>
      <w:marRight w:val="0"/>
      <w:marTop w:val="0"/>
      <w:marBottom w:val="0"/>
      <w:divBdr>
        <w:top w:val="none" w:sz="0" w:space="0" w:color="auto"/>
        <w:left w:val="none" w:sz="0" w:space="0" w:color="auto"/>
        <w:bottom w:val="none" w:sz="0" w:space="0" w:color="auto"/>
        <w:right w:val="none" w:sz="0" w:space="0" w:color="auto"/>
      </w:divBdr>
    </w:div>
    <w:div w:id="1285044641">
      <w:bodyDiv w:val="1"/>
      <w:marLeft w:val="0"/>
      <w:marRight w:val="0"/>
      <w:marTop w:val="0"/>
      <w:marBottom w:val="0"/>
      <w:divBdr>
        <w:top w:val="none" w:sz="0" w:space="0" w:color="auto"/>
        <w:left w:val="none" w:sz="0" w:space="0" w:color="auto"/>
        <w:bottom w:val="none" w:sz="0" w:space="0" w:color="auto"/>
        <w:right w:val="none" w:sz="0" w:space="0" w:color="auto"/>
      </w:divBdr>
    </w:div>
    <w:div w:id="1317146102">
      <w:bodyDiv w:val="1"/>
      <w:marLeft w:val="0"/>
      <w:marRight w:val="0"/>
      <w:marTop w:val="0"/>
      <w:marBottom w:val="0"/>
      <w:divBdr>
        <w:top w:val="none" w:sz="0" w:space="0" w:color="auto"/>
        <w:left w:val="none" w:sz="0" w:space="0" w:color="auto"/>
        <w:bottom w:val="none" w:sz="0" w:space="0" w:color="auto"/>
        <w:right w:val="none" w:sz="0" w:space="0" w:color="auto"/>
      </w:divBdr>
    </w:div>
    <w:div w:id="1322389938">
      <w:bodyDiv w:val="1"/>
      <w:marLeft w:val="0"/>
      <w:marRight w:val="0"/>
      <w:marTop w:val="0"/>
      <w:marBottom w:val="0"/>
      <w:divBdr>
        <w:top w:val="none" w:sz="0" w:space="0" w:color="auto"/>
        <w:left w:val="none" w:sz="0" w:space="0" w:color="auto"/>
        <w:bottom w:val="none" w:sz="0" w:space="0" w:color="auto"/>
        <w:right w:val="none" w:sz="0" w:space="0" w:color="auto"/>
      </w:divBdr>
    </w:div>
    <w:div w:id="1340036376">
      <w:bodyDiv w:val="1"/>
      <w:marLeft w:val="0"/>
      <w:marRight w:val="0"/>
      <w:marTop w:val="0"/>
      <w:marBottom w:val="0"/>
      <w:divBdr>
        <w:top w:val="none" w:sz="0" w:space="0" w:color="auto"/>
        <w:left w:val="none" w:sz="0" w:space="0" w:color="auto"/>
        <w:bottom w:val="none" w:sz="0" w:space="0" w:color="auto"/>
        <w:right w:val="none" w:sz="0" w:space="0" w:color="auto"/>
      </w:divBdr>
    </w:div>
    <w:div w:id="1344938127">
      <w:bodyDiv w:val="1"/>
      <w:marLeft w:val="0"/>
      <w:marRight w:val="0"/>
      <w:marTop w:val="0"/>
      <w:marBottom w:val="0"/>
      <w:divBdr>
        <w:top w:val="none" w:sz="0" w:space="0" w:color="auto"/>
        <w:left w:val="none" w:sz="0" w:space="0" w:color="auto"/>
        <w:bottom w:val="none" w:sz="0" w:space="0" w:color="auto"/>
        <w:right w:val="none" w:sz="0" w:space="0" w:color="auto"/>
      </w:divBdr>
    </w:div>
    <w:div w:id="1352730049">
      <w:bodyDiv w:val="1"/>
      <w:marLeft w:val="0"/>
      <w:marRight w:val="0"/>
      <w:marTop w:val="0"/>
      <w:marBottom w:val="0"/>
      <w:divBdr>
        <w:top w:val="none" w:sz="0" w:space="0" w:color="auto"/>
        <w:left w:val="none" w:sz="0" w:space="0" w:color="auto"/>
        <w:bottom w:val="none" w:sz="0" w:space="0" w:color="auto"/>
        <w:right w:val="none" w:sz="0" w:space="0" w:color="auto"/>
      </w:divBdr>
    </w:div>
    <w:div w:id="1354185830">
      <w:bodyDiv w:val="1"/>
      <w:marLeft w:val="0"/>
      <w:marRight w:val="0"/>
      <w:marTop w:val="0"/>
      <w:marBottom w:val="0"/>
      <w:divBdr>
        <w:top w:val="none" w:sz="0" w:space="0" w:color="auto"/>
        <w:left w:val="none" w:sz="0" w:space="0" w:color="auto"/>
        <w:bottom w:val="none" w:sz="0" w:space="0" w:color="auto"/>
        <w:right w:val="none" w:sz="0" w:space="0" w:color="auto"/>
      </w:divBdr>
    </w:div>
    <w:div w:id="1360352390">
      <w:bodyDiv w:val="1"/>
      <w:marLeft w:val="0"/>
      <w:marRight w:val="0"/>
      <w:marTop w:val="0"/>
      <w:marBottom w:val="0"/>
      <w:divBdr>
        <w:top w:val="none" w:sz="0" w:space="0" w:color="auto"/>
        <w:left w:val="none" w:sz="0" w:space="0" w:color="auto"/>
        <w:bottom w:val="none" w:sz="0" w:space="0" w:color="auto"/>
        <w:right w:val="none" w:sz="0" w:space="0" w:color="auto"/>
      </w:divBdr>
    </w:div>
    <w:div w:id="1370882134">
      <w:bodyDiv w:val="1"/>
      <w:marLeft w:val="0"/>
      <w:marRight w:val="0"/>
      <w:marTop w:val="0"/>
      <w:marBottom w:val="0"/>
      <w:divBdr>
        <w:top w:val="none" w:sz="0" w:space="0" w:color="auto"/>
        <w:left w:val="none" w:sz="0" w:space="0" w:color="auto"/>
        <w:bottom w:val="none" w:sz="0" w:space="0" w:color="auto"/>
        <w:right w:val="none" w:sz="0" w:space="0" w:color="auto"/>
      </w:divBdr>
    </w:div>
    <w:div w:id="1379664807">
      <w:bodyDiv w:val="1"/>
      <w:marLeft w:val="0"/>
      <w:marRight w:val="0"/>
      <w:marTop w:val="0"/>
      <w:marBottom w:val="0"/>
      <w:divBdr>
        <w:top w:val="none" w:sz="0" w:space="0" w:color="auto"/>
        <w:left w:val="none" w:sz="0" w:space="0" w:color="auto"/>
        <w:bottom w:val="none" w:sz="0" w:space="0" w:color="auto"/>
        <w:right w:val="none" w:sz="0" w:space="0" w:color="auto"/>
      </w:divBdr>
    </w:div>
    <w:div w:id="1389694841">
      <w:bodyDiv w:val="1"/>
      <w:marLeft w:val="0"/>
      <w:marRight w:val="0"/>
      <w:marTop w:val="0"/>
      <w:marBottom w:val="0"/>
      <w:divBdr>
        <w:top w:val="none" w:sz="0" w:space="0" w:color="auto"/>
        <w:left w:val="none" w:sz="0" w:space="0" w:color="auto"/>
        <w:bottom w:val="none" w:sz="0" w:space="0" w:color="auto"/>
        <w:right w:val="none" w:sz="0" w:space="0" w:color="auto"/>
      </w:divBdr>
    </w:div>
    <w:div w:id="1433814351">
      <w:bodyDiv w:val="1"/>
      <w:marLeft w:val="0"/>
      <w:marRight w:val="0"/>
      <w:marTop w:val="0"/>
      <w:marBottom w:val="0"/>
      <w:divBdr>
        <w:top w:val="none" w:sz="0" w:space="0" w:color="auto"/>
        <w:left w:val="none" w:sz="0" w:space="0" w:color="auto"/>
        <w:bottom w:val="none" w:sz="0" w:space="0" w:color="auto"/>
        <w:right w:val="none" w:sz="0" w:space="0" w:color="auto"/>
      </w:divBdr>
    </w:div>
    <w:div w:id="1434714753">
      <w:bodyDiv w:val="1"/>
      <w:marLeft w:val="0"/>
      <w:marRight w:val="0"/>
      <w:marTop w:val="0"/>
      <w:marBottom w:val="0"/>
      <w:divBdr>
        <w:top w:val="none" w:sz="0" w:space="0" w:color="auto"/>
        <w:left w:val="none" w:sz="0" w:space="0" w:color="auto"/>
        <w:bottom w:val="none" w:sz="0" w:space="0" w:color="auto"/>
        <w:right w:val="none" w:sz="0" w:space="0" w:color="auto"/>
      </w:divBdr>
    </w:div>
    <w:div w:id="1437142561">
      <w:bodyDiv w:val="1"/>
      <w:marLeft w:val="0"/>
      <w:marRight w:val="0"/>
      <w:marTop w:val="0"/>
      <w:marBottom w:val="0"/>
      <w:divBdr>
        <w:top w:val="none" w:sz="0" w:space="0" w:color="auto"/>
        <w:left w:val="none" w:sz="0" w:space="0" w:color="auto"/>
        <w:bottom w:val="none" w:sz="0" w:space="0" w:color="auto"/>
        <w:right w:val="none" w:sz="0" w:space="0" w:color="auto"/>
      </w:divBdr>
    </w:div>
    <w:div w:id="1439449660">
      <w:bodyDiv w:val="1"/>
      <w:marLeft w:val="0"/>
      <w:marRight w:val="0"/>
      <w:marTop w:val="0"/>
      <w:marBottom w:val="0"/>
      <w:divBdr>
        <w:top w:val="none" w:sz="0" w:space="0" w:color="auto"/>
        <w:left w:val="none" w:sz="0" w:space="0" w:color="auto"/>
        <w:bottom w:val="none" w:sz="0" w:space="0" w:color="auto"/>
        <w:right w:val="none" w:sz="0" w:space="0" w:color="auto"/>
      </w:divBdr>
    </w:div>
    <w:div w:id="1442265641">
      <w:bodyDiv w:val="1"/>
      <w:marLeft w:val="0"/>
      <w:marRight w:val="0"/>
      <w:marTop w:val="0"/>
      <w:marBottom w:val="0"/>
      <w:divBdr>
        <w:top w:val="none" w:sz="0" w:space="0" w:color="auto"/>
        <w:left w:val="none" w:sz="0" w:space="0" w:color="auto"/>
        <w:bottom w:val="none" w:sz="0" w:space="0" w:color="auto"/>
        <w:right w:val="none" w:sz="0" w:space="0" w:color="auto"/>
      </w:divBdr>
    </w:div>
    <w:div w:id="1451388976">
      <w:bodyDiv w:val="1"/>
      <w:marLeft w:val="0"/>
      <w:marRight w:val="0"/>
      <w:marTop w:val="0"/>
      <w:marBottom w:val="0"/>
      <w:divBdr>
        <w:top w:val="none" w:sz="0" w:space="0" w:color="auto"/>
        <w:left w:val="none" w:sz="0" w:space="0" w:color="auto"/>
        <w:bottom w:val="none" w:sz="0" w:space="0" w:color="auto"/>
        <w:right w:val="none" w:sz="0" w:space="0" w:color="auto"/>
      </w:divBdr>
    </w:div>
    <w:div w:id="1482623651">
      <w:bodyDiv w:val="1"/>
      <w:marLeft w:val="0"/>
      <w:marRight w:val="0"/>
      <w:marTop w:val="0"/>
      <w:marBottom w:val="0"/>
      <w:divBdr>
        <w:top w:val="none" w:sz="0" w:space="0" w:color="auto"/>
        <w:left w:val="none" w:sz="0" w:space="0" w:color="auto"/>
        <w:bottom w:val="none" w:sz="0" w:space="0" w:color="auto"/>
        <w:right w:val="none" w:sz="0" w:space="0" w:color="auto"/>
      </w:divBdr>
    </w:div>
    <w:div w:id="1484161013">
      <w:bodyDiv w:val="1"/>
      <w:marLeft w:val="0"/>
      <w:marRight w:val="0"/>
      <w:marTop w:val="0"/>
      <w:marBottom w:val="0"/>
      <w:divBdr>
        <w:top w:val="none" w:sz="0" w:space="0" w:color="auto"/>
        <w:left w:val="none" w:sz="0" w:space="0" w:color="auto"/>
        <w:bottom w:val="none" w:sz="0" w:space="0" w:color="auto"/>
        <w:right w:val="none" w:sz="0" w:space="0" w:color="auto"/>
      </w:divBdr>
    </w:div>
    <w:div w:id="1501194868">
      <w:bodyDiv w:val="1"/>
      <w:marLeft w:val="0"/>
      <w:marRight w:val="0"/>
      <w:marTop w:val="0"/>
      <w:marBottom w:val="0"/>
      <w:divBdr>
        <w:top w:val="none" w:sz="0" w:space="0" w:color="auto"/>
        <w:left w:val="none" w:sz="0" w:space="0" w:color="auto"/>
        <w:bottom w:val="none" w:sz="0" w:space="0" w:color="auto"/>
        <w:right w:val="none" w:sz="0" w:space="0" w:color="auto"/>
      </w:divBdr>
    </w:div>
    <w:div w:id="1507478712">
      <w:bodyDiv w:val="1"/>
      <w:marLeft w:val="0"/>
      <w:marRight w:val="0"/>
      <w:marTop w:val="0"/>
      <w:marBottom w:val="0"/>
      <w:divBdr>
        <w:top w:val="none" w:sz="0" w:space="0" w:color="auto"/>
        <w:left w:val="none" w:sz="0" w:space="0" w:color="auto"/>
        <w:bottom w:val="none" w:sz="0" w:space="0" w:color="auto"/>
        <w:right w:val="none" w:sz="0" w:space="0" w:color="auto"/>
      </w:divBdr>
    </w:div>
    <w:div w:id="1515026021">
      <w:bodyDiv w:val="1"/>
      <w:marLeft w:val="0"/>
      <w:marRight w:val="0"/>
      <w:marTop w:val="0"/>
      <w:marBottom w:val="0"/>
      <w:divBdr>
        <w:top w:val="none" w:sz="0" w:space="0" w:color="auto"/>
        <w:left w:val="none" w:sz="0" w:space="0" w:color="auto"/>
        <w:bottom w:val="none" w:sz="0" w:space="0" w:color="auto"/>
        <w:right w:val="none" w:sz="0" w:space="0" w:color="auto"/>
      </w:divBdr>
    </w:div>
    <w:div w:id="1525628905">
      <w:bodyDiv w:val="1"/>
      <w:marLeft w:val="0"/>
      <w:marRight w:val="0"/>
      <w:marTop w:val="0"/>
      <w:marBottom w:val="0"/>
      <w:divBdr>
        <w:top w:val="none" w:sz="0" w:space="0" w:color="auto"/>
        <w:left w:val="none" w:sz="0" w:space="0" w:color="auto"/>
        <w:bottom w:val="none" w:sz="0" w:space="0" w:color="auto"/>
        <w:right w:val="none" w:sz="0" w:space="0" w:color="auto"/>
      </w:divBdr>
    </w:div>
    <w:div w:id="1538422149">
      <w:bodyDiv w:val="1"/>
      <w:marLeft w:val="0"/>
      <w:marRight w:val="0"/>
      <w:marTop w:val="0"/>
      <w:marBottom w:val="0"/>
      <w:divBdr>
        <w:top w:val="none" w:sz="0" w:space="0" w:color="auto"/>
        <w:left w:val="none" w:sz="0" w:space="0" w:color="auto"/>
        <w:bottom w:val="none" w:sz="0" w:space="0" w:color="auto"/>
        <w:right w:val="none" w:sz="0" w:space="0" w:color="auto"/>
      </w:divBdr>
    </w:div>
    <w:div w:id="1542202551">
      <w:bodyDiv w:val="1"/>
      <w:marLeft w:val="0"/>
      <w:marRight w:val="0"/>
      <w:marTop w:val="0"/>
      <w:marBottom w:val="0"/>
      <w:divBdr>
        <w:top w:val="none" w:sz="0" w:space="0" w:color="auto"/>
        <w:left w:val="none" w:sz="0" w:space="0" w:color="auto"/>
        <w:bottom w:val="none" w:sz="0" w:space="0" w:color="auto"/>
        <w:right w:val="none" w:sz="0" w:space="0" w:color="auto"/>
      </w:divBdr>
    </w:div>
    <w:div w:id="1568103426">
      <w:bodyDiv w:val="1"/>
      <w:marLeft w:val="0"/>
      <w:marRight w:val="0"/>
      <w:marTop w:val="0"/>
      <w:marBottom w:val="0"/>
      <w:divBdr>
        <w:top w:val="none" w:sz="0" w:space="0" w:color="auto"/>
        <w:left w:val="none" w:sz="0" w:space="0" w:color="auto"/>
        <w:bottom w:val="none" w:sz="0" w:space="0" w:color="auto"/>
        <w:right w:val="none" w:sz="0" w:space="0" w:color="auto"/>
      </w:divBdr>
    </w:div>
    <w:div w:id="1571770943">
      <w:bodyDiv w:val="1"/>
      <w:marLeft w:val="0"/>
      <w:marRight w:val="0"/>
      <w:marTop w:val="0"/>
      <w:marBottom w:val="0"/>
      <w:divBdr>
        <w:top w:val="none" w:sz="0" w:space="0" w:color="auto"/>
        <w:left w:val="none" w:sz="0" w:space="0" w:color="auto"/>
        <w:bottom w:val="none" w:sz="0" w:space="0" w:color="auto"/>
        <w:right w:val="none" w:sz="0" w:space="0" w:color="auto"/>
      </w:divBdr>
    </w:div>
    <w:div w:id="1573848942">
      <w:bodyDiv w:val="1"/>
      <w:marLeft w:val="0"/>
      <w:marRight w:val="0"/>
      <w:marTop w:val="0"/>
      <w:marBottom w:val="0"/>
      <w:divBdr>
        <w:top w:val="none" w:sz="0" w:space="0" w:color="auto"/>
        <w:left w:val="none" w:sz="0" w:space="0" w:color="auto"/>
        <w:bottom w:val="none" w:sz="0" w:space="0" w:color="auto"/>
        <w:right w:val="none" w:sz="0" w:space="0" w:color="auto"/>
      </w:divBdr>
    </w:div>
    <w:div w:id="1576280152">
      <w:bodyDiv w:val="1"/>
      <w:marLeft w:val="0"/>
      <w:marRight w:val="0"/>
      <w:marTop w:val="0"/>
      <w:marBottom w:val="0"/>
      <w:divBdr>
        <w:top w:val="none" w:sz="0" w:space="0" w:color="auto"/>
        <w:left w:val="none" w:sz="0" w:space="0" w:color="auto"/>
        <w:bottom w:val="none" w:sz="0" w:space="0" w:color="auto"/>
        <w:right w:val="none" w:sz="0" w:space="0" w:color="auto"/>
      </w:divBdr>
    </w:div>
    <w:div w:id="1582057699">
      <w:bodyDiv w:val="1"/>
      <w:marLeft w:val="0"/>
      <w:marRight w:val="0"/>
      <w:marTop w:val="0"/>
      <w:marBottom w:val="0"/>
      <w:divBdr>
        <w:top w:val="none" w:sz="0" w:space="0" w:color="auto"/>
        <w:left w:val="none" w:sz="0" w:space="0" w:color="auto"/>
        <w:bottom w:val="none" w:sz="0" w:space="0" w:color="auto"/>
        <w:right w:val="none" w:sz="0" w:space="0" w:color="auto"/>
      </w:divBdr>
    </w:div>
    <w:div w:id="1591885776">
      <w:bodyDiv w:val="1"/>
      <w:marLeft w:val="0"/>
      <w:marRight w:val="0"/>
      <w:marTop w:val="0"/>
      <w:marBottom w:val="0"/>
      <w:divBdr>
        <w:top w:val="none" w:sz="0" w:space="0" w:color="auto"/>
        <w:left w:val="none" w:sz="0" w:space="0" w:color="auto"/>
        <w:bottom w:val="none" w:sz="0" w:space="0" w:color="auto"/>
        <w:right w:val="none" w:sz="0" w:space="0" w:color="auto"/>
      </w:divBdr>
    </w:div>
    <w:div w:id="1591887540">
      <w:bodyDiv w:val="1"/>
      <w:marLeft w:val="0"/>
      <w:marRight w:val="0"/>
      <w:marTop w:val="0"/>
      <w:marBottom w:val="0"/>
      <w:divBdr>
        <w:top w:val="none" w:sz="0" w:space="0" w:color="auto"/>
        <w:left w:val="none" w:sz="0" w:space="0" w:color="auto"/>
        <w:bottom w:val="none" w:sz="0" w:space="0" w:color="auto"/>
        <w:right w:val="none" w:sz="0" w:space="0" w:color="auto"/>
      </w:divBdr>
    </w:div>
    <w:div w:id="1602104327">
      <w:bodyDiv w:val="1"/>
      <w:marLeft w:val="0"/>
      <w:marRight w:val="0"/>
      <w:marTop w:val="0"/>
      <w:marBottom w:val="0"/>
      <w:divBdr>
        <w:top w:val="none" w:sz="0" w:space="0" w:color="auto"/>
        <w:left w:val="none" w:sz="0" w:space="0" w:color="auto"/>
        <w:bottom w:val="none" w:sz="0" w:space="0" w:color="auto"/>
        <w:right w:val="none" w:sz="0" w:space="0" w:color="auto"/>
      </w:divBdr>
    </w:div>
    <w:div w:id="1604991259">
      <w:bodyDiv w:val="1"/>
      <w:marLeft w:val="0"/>
      <w:marRight w:val="0"/>
      <w:marTop w:val="0"/>
      <w:marBottom w:val="0"/>
      <w:divBdr>
        <w:top w:val="none" w:sz="0" w:space="0" w:color="auto"/>
        <w:left w:val="none" w:sz="0" w:space="0" w:color="auto"/>
        <w:bottom w:val="none" w:sz="0" w:space="0" w:color="auto"/>
        <w:right w:val="none" w:sz="0" w:space="0" w:color="auto"/>
      </w:divBdr>
    </w:div>
    <w:div w:id="1607957279">
      <w:bodyDiv w:val="1"/>
      <w:marLeft w:val="0"/>
      <w:marRight w:val="0"/>
      <w:marTop w:val="0"/>
      <w:marBottom w:val="0"/>
      <w:divBdr>
        <w:top w:val="none" w:sz="0" w:space="0" w:color="auto"/>
        <w:left w:val="none" w:sz="0" w:space="0" w:color="auto"/>
        <w:bottom w:val="none" w:sz="0" w:space="0" w:color="auto"/>
        <w:right w:val="none" w:sz="0" w:space="0" w:color="auto"/>
      </w:divBdr>
    </w:div>
    <w:div w:id="1612086879">
      <w:bodyDiv w:val="1"/>
      <w:marLeft w:val="0"/>
      <w:marRight w:val="0"/>
      <w:marTop w:val="0"/>
      <w:marBottom w:val="0"/>
      <w:divBdr>
        <w:top w:val="none" w:sz="0" w:space="0" w:color="auto"/>
        <w:left w:val="none" w:sz="0" w:space="0" w:color="auto"/>
        <w:bottom w:val="none" w:sz="0" w:space="0" w:color="auto"/>
        <w:right w:val="none" w:sz="0" w:space="0" w:color="auto"/>
      </w:divBdr>
    </w:div>
    <w:div w:id="1627345554">
      <w:bodyDiv w:val="1"/>
      <w:marLeft w:val="0"/>
      <w:marRight w:val="0"/>
      <w:marTop w:val="0"/>
      <w:marBottom w:val="0"/>
      <w:divBdr>
        <w:top w:val="none" w:sz="0" w:space="0" w:color="auto"/>
        <w:left w:val="none" w:sz="0" w:space="0" w:color="auto"/>
        <w:bottom w:val="none" w:sz="0" w:space="0" w:color="auto"/>
        <w:right w:val="none" w:sz="0" w:space="0" w:color="auto"/>
      </w:divBdr>
    </w:div>
    <w:div w:id="1629237024">
      <w:bodyDiv w:val="1"/>
      <w:marLeft w:val="0"/>
      <w:marRight w:val="0"/>
      <w:marTop w:val="0"/>
      <w:marBottom w:val="0"/>
      <w:divBdr>
        <w:top w:val="none" w:sz="0" w:space="0" w:color="auto"/>
        <w:left w:val="none" w:sz="0" w:space="0" w:color="auto"/>
        <w:bottom w:val="none" w:sz="0" w:space="0" w:color="auto"/>
        <w:right w:val="none" w:sz="0" w:space="0" w:color="auto"/>
      </w:divBdr>
      <w:divsChild>
        <w:div w:id="366684119">
          <w:marLeft w:val="0"/>
          <w:marRight w:val="0"/>
          <w:marTop w:val="0"/>
          <w:marBottom w:val="0"/>
          <w:divBdr>
            <w:top w:val="none" w:sz="0" w:space="0" w:color="auto"/>
            <w:left w:val="none" w:sz="0" w:space="0" w:color="auto"/>
            <w:bottom w:val="none" w:sz="0" w:space="0" w:color="auto"/>
            <w:right w:val="none" w:sz="0" w:space="0" w:color="auto"/>
          </w:divBdr>
        </w:div>
        <w:div w:id="1770852482">
          <w:marLeft w:val="0"/>
          <w:marRight w:val="0"/>
          <w:marTop w:val="0"/>
          <w:marBottom w:val="0"/>
          <w:divBdr>
            <w:top w:val="none" w:sz="0" w:space="0" w:color="auto"/>
            <w:left w:val="none" w:sz="0" w:space="0" w:color="auto"/>
            <w:bottom w:val="none" w:sz="0" w:space="0" w:color="auto"/>
            <w:right w:val="none" w:sz="0" w:space="0" w:color="auto"/>
          </w:divBdr>
        </w:div>
        <w:div w:id="1386414756">
          <w:marLeft w:val="0"/>
          <w:marRight w:val="0"/>
          <w:marTop w:val="0"/>
          <w:marBottom w:val="0"/>
          <w:divBdr>
            <w:top w:val="none" w:sz="0" w:space="0" w:color="auto"/>
            <w:left w:val="none" w:sz="0" w:space="0" w:color="auto"/>
            <w:bottom w:val="none" w:sz="0" w:space="0" w:color="auto"/>
            <w:right w:val="none" w:sz="0" w:space="0" w:color="auto"/>
          </w:divBdr>
        </w:div>
        <w:div w:id="1669018938">
          <w:marLeft w:val="0"/>
          <w:marRight w:val="0"/>
          <w:marTop w:val="0"/>
          <w:marBottom w:val="0"/>
          <w:divBdr>
            <w:top w:val="none" w:sz="0" w:space="0" w:color="auto"/>
            <w:left w:val="none" w:sz="0" w:space="0" w:color="auto"/>
            <w:bottom w:val="none" w:sz="0" w:space="0" w:color="auto"/>
            <w:right w:val="none" w:sz="0" w:space="0" w:color="auto"/>
          </w:divBdr>
        </w:div>
        <w:div w:id="212429074">
          <w:marLeft w:val="0"/>
          <w:marRight w:val="0"/>
          <w:marTop w:val="0"/>
          <w:marBottom w:val="0"/>
          <w:divBdr>
            <w:top w:val="none" w:sz="0" w:space="0" w:color="auto"/>
            <w:left w:val="none" w:sz="0" w:space="0" w:color="auto"/>
            <w:bottom w:val="none" w:sz="0" w:space="0" w:color="auto"/>
            <w:right w:val="none" w:sz="0" w:space="0" w:color="auto"/>
          </w:divBdr>
        </w:div>
        <w:div w:id="2020543464">
          <w:marLeft w:val="0"/>
          <w:marRight w:val="0"/>
          <w:marTop w:val="0"/>
          <w:marBottom w:val="0"/>
          <w:divBdr>
            <w:top w:val="none" w:sz="0" w:space="0" w:color="auto"/>
            <w:left w:val="none" w:sz="0" w:space="0" w:color="auto"/>
            <w:bottom w:val="none" w:sz="0" w:space="0" w:color="auto"/>
            <w:right w:val="none" w:sz="0" w:space="0" w:color="auto"/>
          </w:divBdr>
        </w:div>
        <w:div w:id="1627929048">
          <w:marLeft w:val="0"/>
          <w:marRight w:val="0"/>
          <w:marTop w:val="0"/>
          <w:marBottom w:val="0"/>
          <w:divBdr>
            <w:top w:val="none" w:sz="0" w:space="0" w:color="auto"/>
            <w:left w:val="none" w:sz="0" w:space="0" w:color="auto"/>
            <w:bottom w:val="none" w:sz="0" w:space="0" w:color="auto"/>
            <w:right w:val="none" w:sz="0" w:space="0" w:color="auto"/>
          </w:divBdr>
        </w:div>
        <w:div w:id="999622049">
          <w:marLeft w:val="0"/>
          <w:marRight w:val="0"/>
          <w:marTop w:val="0"/>
          <w:marBottom w:val="0"/>
          <w:divBdr>
            <w:top w:val="none" w:sz="0" w:space="0" w:color="auto"/>
            <w:left w:val="none" w:sz="0" w:space="0" w:color="auto"/>
            <w:bottom w:val="none" w:sz="0" w:space="0" w:color="auto"/>
            <w:right w:val="none" w:sz="0" w:space="0" w:color="auto"/>
          </w:divBdr>
        </w:div>
        <w:div w:id="1945728579">
          <w:marLeft w:val="0"/>
          <w:marRight w:val="0"/>
          <w:marTop w:val="0"/>
          <w:marBottom w:val="0"/>
          <w:divBdr>
            <w:top w:val="none" w:sz="0" w:space="0" w:color="auto"/>
            <w:left w:val="none" w:sz="0" w:space="0" w:color="auto"/>
            <w:bottom w:val="none" w:sz="0" w:space="0" w:color="auto"/>
            <w:right w:val="none" w:sz="0" w:space="0" w:color="auto"/>
          </w:divBdr>
        </w:div>
        <w:div w:id="281570609">
          <w:marLeft w:val="0"/>
          <w:marRight w:val="0"/>
          <w:marTop w:val="0"/>
          <w:marBottom w:val="0"/>
          <w:divBdr>
            <w:top w:val="none" w:sz="0" w:space="0" w:color="auto"/>
            <w:left w:val="none" w:sz="0" w:space="0" w:color="auto"/>
            <w:bottom w:val="none" w:sz="0" w:space="0" w:color="auto"/>
            <w:right w:val="none" w:sz="0" w:space="0" w:color="auto"/>
          </w:divBdr>
        </w:div>
        <w:div w:id="182406178">
          <w:marLeft w:val="0"/>
          <w:marRight w:val="0"/>
          <w:marTop w:val="0"/>
          <w:marBottom w:val="0"/>
          <w:divBdr>
            <w:top w:val="none" w:sz="0" w:space="0" w:color="auto"/>
            <w:left w:val="none" w:sz="0" w:space="0" w:color="auto"/>
            <w:bottom w:val="none" w:sz="0" w:space="0" w:color="auto"/>
            <w:right w:val="none" w:sz="0" w:space="0" w:color="auto"/>
          </w:divBdr>
        </w:div>
        <w:div w:id="1229422389">
          <w:marLeft w:val="0"/>
          <w:marRight w:val="0"/>
          <w:marTop w:val="0"/>
          <w:marBottom w:val="0"/>
          <w:divBdr>
            <w:top w:val="none" w:sz="0" w:space="0" w:color="auto"/>
            <w:left w:val="none" w:sz="0" w:space="0" w:color="auto"/>
            <w:bottom w:val="none" w:sz="0" w:space="0" w:color="auto"/>
            <w:right w:val="none" w:sz="0" w:space="0" w:color="auto"/>
          </w:divBdr>
        </w:div>
        <w:div w:id="1068845783">
          <w:marLeft w:val="0"/>
          <w:marRight w:val="0"/>
          <w:marTop w:val="0"/>
          <w:marBottom w:val="0"/>
          <w:divBdr>
            <w:top w:val="none" w:sz="0" w:space="0" w:color="auto"/>
            <w:left w:val="none" w:sz="0" w:space="0" w:color="auto"/>
            <w:bottom w:val="none" w:sz="0" w:space="0" w:color="auto"/>
            <w:right w:val="none" w:sz="0" w:space="0" w:color="auto"/>
          </w:divBdr>
        </w:div>
        <w:div w:id="896547779">
          <w:marLeft w:val="0"/>
          <w:marRight w:val="0"/>
          <w:marTop w:val="0"/>
          <w:marBottom w:val="0"/>
          <w:divBdr>
            <w:top w:val="none" w:sz="0" w:space="0" w:color="auto"/>
            <w:left w:val="none" w:sz="0" w:space="0" w:color="auto"/>
            <w:bottom w:val="none" w:sz="0" w:space="0" w:color="auto"/>
            <w:right w:val="none" w:sz="0" w:space="0" w:color="auto"/>
          </w:divBdr>
        </w:div>
        <w:div w:id="1077367116">
          <w:marLeft w:val="0"/>
          <w:marRight w:val="0"/>
          <w:marTop w:val="0"/>
          <w:marBottom w:val="0"/>
          <w:divBdr>
            <w:top w:val="none" w:sz="0" w:space="0" w:color="auto"/>
            <w:left w:val="none" w:sz="0" w:space="0" w:color="auto"/>
            <w:bottom w:val="none" w:sz="0" w:space="0" w:color="auto"/>
            <w:right w:val="none" w:sz="0" w:space="0" w:color="auto"/>
          </w:divBdr>
        </w:div>
        <w:div w:id="1653829055">
          <w:marLeft w:val="0"/>
          <w:marRight w:val="0"/>
          <w:marTop w:val="0"/>
          <w:marBottom w:val="0"/>
          <w:divBdr>
            <w:top w:val="none" w:sz="0" w:space="0" w:color="auto"/>
            <w:left w:val="none" w:sz="0" w:space="0" w:color="auto"/>
            <w:bottom w:val="none" w:sz="0" w:space="0" w:color="auto"/>
            <w:right w:val="none" w:sz="0" w:space="0" w:color="auto"/>
          </w:divBdr>
        </w:div>
        <w:div w:id="1519004042">
          <w:marLeft w:val="0"/>
          <w:marRight w:val="0"/>
          <w:marTop w:val="0"/>
          <w:marBottom w:val="0"/>
          <w:divBdr>
            <w:top w:val="none" w:sz="0" w:space="0" w:color="auto"/>
            <w:left w:val="none" w:sz="0" w:space="0" w:color="auto"/>
            <w:bottom w:val="none" w:sz="0" w:space="0" w:color="auto"/>
            <w:right w:val="none" w:sz="0" w:space="0" w:color="auto"/>
          </w:divBdr>
        </w:div>
        <w:div w:id="480585714">
          <w:marLeft w:val="0"/>
          <w:marRight w:val="0"/>
          <w:marTop w:val="0"/>
          <w:marBottom w:val="0"/>
          <w:divBdr>
            <w:top w:val="none" w:sz="0" w:space="0" w:color="auto"/>
            <w:left w:val="none" w:sz="0" w:space="0" w:color="auto"/>
            <w:bottom w:val="none" w:sz="0" w:space="0" w:color="auto"/>
            <w:right w:val="none" w:sz="0" w:space="0" w:color="auto"/>
          </w:divBdr>
        </w:div>
        <w:div w:id="298651467">
          <w:marLeft w:val="0"/>
          <w:marRight w:val="0"/>
          <w:marTop w:val="0"/>
          <w:marBottom w:val="0"/>
          <w:divBdr>
            <w:top w:val="none" w:sz="0" w:space="0" w:color="auto"/>
            <w:left w:val="none" w:sz="0" w:space="0" w:color="auto"/>
            <w:bottom w:val="none" w:sz="0" w:space="0" w:color="auto"/>
            <w:right w:val="none" w:sz="0" w:space="0" w:color="auto"/>
          </w:divBdr>
        </w:div>
        <w:div w:id="1248270630">
          <w:marLeft w:val="0"/>
          <w:marRight w:val="0"/>
          <w:marTop w:val="0"/>
          <w:marBottom w:val="0"/>
          <w:divBdr>
            <w:top w:val="none" w:sz="0" w:space="0" w:color="auto"/>
            <w:left w:val="none" w:sz="0" w:space="0" w:color="auto"/>
            <w:bottom w:val="none" w:sz="0" w:space="0" w:color="auto"/>
            <w:right w:val="none" w:sz="0" w:space="0" w:color="auto"/>
          </w:divBdr>
        </w:div>
      </w:divsChild>
    </w:div>
    <w:div w:id="1631202979">
      <w:bodyDiv w:val="1"/>
      <w:marLeft w:val="0"/>
      <w:marRight w:val="0"/>
      <w:marTop w:val="0"/>
      <w:marBottom w:val="0"/>
      <w:divBdr>
        <w:top w:val="none" w:sz="0" w:space="0" w:color="auto"/>
        <w:left w:val="none" w:sz="0" w:space="0" w:color="auto"/>
        <w:bottom w:val="none" w:sz="0" w:space="0" w:color="auto"/>
        <w:right w:val="none" w:sz="0" w:space="0" w:color="auto"/>
      </w:divBdr>
    </w:div>
    <w:div w:id="1634485979">
      <w:bodyDiv w:val="1"/>
      <w:marLeft w:val="0"/>
      <w:marRight w:val="0"/>
      <w:marTop w:val="0"/>
      <w:marBottom w:val="0"/>
      <w:divBdr>
        <w:top w:val="none" w:sz="0" w:space="0" w:color="auto"/>
        <w:left w:val="none" w:sz="0" w:space="0" w:color="auto"/>
        <w:bottom w:val="none" w:sz="0" w:space="0" w:color="auto"/>
        <w:right w:val="none" w:sz="0" w:space="0" w:color="auto"/>
      </w:divBdr>
    </w:div>
    <w:div w:id="1635334434">
      <w:bodyDiv w:val="1"/>
      <w:marLeft w:val="0"/>
      <w:marRight w:val="0"/>
      <w:marTop w:val="0"/>
      <w:marBottom w:val="0"/>
      <w:divBdr>
        <w:top w:val="none" w:sz="0" w:space="0" w:color="auto"/>
        <w:left w:val="none" w:sz="0" w:space="0" w:color="auto"/>
        <w:bottom w:val="none" w:sz="0" w:space="0" w:color="auto"/>
        <w:right w:val="none" w:sz="0" w:space="0" w:color="auto"/>
      </w:divBdr>
    </w:div>
    <w:div w:id="1635477968">
      <w:bodyDiv w:val="1"/>
      <w:marLeft w:val="0"/>
      <w:marRight w:val="0"/>
      <w:marTop w:val="0"/>
      <w:marBottom w:val="0"/>
      <w:divBdr>
        <w:top w:val="none" w:sz="0" w:space="0" w:color="auto"/>
        <w:left w:val="none" w:sz="0" w:space="0" w:color="auto"/>
        <w:bottom w:val="none" w:sz="0" w:space="0" w:color="auto"/>
        <w:right w:val="none" w:sz="0" w:space="0" w:color="auto"/>
      </w:divBdr>
    </w:div>
    <w:div w:id="1635521312">
      <w:bodyDiv w:val="1"/>
      <w:marLeft w:val="0"/>
      <w:marRight w:val="0"/>
      <w:marTop w:val="0"/>
      <w:marBottom w:val="0"/>
      <w:divBdr>
        <w:top w:val="none" w:sz="0" w:space="0" w:color="auto"/>
        <w:left w:val="none" w:sz="0" w:space="0" w:color="auto"/>
        <w:bottom w:val="none" w:sz="0" w:space="0" w:color="auto"/>
        <w:right w:val="none" w:sz="0" w:space="0" w:color="auto"/>
      </w:divBdr>
    </w:div>
    <w:div w:id="1636331695">
      <w:bodyDiv w:val="1"/>
      <w:marLeft w:val="0"/>
      <w:marRight w:val="0"/>
      <w:marTop w:val="0"/>
      <w:marBottom w:val="0"/>
      <w:divBdr>
        <w:top w:val="none" w:sz="0" w:space="0" w:color="auto"/>
        <w:left w:val="none" w:sz="0" w:space="0" w:color="auto"/>
        <w:bottom w:val="none" w:sz="0" w:space="0" w:color="auto"/>
        <w:right w:val="none" w:sz="0" w:space="0" w:color="auto"/>
      </w:divBdr>
    </w:div>
    <w:div w:id="1642612563">
      <w:bodyDiv w:val="1"/>
      <w:marLeft w:val="0"/>
      <w:marRight w:val="0"/>
      <w:marTop w:val="0"/>
      <w:marBottom w:val="0"/>
      <w:divBdr>
        <w:top w:val="none" w:sz="0" w:space="0" w:color="auto"/>
        <w:left w:val="none" w:sz="0" w:space="0" w:color="auto"/>
        <w:bottom w:val="none" w:sz="0" w:space="0" w:color="auto"/>
        <w:right w:val="none" w:sz="0" w:space="0" w:color="auto"/>
      </w:divBdr>
    </w:div>
    <w:div w:id="1657803098">
      <w:bodyDiv w:val="1"/>
      <w:marLeft w:val="0"/>
      <w:marRight w:val="0"/>
      <w:marTop w:val="0"/>
      <w:marBottom w:val="0"/>
      <w:divBdr>
        <w:top w:val="none" w:sz="0" w:space="0" w:color="auto"/>
        <w:left w:val="none" w:sz="0" w:space="0" w:color="auto"/>
        <w:bottom w:val="none" w:sz="0" w:space="0" w:color="auto"/>
        <w:right w:val="none" w:sz="0" w:space="0" w:color="auto"/>
      </w:divBdr>
    </w:div>
    <w:div w:id="1663121000">
      <w:bodyDiv w:val="1"/>
      <w:marLeft w:val="0"/>
      <w:marRight w:val="0"/>
      <w:marTop w:val="0"/>
      <w:marBottom w:val="0"/>
      <w:divBdr>
        <w:top w:val="none" w:sz="0" w:space="0" w:color="auto"/>
        <w:left w:val="none" w:sz="0" w:space="0" w:color="auto"/>
        <w:bottom w:val="none" w:sz="0" w:space="0" w:color="auto"/>
        <w:right w:val="none" w:sz="0" w:space="0" w:color="auto"/>
      </w:divBdr>
    </w:div>
    <w:div w:id="1664971800">
      <w:bodyDiv w:val="1"/>
      <w:marLeft w:val="0"/>
      <w:marRight w:val="0"/>
      <w:marTop w:val="0"/>
      <w:marBottom w:val="0"/>
      <w:divBdr>
        <w:top w:val="none" w:sz="0" w:space="0" w:color="auto"/>
        <w:left w:val="none" w:sz="0" w:space="0" w:color="auto"/>
        <w:bottom w:val="none" w:sz="0" w:space="0" w:color="auto"/>
        <w:right w:val="none" w:sz="0" w:space="0" w:color="auto"/>
      </w:divBdr>
    </w:div>
    <w:div w:id="1669672694">
      <w:bodyDiv w:val="1"/>
      <w:marLeft w:val="0"/>
      <w:marRight w:val="0"/>
      <w:marTop w:val="0"/>
      <w:marBottom w:val="0"/>
      <w:divBdr>
        <w:top w:val="none" w:sz="0" w:space="0" w:color="auto"/>
        <w:left w:val="none" w:sz="0" w:space="0" w:color="auto"/>
        <w:bottom w:val="none" w:sz="0" w:space="0" w:color="auto"/>
        <w:right w:val="none" w:sz="0" w:space="0" w:color="auto"/>
      </w:divBdr>
    </w:div>
    <w:div w:id="1681463292">
      <w:bodyDiv w:val="1"/>
      <w:marLeft w:val="0"/>
      <w:marRight w:val="0"/>
      <w:marTop w:val="0"/>
      <w:marBottom w:val="0"/>
      <w:divBdr>
        <w:top w:val="none" w:sz="0" w:space="0" w:color="auto"/>
        <w:left w:val="none" w:sz="0" w:space="0" w:color="auto"/>
        <w:bottom w:val="none" w:sz="0" w:space="0" w:color="auto"/>
        <w:right w:val="none" w:sz="0" w:space="0" w:color="auto"/>
      </w:divBdr>
    </w:div>
    <w:div w:id="1681661206">
      <w:bodyDiv w:val="1"/>
      <w:marLeft w:val="0"/>
      <w:marRight w:val="0"/>
      <w:marTop w:val="0"/>
      <w:marBottom w:val="0"/>
      <w:divBdr>
        <w:top w:val="none" w:sz="0" w:space="0" w:color="auto"/>
        <w:left w:val="none" w:sz="0" w:space="0" w:color="auto"/>
        <w:bottom w:val="none" w:sz="0" w:space="0" w:color="auto"/>
        <w:right w:val="none" w:sz="0" w:space="0" w:color="auto"/>
      </w:divBdr>
    </w:div>
    <w:div w:id="1682589075">
      <w:bodyDiv w:val="1"/>
      <w:marLeft w:val="0"/>
      <w:marRight w:val="0"/>
      <w:marTop w:val="0"/>
      <w:marBottom w:val="0"/>
      <w:divBdr>
        <w:top w:val="none" w:sz="0" w:space="0" w:color="auto"/>
        <w:left w:val="none" w:sz="0" w:space="0" w:color="auto"/>
        <w:bottom w:val="none" w:sz="0" w:space="0" w:color="auto"/>
        <w:right w:val="none" w:sz="0" w:space="0" w:color="auto"/>
      </w:divBdr>
    </w:div>
    <w:div w:id="1682656398">
      <w:bodyDiv w:val="1"/>
      <w:marLeft w:val="0"/>
      <w:marRight w:val="0"/>
      <w:marTop w:val="0"/>
      <w:marBottom w:val="0"/>
      <w:divBdr>
        <w:top w:val="none" w:sz="0" w:space="0" w:color="auto"/>
        <w:left w:val="none" w:sz="0" w:space="0" w:color="auto"/>
        <w:bottom w:val="none" w:sz="0" w:space="0" w:color="auto"/>
        <w:right w:val="none" w:sz="0" w:space="0" w:color="auto"/>
      </w:divBdr>
    </w:div>
    <w:div w:id="1685088408">
      <w:bodyDiv w:val="1"/>
      <w:marLeft w:val="0"/>
      <w:marRight w:val="0"/>
      <w:marTop w:val="0"/>
      <w:marBottom w:val="0"/>
      <w:divBdr>
        <w:top w:val="none" w:sz="0" w:space="0" w:color="auto"/>
        <w:left w:val="none" w:sz="0" w:space="0" w:color="auto"/>
        <w:bottom w:val="none" w:sz="0" w:space="0" w:color="auto"/>
        <w:right w:val="none" w:sz="0" w:space="0" w:color="auto"/>
      </w:divBdr>
    </w:div>
    <w:div w:id="1691419471">
      <w:bodyDiv w:val="1"/>
      <w:marLeft w:val="0"/>
      <w:marRight w:val="0"/>
      <w:marTop w:val="0"/>
      <w:marBottom w:val="0"/>
      <w:divBdr>
        <w:top w:val="none" w:sz="0" w:space="0" w:color="auto"/>
        <w:left w:val="none" w:sz="0" w:space="0" w:color="auto"/>
        <w:bottom w:val="none" w:sz="0" w:space="0" w:color="auto"/>
        <w:right w:val="none" w:sz="0" w:space="0" w:color="auto"/>
      </w:divBdr>
      <w:divsChild>
        <w:div w:id="1414547157">
          <w:marLeft w:val="0"/>
          <w:marRight w:val="0"/>
          <w:marTop w:val="0"/>
          <w:marBottom w:val="0"/>
          <w:divBdr>
            <w:top w:val="none" w:sz="0" w:space="0" w:color="auto"/>
            <w:left w:val="none" w:sz="0" w:space="0" w:color="auto"/>
            <w:bottom w:val="none" w:sz="0" w:space="0" w:color="auto"/>
            <w:right w:val="none" w:sz="0" w:space="0" w:color="auto"/>
          </w:divBdr>
          <w:divsChild>
            <w:div w:id="8794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6417">
      <w:bodyDiv w:val="1"/>
      <w:marLeft w:val="0"/>
      <w:marRight w:val="0"/>
      <w:marTop w:val="0"/>
      <w:marBottom w:val="0"/>
      <w:divBdr>
        <w:top w:val="none" w:sz="0" w:space="0" w:color="auto"/>
        <w:left w:val="none" w:sz="0" w:space="0" w:color="auto"/>
        <w:bottom w:val="none" w:sz="0" w:space="0" w:color="auto"/>
        <w:right w:val="none" w:sz="0" w:space="0" w:color="auto"/>
      </w:divBdr>
    </w:div>
    <w:div w:id="1692801684">
      <w:bodyDiv w:val="1"/>
      <w:marLeft w:val="0"/>
      <w:marRight w:val="0"/>
      <w:marTop w:val="0"/>
      <w:marBottom w:val="0"/>
      <w:divBdr>
        <w:top w:val="none" w:sz="0" w:space="0" w:color="auto"/>
        <w:left w:val="none" w:sz="0" w:space="0" w:color="auto"/>
        <w:bottom w:val="none" w:sz="0" w:space="0" w:color="auto"/>
        <w:right w:val="none" w:sz="0" w:space="0" w:color="auto"/>
      </w:divBdr>
    </w:div>
    <w:div w:id="1700474882">
      <w:bodyDiv w:val="1"/>
      <w:marLeft w:val="0"/>
      <w:marRight w:val="0"/>
      <w:marTop w:val="0"/>
      <w:marBottom w:val="0"/>
      <w:divBdr>
        <w:top w:val="none" w:sz="0" w:space="0" w:color="auto"/>
        <w:left w:val="none" w:sz="0" w:space="0" w:color="auto"/>
        <w:bottom w:val="none" w:sz="0" w:space="0" w:color="auto"/>
        <w:right w:val="none" w:sz="0" w:space="0" w:color="auto"/>
      </w:divBdr>
    </w:div>
    <w:div w:id="1721049992">
      <w:bodyDiv w:val="1"/>
      <w:marLeft w:val="0"/>
      <w:marRight w:val="0"/>
      <w:marTop w:val="0"/>
      <w:marBottom w:val="0"/>
      <w:divBdr>
        <w:top w:val="none" w:sz="0" w:space="0" w:color="auto"/>
        <w:left w:val="none" w:sz="0" w:space="0" w:color="auto"/>
        <w:bottom w:val="none" w:sz="0" w:space="0" w:color="auto"/>
        <w:right w:val="none" w:sz="0" w:space="0" w:color="auto"/>
      </w:divBdr>
    </w:div>
    <w:div w:id="1721247627">
      <w:bodyDiv w:val="1"/>
      <w:marLeft w:val="0"/>
      <w:marRight w:val="0"/>
      <w:marTop w:val="0"/>
      <w:marBottom w:val="0"/>
      <w:divBdr>
        <w:top w:val="none" w:sz="0" w:space="0" w:color="auto"/>
        <w:left w:val="none" w:sz="0" w:space="0" w:color="auto"/>
        <w:bottom w:val="none" w:sz="0" w:space="0" w:color="auto"/>
        <w:right w:val="none" w:sz="0" w:space="0" w:color="auto"/>
      </w:divBdr>
    </w:div>
    <w:div w:id="1745489559">
      <w:bodyDiv w:val="1"/>
      <w:marLeft w:val="0"/>
      <w:marRight w:val="0"/>
      <w:marTop w:val="0"/>
      <w:marBottom w:val="0"/>
      <w:divBdr>
        <w:top w:val="none" w:sz="0" w:space="0" w:color="auto"/>
        <w:left w:val="none" w:sz="0" w:space="0" w:color="auto"/>
        <w:bottom w:val="none" w:sz="0" w:space="0" w:color="auto"/>
        <w:right w:val="none" w:sz="0" w:space="0" w:color="auto"/>
      </w:divBdr>
    </w:div>
    <w:div w:id="1749881574">
      <w:bodyDiv w:val="1"/>
      <w:marLeft w:val="0"/>
      <w:marRight w:val="0"/>
      <w:marTop w:val="0"/>
      <w:marBottom w:val="0"/>
      <w:divBdr>
        <w:top w:val="none" w:sz="0" w:space="0" w:color="auto"/>
        <w:left w:val="none" w:sz="0" w:space="0" w:color="auto"/>
        <w:bottom w:val="none" w:sz="0" w:space="0" w:color="auto"/>
        <w:right w:val="none" w:sz="0" w:space="0" w:color="auto"/>
      </w:divBdr>
    </w:div>
    <w:div w:id="1765494707">
      <w:bodyDiv w:val="1"/>
      <w:marLeft w:val="0"/>
      <w:marRight w:val="0"/>
      <w:marTop w:val="0"/>
      <w:marBottom w:val="0"/>
      <w:divBdr>
        <w:top w:val="none" w:sz="0" w:space="0" w:color="auto"/>
        <w:left w:val="none" w:sz="0" w:space="0" w:color="auto"/>
        <w:bottom w:val="none" w:sz="0" w:space="0" w:color="auto"/>
        <w:right w:val="none" w:sz="0" w:space="0" w:color="auto"/>
      </w:divBdr>
    </w:div>
    <w:div w:id="1775323918">
      <w:bodyDiv w:val="1"/>
      <w:marLeft w:val="0"/>
      <w:marRight w:val="0"/>
      <w:marTop w:val="0"/>
      <w:marBottom w:val="0"/>
      <w:divBdr>
        <w:top w:val="none" w:sz="0" w:space="0" w:color="auto"/>
        <w:left w:val="none" w:sz="0" w:space="0" w:color="auto"/>
        <w:bottom w:val="none" w:sz="0" w:space="0" w:color="auto"/>
        <w:right w:val="none" w:sz="0" w:space="0" w:color="auto"/>
      </w:divBdr>
    </w:div>
    <w:div w:id="1778019928">
      <w:bodyDiv w:val="1"/>
      <w:marLeft w:val="0"/>
      <w:marRight w:val="0"/>
      <w:marTop w:val="0"/>
      <w:marBottom w:val="0"/>
      <w:divBdr>
        <w:top w:val="none" w:sz="0" w:space="0" w:color="auto"/>
        <w:left w:val="none" w:sz="0" w:space="0" w:color="auto"/>
        <w:bottom w:val="none" w:sz="0" w:space="0" w:color="auto"/>
        <w:right w:val="none" w:sz="0" w:space="0" w:color="auto"/>
      </w:divBdr>
    </w:div>
    <w:div w:id="1785154278">
      <w:bodyDiv w:val="1"/>
      <w:marLeft w:val="0"/>
      <w:marRight w:val="0"/>
      <w:marTop w:val="0"/>
      <w:marBottom w:val="0"/>
      <w:divBdr>
        <w:top w:val="none" w:sz="0" w:space="0" w:color="auto"/>
        <w:left w:val="none" w:sz="0" w:space="0" w:color="auto"/>
        <w:bottom w:val="none" w:sz="0" w:space="0" w:color="auto"/>
        <w:right w:val="none" w:sz="0" w:space="0" w:color="auto"/>
      </w:divBdr>
    </w:div>
    <w:div w:id="1791701439">
      <w:bodyDiv w:val="1"/>
      <w:marLeft w:val="0"/>
      <w:marRight w:val="0"/>
      <w:marTop w:val="0"/>
      <w:marBottom w:val="0"/>
      <w:divBdr>
        <w:top w:val="none" w:sz="0" w:space="0" w:color="auto"/>
        <w:left w:val="none" w:sz="0" w:space="0" w:color="auto"/>
        <w:bottom w:val="none" w:sz="0" w:space="0" w:color="auto"/>
        <w:right w:val="none" w:sz="0" w:space="0" w:color="auto"/>
      </w:divBdr>
    </w:div>
    <w:div w:id="1797677071">
      <w:bodyDiv w:val="1"/>
      <w:marLeft w:val="0"/>
      <w:marRight w:val="0"/>
      <w:marTop w:val="0"/>
      <w:marBottom w:val="0"/>
      <w:divBdr>
        <w:top w:val="none" w:sz="0" w:space="0" w:color="auto"/>
        <w:left w:val="none" w:sz="0" w:space="0" w:color="auto"/>
        <w:bottom w:val="none" w:sz="0" w:space="0" w:color="auto"/>
        <w:right w:val="none" w:sz="0" w:space="0" w:color="auto"/>
      </w:divBdr>
    </w:div>
    <w:div w:id="1800101406">
      <w:bodyDiv w:val="1"/>
      <w:marLeft w:val="0"/>
      <w:marRight w:val="0"/>
      <w:marTop w:val="0"/>
      <w:marBottom w:val="0"/>
      <w:divBdr>
        <w:top w:val="none" w:sz="0" w:space="0" w:color="auto"/>
        <w:left w:val="none" w:sz="0" w:space="0" w:color="auto"/>
        <w:bottom w:val="none" w:sz="0" w:space="0" w:color="auto"/>
        <w:right w:val="none" w:sz="0" w:space="0" w:color="auto"/>
      </w:divBdr>
    </w:div>
    <w:div w:id="1805614185">
      <w:bodyDiv w:val="1"/>
      <w:marLeft w:val="0"/>
      <w:marRight w:val="0"/>
      <w:marTop w:val="0"/>
      <w:marBottom w:val="0"/>
      <w:divBdr>
        <w:top w:val="none" w:sz="0" w:space="0" w:color="auto"/>
        <w:left w:val="none" w:sz="0" w:space="0" w:color="auto"/>
        <w:bottom w:val="none" w:sz="0" w:space="0" w:color="auto"/>
        <w:right w:val="none" w:sz="0" w:space="0" w:color="auto"/>
      </w:divBdr>
    </w:div>
    <w:div w:id="1815176449">
      <w:bodyDiv w:val="1"/>
      <w:marLeft w:val="0"/>
      <w:marRight w:val="0"/>
      <w:marTop w:val="0"/>
      <w:marBottom w:val="0"/>
      <w:divBdr>
        <w:top w:val="none" w:sz="0" w:space="0" w:color="auto"/>
        <w:left w:val="none" w:sz="0" w:space="0" w:color="auto"/>
        <w:bottom w:val="none" w:sz="0" w:space="0" w:color="auto"/>
        <w:right w:val="none" w:sz="0" w:space="0" w:color="auto"/>
      </w:divBdr>
    </w:div>
    <w:div w:id="1822650081">
      <w:bodyDiv w:val="1"/>
      <w:marLeft w:val="0"/>
      <w:marRight w:val="0"/>
      <w:marTop w:val="0"/>
      <w:marBottom w:val="0"/>
      <w:divBdr>
        <w:top w:val="none" w:sz="0" w:space="0" w:color="auto"/>
        <w:left w:val="none" w:sz="0" w:space="0" w:color="auto"/>
        <w:bottom w:val="none" w:sz="0" w:space="0" w:color="auto"/>
        <w:right w:val="none" w:sz="0" w:space="0" w:color="auto"/>
      </w:divBdr>
      <w:divsChild>
        <w:div w:id="869494034">
          <w:marLeft w:val="0"/>
          <w:marRight w:val="0"/>
          <w:marTop w:val="0"/>
          <w:marBottom w:val="0"/>
          <w:divBdr>
            <w:top w:val="none" w:sz="0" w:space="0" w:color="auto"/>
            <w:left w:val="none" w:sz="0" w:space="0" w:color="auto"/>
            <w:bottom w:val="none" w:sz="0" w:space="0" w:color="auto"/>
            <w:right w:val="none" w:sz="0" w:space="0" w:color="auto"/>
          </w:divBdr>
          <w:divsChild>
            <w:div w:id="904069781">
              <w:marLeft w:val="0"/>
              <w:marRight w:val="0"/>
              <w:marTop w:val="0"/>
              <w:marBottom w:val="0"/>
              <w:divBdr>
                <w:top w:val="none" w:sz="0" w:space="0" w:color="auto"/>
                <w:left w:val="none" w:sz="0" w:space="0" w:color="auto"/>
                <w:bottom w:val="none" w:sz="0" w:space="0" w:color="auto"/>
                <w:right w:val="none" w:sz="0" w:space="0" w:color="auto"/>
              </w:divBdr>
            </w:div>
            <w:div w:id="1712344508">
              <w:marLeft w:val="0"/>
              <w:marRight w:val="0"/>
              <w:marTop w:val="0"/>
              <w:marBottom w:val="0"/>
              <w:divBdr>
                <w:top w:val="none" w:sz="0" w:space="0" w:color="auto"/>
                <w:left w:val="none" w:sz="0" w:space="0" w:color="auto"/>
                <w:bottom w:val="none" w:sz="0" w:space="0" w:color="auto"/>
                <w:right w:val="none" w:sz="0" w:space="0" w:color="auto"/>
              </w:divBdr>
              <w:divsChild>
                <w:div w:id="7592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5960">
      <w:bodyDiv w:val="1"/>
      <w:marLeft w:val="0"/>
      <w:marRight w:val="0"/>
      <w:marTop w:val="0"/>
      <w:marBottom w:val="0"/>
      <w:divBdr>
        <w:top w:val="none" w:sz="0" w:space="0" w:color="auto"/>
        <w:left w:val="none" w:sz="0" w:space="0" w:color="auto"/>
        <w:bottom w:val="none" w:sz="0" w:space="0" w:color="auto"/>
        <w:right w:val="none" w:sz="0" w:space="0" w:color="auto"/>
      </w:divBdr>
    </w:div>
    <w:div w:id="1824542377">
      <w:bodyDiv w:val="1"/>
      <w:marLeft w:val="0"/>
      <w:marRight w:val="0"/>
      <w:marTop w:val="0"/>
      <w:marBottom w:val="0"/>
      <w:divBdr>
        <w:top w:val="none" w:sz="0" w:space="0" w:color="auto"/>
        <w:left w:val="none" w:sz="0" w:space="0" w:color="auto"/>
        <w:bottom w:val="none" w:sz="0" w:space="0" w:color="auto"/>
        <w:right w:val="none" w:sz="0" w:space="0" w:color="auto"/>
      </w:divBdr>
    </w:div>
    <w:div w:id="1835484747">
      <w:bodyDiv w:val="1"/>
      <w:marLeft w:val="0"/>
      <w:marRight w:val="0"/>
      <w:marTop w:val="0"/>
      <w:marBottom w:val="0"/>
      <w:divBdr>
        <w:top w:val="none" w:sz="0" w:space="0" w:color="auto"/>
        <w:left w:val="none" w:sz="0" w:space="0" w:color="auto"/>
        <w:bottom w:val="none" w:sz="0" w:space="0" w:color="auto"/>
        <w:right w:val="none" w:sz="0" w:space="0" w:color="auto"/>
      </w:divBdr>
    </w:div>
    <w:div w:id="1838423974">
      <w:bodyDiv w:val="1"/>
      <w:marLeft w:val="0"/>
      <w:marRight w:val="0"/>
      <w:marTop w:val="0"/>
      <w:marBottom w:val="0"/>
      <w:divBdr>
        <w:top w:val="none" w:sz="0" w:space="0" w:color="auto"/>
        <w:left w:val="none" w:sz="0" w:space="0" w:color="auto"/>
        <w:bottom w:val="none" w:sz="0" w:space="0" w:color="auto"/>
        <w:right w:val="none" w:sz="0" w:space="0" w:color="auto"/>
      </w:divBdr>
    </w:div>
    <w:div w:id="1847287091">
      <w:bodyDiv w:val="1"/>
      <w:marLeft w:val="0"/>
      <w:marRight w:val="0"/>
      <w:marTop w:val="0"/>
      <w:marBottom w:val="0"/>
      <w:divBdr>
        <w:top w:val="none" w:sz="0" w:space="0" w:color="auto"/>
        <w:left w:val="none" w:sz="0" w:space="0" w:color="auto"/>
        <w:bottom w:val="none" w:sz="0" w:space="0" w:color="auto"/>
        <w:right w:val="none" w:sz="0" w:space="0" w:color="auto"/>
      </w:divBdr>
    </w:div>
    <w:div w:id="1851138274">
      <w:bodyDiv w:val="1"/>
      <w:marLeft w:val="0"/>
      <w:marRight w:val="0"/>
      <w:marTop w:val="0"/>
      <w:marBottom w:val="0"/>
      <w:divBdr>
        <w:top w:val="none" w:sz="0" w:space="0" w:color="auto"/>
        <w:left w:val="none" w:sz="0" w:space="0" w:color="auto"/>
        <w:bottom w:val="none" w:sz="0" w:space="0" w:color="auto"/>
        <w:right w:val="none" w:sz="0" w:space="0" w:color="auto"/>
      </w:divBdr>
      <w:divsChild>
        <w:div w:id="90661915">
          <w:marLeft w:val="0"/>
          <w:marRight w:val="0"/>
          <w:marTop w:val="0"/>
          <w:marBottom w:val="0"/>
          <w:divBdr>
            <w:top w:val="none" w:sz="0" w:space="0" w:color="auto"/>
            <w:left w:val="none" w:sz="0" w:space="0" w:color="auto"/>
            <w:bottom w:val="none" w:sz="0" w:space="0" w:color="auto"/>
            <w:right w:val="none" w:sz="0" w:space="0" w:color="auto"/>
          </w:divBdr>
          <w:divsChild>
            <w:div w:id="1108963523">
              <w:marLeft w:val="0"/>
              <w:marRight w:val="0"/>
              <w:marTop w:val="0"/>
              <w:marBottom w:val="0"/>
              <w:divBdr>
                <w:top w:val="none" w:sz="0" w:space="0" w:color="auto"/>
                <w:left w:val="none" w:sz="0" w:space="0" w:color="auto"/>
                <w:bottom w:val="none" w:sz="0" w:space="0" w:color="auto"/>
                <w:right w:val="none" w:sz="0" w:space="0" w:color="auto"/>
              </w:divBdr>
              <w:divsChild>
                <w:div w:id="7443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8960">
      <w:bodyDiv w:val="1"/>
      <w:marLeft w:val="0"/>
      <w:marRight w:val="0"/>
      <w:marTop w:val="0"/>
      <w:marBottom w:val="0"/>
      <w:divBdr>
        <w:top w:val="none" w:sz="0" w:space="0" w:color="auto"/>
        <w:left w:val="none" w:sz="0" w:space="0" w:color="auto"/>
        <w:bottom w:val="none" w:sz="0" w:space="0" w:color="auto"/>
        <w:right w:val="none" w:sz="0" w:space="0" w:color="auto"/>
      </w:divBdr>
    </w:div>
    <w:div w:id="1853102797">
      <w:bodyDiv w:val="1"/>
      <w:marLeft w:val="0"/>
      <w:marRight w:val="0"/>
      <w:marTop w:val="0"/>
      <w:marBottom w:val="0"/>
      <w:divBdr>
        <w:top w:val="none" w:sz="0" w:space="0" w:color="auto"/>
        <w:left w:val="none" w:sz="0" w:space="0" w:color="auto"/>
        <w:bottom w:val="none" w:sz="0" w:space="0" w:color="auto"/>
        <w:right w:val="none" w:sz="0" w:space="0" w:color="auto"/>
      </w:divBdr>
    </w:div>
    <w:div w:id="1867908732">
      <w:bodyDiv w:val="1"/>
      <w:marLeft w:val="0"/>
      <w:marRight w:val="0"/>
      <w:marTop w:val="0"/>
      <w:marBottom w:val="0"/>
      <w:divBdr>
        <w:top w:val="none" w:sz="0" w:space="0" w:color="auto"/>
        <w:left w:val="none" w:sz="0" w:space="0" w:color="auto"/>
        <w:bottom w:val="none" w:sz="0" w:space="0" w:color="auto"/>
        <w:right w:val="none" w:sz="0" w:space="0" w:color="auto"/>
      </w:divBdr>
    </w:div>
    <w:div w:id="1874423428">
      <w:bodyDiv w:val="1"/>
      <w:marLeft w:val="0"/>
      <w:marRight w:val="0"/>
      <w:marTop w:val="0"/>
      <w:marBottom w:val="0"/>
      <w:divBdr>
        <w:top w:val="none" w:sz="0" w:space="0" w:color="auto"/>
        <w:left w:val="none" w:sz="0" w:space="0" w:color="auto"/>
        <w:bottom w:val="none" w:sz="0" w:space="0" w:color="auto"/>
        <w:right w:val="none" w:sz="0" w:space="0" w:color="auto"/>
      </w:divBdr>
    </w:div>
    <w:div w:id="1884051260">
      <w:bodyDiv w:val="1"/>
      <w:marLeft w:val="0"/>
      <w:marRight w:val="0"/>
      <w:marTop w:val="0"/>
      <w:marBottom w:val="0"/>
      <w:divBdr>
        <w:top w:val="none" w:sz="0" w:space="0" w:color="auto"/>
        <w:left w:val="none" w:sz="0" w:space="0" w:color="auto"/>
        <w:bottom w:val="none" w:sz="0" w:space="0" w:color="auto"/>
        <w:right w:val="none" w:sz="0" w:space="0" w:color="auto"/>
      </w:divBdr>
    </w:div>
    <w:div w:id="1894274250">
      <w:bodyDiv w:val="1"/>
      <w:marLeft w:val="0"/>
      <w:marRight w:val="0"/>
      <w:marTop w:val="0"/>
      <w:marBottom w:val="0"/>
      <w:divBdr>
        <w:top w:val="none" w:sz="0" w:space="0" w:color="auto"/>
        <w:left w:val="none" w:sz="0" w:space="0" w:color="auto"/>
        <w:bottom w:val="none" w:sz="0" w:space="0" w:color="auto"/>
        <w:right w:val="none" w:sz="0" w:space="0" w:color="auto"/>
      </w:divBdr>
    </w:div>
    <w:div w:id="1895580290">
      <w:bodyDiv w:val="1"/>
      <w:marLeft w:val="0"/>
      <w:marRight w:val="0"/>
      <w:marTop w:val="0"/>
      <w:marBottom w:val="0"/>
      <w:divBdr>
        <w:top w:val="none" w:sz="0" w:space="0" w:color="auto"/>
        <w:left w:val="none" w:sz="0" w:space="0" w:color="auto"/>
        <w:bottom w:val="none" w:sz="0" w:space="0" w:color="auto"/>
        <w:right w:val="none" w:sz="0" w:space="0" w:color="auto"/>
      </w:divBdr>
    </w:div>
    <w:div w:id="1896155881">
      <w:bodyDiv w:val="1"/>
      <w:marLeft w:val="0"/>
      <w:marRight w:val="0"/>
      <w:marTop w:val="0"/>
      <w:marBottom w:val="0"/>
      <w:divBdr>
        <w:top w:val="none" w:sz="0" w:space="0" w:color="auto"/>
        <w:left w:val="none" w:sz="0" w:space="0" w:color="auto"/>
        <w:bottom w:val="none" w:sz="0" w:space="0" w:color="auto"/>
        <w:right w:val="none" w:sz="0" w:space="0" w:color="auto"/>
      </w:divBdr>
    </w:div>
    <w:div w:id="1912151535">
      <w:bodyDiv w:val="1"/>
      <w:marLeft w:val="0"/>
      <w:marRight w:val="0"/>
      <w:marTop w:val="0"/>
      <w:marBottom w:val="0"/>
      <w:divBdr>
        <w:top w:val="none" w:sz="0" w:space="0" w:color="auto"/>
        <w:left w:val="none" w:sz="0" w:space="0" w:color="auto"/>
        <w:bottom w:val="none" w:sz="0" w:space="0" w:color="auto"/>
        <w:right w:val="none" w:sz="0" w:space="0" w:color="auto"/>
      </w:divBdr>
    </w:div>
    <w:div w:id="1924098431">
      <w:bodyDiv w:val="1"/>
      <w:marLeft w:val="0"/>
      <w:marRight w:val="0"/>
      <w:marTop w:val="0"/>
      <w:marBottom w:val="0"/>
      <w:divBdr>
        <w:top w:val="none" w:sz="0" w:space="0" w:color="auto"/>
        <w:left w:val="none" w:sz="0" w:space="0" w:color="auto"/>
        <w:bottom w:val="none" w:sz="0" w:space="0" w:color="auto"/>
        <w:right w:val="none" w:sz="0" w:space="0" w:color="auto"/>
      </w:divBdr>
    </w:div>
    <w:div w:id="1926760736">
      <w:bodyDiv w:val="1"/>
      <w:marLeft w:val="0"/>
      <w:marRight w:val="0"/>
      <w:marTop w:val="0"/>
      <w:marBottom w:val="0"/>
      <w:divBdr>
        <w:top w:val="none" w:sz="0" w:space="0" w:color="auto"/>
        <w:left w:val="none" w:sz="0" w:space="0" w:color="auto"/>
        <w:bottom w:val="none" w:sz="0" w:space="0" w:color="auto"/>
        <w:right w:val="none" w:sz="0" w:space="0" w:color="auto"/>
      </w:divBdr>
    </w:div>
    <w:div w:id="1929147398">
      <w:bodyDiv w:val="1"/>
      <w:marLeft w:val="0"/>
      <w:marRight w:val="0"/>
      <w:marTop w:val="0"/>
      <w:marBottom w:val="0"/>
      <w:divBdr>
        <w:top w:val="none" w:sz="0" w:space="0" w:color="auto"/>
        <w:left w:val="none" w:sz="0" w:space="0" w:color="auto"/>
        <w:bottom w:val="none" w:sz="0" w:space="0" w:color="auto"/>
        <w:right w:val="none" w:sz="0" w:space="0" w:color="auto"/>
      </w:divBdr>
    </w:div>
    <w:div w:id="1930038266">
      <w:bodyDiv w:val="1"/>
      <w:marLeft w:val="0"/>
      <w:marRight w:val="0"/>
      <w:marTop w:val="0"/>
      <w:marBottom w:val="0"/>
      <w:divBdr>
        <w:top w:val="none" w:sz="0" w:space="0" w:color="auto"/>
        <w:left w:val="none" w:sz="0" w:space="0" w:color="auto"/>
        <w:bottom w:val="none" w:sz="0" w:space="0" w:color="auto"/>
        <w:right w:val="none" w:sz="0" w:space="0" w:color="auto"/>
      </w:divBdr>
    </w:div>
    <w:div w:id="1932615149">
      <w:bodyDiv w:val="1"/>
      <w:marLeft w:val="0"/>
      <w:marRight w:val="0"/>
      <w:marTop w:val="0"/>
      <w:marBottom w:val="0"/>
      <w:divBdr>
        <w:top w:val="none" w:sz="0" w:space="0" w:color="auto"/>
        <w:left w:val="none" w:sz="0" w:space="0" w:color="auto"/>
        <w:bottom w:val="none" w:sz="0" w:space="0" w:color="auto"/>
        <w:right w:val="none" w:sz="0" w:space="0" w:color="auto"/>
      </w:divBdr>
    </w:div>
    <w:div w:id="1939825768">
      <w:bodyDiv w:val="1"/>
      <w:marLeft w:val="0"/>
      <w:marRight w:val="0"/>
      <w:marTop w:val="0"/>
      <w:marBottom w:val="0"/>
      <w:divBdr>
        <w:top w:val="none" w:sz="0" w:space="0" w:color="auto"/>
        <w:left w:val="none" w:sz="0" w:space="0" w:color="auto"/>
        <w:bottom w:val="none" w:sz="0" w:space="0" w:color="auto"/>
        <w:right w:val="none" w:sz="0" w:space="0" w:color="auto"/>
      </w:divBdr>
    </w:div>
    <w:div w:id="1949268382">
      <w:bodyDiv w:val="1"/>
      <w:marLeft w:val="0"/>
      <w:marRight w:val="0"/>
      <w:marTop w:val="0"/>
      <w:marBottom w:val="0"/>
      <w:divBdr>
        <w:top w:val="none" w:sz="0" w:space="0" w:color="auto"/>
        <w:left w:val="none" w:sz="0" w:space="0" w:color="auto"/>
        <w:bottom w:val="none" w:sz="0" w:space="0" w:color="auto"/>
        <w:right w:val="none" w:sz="0" w:space="0" w:color="auto"/>
      </w:divBdr>
    </w:div>
    <w:div w:id="1953974278">
      <w:bodyDiv w:val="1"/>
      <w:marLeft w:val="0"/>
      <w:marRight w:val="0"/>
      <w:marTop w:val="0"/>
      <w:marBottom w:val="0"/>
      <w:divBdr>
        <w:top w:val="none" w:sz="0" w:space="0" w:color="auto"/>
        <w:left w:val="none" w:sz="0" w:space="0" w:color="auto"/>
        <w:bottom w:val="none" w:sz="0" w:space="0" w:color="auto"/>
        <w:right w:val="none" w:sz="0" w:space="0" w:color="auto"/>
      </w:divBdr>
    </w:div>
    <w:div w:id="1959025108">
      <w:bodyDiv w:val="1"/>
      <w:marLeft w:val="0"/>
      <w:marRight w:val="0"/>
      <w:marTop w:val="0"/>
      <w:marBottom w:val="0"/>
      <w:divBdr>
        <w:top w:val="none" w:sz="0" w:space="0" w:color="auto"/>
        <w:left w:val="none" w:sz="0" w:space="0" w:color="auto"/>
        <w:bottom w:val="none" w:sz="0" w:space="0" w:color="auto"/>
        <w:right w:val="none" w:sz="0" w:space="0" w:color="auto"/>
      </w:divBdr>
    </w:div>
    <w:div w:id="1964463078">
      <w:bodyDiv w:val="1"/>
      <w:marLeft w:val="0"/>
      <w:marRight w:val="0"/>
      <w:marTop w:val="0"/>
      <w:marBottom w:val="0"/>
      <w:divBdr>
        <w:top w:val="none" w:sz="0" w:space="0" w:color="auto"/>
        <w:left w:val="none" w:sz="0" w:space="0" w:color="auto"/>
        <w:bottom w:val="none" w:sz="0" w:space="0" w:color="auto"/>
        <w:right w:val="none" w:sz="0" w:space="0" w:color="auto"/>
      </w:divBdr>
    </w:div>
    <w:div w:id="1969314562">
      <w:bodyDiv w:val="1"/>
      <w:marLeft w:val="0"/>
      <w:marRight w:val="0"/>
      <w:marTop w:val="0"/>
      <w:marBottom w:val="0"/>
      <w:divBdr>
        <w:top w:val="none" w:sz="0" w:space="0" w:color="auto"/>
        <w:left w:val="none" w:sz="0" w:space="0" w:color="auto"/>
        <w:bottom w:val="none" w:sz="0" w:space="0" w:color="auto"/>
        <w:right w:val="none" w:sz="0" w:space="0" w:color="auto"/>
      </w:divBdr>
    </w:div>
    <w:div w:id="1979459219">
      <w:bodyDiv w:val="1"/>
      <w:marLeft w:val="0"/>
      <w:marRight w:val="0"/>
      <w:marTop w:val="0"/>
      <w:marBottom w:val="0"/>
      <w:divBdr>
        <w:top w:val="none" w:sz="0" w:space="0" w:color="auto"/>
        <w:left w:val="none" w:sz="0" w:space="0" w:color="auto"/>
        <w:bottom w:val="none" w:sz="0" w:space="0" w:color="auto"/>
        <w:right w:val="none" w:sz="0" w:space="0" w:color="auto"/>
      </w:divBdr>
    </w:div>
    <w:div w:id="1996835861">
      <w:bodyDiv w:val="1"/>
      <w:marLeft w:val="0"/>
      <w:marRight w:val="0"/>
      <w:marTop w:val="0"/>
      <w:marBottom w:val="0"/>
      <w:divBdr>
        <w:top w:val="none" w:sz="0" w:space="0" w:color="auto"/>
        <w:left w:val="none" w:sz="0" w:space="0" w:color="auto"/>
        <w:bottom w:val="none" w:sz="0" w:space="0" w:color="auto"/>
        <w:right w:val="none" w:sz="0" w:space="0" w:color="auto"/>
      </w:divBdr>
    </w:div>
    <w:div w:id="2004892166">
      <w:bodyDiv w:val="1"/>
      <w:marLeft w:val="0"/>
      <w:marRight w:val="0"/>
      <w:marTop w:val="0"/>
      <w:marBottom w:val="0"/>
      <w:divBdr>
        <w:top w:val="none" w:sz="0" w:space="0" w:color="auto"/>
        <w:left w:val="none" w:sz="0" w:space="0" w:color="auto"/>
        <w:bottom w:val="none" w:sz="0" w:space="0" w:color="auto"/>
        <w:right w:val="none" w:sz="0" w:space="0" w:color="auto"/>
      </w:divBdr>
    </w:div>
    <w:div w:id="2004972716">
      <w:bodyDiv w:val="1"/>
      <w:marLeft w:val="0"/>
      <w:marRight w:val="0"/>
      <w:marTop w:val="0"/>
      <w:marBottom w:val="0"/>
      <w:divBdr>
        <w:top w:val="none" w:sz="0" w:space="0" w:color="auto"/>
        <w:left w:val="none" w:sz="0" w:space="0" w:color="auto"/>
        <w:bottom w:val="none" w:sz="0" w:space="0" w:color="auto"/>
        <w:right w:val="none" w:sz="0" w:space="0" w:color="auto"/>
      </w:divBdr>
    </w:div>
    <w:div w:id="2006855279">
      <w:bodyDiv w:val="1"/>
      <w:marLeft w:val="0"/>
      <w:marRight w:val="0"/>
      <w:marTop w:val="0"/>
      <w:marBottom w:val="0"/>
      <w:divBdr>
        <w:top w:val="none" w:sz="0" w:space="0" w:color="auto"/>
        <w:left w:val="none" w:sz="0" w:space="0" w:color="auto"/>
        <w:bottom w:val="none" w:sz="0" w:space="0" w:color="auto"/>
        <w:right w:val="none" w:sz="0" w:space="0" w:color="auto"/>
      </w:divBdr>
    </w:div>
    <w:div w:id="2011441553">
      <w:bodyDiv w:val="1"/>
      <w:marLeft w:val="0"/>
      <w:marRight w:val="0"/>
      <w:marTop w:val="0"/>
      <w:marBottom w:val="0"/>
      <w:divBdr>
        <w:top w:val="none" w:sz="0" w:space="0" w:color="auto"/>
        <w:left w:val="none" w:sz="0" w:space="0" w:color="auto"/>
        <w:bottom w:val="none" w:sz="0" w:space="0" w:color="auto"/>
        <w:right w:val="none" w:sz="0" w:space="0" w:color="auto"/>
      </w:divBdr>
    </w:div>
    <w:div w:id="2022850161">
      <w:bodyDiv w:val="1"/>
      <w:marLeft w:val="0"/>
      <w:marRight w:val="0"/>
      <w:marTop w:val="0"/>
      <w:marBottom w:val="0"/>
      <w:divBdr>
        <w:top w:val="none" w:sz="0" w:space="0" w:color="auto"/>
        <w:left w:val="none" w:sz="0" w:space="0" w:color="auto"/>
        <w:bottom w:val="none" w:sz="0" w:space="0" w:color="auto"/>
        <w:right w:val="none" w:sz="0" w:space="0" w:color="auto"/>
      </w:divBdr>
    </w:div>
    <w:div w:id="2032608981">
      <w:bodyDiv w:val="1"/>
      <w:marLeft w:val="0"/>
      <w:marRight w:val="0"/>
      <w:marTop w:val="0"/>
      <w:marBottom w:val="0"/>
      <w:divBdr>
        <w:top w:val="none" w:sz="0" w:space="0" w:color="auto"/>
        <w:left w:val="none" w:sz="0" w:space="0" w:color="auto"/>
        <w:bottom w:val="none" w:sz="0" w:space="0" w:color="auto"/>
        <w:right w:val="none" w:sz="0" w:space="0" w:color="auto"/>
      </w:divBdr>
    </w:div>
    <w:div w:id="2038117610">
      <w:bodyDiv w:val="1"/>
      <w:marLeft w:val="0"/>
      <w:marRight w:val="0"/>
      <w:marTop w:val="0"/>
      <w:marBottom w:val="0"/>
      <w:divBdr>
        <w:top w:val="none" w:sz="0" w:space="0" w:color="auto"/>
        <w:left w:val="none" w:sz="0" w:space="0" w:color="auto"/>
        <w:bottom w:val="none" w:sz="0" w:space="0" w:color="auto"/>
        <w:right w:val="none" w:sz="0" w:space="0" w:color="auto"/>
      </w:divBdr>
    </w:div>
    <w:div w:id="2041130156">
      <w:bodyDiv w:val="1"/>
      <w:marLeft w:val="0"/>
      <w:marRight w:val="0"/>
      <w:marTop w:val="0"/>
      <w:marBottom w:val="0"/>
      <w:divBdr>
        <w:top w:val="none" w:sz="0" w:space="0" w:color="auto"/>
        <w:left w:val="none" w:sz="0" w:space="0" w:color="auto"/>
        <w:bottom w:val="none" w:sz="0" w:space="0" w:color="auto"/>
        <w:right w:val="none" w:sz="0" w:space="0" w:color="auto"/>
      </w:divBdr>
    </w:div>
    <w:div w:id="2050757028">
      <w:bodyDiv w:val="1"/>
      <w:marLeft w:val="0"/>
      <w:marRight w:val="0"/>
      <w:marTop w:val="0"/>
      <w:marBottom w:val="0"/>
      <w:divBdr>
        <w:top w:val="none" w:sz="0" w:space="0" w:color="auto"/>
        <w:left w:val="none" w:sz="0" w:space="0" w:color="auto"/>
        <w:bottom w:val="none" w:sz="0" w:space="0" w:color="auto"/>
        <w:right w:val="none" w:sz="0" w:space="0" w:color="auto"/>
      </w:divBdr>
    </w:div>
    <w:div w:id="2058579128">
      <w:bodyDiv w:val="1"/>
      <w:marLeft w:val="0"/>
      <w:marRight w:val="0"/>
      <w:marTop w:val="0"/>
      <w:marBottom w:val="0"/>
      <w:divBdr>
        <w:top w:val="none" w:sz="0" w:space="0" w:color="auto"/>
        <w:left w:val="none" w:sz="0" w:space="0" w:color="auto"/>
        <w:bottom w:val="none" w:sz="0" w:space="0" w:color="auto"/>
        <w:right w:val="none" w:sz="0" w:space="0" w:color="auto"/>
      </w:divBdr>
    </w:div>
    <w:div w:id="2059014782">
      <w:bodyDiv w:val="1"/>
      <w:marLeft w:val="0"/>
      <w:marRight w:val="0"/>
      <w:marTop w:val="0"/>
      <w:marBottom w:val="0"/>
      <w:divBdr>
        <w:top w:val="none" w:sz="0" w:space="0" w:color="auto"/>
        <w:left w:val="none" w:sz="0" w:space="0" w:color="auto"/>
        <w:bottom w:val="none" w:sz="0" w:space="0" w:color="auto"/>
        <w:right w:val="none" w:sz="0" w:space="0" w:color="auto"/>
      </w:divBdr>
    </w:div>
    <w:div w:id="2060668022">
      <w:bodyDiv w:val="1"/>
      <w:marLeft w:val="0"/>
      <w:marRight w:val="0"/>
      <w:marTop w:val="0"/>
      <w:marBottom w:val="0"/>
      <w:divBdr>
        <w:top w:val="none" w:sz="0" w:space="0" w:color="auto"/>
        <w:left w:val="none" w:sz="0" w:space="0" w:color="auto"/>
        <w:bottom w:val="none" w:sz="0" w:space="0" w:color="auto"/>
        <w:right w:val="none" w:sz="0" w:space="0" w:color="auto"/>
      </w:divBdr>
    </w:div>
    <w:div w:id="2060740674">
      <w:bodyDiv w:val="1"/>
      <w:marLeft w:val="0"/>
      <w:marRight w:val="0"/>
      <w:marTop w:val="0"/>
      <w:marBottom w:val="0"/>
      <w:divBdr>
        <w:top w:val="none" w:sz="0" w:space="0" w:color="auto"/>
        <w:left w:val="none" w:sz="0" w:space="0" w:color="auto"/>
        <w:bottom w:val="none" w:sz="0" w:space="0" w:color="auto"/>
        <w:right w:val="none" w:sz="0" w:space="0" w:color="auto"/>
      </w:divBdr>
    </w:div>
    <w:div w:id="2070762303">
      <w:bodyDiv w:val="1"/>
      <w:marLeft w:val="0"/>
      <w:marRight w:val="0"/>
      <w:marTop w:val="0"/>
      <w:marBottom w:val="0"/>
      <w:divBdr>
        <w:top w:val="none" w:sz="0" w:space="0" w:color="auto"/>
        <w:left w:val="none" w:sz="0" w:space="0" w:color="auto"/>
        <w:bottom w:val="none" w:sz="0" w:space="0" w:color="auto"/>
        <w:right w:val="none" w:sz="0" w:space="0" w:color="auto"/>
      </w:divBdr>
    </w:div>
    <w:div w:id="2077314908">
      <w:bodyDiv w:val="1"/>
      <w:marLeft w:val="0"/>
      <w:marRight w:val="0"/>
      <w:marTop w:val="0"/>
      <w:marBottom w:val="0"/>
      <w:divBdr>
        <w:top w:val="none" w:sz="0" w:space="0" w:color="auto"/>
        <w:left w:val="none" w:sz="0" w:space="0" w:color="auto"/>
        <w:bottom w:val="none" w:sz="0" w:space="0" w:color="auto"/>
        <w:right w:val="none" w:sz="0" w:space="0" w:color="auto"/>
      </w:divBdr>
    </w:div>
    <w:div w:id="2078244110">
      <w:bodyDiv w:val="1"/>
      <w:marLeft w:val="0"/>
      <w:marRight w:val="0"/>
      <w:marTop w:val="0"/>
      <w:marBottom w:val="0"/>
      <w:divBdr>
        <w:top w:val="none" w:sz="0" w:space="0" w:color="auto"/>
        <w:left w:val="none" w:sz="0" w:space="0" w:color="auto"/>
        <w:bottom w:val="none" w:sz="0" w:space="0" w:color="auto"/>
        <w:right w:val="none" w:sz="0" w:space="0" w:color="auto"/>
      </w:divBdr>
    </w:div>
    <w:div w:id="2083137118">
      <w:bodyDiv w:val="1"/>
      <w:marLeft w:val="0"/>
      <w:marRight w:val="0"/>
      <w:marTop w:val="0"/>
      <w:marBottom w:val="0"/>
      <w:divBdr>
        <w:top w:val="none" w:sz="0" w:space="0" w:color="auto"/>
        <w:left w:val="none" w:sz="0" w:space="0" w:color="auto"/>
        <w:bottom w:val="none" w:sz="0" w:space="0" w:color="auto"/>
        <w:right w:val="none" w:sz="0" w:space="0" w:color="auto"/>
      </w:divBdr>
    </w:div>
    <w:div w:id="2085910676">
      <w:bodyDiv w:val="1"/>
      <w:marLeft w:val="0"/>
      <w:marRight w:val="0"/>
      <w:marTop w:val="0"/>
      <w:marBottom w:val="0"/>
      <w:divBdr>
        <w:top w:val="none" w:sz="0" w:space="0" w:color="auto"/>
        <w:left w:val="none" w:sz="0" w:space="0" w:color="auto"/>
        <w:bottom w:val="none" w:sz="0" w:space="0" w:color="auto"/>
        <w:right w:val="none" w:sz="0" w:space="0" w:color="auto"/>
      </w:divBdr>
    </w:div>
    <w:div w:id="2092697348">
      <w:bodyDiv w:val="1"/>
      <w:marLeft w:val="0"/>
      <w:marRight w:val="0"/>
      <w:marTop w:val="0"/>
      <w:marBottom w:val="0"/>
      <w:divBdr>
        <w:top w:val="none" w:sz="0" w:space="0" w:color="auto"/>
        <w:left w:val="none" w:sz="0" w:space="0" w:color="auto"/>
        <w:bottom w:val="none" w:sz="0" w:space="0" w:color="auto"/>
        <w:right w:val="none" w:sz="0" w:space="0" w:color="auto"/>
      </w:divBdr>
    </w:div>
    <w:div w:id="2096781798">
      <w:bodyDiv w:val="1"/>
      <w:marLeft w:val="0"/>
      <w:marRight w:val="0"/>
      <w:marTop w:val="0"/>
      <w:marBottom w:val="0"/>
      <w:divBdr>
        <w:top w:val="none" w:sz="0" w:space="0" w:color="auto"/>
        <w:left w:val="none" w:sz="0" w:space="0" w:color="auto"/>
        <w:bottom w:val="none" w:sz="0" w:space="0" w:color="auto"/>
        <w:right w:val="none" w:sz="0" w:space="0" w:color="auto"/>
      </w:divBdr>
    </w:div>
    <w:div w:id="2097554909">
      <w:bodyDiv w:val="1"/>
      <w:marLeft w:val="0"/>
      <w:marRight w:val="0"/>
      <w:marTop w:val="0"/>
      <w:marBottom w:val="0"/>
      <w:divBdr>
        <w:top w:val="none" w:sz="0" w:space="0" w:color="auto"/>
        <w:left w:val="none" w:sz="0" w:space="0" w:color="auto"/>
        <w:bottom w:val="none" w:sz="0" w:space="0" w:color="auto"/>
        <w:right w:val="none" w:sz="0" w:space="0" w:color="auto"/>
      </w:divBdr>
    </w:div>
    <w:div w:id="2101025308">
      <w:bodyDiv w:val="1"/>
      <w:marLeft w:val="0"/>
      <w:marRight w:val="0"/>
      <w:marTop w:val="0"/>
      <w:marBottom w:val="0"/>
      <w:divBdr>
        <w:top w:val="none" w:sz="0" w:space="0" w:color="auto"/>
        <w:left w:val="none" w:sz="0" w:space="0" w:color="auto"/>
        <w:bottom w:val="none" w:sz="0" w:space="0" w:color="auto"/>
        <w:right w:val="none" w:sz="0" w:space="0" w:color="auto"/>
      </w:divBdr>
    </w:div>
    <w:div w:id="2119136557">
      <w:bodyDiv w:val="1"/>
      <w:marLeft w:val="0"/>
      <w:marRight w:val="0"/>
      <w:marTop w:val="0"/>
      <w:marBottom w:val="0"/>
      <w:divBdr>
        <w:top w:val="none" w:sz="0" w:space="0" w:color="auto"/>
        <w:left w:val="none" w:sz="0" w:space="0" w:color="auto"/>
        <w:bottom w:val="none" w:sz="0" w:space="0" w:color="auto"/>
        <w:right w:val="none" w:sz="0" w:space="0" w:color="auto"/>
      </w:divBdr>
    </w:div>
    <w:div w:id="2120879132">
      <w:bodyDiv w:val="1"/>
      <w:marLeft w:val="0"/>
      <w:marRight w:val="0"/>
      <w:marTop w:val="0"/>
      <w:marBottom w:val="0"/>
      <w:divBdr>
        <w:top w:val="none" w:sz="0" w:space="0" w:color="auto"/>
        <w:left w:val="none" w:sz="0" w:space="0" w:color="auto"/>
        <w:bottom w:val="none" w:sz="0" w:space="0" w:color="auto"/>
        <w:right w:val="none" w:sz="0" w:space="0" w:color="auto"/>
      </w:divBdr>
    </w:div>
    <w:div w:id="2124226554">
      <w:bodyDiv w:val="1"/>
      <w:marLeft w:val="0"/>
      <w:marRight w:val="0"/>
      <w:marTop w:val="0"/>
      <w:marBottom w:val="0"/>
      <w:divBdr>
        <w:top w:val="none" w:sz="0" w:space="0" w:color="auto"/>
        <w:left w:val="none" w:sz="0" w:space="0" w:color="auto"/>
        <w:bottom w:val="none" w:sz="0" w:space="0" w:color="auto"/>
        <w:right w:val="none" w:sz="0" w:space="0" w:color="auto"/>
      </w:divBdr>
    </w:div>
    <w:div w:id="2136361944">
      <w:bodyDiv w:val="1"/>
      <w:marLeft w:val="0"/>
      <w:marRight w:val="0"/>
      <w:marTop w:val="0"/>
      <w:marBottom w:val="0"/>
      <w:divBdr>
        <w:top w:val="none" w:sz="0" w:space="0" w:color="auto"/>
        <w:left w:val="none" w:sz="0" w:space="0" w:color="auto"/>
        <w:bottom w:val="none" w:sz="0" w:space="0" w:color="auto"/>
        <w:right w:val="none" w:sz="0" w:space="0" w:color="auto"/>
      </w:divBdr>
    </w:div>
    <w:div w:id="214488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hyperlink" Target="http://www.biooperations.com/" TargetMode="External"/><Relationship Id="rId21" Type="http://schemas.openxmlformats.org/officeDocument/2006/relationships/chart" Target="charts/chart2.xml"/><Relationship Id="rId63" Type="http://schemas.openxmlformats.org/officeDocument/2006/relationships/image" Target="media/image24.wmf"/><Relationship Id="rId159" Type="http://schemas.openxmlformats.org/officeDocument/2006/relationships/image" Target="media/image72.wmf"/><Relationship Id="rId170" Type="http://schemas.openxmlformats.org/officeDocument/2006/relationships/chart" Target="charts/chart12.xml"/><Relationship Id="rId226" Type="http://schemas.openxmlformats.org/officeDocument/2006/relationships/chart" Target="charts/chart13.xml"/><Relationship Id="rId268" Type="http://schemas.openxmlformats.org/officeDocument/2006/relationships/hyperlink" Target="https://kostanay.invest.gov.kz/" TargetMode="External"/><Relationship Id="rId32" Type="http://schemas.openxmlformats.org/officeDocument/2006/relationships/image" Target="media/image4.png"/><Relationship Id="rId74" Type="http://schemas.openxmlformats.org/officeDocument/2006/relationships/oleObject" Target="embeddings/oleObject16.bin"/><Relationship Id="rId128" Type="http://schemas.openxmlformats.org/officeDocument/2006/relationships/oleObject" Target="embeddings/oleObject42.bin"/><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hyperlink" Target="https://inbusiness.kz/ru/news/integraciya-eaes-uglublyaetsya-eksport" TargetMode="External"/><Relationship Id="rId279" Type="http://schemas.openxmlformats.org/officeDocument/2006/relationships/hyperlink" Target="https://www.akorda.kz/upload/content_files/" TargetMode="External"/><Relationship Id="rId43" Type="http://schemas.openxmlformats.org/officeDocument/2006/relationships/oleObject" Target="embeddings/oleObject1.bin"/><Relationship Id="rId139" Type="http://schemas.openxmlformats.org/officeDocument/2006/relationships/image" Target="media/image62.wmf"/><Relationship Id="rId290" Type="http://schemas.openxmlformats.org/officeDocument/2006/relationships/hyperlink" Target="https://egemen.kz/article/34218-eki-elge-ortaq-muddelestik" TargetMode="External"/><Relationship Id="rId304" Type="http://schemas.openxmlformats.org/officeDocument/2006/relationships/hyperlink" Target="https://qyzyljartv.kz/" TargetMode="External"/><Relationship Id="rId85" Type="http://schemas.openxmlformats.org/officeDocument/2006/relationships/image" Target="media/image35.wmf"/><Relationship Id="rId150" Type="http://schemas.openxmlformats.org/officeDocument/2006/relationships/oleObject" Target="embeddings/oleObject53.bin"/><Relationship Id="rId192" Type="http://schemas.openxmlformats.org/officeDocument/2006/relationships/oleObject" Target="embeddings/oleObject73.bin"/><Relationship Id="rId206" Type="http://schemas.openxmlformats.org/officeDocument/2006/relationships/oleObject" Target="embeddings/oleObject80.bin"/><Relationship Id="rId248" Type="http://schemas.openxmlformats.org/officeDocument/2006/relationships/hyperlink" Target="http://www.gov.kz/memleket/entiles/sko?" TargetMode="External"/><Relationship Id="rId12" Type="http://schemas.openxmlformats.org/officeDocument/2006/relationships/hyperlink" Target="https://kk.wikipedia.org/wiki/%D0%9E%D1%82%D1%8B%D0%BD" TargetMode="External"/><Relationship Id="rId108" Type="http://schemas.openxmlformats.org/officeDocument/2006/relationships/oleObject" Target="embeddings/oleObject33.bin"/><Relationship Id="rId315" Type="http://schemas.openxmlformats.org/officeDocument/2006/relationships/image" Target="media/image108.jpeg"/><Relationship Id="rId54" Type="http://schemas.openxmlformats.org/officeDocument/2006/relationships/image" Target="media/image19.wmf"/><Relationship Id="rId96" Type="http://schemas.openxmlformats.org/officeDocument/2006/relationships/oleObject" Target="embeddings/oleObject27.bin"/><Relationship Id="rId161" Type="http://schemas.openxmlformats.org/officeDocument/2006/relationships/image" Target="media/image73.wmf"/><Relationship Id="rId217" Type="http://schemas.openxmlformats.org/officeDocument/2006/relationships/image" Target="media/image101.wmf"/><Relationship Id="rId259" Type="http://schemas.openxmlformats.org/officeDocument/2006/relationships/hyperlink" Target="file:///C:\Users\user\Desktop\&#1053;&#1054;&#1056;&#1052;&#1040;%20&#1050;&#1054;&#1053;&#1058;&#1056;&#1054;&#1051;&#1068;\%20https:\www.gov.kz\" TargetMode="External"/><Relationship Id="rId23" Type="http://schemas.openxmlformats.org/officeDocument/2006/relationships/chart" Target="charts/chart4.xml"/><Relationship Id="rId119" Type="http://schemas.openxmlformats.org/officeDocument/2006/relationships/image" Target="media/image52.wmf"/><Relationship Id="rId270" Type="http://schemas.openxmlformats.org/officeDocument/2006/relationships/hyperlink" Target="https://informburo.kz/" TargetMode="External"/><Relationship Id="rId65" Type="http://schemas.openxmlformats.org/officeDocument/2006/relationships/image" Target="media/image25.wmf"/><Relationship Id="rId130" Type="http://schemas.openxmlformats.org/officeDocument/2006/relationships/oleObject" Target="embeddings/oleObject43.bin"/><Relationship Id="rId172" Type="http://schemas.openxmlformats.org/officeDocument/2006/relationships/oleObject" Target="embeddings/oleObject63.bin"/><Relationship Id="rId228" Type="http://schemas.openxmlformats.org/officeDocument/2006/relationships/hyperlink" Target="https://adilet.zan.kz/rus/docs/P1800000767" TargetMode="External"/><Relationship Id="rId281" Type="http://schemas.openxmlformats.org/officeDocument/2006/relationships/hyperlink" Target="https://engime.org/19.09.2021" TargetMode="External"/><Relationship Id="rId34" Type="http://schemas.openxmlformats.org/officeDocument/2006/relationships/image" Target="media/image6.jpeg"/><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41.wmf"/><Relationship Id="rId120" Type="http://schemas.openxmlformats.org/officeDocument/2006/relationships/oleObject" Target="embeddings/oleObject38.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59.bin"/><Relationship Id="rId183" Type="http://schemas.openxmlformats.org/officeDocument/2006/relationships/image" Target="media/image84.wmf"/><Relationship Id="rId218" Type="http://schemas.openxmlformats.org/officeDocument/2006/relationships/oleObject" Target="embeddings/oleObject86.bin"/><Relationship Id="rId239" Type="http://schemas.openxmlformats.org/officeDocument/2006/relationships/hyperlink" Target="http://www.customs.ru/" TargetMode="External"/><Relationship Id="rId250" Type="http://schemas.openxmlformats.org/officeDocument/2006/relationships/hyperlink" Target="http://www.rosstat.gov.ru" TargetMode="External"/><Relationship Id="rId271" Type="http://schemas.openxmlformats.org/officeDocument/2006/relationships/hyperlink" Target="https://forbes.kz/" TargetMode="External"/><Relationship Id="rId292" Type="http://schemas.openxmlformats.org/officeDocument/2006/relationships/hyperlink" Target="https://el.kz" TargetMode="External"/><Relationship Id="rId306" Type="http://schemas.openxmlformats.org/officeDocument/2006/relationships/hyperlink" Target="https://www.zakon.kz/4986540-zhemchuzhina-severa-kak" TargetMode="External"/><Relationship Id="rId24" Type="http://schemas.openxmlformats.org/officeDocument/2006/relationships/chart" Target="charts/chart5.xml"/><Relationship Id="rId45" Type="http://schemas.openxmlformats.org/officeDocument/2006/relationships/oleObject" Target="embeddings/oleObject2.bin"/><Relationship Id="rId66" Type="http://schemas.openxmlformats.org/officeDocument/2006/relationships/oleObject" Target="embeddings/oleObject12.bin"/><Relationship Id="rId87" Type="http://schemas.openxmlformats.org/officeDocument/2006/relationships/image" Target="media/image36.wmf"/><Relationship Id="rId110" Type="http://schemas.openxmlformats.org/officeDocument/2006/relationships/oleObject" Target="embeddings/oleObject34.bin"/><Relationship Id="rId131" Type="http://schemas.openxmlformats.org/officeDocument/2006/relationships/image" Target="media/image58.wmf"/><Relationship Id="rId152" Type="http://schemas.openxmlformats.org/officeDocument/2006/relationships/oleObject" Target="embeddings/oleObject54.bin"/><Relationship Id="rId173" Type="http://schemas.openxmlformats.org/officeDocument/2006/relationships/image" Target="media/image79.wmf"/><Relationship Id="rId194" Type="http://schemas.openxmlformats.org/officeDocument/2006/relationships/oleObject" Target="embeddings/oleObject74.bin"/><Relationship Id="rId208" Type="http://schemas.openxmlformats.org/officeDocument/2006/relationships/oleObject" Target="embeddings/oleObject81.bin"/><Relationship Id="rId229" Type="http://schemas.openxmlformats.org/officeDocument/2006/relationships/hyperlink" Target="http://www.m-w.com/dictionary" TargetMode="External"/><Relationship Id="rId240" Type="http://schemas.openxmlformats.org/officeDocument/2006/relationships/hyperlink" Target="https://dialog.kz/articles/ekonomika/" TargetMode="External"/><Relationship Id="rId261" Type="http://schemas.openxmlformats.org/officeDocument/2006/relationships/hyperlink" Target="https://www.ritmeurasia.org/" TargetMode="External"/><Relationship Id="rId14" Type="http://schemas.openxmlformats.org/officeDocument/2006/relationships/hyperlink" Target="https://kk.wikipedia.org/wiki/%D0%A4%D0%B0%D0%B1%D1%80%D0%B8%D0%BA%D0%B0" TargetMode="External"/><Relationship Id="rId35" Type="http://schemas.openxmlformats.org/officeDocument/2006/relationships/image" Target="media/image7.png"/><Relationship Id="rId56" Type="http://schemas.openxmlformats.org/officeDocument/2006/relationships/image" Target="media/image20.wmf"/><Relationship Id="rId77" Type="http://schemas.openxmlformats.org/officeDocument/2006/relationships/image" Target="media/image31.wmf"/><Relationship Id="rId100" Type="http://schemas.openxmlformats.org/officeDocument/2006/relationships/oleObject" Target="embeddings/oleObject29.bin"/><Relationship Id="rId282" Type="http://schemas.openxmlformats.org/officeDocument/2006/relationships/hyperlink" Target="https://www.gov.kz/.19.09.2021" TargetMode="External"/><Relationship Id="rId317" Type="http://schemas.openxmlformats.org/officeDocument/2006/relationships/image" Target="media/image110.jpeg"/><Relationship Id="rId8" Type="http://schemas.openxmlformats.org/officeDocument/2006/relationships/hyperlink" Target="https://kk.wikipedia.org/wiki/%D0%91%D0%B5%D0%B9%D0%B1%D1%96%D1%82" TargetMode="External"/><Relationship Id="rId98" Type="http://schemas.openxmlformats.org/officeDocument/2006/relationships/oleObject" Target="embeddings/oleObject28.bin"/><Relationship Id="rId121" Type="http://schemas.openxmlformats.org/officeDocument/2006/relationships/image" Target="media/image53.wmf"/><Relationship Id="rId142" Type="http://schemas.openxmlformats.org/officeDocument/2006/relationships/oleObject" Target="embeddings/oleObject49.bin"/><Relationship Id="rId163" Type="http://schemas.openxmlformats.org/officeDocument/2006/relationships/image" Target="media/image74.wmf"/><Relationship Id="rId184" Type="http://schemas.openxmlformats.org/officeDocument/2006/relationships/oleObject" Target="embeddings/oleObject69.bin"/><Relationship Id="rId219" Type="http://schemas.openxmlformats.org/officeDocument/2006/relationships/image" Target="media/image102.wmf"/><Relationship Id="rId230" Type="http://schemas.openxmlformats.org/officeDocument/2006/relationships/hyperlink" Target="http://www.ved.gov.ru/" TargetMode="External"/><Relationship Id="rId251" Type="http://schemas.openxmlformats.org/officeDocument/2006/relationships/hyperlink" Target="https://www.gov.kz/memleket/" TargetMode="External"/><Relationship Id="rId25" Type="http://schemas.openxmlformats.org/officeDocument/2006/relationships/chart" Target="charts/chart6.xml"/><Relationship Id="rId46" Type="http://schemas.openxmlformats.org/officeDocument/2006/relationships/image" Target="media/image15.wmf"/><Relationship Id="rId67" Type="http://schemas.openxmlformats.org/officeDocument/2006/relationships/image" Target="media/image26.wmf"/><Relationship Id="rId272" Type="http://schemas.openxmlformats.org/officeDocument/2006/relationships/hyperlink" Target="file:///C:\Users\user\Desktop\&#1053;&#1054;&#1056;&#1052;&#1040;%20&#1050;&#1054;&#1053;&#1058;&#1056;&#1054;&#1051;&#1068;\%20https:\www.ya-fermer.ru\" TargetMode="External"/><Relationship Id="rId293" Type="http://schemas.openxmlformats.org/officeDocument/2006/relationships/hyperlink" Target="https://www.inform.kz/ru/" TargetMode="External"/><Relationship Id="rId307" Type="http://schemas.openxmlformats.org/officeDocument/2006/relationships/hyperlink" Target="https://ru.readkong.com/" TargetMode="External"/><Relationship Id="rId88" Type="http://schemas.openxmlformats.org/officeDocument/2006/relationships/oleObject" Target="embeddings/oleObject23.bin"/><Relationship Id="rId111" Type="http://schemas.openxmlformats.org/officeDocument/2006/relationships/image" Target="media/image48.wmf"/><Relationship Id="rId132" Type="http://schemas.openxmlformats.org/officeDocument/2006/relationships/oleObject" Target="embeddings/oleObject44.bin"/><Relationship Id="rId153" Type="http://schemas.openxmlformats.org/officeDocument/2006/relationships/image" Target="media/image69.wmf"/><Relationship Id="rId174" Type="http://schemas.openxmlformats.org/officeDocument/2006/relationships/oleObject" Target="embeddings/oleObject64.bin"/><Relationship Id="rId195" Type="http://schemas.openxmlformats.org/officeDocument/2006/relationships/image" Target="media/image90.wmf"/><Relationship Id="rId209" Type="http://schemas.openxmlformats.org/officeDocument/2006/relationships/image" Target="media/image97.wmf"/><Relationship Id="rId220" Type="http://schemas.openxmlformats.org/officeDocument/2006/relationships/oleObject" Target="embeddings/oleObject87.bin"/><Relationship Id="rId241" Type="http://schemas.openxmlformats.org/officeDocument/2006/relationships/hyperlink" Target="http://www.kaz.stat.gov.kz/digital." TargetMode="External"/><Relationship Id="rId15" Type="http://schemas.openxmlformats.org/officeDocument/2006/relationships/hyperlink" Target="https://kk.wikipedia.org/wiki/%D0%9A%D0%B5%D0%BD%D1%96%D1%88" TargetMode="External"/><Relationship Id="rId36" Type="http://schemas.openxmlformats.org/officeDocument/2006/relationships/image" Target="media/image8.png"/><Relationship Id="rId57" Type="http://schemas.openxmlformats.org/officeDocument/2006/relationships/oleObject" Target="embeddings/oleObject8.bin"/><Relationship Id="rId262" Type="http://schemas.openxmlformats.org/officeDocument/2006/relationships/hyperlink" Target="file:///C:\Users\user\Desktop\&#1053;&#1054;&#1056;&#1052;&#1040;%20&#1050;&#1054;&#1053;&#1058;&#1056;&#1054;&#1051;&#1068;\&#1055;&#1088;&#1080;&#1075;&#1088;&#1072;&#1085;&#1080;&#1095;&#1085;&#1086;&#1077;%20&#1089;&#1086;&#1090;&#1088;&#1091;&#1076;&#1085;&#1080;&#1095;&#1077;&#1089;&#1090;&#1074;&#1086;%20&#1056;&#1086;&#1089;&#1089;&#1080;&#1080;%20&#1080;%20&#1050;&#1072;&#1079;&#1072;&#1093;&#1089;&#1090;&#1072;&#1085;&#1072;:%20&#1074;&#1079;&#1075;&#1083;&#1103;&#1076;%20&#1089;%20&#1086;&#1073;&#1077;&#1080;&#1093;%20&#1089;&#1090;&#1086;&#1088;&#1086;&#1085;%20&#1075;&#1088;&#1072;&#1085;&#1080;&#1094;&#1099;%20&#1062;&#1077;&#1085;&#1090;&#1088;" TargetMode="External"/><Relationship Id="rId283" Type="http://schemas.openxmlformats.org/officeDocument/2006/relationships/hyperlink" Target="https://www.kazchrome.com/kz/" TargetMode="External"/><Relationship Id="rId318" Type="http://schemas.openxmlformats.org/officeDocument/2006/relationships/header" Target="header1.xml"/><Relationship Id="rId78" Type="http://schemas.openxmlformats.org/officeDocument/2006/relationships/oleObject" Target="embeddings/oleObject1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39.bin"/><Relationship Id="rId143" Type="http://schemas.openxmlformats.org/officeDocument/2006/relationships/image" Target="media/image64.wmf"/><Relationship Id="rId164" Type="http://schemas.openxmlformats.org/officeDocument/2006/relationships/oleObject" Target="embeddings/oleObject60.bin"/><Relationship Id="rId185" Type="http://schemas.openxmlformats.org/officeDocument/2006/relationships/image" Target="media/image85.wmf"/><Relationship Id="rId9" Type="http://schemas.openxmlformats.org/officeDocument/2006/relationships/hyperlink" Target="https://kk.wikipedia.org/w/index.php?title=%D0%A1%D0%B0%D1%8F%D1%81%D0%B8&amp;action=edit&amp;redlink=1" TargetMode="External"/><Relationship Id="rId210" Type="http://schemas.openxmlformats.org/officeDocument/2006/relationships/oleObject" Target="embeddings/oleObject82.bin"/><Relationship Id="rId26" Type="http://schemas.openxmlformats.org/officeDocument/2006/relationships/image" Target="media/image1.png"/><Relationship Id="rId231" Type="http://schemas.openxmlformats.org/officeDocument/2006/relationships/hyperlink" Target="http://www.wto.org" TargetMode="External"/><Relationship Id="rId252" Type="http://schemas.openxmlformats.org/officeDocument/2006/relationships/hyperlink" Target="https://stat.gov.kz/region/258742/statistical_information/industry/3961.%2028.11.2021" TargetMode="External"/><Relationship Id="rId273" Type="http://schemas.openxmlformats.org/officeDocument/2006/relationships/hyperlink" Target="file:///C:\Users\user\Downloads\&#1042;%2040%20&#1084;&#1083;&#1085;.%20&#1076;&#1086;&#1083;&#1083;&#1072;&#1088;&#1086;&#1074;%20&#1057;&#1064;&#1040;%20&#1086;&#1094;&#1077;&#1085;&#1080;&#1074;&#1072;&#1077;&#1090;&#1089;&#1103;%20&#1086;&#1073;&#1098;&#1077;&#1084;%20&#1090;&#1086;&#1088;&#1075;&#1086;&#1074;&#1083;&#1080;%20&#1084;&#1077;&#1078;&#1076;&#1091;%20&#1054;&#1088;&#1077;&#1085;&#1073;&#1091;&#1088;&#1078;&#1100;&#1077;&#1084;%20&#1080;%20&#1050;&#1086;&#1089;&#1090;&#1072;&#1085;&#1072;&#1081;&#1089;&#1082;&#1086;&#1081;%20&#1086;&#1073;&#1083;&#1072;&#1089;&#1090;&#1100;&#1102;%20&#1074;%202012%20&#1075;&#1086;&#1076;&#1091;" TargetMode="External"/><Relationship Id="rId294" Type="http://schemas.openxmlformats.org/officeDocument/2006/relationships/hyperlink" Target="https://kursiv.kz/" TargetMode="External"/><Relationship Id="rId308" Type="http://schemas.openxmlformats.org/officeDocument/2006/relationships/hyperlink" Target="https://mtrk.kz/ru/" TargetMode="External"/><Relationship Id="rId47" Type="http://schemas.openxmlformats.org/officeDocument/2006/relationships/oleObject" Target="embeddings/oleObject3.bin"/><Relationship Id="rId68" Type="http://schemas.openxmlformats.org/officeDocument/2006/relationships/oleObject" Target="embeddings/oleObject13.bin"/><Relationship Id="rId89" Type="http://schemas.openxmlformats.org/officeDocument/2006/relationships/image" Target="media/image37.wmf"/><Relationship Id="rId112" Type="http://schemas.openxmlformats.org/officeDocument/2006/relationships/oleObject" Target="embeddings/oleObject35.bin"/><Relationship Id="rId133" Type="http://schemas.openxmlformats.org/officeDocument/2006/relationships/image" Target="media/image59.wmf"/><Relationship Id="rId154" Type="http://schemas.openxmlformats.org/officeDocument/2006/relationships/oleObject" Target="embeddings/oleObject55.bin"/><Relationship Id="rId175" Type="http://schemas.openxmlformats.org/officeDocument/2006/relationships/image" Target="media/image80.wmf"/><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hyperlink" Target="https://kk.wikipedia.org/wiki/%D0%A8%D0%B0%D1%85%D1%82%D0%B0" TargetMode="External"/><Relationship Id="rId221" Type="http://schemas.openxmlformats.org/officeDocument/2006/relationships/image" Target="media/image103.wmf"/><Relationship Id="rId242" Type="http://schemas.openxmlformats.org/officeDocument/2006/relationships/hyperlink" Target="http://www.raster-maps.com/" TargetMode="External"/><Relationship Id="rId263" Type="http://schemas.openxmlformats.org/officeDocument/2006/relationships/hyperlink" Target="https://centrasia.org/" TargetMode="External"/><Relationship Id="rId284" Type="http://schemas.openxmlformats.org/officeDocument/2006/relationships/hyperlink" Target="https://primeminister.kz/" TargetMode="External"/><Relationship Id="rId319" Type="http://schemas.openxmlformats.org/officeDocument/2006/relationships/footer" Target="footer4.xml"/><Relationship Id="rId37" Type="http://schemas.openxmlformats.org/officeDocument/2006/relationships/chart" Target="charts/chart10.xml"/><Relationship Id="rId58" Type="http://schemas.openxmlformats.org/officeDocument/2006/relationships/image" Target="media/image21.png"/><Relationship Id="rId79" Type="http://schemas.openxmlformats.org/officeDocument/2006/relationships/image" Target="media/image32.wmf"/><Relationship Id="rId102" Type="http://schemas.openxmlformats.org/officeDocument/2006/relationships/oleObject" Target="embeddings/oleObject30.bin"/><Relationship Id="rId123" Type="http://schemas.openxmlformats.org/officeDocument/2006/relationships/image" Target="media/image54.wmf"/><Relationship Id="rId144" Type="http://schemas.openxmlformats.org/officeDocument/2006/relationships/oleObject" Target="embeddings/oleObject50.bin"/><Relationship Id="rId90" Type="http://schemas.openxmlformats.org/officeDocument/2006/relationships/oleObject" Target="embeddings/oleObject24.bin"/><Relationship Id="rId165" Type="http://schemas.openxmlformats.org/officeDocument/2006/relationships/image" Target="media/image75.wmf"/><Relationship Id="rId186" Type="http://schemas.openxmlformats.org/officeDocument/2006/relationships/oleObject" Target="embeddings/oleObject70.bin"/><Relationship Id="rId211" Type="http://schemas.openxmlformats.org/officeDocument/2006/relationships/image" Target="media/image98.wmf"/><Relationship Id="rId232" Type="http://schemas.openxmlformats.org/officeDocument/2006/relationships/hyperlink" Target="https://www.ntv.ru/" TargetMode="External"/><Relationship Id="rId253" Type="http://schemas.openxmlformats.org/officeDocument/2006/relationships/hyperlink" Target="http://www.akorda.kz/ru/" TargetMode="External"/><Relationship Id="rId274" Type="http://schemas.openxmlformats.org/officeDocument/2006/relationships/hyperlink" Target="https://www.orinfo.ru/.15.09.2021" TargetMode="External"/><Relationship Id="rId295" Type="http://schemas.openxmlformats.org/officeDocument/2006/relationships/hyperlink" Target="https://tourstat.kz/pavlodar" TargetMode="External"/><Relationship Id="rId309" Type="http://schemas.openxmlformats.org/officeDocument/2006/relationships/hyperlink" Target="https://ru-stat.com" TargetMode="External"/><Relationship Id="rId27" Type="http://schemas.openxmlformats.org/officeDocument/2006/relationships/image" Target="media/image2.jpeg"/><Relationship Id="rId48" Type="http://schemas.openxmlformats.org/officeDocument/2006/relationships/image" Target="media/image16.wmf"/><Relationship Id="rId69" Type="http://schemas.openxmlformats.org/officeDocument/2006/relationships/image" Target="media/image27.wmf"/><Relationship Id="rId113" Type="http://schemas.openxmlformats.org/officeDocument/2006/relationships/image" Target="media/image49.jpeg"/><Relationship Id="rId134" Type="http://schemas.openxmlformats.org/officeDocument/2006/relationships/oleObject" Target="embeddings/oleObject45.bin"/><Relationship Id="rId320" Type="http://schemas.openxmlformats.org/officeDocument/2006/relationships/fontTable" Target="fontTable.xml"/><Relationship Id="rId80" Type="http://schemas.openxmlformats.org/officeDocument/2006/relationships/oleObject" Target="embeddings/oleObject19.bin"/><Relationship Id="rId155" Type="http://schemas.openxmlformats.org/officeDocument/2006/relationships/image" Target="media/image70.wmf"/><Relationship Id="rId176" Type="http://schemas.openxmlformats.org/officeDocument/2006/relationships/oleObject" Target="embeddings/oleObject65.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88.bin"/><Relationship Id="rId243" Type="http://schemas.openxmlformats.org/officeDocument/2006/relationships/hyperlink" Target="https://www.scopus.com/authid/detail.uri?authorId=57211290163" TargetMode="External"/><Relationship Id="rId264" Type="http://schemas.openxmlformats.org/officeDocument/2006/relationships/hyperlink" Target="https://iagorod.kz/" TargetMode="External"/><Relationship Id="rId285" Type="http://schemas.openxmlformats.org/officeDocument/2006/relationships/hyperlink" Target="https://forbes.kz/news/2016/07/22/newsid_116585" TargetMode="External"/><Relationship Id="rId17" Type="http://schemas.openxmlformats.org/officeDocument/2006/relationships/footer" Target="footer1.xml"/><Relationship Id="rId38" Type="http://schemas.openxmlformats.org/officeDocument/2006/relationships/image" Target="media/image9.jpeg"/><Relationship Id="rId59" Type="http://schemas.openxmlformats.org/officeDocument/2006/relationships/image" Target="media/image22.wmf"/><Relationship Id="rId103" Type="http://schemas.openxmlformats.org/officeDocument/2006/relationships/image" Target="media/image44.wmf"/><Relationship Id="rId124" Type="http://schemas.openxmlformats.org/officeDocument/2006/relationships/oleObject" Target="embeddings/oleObject40.bin"/><Relationship Id="rId310" Type="http://schemas.openxmlformats.org/officeDocument/2006/relationships/hyperlink" Target="https://rosstat.gov.ru" TargetMode="External"/><Relationship Id="rId70" Type="http://schemas.openxmlformats.org/officeDocument/2006/relationships/oleObject" Target="embeddings/oleObject14.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61.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oleObject" Target="embeddings/oleObject83.bin"/><Relationship Id="rId233" Type="http://schemas.openxmlformats.org/officeDocument/2006/relationships/hyperlink" Target="https://www.akorda.kz/" TargetMode="External"/><Relationship Id="rId254" Type="http://schemas.openxmlformats.org/officeDocument/2006/relationships/hyperlink" Target="https://adilet.zan.kz/" TargetMode="External"/><Relationship Id="rId28" Type="http://schemas.openxmlformats.org/officeDocument/2006/relationships/chart" Target="charts/chart7.xml"/><Relationship Id="rId49" Type="http://schemas.openxmlformats.org/officeDocument/2006/relationships/oleObject" Target="embeddings/oleObject4.bin"/><Relationship Id="rId114" Type="http://schemas.openxmlformats.org/officeDocument/2006/relationships/chart" Target="charts/chart11.xml"/><Relationship Id="rId275" Type="http://schemas.openxmlformats.org/officeDocument/2006/relationships/hyperlink" Target="https://kapital.kz/" TargetMode="External"/><Relationship Id="rId296" Type="http://schemas.openxmlformats.org/officeDocument/2006/relationships/hyperlink" Target="https://camonitor.kz/" TargetMode="External"/><Relationship Id="rId300" Type="http://schemas.openxmlformats.org/officeDocument/2006/relationships/hyperlink" Target="http://investinsko.kz/files/strateg.pdf" TargetMode="External"/><Relationship Id="rId60" Type="http://schemas.openxmlformats.org/officeDocument/2006/relationships/oleObject" Target="embeddings/oleObject9.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oleObject56.bin"/><Relationship Id="rId177" Type="http://schemas.openxmlformats.org/officeDocument/2006/relationships/image" Target="media/image81.wmf"/><Relationship Id="rId198" Type="http://schemas.openxmlformats.org/officeDocument/2006/relationships/oleObject" Target="embeddings/oleObject76.bin"/><Relationship Id="rId321" Type="http://schemas.openxmlformats.org/officeDocument/2006/relationships/theme" Target="theme/theme1.xml"/><Relationship Id="rId202" Type="http://schemas.openxmlformats.org/officeDocument/2006/relationships/oleObject" Target="embeddings/oleObject78.bin"/><Relationship Id="rId223" Type="http://schemas.openxmlformats.org/officeDocument/2006/relationships/image" Target="media/image104.wmf"/><Relationship Id="rId244" Type="http://schemas.openxmlformats.org/officeDocument/2006/relationships/hyperlink" Target="https://www.scopus.com/authid/detail.uri?authorId=57200414525" TargetMode="External"/><Relationship Id="rId18" Type="http://schemas.openxmlformats.org/officeDocument/2006/relationships/footer" Target="footer2.xml"/><Relationship Id="rId39" Type="http://schemas.openxmlformats.org/officeDocument/2006/relationships/image" Target="media/image10.png"/><Relationship Id="rId265" Type="http://schemas.openxmlformats.org/officeDocument/2006/relationships/hyperlink" Target="https://stud.baribar.kz/" TargetMode="External"/><Relationship Id="rId286" Type="http://schemas.openxmlformats.org/officeDocument/2006/relationships/hyperlink" Target="http://images.mofcom.gov.cn/kz/" TargetMode="External"/><Relationship Id="rId50" Type="http://schemas.openxmlformats.org/officeDocument/2006/relationships/image" Target="media/image17.wmf"/><Relationship Id="rId104" Type="http://schemas.openxmlformats.org/officeDocument/2006/relationships/oleObject" Target="embeddings/oleObject31.bin"/><Relationship Id="rId125" Type="http://schemas.openxmlformats.org/officeDocument/2006/relationships/image" Target="media/image55.wmf"/><Relationship Id="rId146" Type="http://schemas.openxmlformats.org/officeDocument/2006/relationships/oleObject" Target="embeddings/oleObject51.bin"/><Relationship Id="rId167" Type="http://schemas.openxmlformats.org/officeDocument/2006/relationships/image" Target="media/image76.wmf"/><Relationship Id="rId188" Type="http://schemas.openxmlformats.org/officeDocument/2006/relationships/oleObject" Target="embeddings/oleObject71.bin"/><Relationship Id="rId311" Type="http://schemas.openxmlformats.org/officeDocument/2006/relationships/hyperlink" Target="https://rosstat.gov.ru" TargetMode="External"/><Relationship Id="rId71" Type="http://schemas.openxmlformats.org/officeDocument/2006/relationships/image" Target="media/image28.wmf"/><Relationship Id="rId92" Type="http://schemas.openxmlformats.org/officeDocument/2006/relationships/oleObject" Target="embeddings/oleObject25.bin"/><Relationship Id="rId213" Type="http://schemas.openxmlformats.org/officeDocument/2006/relationships/image" Target="media/image99.wmf"/><Relationship Id="rId234" Type="http://schemas.openxmlformats.org/officeDocument/2006/relationships/hyperlink" Target="http://infoshos.ru/ru/print.%20php?idn=5227" TargetMode="External"/><Relationship Id="rId2" Type="http://schemas.openxmlformats.org/officeDocument/2006/relationships/numbering" Target="numbering.xml"/><Relationship Id="rId29" Type="http://schemas.openxmlformats.org/officeDocument/2006/relationships/image" Target="media/image3.jpeg"/><Relationship Id="rId255" Type="http://schemas.openxmlformats.org/officeDocument/2006/relationships/hyperlink" Target="https://365-tv.ru/index.php/analitika/kazakhstan/1170-agropromyshlennyj.%2003.09.2021.%20%0d148" TargetMode="External"/><Relationship Id="rId276" Type="http://schemas.openxmlformats.org/officeDocument/2006/relationships/hyperlink" Target="https://dairynews.today/" TargetMode="External"/><Relationship Id="rId297" Type="http://schemas.openxmlformats.org/officeDocument/2006/relationships/hyperlink" Target="https://qazindustry.gov.kz/" TargetMode="External"/><Relationship Id="rId40" Type="http://schemas.openxmlformats.org/officeDocument/2006/relationships/image" Target="media/image11.png"/><Relationship Id="rId115" Type="http://schemas.openxmlformats.org/officeDocument/2006/relationships/image" Target="media/image50.wmf"/><Relationship Id="rId136" Type="http://schemas.openxmlformats.org/officeDocument/2006/relationships/oleObject" Target="embeddings/oleObject46.bin"/><Relationship Id="rId157" Type="http://schemas.openxmlformats.org/officeDocument/2006/relationships/image" Target="media/image71.wmf"/><Relationship Id="rId178" Type="http://schemas.openxmlformats.org/officeDocument/2006/relationships/oleObject" Target="embeddings/oleObject66.bin"/><Relationship Id="rId301" Type="http://schemas.openxmlformats.org/officeDocument/2006/relationships/hyperlink" Target="https://textarchive.ru/" TargetMode="External"/><Relationship Id="rId61" Type="http://schemas.openxmlformats.org/officeDocument/2006/relationships/image" Target="media/image23.wmf"/><Relationship Id="rId82" Type="http://schemas.openxmlformats.org/officeDocument/2006/relationships/oleObject" Target="embeddings/oleObject20.bin"/><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footer" Target="footer3.xml"/><Relationship Id="rId224" Type="http://schemas.openxmlformats.org/officeDocument/2006/relationships/oleObject" Target="embeddings/oleObject89.bin"/><Relationship Id="rId245" Type="http://schemas.openxmlformats.org/officeDocument/2006/relationships/hyperlink" Target="https://www.scopus.com/authid/detail.uri?authorId=57204573412" TargetMode="External"/><Relationship Id="rId266" Type="http://schemas.openxmlformats.org/officeDocument/2006/relationships/hyperlink" Target="https://egemen.kz/" TargetMode="External"/><Relationship Id="rId287" Type="http://schemas.openxmlformats.org/officeDocument/2006/relationships/hyperlink" Target="https://damu.kz/" TargetMode="External"/><Relationship Id="rId30" Type="http://schemas.openxmlformats.org/officeDocument/2006/relationships/chart" Target="charts/chart8.xml"/><Relationship Id="rId105" Type="http://schemas.openxmlformats.org/officeDocument/2006/relationships/image" Target="media/image45.wmf"/><Relationship Id="rId126" Type="http://schemas.openxmlformats.org/officeDocument/2006/relationships/oleObject" Target="embeddings/oleObject41.bin"/><Relationship Id="rId147" Type="http://schemas.openxmlformats.org/officeDocument/2006/relationships/image" Target="media/image66.wmf"/><Relationship Id="rId168" Type="http://schemas.openxmlformats.org/officeDocument/2006/relationships/oleObject" Target="embeddings/oleObject62.bin"/><Relationship Id="rId312" Type="http://schemas.openxmlformats.org/officeDocument/2006/relationships/hyperlink" Target="https://base.garant.ru/12143318/?ysclid=lg4yydnvrt" TargetMode="External"/><Relationship Id="rId51" Type="http://schemas.openxmlformats.org/officeDocument/2006/relationships/oleObject" Target="embeddings/oleObject5.bin"/><Relationship Id="rId72" Type="http://schemas.openxmlformats.org/officeDocument/2006/relationships/oleObject" Target="embeddings/oleObject15.bin"/><Relationship Id="rId93" Type="http://schemas.openxmlformats.org/officeDocument/2006/relationships/image" Target="media/image39.wmf"/><Relationship Id="rId189" Type="http://schemas.openxmlformats.org/officeDocument/2006/relationships/image" Target="media/image87.wmf"/><Relationship Id="rId3" Type="http://schemas.openxmlformats.org/officeDocument/2006/relationships/styles" Target="styles.xml"/><Relationship Id="rId214" Type="http://schemas.openxmlformats.org/officeDocument/2006/relationships/oleObject" Target="embeddings/oleObject84.bin"/><Relationship Id="rId235" Type="http://schemas.openxmlformats.org/officeDocument/2006/relationships/hyperlink" Target="http://www.eurasiancommission.org" TargetMode="External"/><Relationship Id="rId256" Type="http://schemas.openxmlformats.org/officeDocument/2006/relationships/hyperlink" Target="https://365-tv.ru/index.php/analitika/kazakhstan/1170-agropromyshlennyj.%2003.09.2021.%20%0d148" TargetMode="External"/><Relationship Id="rId277" Type="http://schemas.openxmlformats.org/officeDocument/2006/relationships/hyperlink" Target="https://adilet.zan.kz/kaz" TargetMode="External"/><Relationship Id="rId298" Type="http://schemas.openxmlformats.org/officeDocument/2006/relationships/hyperlink" Target="https://kz.bizorg.su/" TargetMode="External"/><Relationship Id="rId116" Type="http://schemas.openxmlformats.org/officeDocument/2006/relationships/oleObject" Target="embeddings/oleObject36.bin"/><Relationship Id="rId137" Type="http://schemas.openxmlformats.org/officeDocument/2006/relationships/image" Target="media/image61.wmf"/><Relationship Id="rId158" Type="http://schemas.openxmlformats.org/officeDocument/2006/relationships/oleObject" Target="embeddings/oleObject57.bin"/><Relationship Id="rId302" Type="http://schemas.openxmlformats.org/officeDocument/2006/relationships/hyperlink" Target="https://mtrk.kz/" TargetMode="External"/><Relationship Id="rId20" Type="http://schemas.openxmlformats.org/officeDocument/2006/relationships/chart" Target="charts/chart1.xml"/><Relationship Id="rId41" Type="http://schemas.openxmlformats.org/officeDocument/2006/relationships/image" Target="media/image12.jpeg"/><Relationship Id="rId62" Type="http://schemas.openxmlformats.org/officeDocument/2006/relationships/oleObject" Target="embeddings/oleObject10.bin"/><Relationship Id="rId83" Type="http://schemas.openxmlformats.org/officeDocument/2006/relationships/image" Target="media/image34.wmf"/><Relationship Id="rId179" Type="http://schemas.openxmlformats.org/officeDocument/2006/relationships/image" Target="media/image82.wmf"/><Relationship Id="rId190" Type="http://schemas.openxmlformats.org/officeDocument/2006/relationships/oleObject" Target="embeddings/oleObject72.bin"/><Relationship Id="rId204" Type="http://schemas.openxmlformats.org/officeDocument/2006/relationships/oleObject" Target="embeddings/oleObject79.bin"/><Relationship Id="rId225" Type="http://schemas.openxmlformats.org/officeDocument/2006/relationships/image" Target="media/image105.jpeg"/><Relationship Id="rId246" Type="http://schemas.openxmlformats.org/officeDocument/2006/relationships/hyperlink" Target="https://rosstat.gov.ru/" TargetMode="External"/><Relationship Id="rId267" Type="http://schemas.openxmlformats.org/officeDocument/2006/relationships/hyperlink" Target="https://atameken.kz/" TargetMode="External"/><Relationship Id="rId288" Type="http://schemas.openxmlformats.org/officeDocument/2006/relationships/hyperlink" Target="https://kursiv.kz/" TargetMode="External"/><Relationship Id="rId106" Type="http://schemas.openxmlformats.org/officeDocument/2006/relationships/oleObject" Target="embeddings/oleObject32.bin"/><Relationship Id="rId127" Type="http://schemas.openxmlformats.org/officeDocument/2006/relationships/image" Target="media/image56.wmf"/><Relationship Id="rId313" Type="http://schemas.openxmlformats.org/officeDocument/2006/relationships/hyperlink" Target="https://ecogosfond.kz/.14.04.2023" TargetMode="External"/><Relationship Id="rId10" Type="http://schemas.openxmlformats.org/officeDocument/2006/relationships/hyperlink" Target="https://kk.wikipedia.org/w/index.php?title=%D0%A0%D1%83%D1%85%D0%B0%D0%BD%D0%B8&amp;action=edit&amp;redlink=1" TargetMode="External"/><Relationship Id="rId31" Type="http://schemas.openxmlformats.org/officeDocument/2006/relationships/chart" Target="charts/chart9.xml"/><Relationship Id="rId52" Type="http://schemas.openxmlformats.org/officeDocument/2006/relationships/image" Target="media/image18.wmf"/><Relationship Id="rId73" Type="http://schemas.openxmlformats.org/officeDocument/2006/relationships/image" Target="media/image29.wmf"/><Relationship Id="rId94" Type="http://schemas.openxmlformats.org/officeDocument/2006/relationships/oleObject" Target="embeddings/oleObject26.bin"/><Relationship Id="rId148" Type="http://schemas.openxmlformats.org/officeDocument/2006/relationships/oleObject" Target="embeddings/oleObject52.bin"/><Relationship Id="rId169" Type="http://schemas.openxmlformats.org/officeDocument/2006/relationships/image" Target="media/image77.jpeg"/><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00.wmf"/><Relationship Id="rId236" Type="http://schemas.openxmlformats.org/officeDocument/2006/relationships/hyperlink" Target="http://www.evrazes.com/" TargetMode="External"/><Relationship Id="rId257" Type="http://schemas.openxmlformats.org/officeDocument/2006/relationships/hyperlink" Target="https://foodindustry.kz/razvitie-apk-v-regionah-kostanajskaya-oblast/" TargetMode="External"/><Relationship Id="rId278" Type="http://schemas.openxmlformats.org/officeDocument/2006/relationships/hyperlink" Target="https://groute.ru/" TargetMode="External"/><Relationship Id="rId303" Type="http://schemas.openxmlformats.org/officeDocument/2006/relationships/hyperlink" Target="https://forbes.kz/finances%20/integration/kazakhstan_napoit_rossiyan_molokom/" TargetMode="External"/><Relationship Id="rId42" Type="http://schemas.openxmlformats.org/officeDocument/2006/relationships/image" Target="media/image13.wmf"/><Relationship Id="rId84" Type="http://schemas.openxmlformats.org/officeDocument/2006/relationships/oleObject" Target="embeddings/oleObject21.bin"/><Relationship Id="rId138" Type="http://schemas.openxmlformats.org/officeDocument/2006/relationships/oleObject" Target="embeddings/oleObject47.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hyperlink" Target="http://www.gov.kz/memleket/%20entiles/pavlodar?" TargetMode="External"/><Relationship Id="rId107" Type="http://schemas.openxmlformats.org/officeDocument/2006/relationships/image" Target="media/image46.wmf"/><Relationship Id="rId289" Type="http://schemas.openxmlformats.org/officeDocument/2006/relationships/hyperlink" Target="http://www.pnhz.kz/" TargetMode="External"/><Relationship Id="rId11" Type="http://schemas.openxmlformats.org/officeDocument/2006/relationships/hyperlink" Target="https://kk.wikipedia.org/wiki/%D0%A8%D0%B8%D0%BA%D1%96%D0%B7%D0%B0%D1%82" TargetMode="External"/><Relationship Id="rId53" Type="http://schemas.openxmlformats.org/officeDocument/2006/relationships/oleObject" Target="embeddings/oleObject6.bin"/><Relationship Id="rId149" Type="http://schemas.openxmlformats.org/officeDocument/2006/relationships/image" Target="media/image67.wmf"/><Relationship Id="rId314" Type="http://schemas.openxmlformats.org/officeDocument/2006/relationships/image" Target="media/image107.jpeg"/><Relationship Id="rId95" Type="http://schemas.openxmlformats.org/officeDocument/2006/relationships/image" Target="media/image40.wmf"/><Relationship Id="rId160" Type="http://schemas.openxmlformats.org/officeDocument/2006/relationships/oleObject" Target="embeddings/oleObject58.bin"/><Relationship Id="rId216" Type="http://schemas.openxmlformats.org/officeDocument/2006/relationships/oleObject" Target="embeddings/oleObject85.bin"/><Relationship Id="rId258" Type="http://schemas.openxmlformats.org/officeDocument/2006/relationships/hyperlink" Target="https://kst.nis.edu.kz/" TargetMode="External"/><Relationship Id="rId22" Type="http://schemas.openxmlformats.org/officeDocument/2006/relationships/chart" Target="charts/chart3.xml"/><Relationship Id="rId64" Type="http://schemas.openxmlformats.org/officeDocument/2006/relationships/oleObject" Target="embeddings/oleObject11.bin"/><Relationship Id="rId118" Type="http://schemas.openxmlformats.org/officeDocument/2006/relationships/oleObject" Target="embeddings/oleObject37.bin"/><Relationship Id="rId171" Type="http://schemas.openxmlformats.org/officeDocument/2006/relationships/image" Target="media/image78.wmf"/><Relationship Id="rId227" Type="http://schemas.openxmlformats.org/officeDocument/2006/relationships/image" Target="media/image106.jpeg"/><Relationship Id="rId269" Type="http://schemas.openxmlformats.org/officeDocument/2006/relationships/hyperlink" Target="https://www.zakon.kz/" TargetMode="External"/><Relationship Id="rId33" Type="http://schemas.openxmlformats.org/officeDocument/2006/relationships/image" Target="media/image5.png"/><Relationship Id="rId129" Type="http://schemas.openxmlformats.org/officeDocument/2006/relationships/image" Target="media/image57.wmf"/><Relationship Id="rId280" Type="http://schemas.openxmlformats.org/officeDocument/2006/relationships/hyperlink" Target="https://kapital.kz/business/52737/pochemu-interesno-investirovat-v" TargetMode="External"/><Relationship Id="rId75" Type="http://schemas.openxmlformats.org/officeDocument/2006/relationships/image" Target="media/image30.wmf"/><Relationship Id="rId140" Type="http://schemas.openxmlformats.org/officeDocument/2006/relationships/oleObject" Target="embeddings/oleObject48.bin"/><Relationship Id="rId182" Type="http://schemas.openxmlformats.org/officeDocument/2006/relationships/oleObject" Target="embeddings/oleObject68.bin"/><Relationship Id="rId6" Type="http://schemas.openxmlformats.org/officeDocument/2006/relationships/footnotes" Target="footnotes.xml"/><Relationship Id="rId238" Type="http://schemas.openxmlformats.org/officeDocument/2006/relationships/hyperlink" Target="https://adilet.zan.kz/rus/docs/Z100000250.%2005.02.2021" TargetMode="External"/><Relationship Id="rId291" Type="http://schemas.openxmlformats.org/officeDocument/2006/relationships/hyperlink" Target="https://pavon.kz/" TargetMode="External"/><Relationship Id="rId305" Type="http://schemas.openxmlformats.org/officeDocument/2006/relationships/hyperlink" Target="https://www.inform.kz/" TargetMode="External"/><Relationship Id="rId44" Type="http://schemas.openxmlformats.org/officeDocument/2006/relationships/image" Target="media/image14.wmf"/><Relationship Id="rId86" Type="http://schemas.openxmlformats.org/officeDocument/2006/relationships/oleObject" Target="embeddings/oleObject22.bin"/><Relationship Id="rId151" Type="http://schemas.openxmlformats.org/officeDocument/2006/relationships/image" Target="media/image68.wmf"/><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hyperlink" Target="http://www.gov.kz/memleket/entiles/%20kostanay?" TargetMode="External"/><Relationship Id="rId13" Type="http://schemas.openxmlformats.org/officeDocument/2006/relationships/hyperlink" Target="https://kk.wikipedia.org/wiki/%D0%97%D0%B0%D1%83%D1%8B%D1%82" TargetMode="External"/><Relationship Id="rId109" Type="http://schemas.openxmlformats.org/officeDocument/2006/relationships/image" Target="media/image47.wmf"/><Relationship Id="rId260" Type="http://schemas.openxmlformats.org/officeDocument/2006/relationships/hyperlink" Target="https://liter.kz/money/economy/10013-kayrat-torebaev-predprinimaemye-mery-pozvolyat-uvelichit-nesyrevoy-eksport." TargetMode="External"/><Relationship Id="rId316" Type="http://schemas.openxmlformats.org/officeDocument/2006/relationships/image" Target="media/image10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file:///D:\My%20documents\&#1040;&#1081;&#1075;&#1077;&#1088;&#1080;&#1084;\&#1080;&#1085;&#1090;&#1077;&#1088;&#1075;.&#1082;&#1086;&#1088;&#1089;&#1077;&#1090;&#1082;&#1080;&#1096;&#1090;&#1077;&#1088;%20&#1077;&#1089;&#1077;&#1073;&#1080;\&#1075;&#1088;&#1072;&#1074;&#1080;&#1090;&#1072;&#1094;&#1080;&#1103;%20&#1080;&#1085;&#1076;&#1077;&#1082;&#1089;&#1110;+&#1041;&#1040;&#1056;&#1068;&#1045;&#1056;&#1053;&#1054;&#1057;&#1058;&#106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y%20documents\&#1040;&#1081;&#1075;&#1077;&#1088;&#1080;&#1084;\&#1080;&#1085;&#1090;&#1077;&#1088;&#1075;.&#1082;&#1086;&#1088;&#1089;&#1077;&#1090;&#1082;&#1080;&#1096;&#1090;&#1077;&#1088;%20&#1077;&#1089;&#1077;&#1073;&#1080;\&#1075;&#1088;&#1072;&#1074;&#1080;&#1090;&#1072;&#1094;&#1080;&#1103;%20&#1080;&#1085;&#1076;&#1077;&#1082;&#1089;&#1110;+&#1041;&#1040;&#1056;&#1068;&#1045;&#1056;&#1053;&#1054;&#1057;&#1058;&#106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1040;&#1081;&#1075;&#1077;&#1088;&#1080;&#1084;\&#1080;&#1085;&#1090;&#1077;&#1088;&#1075;.&#1082;&#1086;&#1088;&#1089;&#1077;&#1090;&#1082;&#1080;&#1096;&#1090;&#1077;&#1088;%20&#1077;&#1089;&#1077;&#1073;&#1080;\&#1057;&#1050;&#1054;%20&#1076;&#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1;&#1080;&#1089;&#1090;%20Microsoft%20Excel%20(6).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ЕО</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Sheet1!$B$2:$F$2</c:f>
              <c:numCache>
                <c:formatCode>General</c:formatCode>
                <c:ptCount val="5"/>
                <c:pt idx="0">
                  <c:v>33.799999999999997</c:v>
                </c:pt>
                <c:pt idx="1">
                  <c:v>31.3</c:v>
                </c:pt>
                <c:pt idx="2">
                  <c:v>32.5</c:v>
                </c:pt>
                <c:pt idx="3">
                  <c:v>33.1</c:v>
                </c:pt>
                <c:pt idx="4">
                  <c:v>33.299999999999997</c:v>
                </c:pt>
              </c:numCache>
            </c:numRef>
          </c:val>
          <c:extLst xmlns:c16r2="http://schemas.microsoft.com/office/drawing/2015/06/chart">
            <c:ext xmlns:c16="http://schemas.microsoft.com/office/drawing/2014/chart" uri="{C3380CC4-5D6E-409C-BE32-E72D297353CC}">
              <c16:uniqueId val="{00000000-3BEB-4AEB-9A48-9B382A68C101}"/>
            </c:ext>
          </c:extLst>
        </c:ser>
        <c:ser>
          <c:idx val="1"/>
          <c:order val="1"/>
          <c:tx>
            <c:strRef>
              <c:f>Sheet1!$A$3</c:f>
              <c:strCache>
                <c:ptCount val="1"/>
                <c:pt idx="0">
                  <c:v>НАФТА</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Sheet1!$B$3:$F$3</c:f>
              <c:numCache>
                <c:formatCode>General</c:formatCode>
                <c:ptCount val="5"/>
                <c:pt idx="0">
                  <c:v>12.8</c:v>
                </c:pt>
                <c:pt idx="1">
                  <c:v>12.8</c:v>
                </c:pt>
                <c:pt idx="2">
                  <c:v>13.8</c:v>
                </c:pt>
                <c:pt idx="3">
                  <c:v>13.1</c:v>
                </c:pt>
                <c:pt idx="4">
                  <c:v>13.4</c:v>
                </c:pt>
              </c:numCache>
            </c:numRef>
          </c:val>
          <c:extLst xmlns:c16r2="http://schemas.microsoft.com/office/drawing/2015/06/chart">
            <c:ext xmlns:c16="http://schemas.microsoft.com/office/drawing/2014/chart" uri="{C3380CC4-5D6E-409C-BE32-E72D297353CC}">
              <c16:uniqueId val="{00000001-3BEB-4AEB-9A48-9B382A68C101}"/>
            </c:ext>
          </c:extLst>
        </c:ser>
        <c:ser>
          <c:idx val="2"/>
          <c:order val="2"/>
          <c:tx>
            <c:strRef>
              <c:f>Sheet1!$A$4</c:f>
              <c:strCache>
                <c:ptCount val="1"/>
                <c:pt idx="0">
                  <c:v>АСЕАН</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Sheet1!$B$4:$F$4</c:f>
              <c:numCache>
                <c:formatCode>General</c:formatCode>
                <c:ptCount val="5"/>
                <c:pt idx="0">
                  <c:v>25.2</c:v>
                </c:pt>
                <c:pt idx="1">
                  <c:v>25.1</c:v>
                </c:pt>
                <c:pt idx="2">
                  <c:v>27.7</c:v>
                </c:pt>
                <c:pt idx="3">
                  <c:v>26.9</c:v>
                </c:pt>
                <c:pt idx="4">
                  <c:v>29.1</c:v>
                </c:pt>
              </c:numCache>
            </c:numRef>
          </c:val>
          <c:extLst xmlns:c16r2="http://schemas.microsoft.com/office/drawing/2015/06/chart">
            <c:ext xmlns:c16="http://schemas.microsoft.com/office/drawing/2014/chart" uri="{C3380CC4-5D6E-409C-BE32-E72D297353CC}">
              <c16:uniqueId val="{00000002-3BEB-4AEB-9A48-9B382A68C101}"/>
            </c:ext>
          </c:extLst>
        </c:ser>
        <c:ser>
          <c:idx val="3"/>
          <c:order val="3"/>
          <c:tx>
            <c:strRef>
              <c:f>Sheet1!$A$5</c:f>
              <c:strCache>
                <c:ptCount val="1"/>
                <c:pt idx="0">
                  <c:v>МЕРКОСУР</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Sheet1!$B$5:$F$5</c:f>
              <c:numCache>
                <c:formatCode>General</c:formatCode>
                <c:ptCount val="5"/>
                <c:pt idx="0">
                  <c:v>2.2000000000000002</c:v>
                </c:pt>
                <c:pt idx="1">
                  <c:v>2.2999999999999998</c:v>
                </c:pt>
                <c:pt idx="2">
                  <c:v>1.8</c:v>
                </c:pt>
                <c:pt idx="3">
                  <c:v>1.8</c:v>
                </c:pt>
                <c:pt idx="4">
                  <c:v>1.6</c:v>
                </c:pt>
              </c:numCache>
            </c:numRef>
          </c:val>
          <c:extLst xmlns:c16r2="http://schemas.microsoft.com/office/drawing/2015/06/chart">
            <c:ext xmlns:c16="http://schemas.microsoft.com/office/drawing/2014/chart" uri="{C3380CC4-5D6E-409C-BE32-E72D297353CC}">
              <c16:uniqueId val="{00000003-3BEB-4AEB-9A48-9B382A68C101}"/>
            </c:ext>
          </c:extLst>
        </c:ser>
        <c:ser>
          <c:idx val="4"/>
          <c:order val="4"/>
          <c:tx>
            <c:strRef>
              <c:f>Sheet1!$A$6</c:f>
              <c:strCache>
                <c:ptCount val="1"/>
                <c:pt idx="0">
                  <c:v>БРИКС</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Sheet1!$B$6:$F$6</c:f>
              <c:numCache>
                <c:formatCode>General</c:formatCode>
                <c:ptCount val="5"/>
                <c:pt idx="0">
                  <c:v>16.3</c:v>
                </c:pt>
                <c:pt idx="1">
                  <c:v>17.3</c:v>
                </c:pt>
                <c:pt idx="2">
                  <c:v>19</c:v>
                </c:pt>
                <c:pt idx="3">
                  <c:v>18.3</c:v>
                </c:pt>
                <c:pt idx="4">
                  <c:v>19.8</c:v>
                </c:pt>
              </c:numCache>
            </c:numRef>
          </c:val>
          <c:extLst xmlns:c16r2="http://schemas.microsoft.com/office/drawing/2015/06/chart">
            <c:ext xmlns:c16="http://schemas.microsoft.com/office/drawing/2014/chart" uri="{C3380CC4-5D6E-409C-BE32-E72D297353CC}">
              <c16:uniqueId val="{00000004-3BEB-4AEB-9A48-9B382A68C101}"/>
            </c:ext>
          </c:extLst>
        </c:ser>
        <c:ser>
          <c:idx val="5"/>
          <c:order val="5"/>
          <c:tx>
            <c:strRef>
              <c:f>Sheet1!$A$7</c:f>
              <c:strCache>
                <c:ptCount val="1"/>
                <c:pt idx="0">
                  <c:v>ЕурАзЭҚ/ЕАЭО* </c:v>
                </c:pt>
              </c:strCache>
            </c:strRef>
          </c:tx>
          <c:invertIfNegative val="0"/>
          <c:cat>
            <c:numRef>
              <c:f>Sheet1!$B$1:$F$1</c:f>
              <c:numCache>
                <c:formatCode>General</c:formatCode>
                <c:ptCount val="5"/>
                <c:pt idx="0">
                  <c:v>2010</c:v>
                </c:pt>
                <c:pt idx="1">
                  <c:v>2012</c:v>
                </c:pt>
                <c:pt idx="2">
                  <c:v>2015</c:v>
                </c:pt>
                <c:pt idx="3">
                  <c:v>2018</c:v>
                </c:pt>
                <c:pt idx="4">
                  <c:v>2020</c:v>
                </c:pt>
              </c:numCache>
            </c:numRef>
          </c:cat>
          <c:val>
            <c:numRef>
              <c:f>Sheet1!$B$7:$F$7</c:f>
              <c:numCache>
                <c:formatCode>General</c:formatCode>
                <c:ptCount val="5"/>
                <c:pt idx="0">
                  <c:v>3.1</c:v>
                </c:pt>
                <c:pt idx="1">
                  <c:v>3.5</c:v>
                </c:pt>
                <c:pt idx="2">
                  <c:v>2.5</c:v>
                </c:pt>
                <c:pt idx="3">
                  <c:v>2.7</c:v>
                </c:pt>
                <c:pt idx="4">
                  <c:v>2.2999999999999998</c:v>
                </c:pt>
              </c:numCache>
            </c:numRef>
          </c:val>
          <c:extLst xmlns:c16r2="http://schemas.microsoft.com/office/drawing/2015/06/chart">
            <c:ext xmlns:c16="http://schemas.microsoft.com/office/drawing/2014/chart" uri="{C3380CC4-5D6E-409C-BE32-E72D297353CC}">
              <c16:uniqueId val="{00000005-3BEB-4AEB-9A48-9B382A68C101}"/>
            </c:ext>
          </c:extLst>
        </c:ser>
        <c:dLbls>
          <c:showLegendKey val="0"/>
          <c:showVal val="0"/>
          <c:showCatName val="0"/>
          <c:showSerName val="0"/>
          <c:showPercent val="0"/>
          <c:showBubbleSize val="0"/>
        </c:dLbls>
        <c:gapWidth val="75"/>
        <c:shape val="cylinder"/>
        <c:axId val="-461274320"/>
        <c:axId val="-461265072"/>
        <c:axId val="0"/>
      </c:bar3DChart>
      <c:catAx>
        <c:axId val="-46127432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1265072"/>
        <c:crosses val="autoZero"/>
        <c:auto val="1"/>
        <c:lblAlgn val="ctr"/>
        <c:lblOffset val="100"/>
        <c:noMultiLvlLbl val="0"/>
      </c:catAx>
      <c:valAx>
        <c:axId val="-461265072"/>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экспорт</a:t>
                </a:r>
              </a:p>
            </c:rich>
          </c:tx>
          <c:overlay val="0"/>
        </c:title>
        <c:numFmt formatCode="General" sourceLinked="1"/>
        <c:majorTickMark val="none"/>
        <c:minorTickMark val="none"/>
        <c:tickLblPos val="nextTo"/>
        <c:crossAx val="-461274320"/>
        <c:crosses val="autoZero"/>
        <c:crossBetween val="between"/>
      </c:valAx>
    </c:plotArea>
    <c:legend>
      <c:legendPos val="b"/>
      <c:layout>
        <c:manualLayout>
          <c:xMode val="edge"/>
          <c:yMode val="edge"/>
          <c:x val="5.9952435836476296E-2"/>
          <c:y val="0.8797954943132108"/>
          <c:w val="0.89999986285973121"/>
          <c:h val="7.853783902012248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Лист1!$B$2:$B$15</c:f>
              <c:numCache>
                <c:formatCode>General</c:formatCode>
                <c:ptCount val="14"/>
                <c:pt idx="0">
                  <c:v>98756</c:v>
                </c:pt>
                <c:pt idx="1">
                  <c:v>119247</c:v>
                </c:pt>
                <c:pt idx="2">
                  <c:v>124273</c:v>
                </c:pt>
                <c:pt idx="3">
                  <c:v>73062</c:v>
                </c:pt>
                <c:pt idx="4">
                  <c:v>69189</c:v>
                </c:pt>
                <c:pt idx="5">
                  <c:v>84781</c:v>
                </c:pt>
                <c:pt idx="6">
                  <c:v>87285</c:v>
                </c:pt>
                <c:pt idx="7">
                  <c:v>94174</c:v>
                </c:pt>
                <c:pt idx="8">
                  <c:v>105544</c:v>
                </c:pt>
                <c:pt idx="9">
                  <c:v>110456</c:v>
                </c:pt>
                <c:pt idx="10">
                  <c:v>114057</c:v>
                </c:pt>
                <c:pt idx="11">
                  <c:v>147485</c:v>
                </c:pt>
                <c:pt idx="12">
                  <c:v>150537</c:v>
                </c:pt>
                <c:pt idx="13">
                  <c:v>160452</c:v>
                </c:pt>
              </c:numCache>
            </c:numRef>
          </c:val>
          <c:smooth val="0"/>
          <c:extLst xmlns:c16r2="http://schemas.microsoft.com/office/drawing/2015/06/chart">
            <c:ext xmlns:c16="http://schemas.microsoft.com/office/drawing/2014/chart" uri="{C3380CC4-5D6E-409C-BE32-E72D297353CC}">
              <c16:uniqueId val="{00000000-20F1-42CD-A9C7-9AC84A06F978}"/>
            </c:ext>
          </c:extLst>
        </c:ser>
        <c:dLbls>
          <c:showLegendKey val="0"/>
          <c:showVal val="0"/>
          <c:showCatName val="0"/>
          <c:showSerName val="0"/>
          <c:showPercent val="0"/>
          <c:showBubbleSize val="0"/>
        </c:dLbls>
        <c:marker val="1"/>
        <c:smooth val="0"/>
        <c:axId val="-523631424"/>
        <c:axId val="-457455504"/>
      </c:lineChart>
      <c:catAx>
        <c:axId val="-523631424"/>
        <c:scaling>
          <c:orientation val="minMax"/>
        </c:scaling>
        <c:delete val="0"/>
        <c:axPos val="b"/>
        <c:numFmt formatCode="General" sourceLinked="1"/>
        <c:majorTickMark val="none"/>
        <c:minorTickMark val="none"/>
        <c:tickLblPos val="nextTo"/>
        <c:crossAx val="-457455504"/>
        <c:crosses val="autoZero"/>
        <c:auto val="1"/>
        <c:lblAlgn val="ctr"/>
        <c:lblOffset val="100"/>
        <c:noMultiLvlLbl val="0"/>
      </c:catAx>
      <c:valAx>
        <c:axId val="-457455504"/>
        <c:scaling>
          <c:orientation val="minMax"/>
        </c:scaling>
        <c:delete val="0"/>
        <c:axPos val="l"/>
        <c:majorGridlines/>
        <c:title>
          <c:tx>
            <c:rich>
              <a:bodyPr/>
              <a:lstStyle/>
              <a:p>
                <a:pPr>
                  <a:defRPr b="0"/>
                </a:pPr>
                <a:r>
                  <a:rPr lang="ru-RU" b="0">
                    <a:latin typeface="Times New Roman" pitchFamily="18" charset="0"/>
                    <a:cs typeface="Times New Roman" pitchFamily="18" charset="0"/>
                  </a:rPr>
                  <a:t>Туристер саны, адам</a:t>
                </a:r>
              </a:p>
            </c:rich>
          </c:tx>
          <c:overlay val="0"/>
        </c:title>
        <c:numFmt formatCode="General" sourceLinked="1"/>
        <c:majorTickMark val="none"/>
        <c:minorTickMark val="none"/>
        <c:tickLblPos val="nextTo"/>
        <c:crossAx val="-523631424"/>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7042750935041657"/>
          <c:y val="9.9553407426095347E-3"/>
          <c:w val="0.48314161786424775"/>
          <c:h val="0.94495943487671119"/>
        </c:manualLayout>
      </c:layout>
      <c:bar3DChart>
        <c:barDir val="bar"/>
        <c:grouping val="clustered"/>
        <c:varyColors val="0"/>
        <c:ser>
          <c:idx val="0"/>
          <c:order val="0"/>
          <c:tx>
            <c:strRef>
              <c:f>Лист3!$A$3</c:f>
              <c:strCache>
                <c:ptCount val="1"/>
                <c:pt idx="0">
                  <c:v>Челябі облысы</c:v>
                </c:pt>
              </c:strCache>
            </c:strRef>
          </c:tx>
          <c:invertIfNegative val="0"/>
          <c:cat>
            <c:strRef>
              <c:f>Лист3!$B$1:$S$2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Лист3!$B$3:$S$3</c:f>
              <c:numCache>
                <c:formatCode>General</c:formatCode>
                <c:ptCount val="18"/>
                <c:pt idx="0">
                  <c:v>0.9849</c:v>
                </c:pt>
                <c:pt idx="1">
                  <c:v>0.3417</c:v>
                </c:pt>
                <c:pt idx="2">
                  <c:v>2.1299999999999999E-2</c:v>
                </c:pt>
                <c:pt idx="3">
                  <c:v>0.27810000000000001</c:v>
                </c:pt>
                <c:pt idx="4">
                  <c:v>0.1105</c:v>
                </c:pt>
                <c:pt idx="5">
                  <c:v>0.88690000000000002</c:v>
                </c:pt>
                <c:pt idx="6">
                  <c:v>0.22889999999999999</c:v>
                </c:pt>
                <c:pt idx="7">
                  <c:v>0.59409999999999996</c:v>
                </c:pt>
                <c:pt idx="8">
                  <c:v>3.2000000000000002E-3</c:v>
                </c:pt>
                <c:pt idx="9">
                  <c:v>4.4200000000000003E-2</c:v>
                </c:pt>
                <c:pt idx="10">
                  <c:v>8.6900000000000005E-2</c:v>
                </c:pt>
                <c:pt idx="11">
                  <c:v>3.61E-2</c:v>
                </c:pt>
                <c:pt idx="12">
                  <c:v>1.9099999999999999E-2</c:v>
                </c:pt>
                <c:pt idx="13">
                  <c:v>0.42420000000000002</c:v>
                </c:pt>
                <c:pt idx="14">
                  <c:v>5.6300000000000003E-2</c:v>
                </c:pt>
                <c:pt idx="15">
                  <c:v>7.7399999999999997E-2</c:v>
                </c:pt>
                <c:pt idx="16">
                  <c:v>0.13980000000000001</c:v>
                </c:pt>
                <c:pt idx="17">
                  <c:v>0.18140000000000001</c:v>
                </c:pt>
              </c:numCache>
            </c:numRef>
          </c:val>
          <c:extLst xmlns:c16r2="http://schemas.microsoft.com/office/drawing/2015/06/chart">
            <c:ext xmlns:c16="http://schemas.microsoft.com/office/drawing/2014/chart" uri="{C3380CC4-5D6E-409C-BE32-E72D297353CC}">
              <c16:uniqueId val="{00000000-95C8-4BC6-BBD7-8B972741DE2C}"/>
            </c:ext>
          </c:extLst>
        </c:ser>
        <c:ser>
          <c:idx val="1"/>
          <c:order val="1"/>
          <c:tx>
            <c:strRef>
              <c:f>Лист3!$A$4</c:f>
              <c:strCache>
                <c:ptCount val="1"/>
                <c:pt idx="0">
                  <c:v>Қорған облысы</c:v>
                </c:pt>
              </c:strCache>
            </c:strRef>
          </c:tx>
          <c:invertIfNegative val="0"/>
          <c:cat>
            <c:strRef>
              <c:f>Лист3!$B$1:$S$2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Лист3!$B$4:$S$4</c:f>
              <c:numCache>
                <c:formatCode>General</c:formatCode>
                <c:ptCount val="18"/>
                <c:pt idx="0">
                  <c:v>0.14480000000000001</c:v>
                </c:pt>
                <c:pt idx="1">
                  <c:v>0.35170000000000001</c:v>
                </c:pt>
                <c:pt idx="2">
                  <c:v>0.50570000000000004</c:v>
                </c:pt>
                <c:pt idx="3">
                  <c:v>0.65469999999999995</c:v>
                </c:pt>
                <c:pt idx="4">
                  <c:v>0.1434</c:v>
                </c:pt>
                <c:pt idx="5">
                  <c:v>1.6400000000000001E-2</c:v>
                </c:pt>
                <c:pt idx="6">
                  <c:v>8.5000000000000006E-3</c:v>
                </c:pt>
                <c:pt idx="7">
                  <c:v>0.91659999999999997</c:v>
                </c:pt>
                <c:pt idx="8">
                  <c:v>0</c:v>
                </c:pt>
                <c:pt idx="9">
                  <c:v>0.30719999999999997</c:v>
                </c:pt>
                <c:pt idx="10">
                  <c:v>0.52629999999999999</c:v>
                </c:pt>
                <c:pt idx="11">
                  <c:v>0</c:v>
                </c:pt>
                <c:pt idx="12">
                  <c:v>0</c:v>
                </c:pt>
                <c:pt idx="13">
                  <c:v>0.13950000000000001</c:v>
                </c:pt>
                <c:pt idx="14">
                  <c:v>4.0500000000000001E-2</c:v>
                </c:pt>
                <c:pt idx="15">
                  <c:v>2.5999999999999999E-3</c:v>
                </c:pt>
                <c:pt idx="16">
                  <c:v>8.5000000000000006E-3</c:v>
                </c:pt>
                <c:pt idx="17">
                  <c:v>0</c:v>
                </c:pt>
              </c:numCache>
            </c:numRef>
          </c:val>
          <c:extLst xmlns:c16r2="http://schemas.microsoft.com/office/drawing/2015/06/chart">
            <c:ext xmlns:c16="http://schemas.microsoft.com/office/drawing/2014/chart" uri="{C3380CC4-5D6E-409C-BE32-E72D297353CC}">
              <c16:uniqueId val="{00000001-95C8-4BC6-BBD7-8B972741DE2C}"/>
            </c:ext>
          </c:extLst>
        </c:ser>
        <c:ser>
          <c:idx val="2"/>
          <c:order val="2"/>
          <c:tx>
            <c:strRef>
              <c:f>Лист3!$A$5</c:f>
              <c:strCache>
                <c:ptCount val="1"/>
                <c:pt idx="0">
                  <c:v>Орынбор облысы</c:v>
                </c:pt>
              </c:strCache>
            </c:strRef>
          </c:tx>
          <c:invertIfNegative val="0"/>
          <c:cat>
            <c:strRef>
              <c:f>Лист3!$B$1:$S$2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Лист3!$B$5:$S$5</c:f>
              <c:numCache>
                <c:formatCode>General</c:formatCode>
                <c:ptCount val="18"/>
                <c:pt idx="0">
                  <c:v>0.42249999999999999</c:v>
                </c:pt>
                <c:pt idx="1">
                  <c:v>0.98829999999999996</c:v>
                </c:pt>
                <c:pt idx="2">
                  <c:v>1.8599999999999998E-2</c:v>
                </c:pt>
                <c:pt idx="3">
                  <c:v>0.14460000000000001</c:v>
                </c:pt>
                <c:pt idx="4">
                  <c:v>0.4466</c:v>
                </c:pt>
                <c:pt idx="5">
                  <c:v>6.7699999999999996E-2</c:v>
                </c:pt>
                <c:pt idx="6">
                  <c:v>0.27029999999999998</c:v>
                </c:pt>
                <c:pt idx="7">
                  <c:v>8.0000000000000002E-3</c:v>
                </c:pt>
                <c:pt idx="8">
                  <c:v>5.1999999999999998E-3</c:v>
                </c:pt>
                <c:pt idx="9">
                  <c:v>0.1116</c:v>
                </c:pt>
                <c:pt idx="10">
                  <c:v>0</c:v>
                </c:pt>
                <c:pt idx="11">
                  <c:v>0.33329999999999999</c:v>
                </c:pt>
                <c:pt idx="12">
                  <c:v>0.20960000000000001</c:v>
                </c:pt>
                <c:pt idx="13">
                  <c:v>0.83750000000000002</c:v>
                </c:pt>
                <c:pt idx="14">
                  <c:v>0.45090000000000002</c:v>
                </c:pt>
                <c:pt idx="15">
                  <c:v>6.3299999999999995E-2</c:v>
                </c:pt>
                <c:pt idx="16">
                  <c:v>3.8199999999999998E-2</c:v>
                </c:pt>
                <c:pt idx="17">
                  <c:v>1.4500000000000001E-2</c:v>
                </c:pt>
              </c:numCache>
            </c:numRef>
          </c:val>
          <c:extLst xmlns:c16r2="http://schemas.microsoft.com/office/drawing/2015/06/chart">
            <c:ext xmlns:c16="http://schemas.microsoft.com/office/drawing/2014/chart" uri="{C3380CC4-5D6E-409C-BE32-E72D297353CC}">
              <c16:uniqueId val="{00000002-95C8-4BC6-BBD7-8B972741DE2C}"/>
            </c:ext>
          </c:extLst>
        </c:ser>
        <c:dLbls>
          <c:showLegendKey val="0"/>
          <c:showVal val="0"/>
          <c:showCatName val="0"/>
          <c:showSerName val="0"/>
          <c:showPercent val="0"/>
          <c:showBubbleSize val="0"/>
        </c:dLbls>
        <c:gapWidth val="150"/>
        <c:shape val="cylinder"/>
        <c:axId val="-457477264"/>
        <c:axId val="-457476720"/>
        <c:axId val="0"/>
      </c:bar3DChart>
      <c:catAx>
        <c:axId val="-457477264"/>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57476720"/>
        <c:crosses val="autoZero"/>
        <c:auto val="1"/>
        <c:lblAlgn val="ctr"/>
        <c:lblOffset val="100"/>
        <c:noMultiLvlLbl val="0"/>
      </c:catAx>
      <c:valAx>
        <c:axId val="-457476720"/>
        <c:scaling>
          <c:orientation val="minMax"/>
        </c:scaling>
        <c:delete val="0"/>
        <c:axPos val="b"/>
        <c:majorGridlines/>
        <c:numFmt formatCode="General" sourceLinked="1"/>
        <c:majorTickMark val="out"/>
        <c:minorTickMark val="none"/>
        <c:tickLblPos val="nextTo"/>
        <c:crossAx val="-457477264"/>
        <c:crosses val="autoZero"/>
        <c:crossBetween val="between"/>
      </c:valAx>
      <c:spPr>
        <a:ln>
          <a:noFill/>
        </a:ln>
      </c:spPr>
    </c:plotArea>
    <c:legend>
      <c:legendPos val="r"/>
      <c:legendEntry>
        <c:idx val="0"/>
        <c:txPr>
          <a:bodyPr/>
          <a:lstStyle/>
          <a:p>
            <a:pPr>
              <a:defRPr sz="1050">
                <a:latin typeface="Times New Roman" pitchFamily="18" charset="0"/>
                <a:cs typeface="Times New Roman" pitchFamily="18" charset="0"/>
              </a:defRPr>
            </a:pPr>
            <a:endParaRPr lang="ru-RU"/>
          </a:p>
        </c:txPr>
      </c:legendEntry>
      <c:legendEntry>
        <c:idx val="1"/>
        <c:txPr>
          <a:bodyPr/>
          <a:lstStyle/>
          <a:p>
            <a:pPr>
              <a:defRPr sz="1050">
                <a:latin typeface="Times New Roman" pitchFamily="18" charset="0"/>
                <a:cs typeface="Times New Roman" pitchFamily="18" charset="0"/>
              </a:defRPr>
            </a:pPr>
            <a:endParaRPr lang="ru-RU"/>
          </a:p>
        </c:txPr>
      </c:legendEntry>
      <c:legendEntry>
        <c:idx val="2"/>
        <c:txPr>
          <a:bodyPr/>
          <a:lstStyle/>
          <a:p>
            <a:pPr>
              <a:defRPr sz="1050">
                <a:latin typeface="Times New Roman" pitchFamily="18" charset="0"/>
                <a:cs typeface="Times New Roman" pitchFamily="18" charset="0"/>
              </a:defRPr>
            </a:pPr>
            <a:endParaRPr lang="ru-RU"/>
          </a:p>
        </c:txPr>
      </c:legendEntry>
      <c:layout>
        <c:manualLayout>
          <c:xMode val="edge"/>
          <c:yMode val="edge"/>
          <c:x val="0.8522841146696033"/>
          <c:y val="0.36648924698366198"/>
          <c:w val="0.14771588533039673"/>
          <c:h val="0.26917066641570203"/>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Лист7!$A$3</c:f>
              <c:strCache>
                <c:ptCount val="1"/>
                <c:pt idx="0">
                  <c:v>Омбы облысы</c:v>
                </c:pt>
              </c:strCache>
            </c:strRef>
          </c:tx>
          <c:invertIfNegative val="0"/>
          <c:cat>
            <c:strRef>
              <c:f>Лист7!$B$1:$S$2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Лист7!$B$3:$S$3</c:f>
              <c:numCache>
                <c:formatCode>General</c:formatCode>
                <c:ptCount val="18"/>
                <c:pt idx="0">
                  <c:v>0.97689999999999999</c:v>
                </c:pt>
                <c:pt idx="1">
                  <c:v>0.83899999999999997</c:v>
                </c:pt>
                <c:pt idx="2">
                  <c:v>0.82609999999999995</c:v>
                </c:pt>
                <c:pt idx="3">
                  <c:v>0.437</c:v>
                </c:pt>
                <c:pt idx="4">
                  <c:v>7.5899999999999995E-2</c:v>
                </c:pt>
                <c:pt idx="5">
                  <c:v>0.28910000000000002</c:v>
                </c:pt>
                <c:pt idx="6">
                  <c:v>7.5600000000000001E-2</c:v>
                </c:pt>
                <c:pt idx="7">
                  <c:v>1.2200000000000001E-2</c:v>
                </c:pt>
                <c:pt idx="8">
                  <c:v>2.7000000000000001E-3</c:v>
                </c:pt>
                <c:pt idx="9">
                  <c:v>1.1299999999999999E-2</c:v>
                </c:pt>
                <c:pt idx="10">
                  <c:v>8.5900000000000004E-2</c:v>
                </c:pt>
                <c:pt idx="11">
                  <c:v>1E-3</c:v>
                </c:pt>
                <c:pt idx="12">
                  <c:v>3.27E-2</c:v>
                </c:pt>
                <c:pt idx="13">
                  <c:v>0.74480000000000002</c:v>
                </c:pt>
                <c:pt idx="14">
                  <c:v>0.91830000000000001</c:v>
                </c:pt>
                <c:pt idx="15">
                  <c:v>3.0700000000000002E-2</c:v>
                </c:pt>
                <c:pt idx="16">
                  <c:v>4.82E-2</c:v>
                </c:pt>
                <c:pt idx="17">
                  <c:v>4.4000000000000003E-3</c:v>
                </c:pt>
              </c:numCache>
            </c:numRef>
          </c:val>
          <c:extLst xmlns:c16r2="http://schemas.microsoft.com/office/drawing/2015/06/chart">
            <c:ext xmlns:c16="http://schemas.microsoft.com/office/drawing/2014/chart" uri="{C3380CC4-5D6E-409C-BE32-E72D297353CC}">
              <c16:uniqueId val="{00000000-38B4-4753-A489-364B52EDBEB3}"/>
            </c:ext>
          </c:extLst>
        </c:ser>
        <c:ser>
          <c:idx val="1"/>
          <c:order val="1"/>
          <c:tx>
            <c:strRef>
              <c:f>Лист7!$A$4</c:f>
              <c:strCache>
                <c:ptCount val="1"/>
                <c:pt idx="0">
                  <c:v>Алтай өлкесі</c:v>
                </c:pt>
              </c:strCache>
            </c:strRef>
          </c:tx>
          <c:invertIfNegative val="0"/>
          <c:cat>
            <c:strRef>
              <c:f>Лист7!$B$1:$S$2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Лист7!$B$4:$S$4</c:f>
              <c:numCache>
                <c:formatCode>General</c:formatCode>
                <c:ptCount val="18"/>
                <c:pt idx="0">
                  <c:v>0.3493</c:v>
                </c:pt>
                <c:pt idx="1">
                  <c:v>0.1648</c:v>
                </c:pt>
                <c:pt idx="2">
                  <c:v>0.33989999999999998</c:v>
                </c:pt>
                <c:pt idx="3">
                  <c:v>0.51200000000000001</c:v>
                </c:pt>
                <c:pt idx="4">
                  <c:v>0.2636</c:v>
                </c:pt>
                <c:pt idx="5">
                  <c:v>0.9667</c:v>
                </c:pt>
                <c:pt idx="6">
                  <c:v>0.46760000000000002</c:v>
                </c:pt>
                <c:pt idx="7">
                  <c:v>0.36209999999999998</c:v>
                </c:pt>
                <c:pt idx="8">
                  <c:v>4.3700000000000003E-2</c:v>
                </c:pt>
                <c:pt idx="9">
                  <c:v>0.68720000000000003</c:v>
                </c:pt>
                <c:pt idx="10">
                  <c:v>0.7863</c:v>
                </c:pt>
                <c:pt idx="11">
                  <c:v>0.2979</c:v>
                </c:pt>
                <c:pt idx="12">
                  <c:v>0.43590000000000001</c:v>
                </c:pt>
                <c:pt idx="13">
                  <c:v>0.13439999999999999</c:v>
                </c:pt>
                <c:pt idx="14">
                  <c:v>0.14349999999999999</c:v>
                </c:pt>
                <c:pt idx="15">
                  <c:v>9.3700000000000006E-2</c:v>
                </c:pt>
                <c:pt idx="16">
                  <c:v>0.68610000000000004</c:v>
                </c:pt>
                <c:pt idx="17">
                  <c:v>0.67520000000000002</c:v>
                </c:pt>
              </c:numCache>
            </c:numRef>
          </c:val>
          <c:extLst xmlns:c16r2="http://schemas.microsoft.com/office/drawing/2015/06/chart">
            <c:ext xmlns:c16="http://schemas.microsoft.com/office/drawing/2014/chart" uri="{C3380CC4-5D6E-409C-BE32-E72D297353CC}">
              <c16:uniqueId val="{00000001-38B4-4753-A489-364B52EDBEB3}"/>
            </c:ext>
          </c:extLst>
        </c:ser>
        <c:ser>
          <c:idx val="2"/>
          <c:order val="2"/>
          <c:tx>
            <c:strRef>
              <c:f>Лист7!$A$5</c:f>
              <c:strCache>
                <c:ptCount val="1"/>
                <c:pt idx="0">
                  <c:v>Новосібір облысы</c:v>
                </c:pt>
              </c:strCache>
            </c:strRef>
          </c:tx>
          <c:invertIfNegative val="0"/>
          <c:cat>
            <c:strRef>
              <c:f>Лист7!$B$1:$S$2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Лист7!$B$5:$S$5</c:f>
              <c:numCache>
                <c:formatCode>General</c:formatCode>
                <c:ptCount val="18"/>
                <c:pt idx="0">
                  <c:v>0.83679999999999999</c:v>
                </c:pt>
                <c:pt idx="1">
                  <c:v>0.83650000000000002</c:v>
                </c:pt>
                <c:pt idx="2">
                  <c:v>0.1096</c:v>
                </c:pt>
                <c:pt idx="3">
                  <c:v>0.4723</c:v>
                </c:pt>
                <c:pt idx="4">
                  <c:v>0.65400000000000003</c:v>
                </c:pt>
                <c:pt idx="5">
                  <c:v>0.17449999999999999</c:v>
                </c:pt>
                <c:pt idx="6">
                  <c:v>0.21279999999999999</c:v>
                </c:pt>
                <c:pt idx="7">
                  <c:v>0.55330000000000001</c:v>
                </c:pt>
                <c:pt idx="8">
                  <c:v>8.3000000000000001E-3</c:v>
                </c:pt>
                <c:pt idx="9">
                  <c:v>0.12620000000000001</c:v>
                </c:pt>
                <c:pt idx="10">
                  <c:v>0.36209999999999998</c:v>
                </c:pt>
                <c:pt idx="11">
                  <c:v>0.17119999999999999</c:v>
                </c:pt>
                <c:pt idx="12">
                  <c:v>0.1336</c:v>
                </c:pt>
                <c:pt idx="13">
                  <c:v>0.57069999999999999</c:v>
                </c:pt>
                <c:pt idx="14">
                  <c:v>0.17960000000000001</c:v>
                </c:pt>
                <c:pt idx="15">
                  <c:v>0.156</c:v>
                </c:pt>
                <c:pt idx="16">
                  <c:v>2.7799999999999998E-2</c:v>
                </c:pt>
                <c:pt idx="17">
                  <c:v>8.5500000000000007E-2</c:v>
                </c:pt>
              </c:numCache>
            </c:numRef>
          </c:val>
          <c:extLst xmlns:c16r2="http://schemas.microsoft.com/office/drawing/2015/06/chart">
            <c:ext xmlns:c16="http://schemas.microsoft.com/office/drawing/2014/chart" uri="{C3380CC4-5D6E-409C-BE32-E72D297353CC}">
              <c16:uniqueId val="{00000002-38B4-4753-A489-364B52EDBEB3}"/>
            </c:ext>
          </c:extLst>
        </c:ser>
        <c:dLbls>
          <c:showLegendKey val="0"/>
          <c:showVal val="0"/>
          <c:showCatName val="0"/>
          <c:showSerName val="0"/>
          <c:showPercent val="0"/>
          <c:showBubbleSize val="0"/>
        </c:dLbls>
        <c:gapWidth val="150"/>
        <c:shape val="cylinder"/>
        <c:axId val="-457458768"/>
        <c:axId val="-457466384"/>
        <c:axId val="0"/>
      </c:bar3DChart>
      <c:catAx>
        <c:axId val="-457458768"/>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57466384"/>
        <c:crosses val="autoZero"/>
        <c:auto val="1"/>
        <c:lblAlgn val="ctr"/>
        <c:lblOffset val="100"/>
        <c:noMultiLvlLbl val="0"/>
      </c:catAx>
      <c:valAx>
        <c:axId val="-457466384"/>
        <c:scaling>
          <c:orientation val="minMax"/>
        </c:scaling>
        <c:delete val="0"/>
        <c:axPos val="b"/>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457458768"/>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7014439708797869"/>
          <c:y val="2.4879839458249956E-2"/>
          <c:w val="0.60410118947897473"/>
          <c:h val="0.86903735392232562"/>
        </c:manualLayout>
      </c:layout>
      <c:bar3DChart>
        <c:barDir val="bar"/>
        <c:grouping val="clustered"/>
        <c:varyColors val="0"/>
        <c:ser>
          <c:idx val="0"/>
          <c:order val="0"/>
          <c:tx>
            <c:strRef>
              <c:f>GL!$A$3</c:f>
              <c:strCache>
                <c:ptCount val="1"/>
                <c:pt idx="0">
                  <c:v>Түмен облысы</c:v>
                </c:pt>
              </c:strCache>
            </c:strRef>
          </c:tx>
          <c:invertIfNegative val="0"/>
          <c:cat>
            <c:strRef>
              <c:f>GL!$B$1:$S$2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GL!$B$3:$S$3</c:f>
              <c:numCache>
                <c:formatCode>General</c:formatCode>
                <c:ptCount val="18"/>
                <c:pt idx="0">
                  <c:v>0.02</c:v>
                </c:pt>
                <c:pt idx="1">
                  <c:v>0.67830000000000001</c:v>
                </c:pt>
                <c:pt idx="2">
                  <c:v>4.4400000000000002E-2</c:v>
                </c:pt>
                <c:pt idx="3">
                  <c:v>0.6583</c:v>
                </c:pt>
                <c:pt idx="4">
                  <c:v>0.16489999999999999</c:v>
                </c:pt>
                <c:pt idx="5">
                  <c:v>5.8200000000000002E-2</c:v>
                </c:pt>
                <c:pt idx="6">
                  <c:v>1.29E-2</c:v>
                </c:pt>
                <c:pt idx="7">
                  <c:v>0.49690000000000001</c:v>
                </c:pt>
                <c:pt idx="8">
                  <c:v>8.9999999999999998E-4</c:v>
                </c:pt>
                <c:pt idx="9">
                  <c:v>1.9800000000000002E-2</c:v>
                </c:pt>
                <c:pt idx="10">
                  <c:v>8.0799999999999997E-2</c:v>
                </c:pt>
                <c:pt idx="11">
                  <c:v>0</c:v>
                </c:pt>
                <c:pt idx="12">
                  <c:v>3.2099999999999997E-2</c:v>
                </c:pt>
                <c:pt idx="13">
                  <c:v>1</c:v>
                </c:pt>
                <c:pt idx="14">
                  <c:v>0.1096</c:v>
                </c:pt>
                <c:pt idx="15">
                  <c:v>9.2399999999999996E-2</c:v>
                </c:pt>
                <c:pt idx="16">
                  <c:v>0.21049999999999999</c:v>
                </c:pt>
                <c:pt idx="17">
                  <c:v>4.0099999999999997E-2</c:v>
                </c:pt>
              </c:numCache>
            </c:numRef>
          </c:val>
          <c:extLst xmlns:c16r2="http://schemas.microsoft.com/office/drawing/2015/06/chart">
            <c:ext xmlns:c16="http://schemas.microsoft.com/office/drawing/2014/chart" uri="{C3380CC4-5D6E-409C-BE32-E72D297353CC}">
              <c16:uniqueId val="{00000000-1C88-4FE0-B413-43CD7FA2B654}"/>
            </c:ext>
          </c:extLst>
        </c:ser>
        <c:ser>
          <c:idx val="1"/>
          <c:order val="1"/>
          <c:tx>
            <c:strRef>
              <c:f>GL!$A$4</c:f>
              <c:strCache>
                <c:ptCount val="1"/>
                <c:pt idx="0">
                  <c:v>Омбы облысы</c:v>
                </c:pt>
              </c:strCache>
            </c:strRef>
          </c:tx>
          <c:invertIfNegative val="0"/>
          <c:cat>
            <c:strRef>
              <c:f>GL!$B$1:$S$2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GL!$B$4:$S$4</c:f>
              <c:numCache>
                <c:formatCode>General</c:formatCode>
                <c:ptCount val="18"/>
                <c:pt idx="0">
                  <c:v>0.97689999999999999</c:v>
                </c:pt>
                <c:pt idx="1">
                  <c:v>0.83899999999999997</c:v>
                </c:pt>
                <c:pt idx="2">
                  <c:v>0.82609999999999995</c:v>
                </c:pt>
                <c:pt idx="3">
                  <c:v>0.437</c:v>
                </c:pt>
                <c:pt idx="4">
                  <c:v>7.5800000000000006E-2</c:v>
                </c:pt>
                <c:pt idx="5">
                  <c:v>0.28910000000000002</c:v>
                </c:pt>
                <c:pt idx="6">
                  <c:v>7.5600000000000001E-2</c:v>
                </c:pt>
                <c:pt idx="7">
                  <c:v>1.2200000000000001E-2</c:v>
                </c:pt>
                <c:pt idx="8">
                  <c:v>2.7000000000000001E-3</c:v>
                </c:pt>
                <c:pt idx="9">
                  <c:v>1.1299999999999999E-2</c:v>
                </c:pt>
                <c:pt idx="10">
                  <c:v>8.5900000000000004E-2</c:v>
                </c:pt>
                <c:pt idx="11">
                  <c:v>1E-3</c:v>
                </c:pt>
                <c:pt idx="12">
                  <c:v>3.27E-2</c:v>
                </c:pt>
                <c:pt idx="13">
                  <c:v>0.74480000000000002</c:v>
                </c:pt>
                <c:pt idx="14">
                  <c:v>0.91830000000000001</c:v>
                </c:pt>
                <c:pt idx="15">
                  <c:v>3.0700000000000002E-2</c:v>
                </c:pt>
                <c:pt idx="16">
                  <c:v>4.82E-2</c:v>
                </c:pt>
                <c:pt idx="17">
                  <c:v>4.4000000000000003E-3</c:v>
                </c:pt>
              </c:numCache>
            </c:numRef>
          </c:val>
          <c:extLst xmlns:c16r2="http://schemas.microsoft.com/office/drawing/2015/06/chart">
            <c:ext xmlns:c16="http://schemas.microsoft.com/office/drawing/2014/chart" uri="{C3380CC4-5D6E-409C-BE32-E72D297353CC}">
              <c16:uniqueId val="{00000001-1C88-4FE0-B413-43CD7FA2B654}"/>
            </c:ext>
          </c:extLst>
        </c:ser>
        <c:ser>
          <c:idx val="2"/>
          <c:order val="2"/>
          <c:tx>
            <c:strRef>
              <c:f>GL!$A$5</c:f>
              <c:strCache>
                <c:ptCount val="1"/>
                <c:pt idx="0">
                  <c:v>Қорған облысы</c:v>
                </c:pt>
              </c:strCache>
            </c:strRef>
          </c:tx>
          <c:invertIfNegative val="0"/>
          <c:cat>
            <c:strRef>
              <c:f>GL!$B$1:$S$2</c:f>
              <c:strCache>
                <c:ptCount val="18"/>
                <c:pt idx="0">
                  <c:v>Мал шаруашылығының өнімдері</c:v>
                </c:pt>
                <c:pt idx="1">
                  <c:v>Өсімдік  шаруашылығының өнімдері</c:v>
                </c:pt>
                <c:pt idx="2">
                  <c:v>Майлар мен май өнімдері</c:v>
                </c:pt>
                <c:pt idx="3">
                  <c:v>Азық-түлік, сусындар, темекі</c:v>
                </c:pt>
                <c:pt idx="4">
                  <c:v>Минералдық өнімдер</c:v>
                </c:pt>
                <c:pt idx="5">
                  <c:v>Химия өнеркәсібінің өнімдері</c:v>
                </c:pt>
                <c:pt idx="6">
                  <c:v>Пластмасса, каучук, резеңке</c:v>
                </c:pt>
                <c:pt idx="7">
                  <c:v>Тері мен былғары бұйымдары</c:v>
                </c:pt>
                <c:pt idx="8">
                  <c:v>Ағаш сүрегі мен бұйымдары</c:v>
                </c:pt>
                <c:pt idx="9">
                  <c:v>Кітаптар, қағаз, картон</c:v>
                </c:pt>
                <c:pt idx="10">
                  <c:v>Текстиль бұйымдары</c:v>
                </c:pt>
                <c:pt idx="11">
                  <c:v>Аяқ киім, бас киім, қолшатырлар т.б.</c:v>
                </c:pt>
                <c:pt idx="12">
                  <c:v>Тас, керамика және шыны бұйымдары</c:v>
                </c:pt>
                <c:pt idx="13">
                  <c:v>Металлдар мен металлдық бұйымдар</c:v>
                </c:pt>
                <c:pt idx="14">
                  <c:v>Машиналар, құрал-жабдықтар, аппаратура</c:v>
                </c:pt>
                <c:pt idx="15">
                  <c:v>Көлік құралдары</c:v>
                </c:pt>
                <c:pt idx="16">
                  <c:v>Құралдар мен аппараттар, сағаттар</c:v>
                </c:pt>
                <c:pt idx="17">
                  <c:v>Әртүрлі өнеркәсіптік тауарлар</c:v>
                </c:pt>
              </c:strCache>
            </c:strRef>
          </c:cat>
          <c:val>
            <c:numRef>
              <c:f>GL!$B$5:$S$5</c:f>
              <c:numCache>
                <c:formatCode>General</c:formatCode>
                <c:ptCount val="18"/>
                <c:pt idx="0">
                  <c:v>0.14480000000000001</c:v>
                </c:pt>
                <c:pt idx="1">
                  <c:v>0.35170000000000001</c:v>
                </c:pt>
                <c:pt idx="2">
                  <c:v>0.50570000000000004</c:v>
                </c:pt>
                <c:pt idx="3">
                  <c:v>0.65469999999999995</c:v>
                </c:pt>
                <c:pt idx="4">
                  <c:v>0.1434</c:v>
                </c:pt>
                <c:pt idx="5">
                  <c:v>1.6400000000000001E-2</c:v>
                </c:pt>
                <c:pt idx="6">
                  <c:v>8.5000000000000006E-3</c:v>
                </c:pt>
                <c:pt idx="7">
                  <c:v>0.91659999999999997</c:v>
                </c:pt>
                <c:pt idx="8">
                  <c:v>0</c:v>
                </c:pt>
                <c:pt idx="9">
                  <c:v>0.30719999999999997</c:v>
                </c:pt>
                <c:pt idx="10">
                  <c:v>0.52629999999999999</c:v>
                </c:pt>
                <c:pt idx="11">
                  <c:v>0</c:v>
                </c:pt>
                <c:pt idx="12">
                  <c:v>0</c:v>
                </c:pt>
                <c:pt idx="13">
                  <c:v>0.13950000000000001</c:v>
                </c:pt>
                <c:pt idx="14">
                  <c:v>4.0500000000000001E-2</c:v>
                </c:pt>
                <c:pt idx="15">
                  <c:v>2.5999999999999999E-3</c:v>
                </c:pt>
                <c:pt idx="16">
                  <c:v>8.5000000000000006E-3</c:v>
                </c:pt>
                <c:pt idx="17">
                  <c:v>0</c:v>
                </c:pt>
              </c:numCache>
            </c:numRef>
          </c:val>
          <c:extLst xmlns:c16r2="http://schemas.microsoft.com/office/drawing/2015/06/chart">
            <c:ext xmlns:c16="http://schemas.microsoft.com/office/drawing/2014/chart" uri="{C3380CC4-5D6E-409C-BE32-E72D297353CC}">
              <c16:uniqueId val="{00000002-1C88-4FE0-B413-43CD7FA2B654}"/>
            </c:ext>
          </c:extLst>
        </c:ser>
        <c:dLbls>
          <c:showLegendKey val="0"/>
          <c:showVal val="0"/>
          <c:showCatName val="0"/>
          <c:showSerName val="0"/>
          <c:showPercent val="0"/>
          <c:showBubbleSize val="0"/>
        </c:dLbls>
        <c:gapWidth val="150"/>
        <c:shape val="cylinder"/>
        <c:axId val="-457459856"/>
        <c:axId val="-457471280"/>
        <c:axId val="0"/>
      </c:bar3DChart>
      <c:catAx>
        <c:axId val="-457459856"/>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57471280"/>
        <c:crosses val="autoZero"/>
        <c:auto val="1"/>
        <c:lblAlgn val="ctr"/>
        <c:lblOffset val="100"/>
        <c:noMultiLvlLbl val="0"/>
      </c:catAx>
      <c:valAx>
        <c:axId val="-457471280"/>
        <c:scaling>
          <c:orientation val="minMax"/>
        </c:scaling>
        <c:delete val="0"/>
        <c:axPos val="b"/>
        <c:majorGridlines/>
        <c:numFmt formatCode="General" sourceLinked="1"/>
        <c:majorTickMark val="out"/>
        <c:minorTickMark val="none"/>
        <c:tickLblPos val="nextTo"/>
        <c:crossAx val="-457459856"/>
        <c:crosses val="autoZero"/>
        <c:crossBetween val="between"/>
      </c:valAx>
    </c:plotArea>
    <c:legend>
      <c:legendPos val="r"/>
      <c:layout>
        <c:manualLayout>
          <c:xMode val="edge"/>
          <c:yMode val="edge"/>
          <c:x val="0.20957631258865428"/>
          <c:y val="0.92813385396010462"/>
          <c:w val="0.57818577555854289"/>
          <c:h val="7.1064354436963934E-2"/>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Sheet1!$A$23</c:f>
              <c:strCache>
                <c:ptCount val="1"/>
                <c:pt idx="0">
                  <c:v>ЕО</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Sheet1!$B$23:$F$23</c:f>
              <c:numCache>
                <c:formatCode>General</c:formatCode>
                <c:ptCount val="5"/>
                <c:pt idx="0">
                  <c:v>34.5</c:v>
                </c:pt>
                <c:pt idx="1">
                  <c:v>31.4</c:v>
                </c:pt>
                <c:pt idx="2">
                  <c:v>31.3</c:v>
                </c:pt>
                <c:pt idx="3">
                  <c:v>32.299999999999997</c:v>
                </c:pt>
                <c:pt idx="4">
                  <c:v>32.299999999999997</c:v>
                </c:pt>
              </c:numCache>
            </c:numRef>
          </c:val>
          <c:extLst xmlns:c16r2="http://schemas.microsoft.com/office/drawing/2015/06/chart">
            <c:ext xmlns:c16="http://schemas.microsoft.com/office/drawing/2014/chart" uri="{C3380CC4-5D6E-409C-BE32-E72D297353CC}">
              <c16:uniqueId val="{00000000-BA53-48EB-9C56-2B82C5E67FCB}"/>
            </c:ext>
          </c:extLst>
        </c:ser>
        <c:ser>
          <c:idx val="1"/>
          <c:order val="1"/>
          <c:tx>
            <c:strRef>
              <c:f>Sheet1!$A$24</c:f>
              <c:strCache>
                <c:ptCount val="1"/>
                <c:pt idx="0">
                  <c:v>НАФТА</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Sheet1!$B$24:$F$24</c:f>
              <c:numCache>
                <c:formatCode>General</c:formatCode>
                <c:ptCount val="5"/>
                <c:pt idx="0">
                  <c:v>17.3</c:v>
                </c:pt>
                <c:pt idx="1">
                  <c:v>17.100000000000001</c:v>
                </c:pt>
                <c:pt idx="2">
                  <c:v>18.8</c:v>
                </c:pt>
                <c:pt idx="3">
                  <c:v>17.899999999999999</c:v>
                </c:pt>
                <c:pt idx="4">
                  <c:v>18</c:v>
                </c:pt>
              </c:numCache>
            </c:numRef>
          </c:val>
          <c:extLst xmlns:c16r2="http://schemas.microsoft.com/office/drawing/2015/06/chart">
            <c:ext xmlns:c16="http://schemas.microsoft.com/office/drawing/2014/chart" uri="{C3380CC4-5D6E-409C-BE32-E72D297353CC}">
              <c16:uniqueId val="{00000001-BA53-48EB-9C56-2B82C5E67FCB}"/>
            </c:ext>
          </c:extLst>
        </c:ser>
        <c:ser>
          <c:idx val="2"/>
          <c:order val="2"/>
          <c:tx>
            <c:strRef>
              <c:f>Sheet1!$A$25</c:f>
              <c:strCache>
                <c:ptCount val="1"/>
                <c:pt idx="0">
                  <c:v>АСЕАН</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Sheet1!$B$25:$F$25</c:f>
              <c:numCache>
                <c:formatCode>General</c:formatCode>
                <c:ptCount val="5"/>
                <c:pt idx="0">
                  <c:v>22.4</c:v>
                </c:pt>
                <c:pt idx="1">
                  <c:v>23.8</c:v>
                </c:pt>
                <c:pt idx="2">
                  <c:v>23</c:v>
                </c:pt>
                <c:pt idx="3">
                  <c:v>24.4</c:v>
                </c:pt>
                <c:pt idx="4">
                  <c:v>22.9</c:v>
                </c:pt>
              </c:numCache>
            </c:numRef>
          </c:val>
          <c:extLst xmlns:c16r2="http://schemas.microsoft.com/office/drawing/2015/06/chart">
            <c:ext xmlns:c16="http://schemas.microsoft.com/office/drawing/2014/chart" uri="{C3380CC4-5D6E-409C-BE32-E72D297353CC}">
              <c16:uniqueId val="{00000002-BA53-48EB-9C56-2B82C5E67FCB}"/>
            </c:ext>
          </c:extLst>
        </c:ser>
        <c:ser>
          <c:idx val="3"/>
          <c:order val="3"/>
          <c:tx>
            <c:strRef>
              <c:f>Sheet1!$A$26</c:f>
              <c:strCache>
                <c:ptCount val="1"/>
                <c:pt idx="0">
                  <c:v>МЕРКОСУР</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Sheet1!$B$26:$F$26</c:f>
              <c:numCache>
                <c:formatCode>General</c:formatCode>
                <c:ptCount val="5"/>
                <c:pt idx="0">
                  <c:v>1.9</c:v>
                </c:pt>
                <c:pt idx="1">
                  <c:v>2</c:v>
                </c:pt>
                <c:pt idx="2">
                  <c:v>1.7</c:v>
                </c:pt>
                <c:pt idx="3">
                  <c:v>1.4</c:v>
                </c:pt>
                <c:pt idx="4">
                  <c:v>1.3</c:v>
                </c:pt>
              </c:numCache>
            </c:numRef>
          </c:val>
          <c:extLst xmlns:c16r2="http://schemas.microsoft.com/office/drawing/2015/06/chart">
            <c:ext xmlns:c16="http://schemas.microsoft.com/office/drawing/2014/chart" uri="{C3380CC4-5D6E-409C-BE32-E72D297353CC}">
              <c16:uniqueId val="{00000003-BA53-48EB-9C56-2B82C5E67FCB}"/>
            </c:ext>
          </c:extLst>
        </c:ser>
        <c:ser>
          <c:idx val="4"/>
          <c:order val="4"/>
          <c:tx>
            <c:strRef>
              <c:f>Sheet1!$A$27</c:f>
              <c:strCache>
                <c:ptCount val="1"/>
                <c:pt idx="0">
                  <c:v>БРИКС</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Sheet1!$B$27:$F$27</c:f>
              <c:numCache>
                <c:formatCode>General</c:formatCode>
                <c:ptCount val="5"/>
                <c:pt idx="0">
                  <c:v>14.8</c:v>
                </c:pt>
                <c:pt idx="1">
                  <c:v>16.100000000000001</c:v>
                </c:pt>
                <c:pt idx="2">
                  <c:v>15.2</c:v>
                </c:pt>
                <c:pt idx="3">
                  <c:v>16.100000000000001</c:v>
                </c:pt>
                <c:pt idx="4">
                  <c:v>16.3</c:v>
                </c:pt>
              </c:numCache>
            </c:numRef>
          </c:val>
          <c:extLst xmlns:c16r2="http://schemas.microsoft.com/office/drawing/2015/06/chart">
            <c:ext xmlns:c16="http://schemas.microsoft.com/office/drawing/2014/chart" uri="{C3380CC4-5D6E-409C-BE32-E72D297353CC}">
              <c16:uniqueId val="{00000004-BA53-48EB-9C56-2B82C5E67FCB}"/>
            </c:ext>
          </c:extLst>
        </c:ser>
        <c:ser>
          <c:idx val="5"/>
          <c:order val="5"/>
          <c:tx>
            <c:strRef>
              <c:f>Sheet1!$A$28</c:f>
              <c:strCache>
                <c:ptCount val="1"/>
                <c:pt idx="0">
                  <c:v>ЕурАзЭҚ/ЕАЭО*</c:v>
                </c:pt>
              </c:strCache>
            </c:strRef>
          </c:tx>
          <c:invertIfNegative val="0"/>
          <c:cat>
            <c:numRef>
              <c:f>Sheet1!$B$22:$F$22</c:f>
              <c:numCache>
                <c:formatCode>General</c:formatCode>
                <c:ptCount val="5"/>
                <c:pt idx="0">
                  <c:v>2010</c:v>
                </c:pt>
                <c:pt idx="1">
                  <c:v>2012</c:v>
                </c:pt>
                <c:pt idx="2">
                  <c:v>2015</c:v>
                </c:pt>
                <c:pt idx="3">
                  <c:v>2018</c:v>
                </c:pt>
                <c:pt idx="4">
                  <c:v>2020</c:v>
                </c:pt>
              </c:numCache>
            </c:numRef>
          </c:cat>
          <c:val>
            <c:numRef>
              <c:f>Sheet1!$B$28:$F$28</c:f>
              <c:numCache>
                <c:formatCode>General</c:formatCode>
                <c:ptCount val="5"/>
                <c:pt idx="0">
                  <c:v>2</c:v>
                </c:pt>
                <c:pt idx="1">
                  <c:v>2.2999999999999998</c:v>
                </c:pt>
                <c:pt idx="2">
                  <c:v>1.5</c:v>
                </c:pt>
                <c:pt idx="3">
                  <c:v>1.6</c:v>
                </c:pt>
                <c:pt idx="4">
                  <c:v>1.7</c:v>
                </c:pt>
              </c:numCache>
            </c:numRef>
          </c:val>
          <c:extLst xmlns:c16r2="http://schemas.microsoft.com/office/drawing/2015/06/chart">
            <c:ext xmlns:c16="http://schemas.microsoft.com/office/drawing/2014/chart" uri="{C3380CC4-5D6E-409C-BE32-E72D297353CC}">
              <c16:uniqueId val="{00000005-BA53-48EB-9C56-2B82C5E67FCB}"/>
            </c:ext>
          </c:extLst>
        </c:ser>
        <c:dLbls>
          <c:showLegendKey val="0"/>
          <c:showVal val="0"/>
          <c:showCatName val="0"/>
          <c:showSerName val="0"/>
          <c:showPercent val="0"/>
          <c:showBubbleSize val="0"/>
        </c:dLbls>
        <c:gapWidth val="75"/>
        <c:shape val="cylinder"/>
        <c:axId val="-461273776"/>
        <c:axId val="-461269968"/>
        <c:axId val="0"/>
      </c:bar3DChart>
      <c:catAx>
        <c:axId val="-461273776"/>
        <c:scaling>
          <c:orientation val="minMax"/>
        </c:scaling>
        <c:delete val="0"/>
        <c:axPos val="b"/>
        <c:numFmt formatCode="General" sourceLinked="1"/>
        <c:majorTickMark val="none"/>
        <c:minorTickMark val="none"/>
        <c:tickLblPos val="nextTo"/>
        <c:crossAx val="-461269968"/>
        <c:crosses val="autoZero"/>
        <c:auto val="1"/>
        <c:lblAlgn val="ctr"/>
        <c:lblOffset val="100"/>
        <c:noMultiLvlLbl val="0"/>
      </c:catAx>
      <c:valAx>
        <c:axId val="-461269968"/>
        <c:scaling>
          <c:orientation val="minMax"/>
        </c:scaling>
        <c:delete val="0"/>
        <c:axPos val="l"/>
        <c:majorGridlines/>
        <c:title>
          <c:tx>
            <c:rich>
              <a:bodyPr/>
              <a:lstStyle/>
              <a:p>
                <a:pPr>
                  <a:defRPr/>
                </a:pPr>
                <a:r>
                  <a:rPr lang="ru-RU"/>
                  <a:t>импорт</a:t>
                </a:r>
              </a:p>
            </c:rich>
          </c:tx>
          <c:overlay val="0"/>
        </c:title>
        <c:numFmt formatCode="General" sourceLinked="1"/>
        <c:majorTickMark val="none"/>
        <c:minorTickMark val="none"/>
        <c:tickLblPos val="nextTo"/>
        <c:spPr>
          <a:ln w="6350">
            <a:noFill/>
          </a:ln>
        </c:spPr>
        <c:crossAx val="-46127377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Word]Лист1'!$J$1</c:f>
              <c:strCache>
                <c:ptCount val="1"/>
                <c:pt idx="0">
                  <c:v>Ресей</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Word]Лист1'!$J$2:$J$7</c:f>
              <c:numCache>
                <c:formatCode>General</c:formatCode>
                <c:ptCount val="6"/>
                <c:pt idx="0">
                  <c:v>68.3</c:v>
                </c:pt>
                <c:pt idx="1">
                  <c:v>82.8</c:v>
                </c:pt>
                <c:pt idx="2">
                  <c:v>124.7</c:v>
                </c:pt>
                <c:pt idx="3">
                  <c:v>126.9</c:v>
                </c:pt>
                <c:pt idx="4">
                  <c:v>93.9</c:v>
                </c:pt>
                <c:pt idx="5">
                  <c:v>78.599999999999994</c:v>
                </c:pt>
              </c:numCache>
            </c:numRef>
          </c:val>
          <c:smooth val="1"/>
          <c:extLst xmlns:c16r2="http://schemas.microsoft.com/office/drawing/2015/06/chart">
            <c:ext xmlns:c16="http://schemas.microsoft.com/office/drawing/2014/chart" uri="{C3380CC4-5D6E-409C-BE32-E72D297353CC}">
              <c16:uniqueId val="{00000000-DBEE-4345-A403-8B3899C2B5F7}"/>
            </c:ext>
          </c:extLst>
        </c:ser>
        <c:ser>
          <c:idx val="1"/>
          <c:order val="1"/>
          <c:tx>
            <c:strRef>
              <c:f>'[Диаграмма в Microsoft Word]Лист1'!$K$1</c:f>
              <c:strCache>
                <c:ptCount val="1"/>
                <c:pt idx="0">
                  <c:v>Қырғызстан</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Word]Лист1'!$K$2:$K$7</c:f>
              <c:numCache>
                <c:formatCode>General</c:formatCode>
                <c:ptCount val="6"/>
                <c:pt idx="0">
                  <c:v>86.1</c:v>
                </c:pt>
                <c:pt idx="1">
                  <c:v>105</c:v>
                </c:pt>
                <c:pt idx="2">
                  <c:v>108.6</c:v>
                </c:pt>
                <c:pt idx="3">
                  <c:v>97.8</c:v>
                </c:pt>
                <c:pt idx="4">
                  <c:v>112.4</c:v>
                </c:pt>
                <c:pt idx="5">
                  <c:v>105.5</c:v>
                </c:pt>
              </c:numCache>
            </c:numRef>
          </c:val>
          <c:smooth val="1"/>
          <c:extLst xmlns:c16r2="http://schemas.microsoft.com/office/drawing/2015/06/chart">
            <c:ext xmlns:c16="http://schemas.microsoft.com/office/drawing/2014/chart" uri="{C3380CC4-5D6E-409C-BE32-E72D297353CC}">
              <c16:uniqueId val="{00000001-DBEE-4345-A403-8B3899C2B5F7}"/>
            </c:ext>
          </c:extLst>
        </c:ser>
        <c:ser>
          <c:idx val="2"/>
          <c:order val="2"/>
          <c:tx>
            <c:strRef>
              <c:f>'[Диаграмма в Microsoft Word]Лист1'!$L$1</c:f>
              <c:strCache>
                <c:ptCount val="1"/>
                <c:pt idx="0">
                  <c:v>Қазақстан</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Word]Лист1'!$L$2:$L$7</c:f>
              <c:numCache>
                <c:formatCode>General</c:formatCode>
                <c:ptCount val="6"/>
                <c:pt idx="0">
                  <c:v>56.5</c:v>
                </c:pt>
                <c:pt idx="1">
                  <c:v>80.3</c:v>
                </c:pt>
                <c:pt idx="2">
                  <c:v>131.80000000000001</c:v>
                </c:pt>
                <c:pt idx="3">
                  <c:v>127.3</c:v>
                </c:pt>
                <c:pt idx="4">
                  <c:v>93.8</c:v>
                </c:pt>
                <c:pt idx="5">
                  <c:v>81</c:v>
                </c:pt>
              </c:numCache>
            </c:numRef>
          </c:val>
          <c:smooth val="1"/>
          <c:extLst xmlns:c16r2="http://schemas.microsoft.com/office/drawing/2015/06/chart">
            <c:ext xmlns:c16="http://schemas.microsoft.com/office/drawing/2014/chart" uri="{C3380CC4-5D6E-409C-BE32-E72D297353CC}">
              <c16:uniqueId val="{00000002-DBEE-4345-A403-8B3899C2B5F7}"/>
            </c:ext>
          </c:extLst>
        </c:ser>
        <c:ser>
          <c:idx val="3"/>
          <c:order val="3"/>
          <c:tx>
            <c:strRef>
              <c:f>'[Диаграмма в Microsoft Word]Лист1'!$M$1</c:f>
              <c:strCache>
                <c:ptCount val="1"/>
                <c:pt idx="0">
                  <c:v>Беларусь</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Word]Лист1'!$M$2:$M$7</c:f>
              <c:numCache>
                <c:formatCode>General</c:formatCode>
                <c:ptCount val="6"/>
                <c:pt idx="0">
                  <c:v>78.7</c:v>
                </c:pt>
                <c:pt idx="1">
                  <c:v>77.599999999999994</c:v>
                </c:pt>
                <c:pt idx="2">
                  <c:v>128.30000000000001</c:v>
                </c:pt>
                <c:pt idx="3">
                  <c:v>128.1</c:v>
                </c:pt>
                <c:pt idx="4">
                  <c:v>92.1</c:v>
                </c:pt>
                <c:pt idx="5">
                  <c:v>88.5</c:v>
                </c:pt>
              </c:numCache>
            </c:numRef>
          </c:val>
          <c:smooth val="1"/>
          <c:extLst xmlns:c16r2="http://schemas.microsoft.com/office/drawing/2015/06/chart">
            <c:ext xmlns:c16="http://schemas.microsoft.com/office/drawing/2014/chart" uri="{C3380CC4-5D6E-409C-BE32-E72D297353CC}">
              <c16:uniqueId val="{00000003-DBEE-4345-A403-8B3899C2B5F7}"/>
            </c:ext>
          </c:extLst>
        </c:ser>
        <c:ser>
          <c:idx val="4"/>
          <c:order val="4"/>
          <c:tx>
            <c:strRef>
              <c:f>'[Диаграмма в Microsoft Word]Лист1'!$N$1</c:f>
              <c:strCache>
                <c:ptCount val="1"/>
                <c:pt idx="0">
                  <c:v>Армения</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Word]Лист1'!$N$2:$N$7</c:f>
              <c:numCache>
                <c:formatCode>General</c:formatCode>
                <c:ptCount val="6"/>
                <c:pt idx="0">
                  <c:v>100.7</c:v>
                </c:pt>
                <c:pt idx="1">
                  <c:v>113.9</c:v>
                </c:pt>
                <c:pt idx="2">
                  <c:v>119.2</c:v>
                </c:pt>
                <c:pt idx="3">
                  <c:v>103.4</c:v>
                </c:pt>
                <c:pt idx="4">
                  <c:v>109</c:v>
                </c:pt>
                <c:pt idx="5">
                  <c:v>97.2</c:v>
                </c:pt>
              </c:numCache>
            </c:numRef>
          </c:val>
          <c:smooth val="1"/>
          <c:extLst xmlns:c16r2="http://schemas.microsoft.com/office/drawing/2015/06/chart">
            <c:ext xmlns:c16="http://schemas.microsoft.com/office/drawing/2014/chart" uri="{C3380CC4-5D6E-409C-BE32-E72D297353CC}">
              <c16:uniqueId val="{00000004-DBEE-4345-A403-8B3899C2B5F7}"/>
            </c:ext>
          </c:extLst>
        </c:ser>
        <c:ser>
          <c:idx val="5"/>
          <c:order val="5"/>
          <c:tx>
            <c:strRef>
              <c:f>'[Диаграмма в Microsoft Word]Лист1'!$O$1</c:f>
              <c:strCache>
                <c:ptCount val="1"/>
                <c:pt idx="0">
                  <c:v>ЕАЭО</c:v>
                </c:pt>
              </c:strCache>
            </c:strRef>
          </c:tx>
          <c:marker>
            <c:symbol val="none"/>
          </c:marker>
          <c:cat>
            <c:numRef>
              <c:f>'[Диаграмма в Microsoft Word]Лист1'!$I$2:$I$7</c:f>
              <c:numCache>
                <c:formatCode>General</c:formatCode>
                <c:ptCount val="6"/>
                <c:pt idx="0">
                  <c:v>2015</c:v>
                </c:pt>
                <c:pt idx="1">
                  <c:v>2016</c:v>
                </c:pt>
                <c:pt idx="2">
                  <c:v>2017</c:v>
                </c:pt>
                <c:pt idx="3">
                  <c:v>2018</c:v>
                </c:pt>
                <c:pt idx="4">
                  <c:v>2019</c:v>
                </c:pt>
                <c:pt idx="5">
                  <c:v>2020</c:v>
                </c:pt>
              </c:numCache>
            </c:numRef>
          </c:cat>
          <c:val>
            <c:numRef>
              <c:f>'[Диаграмма в Microsoft Word]Лист1'!$O$2:$O$7</c:f>
              <c:numCache>
                <c:formatCode>General</c:formatCode>
                <c:ptCount val="6"/>
                <c:pt idx="0">
                  <c:v>67.3</c:v>
                </c:pt>
                <c:pt idx="1">
                  <c:v>82.5</c:v>
                </c:pt>
                <c:pt idx="2">
                  <c:v>125.5</c:v>
                </c:pt>
                <c:pt idx="3">
                  <c:v>126.8</c:v>
                </c:pt>
                <c:pt idx="4">
                  <c:v>93.9</c:v>
                </c:pt>
                <c:pt idx="5">
                  <c:v>79.2</c:v>
                </c:pt>
              </c:numCache>
            </c:numRef>
          </c:val>
          <c:smooth val="1"/>
          <c:extLst xmlns:c16r2="http://schemas.microsoft.com/office/drawing/2015/06/chart">
            <c:ext xmlns:c16="http://schemas.microsoft.com/office/drawing/2014/chart" uri="{C3380CC4-5D6E-409C-BE32-E72D297353CC}">
              <c16:uniqueId val="{00000005-DBEE-4345-A403-8B3899C2B5F7}"/>
            </c:ext>
          </c:extLst>
        </c:ser>
        <c:dLbls>
          <c:showLegendKey val="0"/>
          <c:showVal val="0"/>
          <c:showCatName val="0"/>
          <c:showSerName val="0"/>
          <c:showPercent val="0"/>
          <c:showBubbleSize val="0"/>
        </c:dLbls>
        <c:smooth val="0"/>
        <c:axId val="-461269424"/>
        <c:axId val="-461268880"/>
      </c:lineChart>
      <c:catAx>
        <c:axId val="-461269424"/>
        <c:scaling>
          <c:orientation val="minMax"/>
        </c:scaling>
        <c:delete val="0"/>
        <c:axPos val="b"/>
        <c:numFmt formatCode="General" sourceLinked="1"/>
        <c:majorTickMark val="none"/>
        <c:minorTickMark val="none"/>
        <c:tickLblPos val="nextTo"/>
        <c:crossAx val="-461268880"/>
        <c:crosses val="autoZero"/>
        <c:auto val="1"/>
        <c:lblAlgn val="ctr"/>
        <c:lblOffset val="100"/>
        <c:noMultiLvlLbl val="0"/>
      </c:catAx>
      <c:valAx>
        <c:axId val="-461268880"/>
        <c:scaling>
          <c:orientation val="minMax"/>
        </c:scaling>
        <c:delete val="0"/>
        <c:axPos val="l"/>
        <c:numFmt formatCode="General" sourceLinked="1"/>
        <c:majorTickMark val="none"/>
        <c:minorTickMark val="none"/>
        <c:tickLblPos val="nextTo"/>
        <c:crossAx val="-46126942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Ресей</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63.3</c:v>
                </c:pt>
                <c:pt idx="1">
                  <c:v>100</c:v>
                </c:pt>
                <c:pt idx="2">
                  <c:v>124.5</c:v>
                </c:pt>
                <c:pt idx="3">
                  <c:v>105.2</c:v>
                </c:pt>
                <c:pt idx="4">
                  <c:v>102.4</c:v>
                </c:pt>
                <c:pt idx="5">
                  <c:v>94.8</c:v>
                </c:pt>
              </c:numCache>
            </c:numRef>
          </c:val>
          <c:smooth val="1"/>
          <c:extLst xmlns:c16r2="http://schemas.microsoft.com/office/drawing/2015/06/chart">
            <c:ext xmlns:c16="http://schemas.microsoft.com/office/drawing/2014/chart" uri="{C3380CC4-5D6E-409C-BE32-E72D297353CC}">
              <c16:uniqueId val="{00000000-47E1-4233-A161-EBE1DE61F3CE}"/>
            </c:ext>
          </c:extLst>
        </c:ser>
        <c:ser>
          <c:idx val="1"/>
          <c:order val="1"/>
          <c:tx>
            <c:strRef>
              <c:f>Лист1!$C$1</c:f>
              <c:strCache>
                <c:ptCount val="1"/>
                <c:pt idx="0">
                  <c:v>Қырғызстан</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67.599999999999994</c:v>
                </c:pt>
                <c:pt idx="1">
                  <c:v>113.7</c:v>
                </c:pt>
                <c:pt idx="2">
                  <c:v>110.8</c:v>
                </c:pt>
                <c:pt idx="3">
                  <c:v>119</c:v>
                </c:pt>
                <c:pt idx="4">
                  <c:v>93.2</c:v>
                </c:pt>
                <c:pt idx="5">
                  <c:v>63.5</c:v>
                </c:pt>
              </c:numCache>
            </c:numRef>
          </c:val>
          <c:smooth val="1"/>
          <c:extLst xmlns:c16r2="http://schemas.microsoft.com/office/drawing/2015/06/chart">
            <c:ext xmlns:c16="http://schemas.microsoft.com/office/drawing/2014/chart" uri="{C3380CC4-5D6E-409C-BE32-E72D297353CC}">
              <c16:uniqueId val="{00000001-47E1-4233-A161-EBE1DE61F3CE}"/>
            </c:ext>
          </c:extLst>
        </c:ser>
        <c:ser>
          <c:idx val="2"/>
          <c:order val="2"/>
          <c:tx>
            <c:strRef>
              <c:f>Лист1!$D$1</c:f>
              <c:strCache>
                <c:ptCount val="1"/>
                <c:pt idx="0">
                  <c:v>Қазақстан</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73.5</c:v>
                </c:pt>
                <c:pt idx="1">
                  <c:v>80.099999999999994</c:v>
                </c:pt>
                <c:pt idx="2">
                  <c:v>110.1</c:v>
                </c:pt>
                <c:pt idx="3">
                  <c:v>114.5</c:v>
                </c:pt>
                <c:pt idx="4">
                  <c:v>124.8</c:v>
                </c:pt>
                <c:pt idx="5">
                  <c:v>99.2</c:v>
                </c:pt>
              </c:numCache>
            </c:numRef>
          </c:val>
          <c:smooth val="1"/>
          <c:extLst xmlns:c16r2="http://schemas.microsoft.com/office/drawing/2015/06/chart">
            <c:ext xmlns:c16="http://schemas.microsoft.com/office/drawing/2014/chart" uri="{C3380CC4-5D6E-409C-BE32-E72D297353CC}">
              <c16:uniqueId val="{00000002-47E1-4233-A161-EBE1DE61F3CE}"/>
            </c:ext>
          </c:extLst>
        </c:ser>
        <c:ser>
          <c:idx val="3"/>
          <c:order val="3"/>
          <c:tx>
            <c:strRef>
              <c:f>Лист1!$E$1</c:f>
              <c:strCache>
                <c:ptCount val="1"/>
                <c:pt idx="0">
                  <c:v>Беларусь</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Лист1!$E$2:$E$7</c:f>
              <c:numCache>
                <c:formatCode>General</c:formatCode>
                <c:ptCount val="6"/>
                <c:pt idx="0">
                  <c:v>71.900000000000006</c:v>
                </c:pt>
                <c:pt idx="1">
                  <c:v>93.5</c:v>
                </c:pt>
                <c:pt idx="2">
                  <c:v>118.7</c:v>
                </c:pt>
                <c:pt idx="3">
                  <c:v>108</c:v>
                </c:pt>
                <c:pt idx="4">
                  <c:v>110.1</c:v>
                </c:pt>
                <c:pt idx="5">
                  <c:v>93.3</c:v>
                </c:pt>
              </c:numCache>
            </c:numRef>
          </c:val>
          <c:smooth val="1"/>
          <c:extLst xmlns:c16r2="http://schemas.microsoft.com/office/drawing/2015/06/chart">
            <c:ext xmlns:c16="http://schemas.microsoft.com/office/drawing/2014/chart" uri="{C3380CC4-5D6E-409C-BE32-E72D297353CC}">
              <c16:uniqueId val="{00000003-47E1-4233-A161-EBE1DE61F3CE}"/>
            </c:ext>
          </c:extLst>
        </c:ser>
        <c:ser>
          <c:idx val="4"/>
          <c:order val="4"/>
          <c:tx>
            <c:strRef>
              <c:f>Лист1!$F$1</c:f>
              <c:strCache>
                <c:ptCount val="1"/>
                <c:pt idx="0">
                  <c:v>Армения</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Лист1!$F$2:$F$7</c:f>
              <c:numCache>
                <c:formatCode>General</c:formatCode>
                <c:ptCount val="6"/>
                <c:pt idx="0">
                  <c:v>67.5</c:v>
                </c:pt>
                <c:pt idx="1">
                  <c:v>97.5</c:v>
                </c:pt>
                <c:pt idx="2">
                  <c:v>128.6</c:v>
                </c:pt>
                <c:pt idx="3">
                  <c:v>127</c:v>
                </c:pt>
                <c:pt idx="4">
                  <c:v>108.4</c:v>
                </c:pt>
                <c:pt idx="5">
                  <c:v>64.3</c:v>
                </c:pt>
              </c:numCache>
            </c:numRef>
          </c:val>
          <c:smooth val="1"/>
          <c:extLst xmlns:c16r2="http://schemas.microsoft.com/office/drawing/2015/06/chart">
            <c:ext xmlns:c16="http://schemas.microsoft.com/office/drawing/2014/chart" uri="{C3380CC4-5D6E-409C-BE32-E72D297353CC}">
              <c16:uniqueId val="{00000004-47E1-4233-A161-EBE1DE61F3CE}"/>
            </c:ext>
          </c:extLst>
        </c:ser>
        <c:ser>
          <c:idx val="5"/>
          <c:order val="5"/>
          <c:tx>
            <c:strRef>
              <c:f>Лист1!$G$1</c:f>
              <c:strCache>
                <c:ptCount val="1"/>
                <c:pt idx="0">
                  <c:v>ЕАЭО</c:v>
                </c:pt>
              </c:strCache>
            </c:strRef>
          </c:tx>
          <c:marker>
            <c:symbol val="none"/>
          </c:marker>
          <c:cat>
            <c:numRef>
              <c:f>Лист1!$A$2:$A$7</c:f>
              <c:numCache>
                <c:formatCode>General</c:formatCode>
                <c:ptCount val="6"/>
                <c:pt idx="0">
                  <c:v>2015</c:v>
                </c:pt>
                <c:pt idx="1">
                  <c:v>2016</c:v>
                </c:pt>
                <c:pt idx="2">
                  <c:v>2017</c:v>
                </c:pt>
                <c:pt idx="3">
                  <c:v>2018</c:v>
                </c:pt>
                <c:pt idx="4">
                  <c:v>2019</c:v>
                </c:pt>
                <c:pt idx="5">
                  <c:v>2020</c:v>
                </c:pt>
              </c:numCache>
            </c:numRef>
          </c:cat>
          <c:val>
            <c:numRef>
              <c:f>Лист1!$G$2:$G$7</c:f>
              <c:numCache>
                <c:formatCode>General</c:formatCode>
                <c:ptCount val="6"/>
                <c:pt idx="0">
                  <c:v>64.7</c:v>
                </c:pt>
                <c:pt idx="1">
                  <c:v>97.8</c:v>
                </c:pt>
                <c:pt idx="2">
                  <c:v>123</c:v>
                </c:pt>
                <c:pt idx="3">
                  <c:v>106.4</c:v>
                </c:pt>
                <c:pt idx="4">
                  <c:v>104.5</c:v>
                </c:pt>
                <c:pt idx="5">
                  <c:v>94.5</c:v>
                </c:pt>
              </c:numCache>
            </c:numRef>
          </c:val>
          <c:smooth val="1"/>
          <c:extLst xmlns:c16r2="http://schemas.microsoft.com/office/drawing/2015/06/chart">
            <c:ext xmlns:c16="http://schemas.microsoft.com/office/drawing/2014/chart" uri="{C3380CC4-5D6E-409C-BE32-E72D297353CC}">
              <c16:uniqueId val="{00000005-47E1-4233-A161-EBE1DE61F3CE}"/>
            </c:ext>
          </c:extLst>
        </c:ser>
        <c:dLbls>
          <c:showLegendKey val="0"/>
          <c:showVal val="0"/>
          <c:showCatName val="0"/>
          <c:showSerName val="0"/>
          <c:showPercent val="0"/>
          <c:showBubbleSize val="0"/>
        </c:dLbls>
        <c:smooth val="0"/>
        <c:axId val="-461260176"/>
        <c:axId val="-461268336"/>
      </c:lineChart>
      <c:catAx>
        <c:axId val="-461260176"/>
        <c:scaling>
          <c:orientation val="minMax"/>
        </c:scaling>
        <c:delete val="0"/>
        <c:axPos val="b"/>
        <c:numFmt formatCode="General" sourceLinked="1"/>
        <c:majorTickMark val="none"/>
        <c:minorTickMark val="none"/>
        <c:tickLblPos val="nextTo"/>
        <c:crossAx val="-461268336"/>
        <c:crosses val="autoZero"/>
        <c:auto val="1"/>
        <c:lblAlgn val="ctr"/>
        <c:lblOffset val="100"/>
        <c:noMultiLvlLbl val="0"/>
      </c:catAx>
      <c:valAx>
        <c:axId val="-461268336"/>
        <c:scaling>
          <c:orientation val="minMax"/>
        </c:scaling>
        <c:delete val="0"/>
        <c:axPos val="l"/>
        <c:numFmt formatCode="General" sourceLinked="1"/>
        <c:majorTickMark val="none"/>
        <c:minorTickMark val="none"/>
        <c:tickLblPos val="nextTo"/>
        <c:crossAx val="-46126017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82159730033746"/>
          <c:y val="4.3650793650793648E-2"/>
          <c:w val="0.49058107022336495"/>
          <c:h val="0.85693788276465443"/>
        </c:manualLayout>
      </c:layout>
      <c:barChart>
        <c:barDir val="bar"/>
        <c:grouping val="percentStacked"/>
        <c:varyColors val="0"/>
        <c:ser>
          <c:idx val="0"/>
          <c:order val="0"/>
          <c:tx>
            <c:strRef>
              <c:f>Лист1!$B$1</c:f>
              <c:strCache>
                <c:ptCount val="1"/>
                <c:pt idx="0">
                  <c:v>Армения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Лист1!$B$2:$B$9</c:f>
              <c:numCache>
                <c:formatCode>General</c:formatCode>
                <c:ptCount val="8"/>
                <c:pt idx="0">
                  <c:v>64.8</c:v>
                </c:pt>
                <c:pt idx="1">
                  <c:v>1.6</c:v>
                </c:pt>
                <c:pt idx="2">
                  <c:v>4.0999999999999996</c:v>
                </c:pt>
                <c:pt idx="3">
                  <c:v>0.1</c:v>
                </c:pt>
                <c:pt idx="4">
                  <c:v>10.8</c:v>
                </c:pt>
                <c:pt idx="5">
                  <c:v>2.9</c:v>
                </c:pt>
                <c:pt idx="6">
                  <c:v>7.7</c:v>
                </c:pt>
                <c:pt idx="7">
                  <c:v>8</c:v>
                </c:pt>
              </c:numCache>
            </c:numRef>
          </c:val>
          <c:extLst xmlns:c16r2="http://schemas.microsoft.com/office/drawing/2015/06/chart">
            <c:ext xmlns:c16="http://schemas.microsoft.com/office/drawing/2014/chart" uri="{C3380CC4-5D6E-409C-BE32-E72D297353CC}">
              <c16:uniqueId val="{00000000-E429-48EB-A927-CD462C119E4E}"/>
            </c:ext>
          </c:extLst>
        </c:ser>
        <c:ser>
          <c:idx val="1"/>
          <c:order val="1"/>
          <c:tx>
            <c:strRef>
              <c:f>Лист1!$C$1</c:f>
              <c:strCache>
                <c:ptCount val="1"/>
                <c:pt idx="0">
                  <c:v>Беларусь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Лист1!$C$2:$C$9</c:f>
              <c:numCache>
                <c:formatCode>General</c:formatCode>
                <c:ptCount val="8"/>
                <c:pt idx="0">
                  <c:v>33.299999999999997</c:v>
                </c:pt>
                <c:pt idx="1">
                  <c:v>2.1</c:v>
                </c:pt>
                <c:pt idx="2">
                  <c:v>12.3</c:v>
                </c:pt>
                <c:pt idx="3">
                  <c:v>3.2</c:v>
                </c:pt>
                <c:pt idx="4">
                  <c:v>7.5</c:v>
                </c:pt>
                <c:pt idx="5">
                  <c:v>7.1</c:v>
                </c:pt>
                <c:pt idx="6">
                  <c:v>27.7</c:v>
                </c:pt>
                <c:pt idx="7">
                  <c:v>6.8</c:v>
                </c:pt>
              </c:numCache>
            </c:numRef>
          </c:val>
          <c:extLst xmlns:c16r2="http://schemas.microsoft.com/office/drawing/2015/06/chart">
            <c:ext xmlns:c16="http://schemas.microsoft.com/office/drawing/2014/chart" uri="{C3380CC4-5D6E-409C-BE32-E72D297353CC}">
              <c16:uniqueId val="{00000001-E429-48EB-A927-CD462C119E4E}"/>
            </c:ext>
          </c:extLst>
        </c:ser>
        <c:ser>
          <c:idx val="2"/>
          <c:order val="2"/>
          <c:tx>
            <c:strRef>
              <c:f>Лист1!$D$1</c:f>
              <c:strCache>
                <c:ptCount val="1"/>
                <c:pt idx="0">
                  <c:v>Қазақстан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Лист1!$D$2:$D$9</c:f>
              <c:numCache>
                <c:formatCode>General</c:formatCode>
                <c:ptCount val="8"/>
                <c:pt idx="0">
                  <c:v>10.199999999999999</c:v>
                </c:pt>
                <c:pt idx="1">
                  <c:v>41.4</c:v>
                </c:pt>
                <c:pt idx="2">
                  <c:v>15.6</c:v>
                </c:pt>
                <c:pt idx="3">
                  <c:v>0.3</c:v>
                </c:pt>
                <c:pt idx="4">
                  <c:v>0.8</c:v>
                </c:pt>
                <c:pt idx="5">
                  <c:v>22.7</c:v>
                </c:pt>
                <c:pt idx="6">
                  <c:v>7.9</c:v>
                </c:pt>
                <c:pt idx="7">
                  <c:v>1.1000000000000001</c:v>
                </c:pt>
              </c:numCache>
            </c:numRef>
          </c:val>
          <c:extLst xmlns:c16r2="http://schemas.microsoft.com/office/drawing/2015/06/chart">
            <c:ext xmlns:c16="http://schemas.microsoft.com/office/drawing/2014/chart" uri="{C3380CC4-5D6E-409C-BE32-E72D297353CC}">
              <c16:uniqueId val="{00000002-E429-48EB-A927-CD462C119E4E}"/>
            </c:ext>
          </c:extLst>
        </c:ser>
        <c:ser>
          <c:idx val="3"/>
          <c:order val="3"/>
          <c:tx>
            <c:strRef>
              <c:f>Лист1!$E$1</c:f>
              <c:strCache>
                <c:ptCount val="1"/>
                <c:pt idx="0">
                  <c:v>Қырғызстан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Лист1!$E$2:$E$9</c:f>
              <c:numCache>
                <c:formatCode>General</c:formatCode>
                <c:ptCount val="8"/>
                <c:pt idx="0">
                  <c:v>25.8</c:v>
                </c:pt>
                <c:pt idx="1">
                  <c:v>29.7</c:v>
                </c:pt>
                <c:pt idx="2">
                  <c:v>6</c:v>
                </c:pt>
                <c:pt idx="3">
                  <c:v>1.8</c:v>
                </c:pt>
                <c:pt idx="4">
                  <c:v>12.3</c:v>
                </c:pt>
                <c:pt idx="5">
                  <c:v>7.6</c:v>
                </c:pt>
                <c:pt idx="6">
                  <c:v>8</c:v>
                </c:pt>
                <c:pt idx="7">
                  <c:v>8.8000000000000007</c:v>
                </c:pt>
              </c:numCache>
            </c:numRef>
          </c:val>
          <c:extLst xmlns:c16r2="http://schemas.microsoft.com/office/drawing/2015/06/chart">
            <c:ext xmlns:c16="http://schemas.microsoft.com/office/drawing/2014/chart" uri="{C3380CC4-5D6E-409C-BE32-E72D297353CC}">
              <c16:uniqueId val="{00000003-E429-48EB-A927-CD462C119E4E}"/>
            </c:ext>
          </c:extLst>
        </c:ser>
        <c:ser>
          <c:idx val="4"/>
          <c:order val="4"/>
          <c:tx>
            <c:strRef>
              <c:f>Лист1!$F$1</c:f>
              <c:strCache>
                <c:ptCount val="1"/>
                <c:pt idx="0">
                  <c:v>Ресей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Лист1!$F$2:$F$9</c:f>
              <c:numCache>
                <c:formatCode>General</c:formatCode>
                <c:ptCount val="8"/>
                <c:pt idx="0">
                  <c:v>12.1</c:v>
                </c:pt>
                <c:pt idx="1">
                  <c:v>25.7</c:v>
                </c:pt>
                <c:pt idx="2">
                  <c:v>13.7</c:v>
                </c:pt>
                <c:pt idx="3">
                  <c:v>3.4</c:v>
                </c:pt>
                <c:pt idx="4">
                  <c:v>2.8</c:v>
                </c:pt>
                <c:pt idx="5">
                  <c:v>13.5</c:v>
                </c:pt>
                <c:pt idx="6">
                  <c:v>18.8</c:v>
                </c:pt>
                <c:pt idx="7">
                  <c:v>10</c:v>
                </c:pt>
              </c:numCache>
            </c:numRef>
          </c:val>
          <c:extLst xmlns:c16r2="http://schemas.microsoft.com/office/drawing/2015/06/chart">
            <c:ext xmlns:c16="http://schemas.microsoft.com/office/drawing/2014/chart" uri="{C3380CC4-5D6E-409C-BE32-E72D297353CC}">
              <c16:uniqueId val="{00000004-E429-48EB-A927-CD462C119E4E}"/>
            </c:ext>
          </c:extLst>
        </c:ser>
        <c:dLbls>
          <c:showLegendKey val="0"/>
          <c:showVal val="0"/>
          <c:showCatName val="0"/>
          <c:showSerName val="0"/>
          <c:showPercent val="0"/>
          <c:showBubbleSize val="0"/>
        </c:dLbls>
        <c:gapWidth val="150"/>
        <c:overlap val="100"/>
        <c:axId val="-461267248"/>
        <c:axId val="-461262352"/>
      </c:barChart>
      <c:catAx>
        <c:axId val="-461267248"/>
        <c:scaling>
          <c:orientation val="minMax"/>
        </c:scaling>
        <c:delete val="0"/>
        <c:axPos val="l"/>
        <c:numFmt formatCode="General" sourceLinked="0"/>
        <c:majorTickMark val="out"/>
        <c:minorTickMark val="none"/>
        <c:tickLblPos val="nextTo"/>
        <c:crossAx val="-461262352"/>
        <c:crosses val="autoZero"/>
        <c:auto val="1"/>
        <c:lblAlgn val="ctr"/>
        <c:lblOffset val="100"/>
        <c:noMultiLvlLbl val="0"/>
      </c:catAx>
      <c:valAx>
        <c:axId val="-461262352"/>
        <c:scaling>
          <c:orientation val="minMax"/>
        </c:scaling>
        <c:delete val="0"/>
        <c:axPos val="b"/>
        <c:majorGridlines/>
        <c:numFmt formatCode="0%" sourceLinked="1"/>
        <c:majorTickMark val="out"/>
        <c:minorTickMark val="none"/>
        <c:tickLblPos val="nextTo"/>
        <c:crossAx val="-461267248"/>
        <c:crosses val="autoZero"/>
        <c:crossBetween val="between"/>
      </c:valAx>
    </c:plotArea>
    <c:legend>
      <c:legendPos val="r"/>
      <c:layout>
        <c:manualLayout>
          <c:xMode val="edge"/>
          <c:yMode val="edge"/>
          <c:x val="0.86215410573678286"/>
          <c:y val="0.32060586176727907"/>
          <c:w val="0.13784589426321711"/>
          <c:h val="0.3863870381586916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82159730033746"/>
          <c:y val="4.3650793650793648E-2"/>
          <c:w val="0.49058107022336495"/>
          <c:h val="0.85693788276465443"/>
        </c:manualLayout>
      </c:layout>
      <c:barChart>
        <c:barDir val="bar"/>
        <c:grouping val="percentStacked"/>
        <c:varyColors val="0"/>
        <c:ser>
          <c:idx val="0"/>
          <c:order val="0"/>
          <c:tx>
            <c:strRef>
              <c:f>Лист1!$B$1</c:f>
              <c:strCache>
                <c:ptCount val="1"/>
                <c:pt idx="0">
                  <c:v>Армения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Лист1!$B$2:$B$9</c:f>
              <c:numCache>
                <c:formatCode>General</c:formatCode>
                <c:ptCount val="8"/>
                <c:pt idx="0">
                  <c:v>19.3</c:v>
                </c:pt>
                <c:pt idx="1">
                  <c:v>30.2</c:v>
                </c:pt>
                <c:pt idx="2">
                  <c:v>10.199999999999999</c:v>
                </c:pt>
                <c:pt idx="3">
                  <c:v>3.2</c:v>
                </c:pt>
                <c:pt idx="4">
                  <c:v>2.2999999999999998</c:v>
                </c:pt>
                <c:pt idx="5">
                  <c:v>10.3</c:v>
                </c:pt>
                <c:pt idx="6">
                  <c:v>18.600000000000001</c:v>
                </c:pt>
                <c:pt idx="7">
                  <c:v>5.9</c:v>
                </c:pt>
              </c:numCache>
            </c:numRef>
          </c:val>
          <c:extLst xmlns:c16r2="http://schemas.microsoft.com/office/drawing/2015/06/chart">
            <c:ext xmlns:c16="http://schemas.microsoft.com/office/drawing/2014/chart" uri="{C3380CC4-5D6E-409C-BE32-E72D297353CC}">
              <c16:uniqueId val="{00000000-1D1E-4B9A-A5F1-0D773A0F67F6}"/>
            </c:ext>
          </c:extLst>
        </c:ser>
        <c:ser>
          <c:idx val="1"/>
          <c:order val="1"/>
          <c:tx>
            <c:strRef>
              <c:f>Лист1!$C$1</c:f>
              <c:strCache>
                <c:ptCount val="1"/>
                <c:pt idx="0">
                  <c:v>Беларусь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Лист1!$C$2:$C$9</c:f>
              <c:numCache>
                <c:formatCode>General</c:formatCode>
                <c:ptCount val="8"/>
                <c:pt idx="0">
                  <c:v>8.9</c:v>
                </c:pt>
                <c:pt idx="1">
                  <c:v>36.6</c:v>
                </c:pt>
                <c:pt idx="2">
                  <c:v>13.1</c:v>
                </c:pt>
                <c:pt idx="3">
                  <c:v>2.5</c:v>
                </c:pt>
                <c:pt idx="4">
                  <c:v>3.1</c:v>
                </c:pt>
                <c:pt idx="5">
                  <c:v>13.7</c:v>
                </c:pt>
                <c:pt idx="6">
                  <c:v>17.7</c:v>
                </c:pt>
                <c:pt idx="7">
                  <c:v>4.4000000000000004</c:v>
                </c:pt>
              </c:numCache>
            </c:numRef>
          </c:val>
          <c:extLst xmlns:c16r2="http://schemas.microsoft.com/office/drawing/2015/06/chart">
            <c:ext xmlns:c16="http://schemas.microsoft.com/office/drawing/2014/chart" uri="{C3380CC4-5D6E-409C-BE32-E72D297353CC}">
              <c16:uniqueId val="{00000001-1D1E-4B9A-A5F1-0D773A0F67F6}"/>
            </c:ext>
          </c:extLst>
        </c:ser>
        <c:ser>
          <c:idx val="2"/>
          <c:order val="2"/>
          <c:tx>
            <c:strRef>
              <c:f>Лист1!$D$1</c:f>
              <c:strCache>
                <c:ptCount val="1"/>
                <c:pt idx="0">
                  <c:v>Қазақстан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Лист1!$D$2:$D$9</c:f>
              <c:numCache>
                <c:formatCode>General</c:formatCode>
                <c:ptCount val="8"/>
                <c:pt idx="0">
                  <c:v>16.7</c:v>
                </c:pt>
                <c:pt idx="1">
                  <c:v>12.3</c:v>
                </c:pt>
                <c:pt idx="2">
                  <c:v>15.8</c:v>
                </c:pt>
                <c:pt idx="3">
                  <c:v>4.3</c:v>
                </c:pt>
                <c:pt idx="4">
                  <c:v>3.2</c:v>
                </c:pt>
                <c:pt idx="5">
                  <c:v>14.5</c:v>
                </c:pt>
                <c:pt idx="6">
                  <c:v>24.7</c:v>
                </c:pt>
                <c:pt idx="7">
                  <c:v>8.5</c:v>
                </c:pt>
              </c:numCache>
            </c:numRef>
          </c:val>
          <c:extLst xmlns:c16r2="http://schemas.microsoft.com/office/drawing/2015/06/chart">
            <c:ext xmlns:c16="http://schemas.microsoft.com/office/drawing/2014/chart" uri="{C3380CC4-5D6E-409C-BE32-E72D297353CC}">
              <c16:uniqueId val="{00000002-1D1E-4B9A-A5F1-0D773A0F67F6}"/>
            </c:ext>
          </c:extLst>
        </c:ser>
        <c:ser>
          <c:idx val="3"/>
          <c:order val="3"/>
          <c:tx>
            <c:strRef>
              <c:f>Лист1!$E$1</c:f>
              <c:strCache>
                <c:ptCount val="1"/>
                <c:pt idx="0">
                  <c:v>Қырғызстан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Лист1!$E$2:$E$9</c:f>
              <c:numCache>
                <c:formatCode>General</c:formatCode>
                <c:ptCount val="8"/>
                <c:pt idx="0">
                  <c:v>22</c:v>
                </c:pt>
                <c:pt idx="1">
                  <c:v>31.1</c:v>
                </c:pt>
                <c:pt idx="2">
                  <c:v>13.5</c:v>
                </c:pt>
                <c:pt idx="3">
                  <c:v>4.8</c:v>
                </c:pt>
                <c:pt idx="4">
                  <c:v>1.2</c:v>
                </c:pt>
                <c:pt idx="5">
                  <c:v>16.399999999999999</c:v>
                </c:pt>
                <c:pt idx="6">
                  <c:v>7.1</c:v>
                </c:pt>
                <c:pt idx="7">
                  <c:v>3.9</c:v>
                </c:pt>
              </c:numCache>
            </c:numRef>
          </c:val>
          <c:extLst xmlns:c16r2="http://schemas.microsoft.com/office/drawing/2015/06/chart">
            <c:ext xmlns:c16="http://schemas.microsoft.com/office/drawing/2014/chart" uri="{C3380CC4-5D6E-409C-BE32-E72D297353CC}">
              <c16:uniqueId val="{00000003-1D1E-4B9A-A5F1-0D773A0F67F6}"/>
            </c:ext>
          </c:extLst>
        </c:ser>
        <c:ser>
          <c:idx val="4"/>
          <c:order val="4"/>
          <c:tx>
            <c:strRef>
              <c:f>Лист1!$F$1</c:f>
              <c:strCache>
                <c:ptCount val="1"/>
                <c:pt idx="0">
                  <c:v>Ресей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Азық-түлік және ауыл шаруашылық шикізаты</c:v>
                </c:pt>
                <c:pt idx="1">
                  <c:v>Минералдық өнімдер</c:v>
                </c:pt>
                <c:pt idx="2">
                  <c:v>Химия өнеркәсібі өнімдері</c:v>
                </c:pt>
                <c:pt idx="3">
                  <c:v>Ағаш және целлюлоза-қағаз бұйымдары</c:v>
                </c:pt>
                <c:pt idx="4">
                  <c:v>Тоқыма, тоқыма бұйымдары және аяқ киім</c:v>
                </c:pt>
                <c:pt idx="5">
                  <c:v>Металл және металлдық өнімдер</c:v>
                </c:pt>
                <c:pt idx="6">
                  <c:v>Машиналар, жабдықтар, көлік</c:v>
                </c:pt>
                <c:pt idx="7">
                  <c:v>Басқа тауарлар</c:v>
                </c:pt>
              </c:strCache>
            </c:strRef>
          </c:cat>
          <c:val>
            <c:numRef>
              <c:f>Лист1!$F$2:$F$9</c:f>
              <c:numCache>
                <c:formatCode>General</c:formatCode>
                <c:ptCount val="8"/>
                <c:pt idx="0">
                  <c:v>26.3</c:v>
                </c:pt>
                <c:pt idx="1">
                  <c:v>12.8</c:v>
                </c:pt>
                <c:pt idx="2">
                  <c:v>12.5</c:v>
                </c:pt>
                <c:pt idx="3">
                  <c:v>2.1</c:v>
                </c:pt>
                <c:pt idx="4">
                  <c:v>5.4</c:v>
                </c:pt>
                <c:pt idx="5">
                  <c:v>11.5</c:v>
                </c:pt>
                <c:pt idx="6">
                  <c:v>20.5</c:v>
                </c:pt>
                <c:pt idx="7">
                  <c:v>8.9</c:v>
                </c:pt>
              </c:numCache>
            </c:numRef>
          </c:val>
          <c:extLst xmlns:c16r2="http://schemas.microsoft.com/office/drawing/2015/06/chart">
            <c:ext xmlns:c16="http://schemas.microsoft.com/office/drawing/2014/chart" uri="{C3380CC4-5D6E-409C-BE32-E72D297353CC}">
              <c16:uniqueId val="{00000004-1D1E-4B9A-A5F1-0D773A0F67F6}"/>
            </c:ext>
          </c:extLst>
        </c:ser>
        <c:dLbls>
          <c:showLegendKey val="0"/>
          <c:showVal val="0"/>
          <c:showCatName val="0"/>
          <c:showSerName val="0"/>
          <c:showPercent val="0"/>
          <c:showBubbleSize val="0"/>
        </c:dLbls>
        <c:gapWidth val="150"/>
        <c:overlap val="100"/>
        <c:axId val="-461261808"/>
        <c:axId val="-636266320"/>
      </c:barChart>
      <c:catAx>
        <c:axId val="-461261808"/>
        <c:scaling>
          <c:orientation val="minMax"/>
        </c:scaling>
        <c:delete val="0"/>
        <c:axPos val="l"/>
        <c:numFmt formatCode="General" sourceLinked="0"/>
        <c:majorTickMark val="out"/>
        <c:minorTickMark val="none"/>
        <c:tickLblPos val="nextTo"/>
        <c:crossAx val="-636266320"/>
        <c:crosses val="autoZero"/>
        <c:auto val="1"/>
        <c:lblAlgn val="ctr"/>
        <c:lblOffset val="100"/>
        <c:noMultiLvlLbl val="0"/>
      </c:catAx>
      <c:valAx>
        <c:axId val="-636266320"/>
        <c:scaling>
          <c:orientation val="minMax"/>
        </c:scaling>
        <c:delete val="0"/>
        <c:axPos val="b"/>
        <c:majorGridlines/>
        <c:numFmt formatCode="0%" sourceLinked="1"/>
        <c:majorTickMark val="out"/>
        <c:minorTickMark val="none"/>
        <c:tickLblPos val="nextTo"/>
        <c:crossAx val="-461261808"/>
        <c:crosses val="autoZero"/>
        <c:crossBetween val="between"/>
      </c:valAx>
    </c:plotArea>
    <c:legend>
      <c:legendPos val="r"/>
      <c:layout>
        <c:manualLayout>
          <c:xMode val="edge"/>
          <c:yMode val="edge"/>
          <c:x val="0.86215410573678286"/>
          <c:y val="0.32060586176727907"/>
          <c:w val="0.13784589426321711"/>
          <c:h val="0.3587879640044994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2806771246617"/>
          <c:y val="4.4057617797775277E-2"/>
          <c:w val="0.64930883639545056"/>
          <c:h val="0.85653105861767276"/>
        </c:manualLayout>
      </c:layout>
      <c:scatterChart>
        <c:scatterStyle val="smoothMarker"/>
        <c:varyColors val="0"/>
        <c:ser>
          <c:idx val="0"/>
          <c:order val="0"/>
          <c:tx>
            <c:strRef>
              <c:f>Лист1!$B$1</c:f>
              <c:strCache>
                <c:ptCount val="1"/>
                <c:pt idx="0">
                  <c:v>Түмен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Лист1!$B$2:$B$7</c:f>
              <c:numCache>
                <c:formatCode>#,##0.00</c:formatCode>
                <c:ptCount val="6"/>
                <c:pt idx="0">
                  <c:v>44925.5</c:v>
                </c:pt>
                <c:pt idx="1">
                  <c:v>62940.1</c:v>
                </c:pt>
                <c:pt idx="2">
                  <c:v>72055.399999999994</c:v>
                </c:pt>
                <c:pt idx="3">
                  <c:v>81773.899999999994</c:v>
                </c:pt>
                <c:pt idx="4">
                  <c:v>119614.1</c:v>
                </c:pt>
                <c:pt idx="5">
                  <c:v>168270.5</c:v>
                </c:pt>
              </c:numCache>
            </c:numRef>
          </c:yVal>
          <c:smooth val="1"/>
          <c:extLst xmlns:c16r2="http://schemas.microsoft.com/office/drawing/2015/06/chart">
            <c:ext xmlns:c16="http://schemas.microsoft.com/office/drawing/2014/chart" uri="{C3380CC4-5D6E-409C-BE32-E72D297353CC}">
              <c16:uniqueId val="{00000000-AC78-4847-BBB4-98C92E0A2935}"/>
            </c:ext>
          </c:extLst>
        </c:ser>
        <c:ser>
          <c:idx val="1"/>
          <c:order val="1"/>
          <c:tx>
            <c:strRef>
              <c:f>Лист1!$C$1</c:f>
              <c:strCache>
                <c:ptCount val="1"/>
                <c:pt idx="0">
                  <c:v>Орынбор облысы </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Лист1!$C$2:$C$7</c:f>
              <c:numCache>
                <c:formatCode>General</c:formatCode>
                <c:ptCount val="6"/>
                <c:pt idx="0">
                  <c:v>6234.12</c:v>
                </c:pt>
                <c:pt idx="1">
                  <c:v>8553.0499999999993</c:v>
                </c:pt>
                <c:pt idx="2">
                  <c:v>9950.7000000000007</c:v>
                </c:pt>
                <c:pt idx="3">
                  <c:v>10414.1</c:v>
                </c:pt>
                <c:pt idx="4">
                  <c:v>13616.06</c:v>
                </c:pt>
                <c:pt idx="5">
                  <c:v>25251.9</c:v>
                </c:pt>
              </c:numCache>
            </c:numRef>
          </c:yVal>
          <c:smooth val="1"/>
          <c:extLst xmlns:c16r2="http://schemas.microsoft.com/office/drawing/2015/06/chart">
            <c:ext xmlns:c16="http://schemas.microsoft.com/office/drawing/2014/chart" uri="{C3380CC4-5D6E-409C-BE32-E72D297353CC}">
              <c16:uniqueId val="{00000001-AC78-4847-BBB4-98C92E0A2935}"/>
            </c:ext>
          </c:extLst>
        </c:ser>
        <c:ser>
          <c:idx val="2"/>
          <c:order val="2"/>
          <c:tx>
            <c:strRef>
              <c:f>Лист1!$D$1</c:f>
              <c:strCache>
                <c:ptCount val="1"/>
                <c:pt idx="0">
                  <c:v>Челябі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Лист1!$D$2:$D$7</c:f>
              <c:numCache>
                <c:formatCode>General</c:formatCode>
                <c:ptCount val="6"/>
                <c:pt idx="0">
                  <c:v>8883.6</c:v>
                </c:pt>
                <c:pt idx="1">
                  <c:v>11456.96</c:v>
                </c:pt>
                <c:pt idx="2">
                  <c:v>13524.3</c:v>
                </c:pt>
                <c:pt idx="3">
                  <c:v>17296.7</c:v>
                </c:pt>
                <c:pt idx="4">
                  <c:v>20053.400000000001</c:v>
                </c:pt>
                <c:pt idx="5">
                  <c:v>20859.7</c:v>
                </c:pt>
              </c:numCache>
            </c:numRef>
          </c:yVal>
          <c:smooth val="1"/>
          <c:extLst xmlns:c16r2="http://schemas.microsoft.com/office/drawing/2015/06/chart">
            <c:ext xmlns:c16="http://schemas.microsoft.com/office/drawing/2014/chart" uri="{C3380CC4-5D6E-409C-BE32-E72D297353CC}">
              <c16:uniqueId val="{00000002-AC78-4847-BBB4-98C92E0A2935}"/>
            </c:ext>
          </c:extLst>
        </c:ser>
        <c:ser>
          <c:idx val="3"/>
          <c:order val="3"/>
          <c:tx>
            <c:strRef>
              <c:f>Лист1!$E$1</c:f>
              <c:strCache>
                <c:ptCount val="1"/>
                <c:pt idx="0">
                  <c:v>Новосібір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Лист1!$E$2:$E$7</c:f>
              <c:numCache>
                <c:formatCode>General</c:formatCode>
                <c:ptCount val="6"/>
                <c:pt idx="0">
                  <c:v>6587.9</c:v>
                </c:pt>
                <c:pt idx="1">
                  <c:v>9908.2099999999991</c:v>
                </c:pt>
                <c:pt idx="2">
                  <c:v>12399.2</c:v>
                </c:pt>
                <c:pt idx="3">
                  <c:v>14245.19</c:v>
                </c:pt>
                <c:pt idx="4">
                  <c:v>17039.849999999999</c:v>
                </c:pt>
                <c:pt idx="5">
                  <c:v>18771.37</c:v>
                </c:pt>
              </c:numCache>
            </c:numRef>
          </c:yVal>
          <c:smooth val="1"/>
          <c:extLst xmlns:c16r2="http://schemas.microsoft.com/office/drawing/2015/06/chart">
            <c:ext xmlns:c16="http://schemas.microsoft.com/office/drawing/2014/chart" uri="{C3380CC4-5D6E-409C-BE32-E72D297353CC}">
              <c16:uniqueId val="{00000003-AC78-4847-BBB4-98C92E0A2935}"/>
            </c:ext>
          </c:extLst>
        </c:ser>
        <c:ser>
          <c:idx val="4"/>
          <c:order val="4"/>
          <c:tx>
            <c:strRef>
              <c:f>Лист1!$F$1</c:f>
              <c:strCache>
                <c:ptCount val="1"/>
                <c:pt idx="0">
                  <c:v>Омбы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Лист1!$F$2:$F$7</c:f>
              <c:numCache>
                <c:formatCode>General</c:formatCode>
                <c:ptCount val="6"/>
                <c:pt idx="0">
                  <c:v>5206.43</c:v>
                </c:pt>
                <c:pt idx="1">
                  <c:v>6688.1</c:v>
                </c:pt>
                <c:pt idx="2">
                  <c:v>8199.7999999999993</c:v>
                </c:pt>
                <c:pt idx="3">
                  <c:v>8456.9699999999993</c:v>
                </c:pt>
                <c:pt idx="4">
                  <c:v>9275</c:v>
                </c:pt>
                <c:pt idx="5">
                  <c:v>10582.3</c:v>
                </c:pt>
              </c:numCache>
            </c:numRef>
          </c:yVal>
          <c:smooth val="1"/>
          <c:extLst xmlns:c16r2="http://schemas.microsoft.com/office/drawing/2015/06/chart">
            <c:ext xmlns:c16="http://schemas.microsoft.com/office/drawing/2014/chart" uri="{C3380CC4-5D6E-409C-BE32-E72D297353CC}">
              <c16:uniqueId val="{00000004-AC78-4847-BBB4-98C92E0A2935}"/>
            </c:ext>
          </c:extLst>
        </c:ser>
        <c:ser>
          <c:idx val="5"/>
          <c:order val="5"/>
          <c:tx>
            <c:strRef>
              <c:f>Лист1!$G$1</c:f>
              <c:strCache>
                <c:ptCount val="1"/>
                <c:pt idx="0">
                  <c:v>Алтай өлкесі</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Лист1!$G$2:$G$7</c:f>
              <c:numCache>
                <c:formatCode>General</c:formatCode>
                <c:ptCount val="6"/>
                <c:pt idx="0">
                  <c:v>4121.66</c:v>
                </c:pt>
                <c:pt idx="1">
                  <c:v>5021.03</c:v>
                </c:pt>
                <c:pt idx="2">
                  <c:v>6069.18</c:v>
                </c:pt>
                <c:pt idx="3">
                  <c:v>6829.36</c:v>
                </c:pt>
                <c:pt idx="4">
                  <c:v>7483.6</c:v>
                </c:pt>
                <c:pt idx="5">
                  <c:v>8491.75</c:v>
                </c:pt>
              </c:numCache>
            </c:numRef>
          </c:yVal>
          <c:smooth val="1"/>
          <c:extLst xmlns:c16r2="http://schemas.microsoft.com/office/drawing/2015/06/chart">
            <c:ext xmlns:c16="http://schemas.microsoft.com/office/drawing/2014/chart" uri="{C3380CC4-5D6E-409C-BE32-E72D297353CC}">
              <c16:uniqueId val="{00000005-AC78-4847-BBB4-98C92E0A2935}"/>
            </c:ext>
          </c:extLst>
        </c:ser>
        <c:ser>
          <c:idx val="6"/>
          <c:order val="6"/>
          <c:tx>
            <c:strRef>
              <c:f>Лист1!$H$1</c:f>
              <c:strCache>
                <c:ptCount val="1"/>
                <c:pt idx="0">
                  <c:v>Павлодар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Лист1!$H$2:$H$7</c:f>
              <c:numCache>
                <c:formatCode>General</c:formatCode>
                <c:ptCount val="6"/>
                <c:pt idx="0">
                  <c:v>2380</c:v>
                </c:pt>
                <c:pt idx="1">
                  <c:v>3382.94</c:v>
                </c:pt>
                <c:pt idx="2">
                  <c:v>4030.5</c:v>
                </c:pt>
                <c:pt idx="3">
                  <c:v>4558.2</c:v>
                </c:pt>
                <c:pt idx="4">
                  <c:v>6337.6</c:v>
                </c:pt>
                <c:pt idx="5">
                  <c:v>7199.4</c:v>
                </c:pt>
              </c:numCache>
            </c:numRef>
          </c:yVal>
          <c:smooth val="1"/>
          <c:extLst xmlns:c16r2="http://schemas.microsoft.com/office/drawing/2015/06/chart">
            <c:ext xmlns:c16="http://schemas.microsoft.com/office/drawing/2014/chart" uri="{C3380CC4-5D6E-409C-BE32-E72D297353CC}">
              <c16:uniqueId val="{00000006-AC78-4847-BBB4-98C92E0A2935}"/>
            </c:ext>
          </c:extLst>
        </c:ser>
        <c:ser>
          <c:idx val="7"/>
          <c:order val="7"/>
          <c:tx>
            <c:strRef>
              <c:f>Лист1!$I$1</c:f>
              <c:strCache>
                <c:ptCount val="1"/>
                <c:pt idx="0">
                  <c:v>Қостанай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Лист1!$I$2:$I$7</c:f>
              <c:numCache>
                <c:formatCode>General</c:formatCode>
                <c:ptCount val="6"/>
                <c:pt idx="0">
                  <c:v>1976.85</c:v>
                </c:pt>
                <c:pt idx="1">
                  <c:v>2667.87</c:v>
                </c:pt>
                <c:pt idx="2">
                  <c:v>3218.5</c:v>
                </c:pt>
                <c:pt idx="3">
                  <c:v>3512.5</c:v>
                </c:pt>
                <c:pt idx="4">
                  <c:v>4774.7</c:v>
                </c:pt>
                <c:pt idx="5">
                  <c:v>6627.3</c:v>
                </c:pt>
              </c:numCache>
            </c:numRef>
          </c:yVal>
          <c:smooth val="1"/>
          <c:extLst xmlns:c16r2="http://schemas.microsoft.com/office/drawing/2015/06/chart">
            <c:ext xmlns:c16="http://schemas.microsoft.com/office/drawing/2014/chart" uri="{C3380CC4-5D6E-409C-BE32-E72D297353CC}">
              <c16:uniqueId val="{00000007-AC78-4847-BBB4-98C92E0A2935}"/>
            </c:ext>
          </c:extLst>
        </c:ser>
        <c:ser>
          <c:idx val="8"/>
          <c:order val="8"/>
          <c:tx>
            <c:strRef>
              <c:f>Лист1!$J$1</c:f>
              <c:strCache>
                <c:ptCount val="1"/>
                <c:pt idx="0">
                  <c:v>Солтүстік Қазақстан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Лист1!$J$2:$J$7</c:f>
              <c:numCache>
                <c:formatCode>General</c:formatCode>
                <c:ptCount val="6"/>
                <c:pt idx="0">
                  <c:v>1077.45</c:v>
                </c:pt>
                <c:pt idx="1">
                  <c:v>1575.98</c:v>
                </c:pt>
                <c:pt idx="2">
                  <c:v>1862.1</c:v>
                </c:pt>
                <c:pt idx="3">
                  <c:v>2118.73</c:v>
                </c:pt>
                <c:pt idx="4">
                  <c:v>2665.97</c:v>
                </c:pt>
                <c:pt idx="5">
                  <c:v>3590.7</c:v>
                </c:pt>
              </c:numCache>
            </c:numRef>
          </c:yVal>
          <c:smooth val="1"/>
          <c:extLst xmlns:c16r2="http://schemas.microsoft.com/office/drawing/2015/06/chart">
            <c:ext xmlns:c16="http://schemas.microsoft.com/office/drawing/2014/chart" uri="{C3380CC4-5D6E-409C-BE32-E72D297353CC}">
              <c16:uniqueId val="{00000008-AC78-4847-BBB4-98C92E0A2935}"/>
            </c:ext>
          </c:extLst>
        </c:ser>
        <c:ser>
          <c:idx val="9"/>
          <c:order val="9"/>
          <c:tx>
            <c:strRef>
              <c:f>Лист1!$K$1</c:f>
              <c:strCache>
                <c:ptCount val="1"/>
                <c:pt idx="0">
                  <c:v>Қорған облысы</c:v>
                </c:pt>
              </c:strCache>
            </c:strRef>
          </c:tx>
          <c:marker>
            <c:symbol val="none"/>
          </c:marker>
          <c:xVal>
            <c:numRef>
              <c:f>Лист1!$A$2:$A$7</c:f>
              <c:numCache>
                <c:formatCode>General</c:formatCode>
                <c:ptCount val="6"/>
                <c:pt idx="0">
                  <c:v>2010</c:v>
                </c:pt>
                <c:pt idx="1">
                  <c:v>2012</c:v>
                </c:pt>
                <c:pt idx="2">
                  <c:v>2014</c:v>
                </c:pt>
                <c:pt idx="3">
                  <c:v>2016</c:v>
                </c:pt>
                <c:pt idx="4">
                  <c:v>2018</c:v>
                </c:pt>
                <c:pt idx="5">
                  <c:v>2020</c:v>
                </c:pt>
              </c:numCache>
            </c:numRef>
          </c:xVal>
          <c:yVal>
            <c:numRef>
              <c:f>Лист1!$K$2:$K$7</c:f>
              <c:numCache>
                <c:formatCode>General</c:formatCode>
                <c:ptCount val="6"/>
                <c:pt idx="0">
                  <c:v>1604.02</c:v>
                </c:pt>
                <c:pt idx="1">
                  <c:v>1987.29</c:v>
                </c:pt>
                <c:pt idx="2">
                  <c:v>2317.5</c:v>
                </c:pt>
                <c:pt idx="3">
                  <c:v>2582.5</c:v>
                </c:pt>
                <c:pt idx="4">
                  <c:v>2898.8</c:v>
                </c:pt>
                <c:pt idx="5">
                  <c:v>3102.9</c:v>
                </c:pt>
              </c:numCache>
            </c:numRef>
          </c:yVal>
          <c:smooth val="1"/>
          <c:extLst xmlns:c16r2="http://schemas.microsoft.com/office/drawing/2015/06/chart">
            <c:ext xmlns:c16="http://schemas.microsoft.com/office/drawing/2014/chart" uri="{C3380CC4-5D6E-409C-BE32-E72D297353CC}">
              <c16:uniqueId val="{00000009-AC78-4847-BBB4-98C92E0A2935}"/>
            </c:ext>
          </c:extLst>
        </c:ser>
        <c:dLbls>
          <c:showLegendKey val="0"/>
          <c:showVal val="0"/>
          <c:showCatName val="0"/>
          <c:showSerName val="0"/>
          <c:showPercent val="0"/>
          <c:showBubbleSize val="0"/>
        </c:dLbls>
        <c:axId val="-636260880"/>
        <c:axId val="-636273392"/>
      </c:scatterChart>
      <c:valAx>
        <c:axId val="-636260880"/>
        <c:scaling>
          <c:orientation val="minMax"/>
        </c:scaling>
        <c:delete val="0"/>
        <c:axPos val="b"/>
        <c:numFmt formatCode="General" sourceLinked="1"/>
        <c:majorTickMark val="out"/>
        <c:minorTickMark val="none"/>
        <c:tickLblPos val="nextTo"/>
        <c:crossAx val="-636273392"/>
        <c:crosses val="autoZero"/>
        <c:crossBetween val="midCat"/>
      </c:valAx>
      <c:valAx>
        <c:axId val="-636273392"/>
        <c:scaling>
          <c:orientation val="minMax"/>
        </c:scaling>
        <c:delete val="0"/>
        <c:axPos val="l"/>
        <c:numFmt formatCode="#,##0" sourceLinked="0"/>
        <c:majorTickMark val="out"/>
        <c:minorTickMark val="none"/>
        <c:tickLblPos val="nextTo"/>
        <c:crossAx val="-636260880"/>
        <c:crosses val="autoZero"/>
        <c:crossBetween val="midCat"/>
      </c:valAx>
    </c:plotArea>
    <c:legend>
      <c:legendPos val="r"/>
      <c:layout>
        <c:manualLayout>
          <c:xMode val="edge"/>
          <c:yMode val="edge"/>
          <c:x val="0.76521646422104217"/>
          <c:y val="2.1558103682765402E-2"/>
          <c:w val="0.23478357485870399"/>
          <c:h val="0.8460826327518786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Лист1!$A$2</c:f>
              <c:strCache>
                <c:ptCount val="1"/>
                <c:pt idx="0">
                  <c:v>Экономикалық белсенділік деңгейі</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Лист1!$B$1:$F$1</c:f>
              <c:numCache>
                <c:formatCode>General</c:formatCode>
                <c:ptCount val="5"/>
                <c:pt idx="0">
                  <c:v>2010</c:v>
                </c:pt>
                <c:pt idx="1">
                  <c:v>2013</c:v>
                </c:pt>
                <c:pt idx="2">
                  <c:v>2015</c:v>
                </c:pt>
                <c:pt idx="3">
                  <c:v>2018</c:v>
                </c:pt>
                <c:pt idx="4">
                  <c:v>2020</c:v>
                </c:pt>
              </c:numCache>
            </c:numRef>
          </c:cat>
          <c:val>
            <c:numRef>
              <c:f>Лист1!$B$2:$F$2</c:f>
              <c:numCache>
                <c:formatCode>General</c:formatCode>
                <c:ptCount val="5"/>
                <c:pt idx="0">
                  <c:v>543.5</c:v>
                </c:pt>
                <c:pt idx="1">
                  <c:v>531.1</c:v>
                </c:pt>
                <c:pt idx="2">
                  <c:v>510.2</c:v>
                </c:pt>
                <c:pt idx="3">
                  <c:v>512.6</c:v>
                </c:pt>
                <c:pt idx="4">
                  <c:v>490.4</c:v>
                </c:pt>
              </c:numCache>
            </c:numRef>
          </c:val>
          <c:extLst xmlns:c16r2="http://schemas.microsoft.com/office/drawing/2015/06/chart">
            <c:ext xmlns:c16="http://schemas.microsoft.com/office/drawing/2014/chart" uri="{C3380CC4-5D6E-409C-BE32-E72D297353CC}">
              <c16:uniqueId val="{00000000-FEDB-423F-9799-4968F636ADE8}"/>
            </c:ext>
          </c:extLst>
        </c:ser>
        <c:ser>
          <c:idx val="1"/>
          <c:order val="1"/>
          <c:tx>
            <c:strRef>
              <c:f>Лист1!$A$3</c:f>
              <c:strCache>
                <c:ptCount val="1"/>
                <c:pt idx="0">
                  <c:v>Жұмыспен қамтылған халық</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Лист1!$B$1:$F$1</c:f>
              <c:numCache>
                <c:formatCode>General</c:formatCode>
                <c:ptCount val="5"/>
                <c:pt idx="0">
                  <c:v>2010</c:v>
                </c:pt>
                <c:pt idx="1">
                  <c:v>2013</c:v>
                </c:pt>
                <c:pt idx="2">
                  <c:v>2015</c:v>
                </c:pt>
                <c:pt idx="3">
                  <c:v>2018</c:v>
                </c:pt>
                <c:pt idx="4">
                  <c:v>2020</c:v>
                </c:pt>
              </c:numCache>
            </c:numRef>
          </c:cat>
          <c:val>
            <c:numRef>
              <c:f>Лист1!$B$3:$F$3</c:f>
              <c:numCache>
                <c:formatCode>General</c:formatCode>
                <c:ptCount val="5"/>
                <c:pt idx="0">
                  <c:v>512.6</c:v>
                </c:pt>
                <c:pt idx="1">
                  <c:v>503.7</c:v>
                </c:pt>
                <c:pt idx="2">
                  <c:v>484.1</c:v>
                </c:pt>
                <c:pt idx="3">
                  <c:v>488.1</c:v>
                </c:pt>
                <c:pt idx="4">
                  <c:v>466.3</c:v>
                </c:pt>
              </c:numCache>
            </c:numRef>
          </c:val>
          <c:extLst xmlns:c16r2="http://schemas.microsoft.com/office/drawing/2015/06/chart">
            <c:ext xmlns:c16="http://schemas.microsoft.com/office/drawing/2014/chart" uri="{C3380CC4-5D6E-409C-BE32-E72D297353CC}">
              <c16:uniqueId val="{00000001-FEDB-423F-9799-4968F636ADE8}"/>
            </c:ext>
          </c:extLst>
        </c:ser>
        <c:ser>
          <c:idx val="2"/>
          <c:order val="2"/>
          <c:tx>
            <c:strRef>
              <c:f>Лист1!$A$4</c:f>
              <c:strCache>
                <c:ptCount val="1"/>
                <c:pt idx="0">
                  <c:v>Жалдамалы қызметкерлер</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Лист1!$B$1:$F$1</c:f>
              <c:numCache>
                <c:formatCode>General</c:formatCode>
                <c:ptCount val="5"/>
                <c:pt idx="0">
                  <c:v>2010</c:v>
                </c:pt>
                <c:pt idx="1">
                  <c:v>2013</c:v>
                </c:pt>
                <c:pt idx="2">
                  <c:v>2015</c:v>
                </c:pt>
                <c:pt idx="3">
                  <c:v>2018</c:v>
                </c:pt>
                <c:pt idx="4">
                  <c:v>2020</c:v>
                </c:pt>
              </c:numCache>
            </c:numRef>
          </c:cat>
          <c:val>
            <c:numRef>
              <c:f>Лист1!$B$4:$F$4</c:f>
              <c:numCache>
                <c:formatCode>General</c:formatCode>
                <c:ptCount val="5"/>
                <c:pt idx="0">
                  <c:v>291.2</c:v>
                </c:pt>
                <c:pt idx="1">
                  <c:v>302.5</c:v>
                </c:pt>
                <c:pt idx="2">
                  <c:v>321.10000000000002</c:v>
                </c:pt>
                <c:pt idx="3">
                  <c:v>331.5</c:v>
                </c:pt>
                <c:pt idx="4">
                  <c:v>331.9</c:v>
                </c:pt>
              </c:numCache>
            </c:numRef>
          </c:val>
          <c:extLst xmlns:c16r2="http://schemas.microsoft.com/office/drawing/2015/06/chart">
            <c:ext xmlns:c16="http://schemas.microsoft.com/office/drawing/2014/chart" uri="{C3380CC4-5D6E-409C-BE32-E72D297353CC}">
              <c16:uniqueId val="{00000002-FEDB-423F-9799-4968F636ADE8}"/>
            </c:ext>
          </c:extLst>
        </c:ser>
        <c:ser>
          <c:idx val="3"/>
          <c:order val="3"/>
          <c:tx>
            <c:strRef>
              <c:f>Лист1!$A$5</c:f>
              <c:strCache>
                <c:ptCount val="1"/>
                <c:pt idx="0">
                  <c:v>Өздігінен жұмыспен қамтылған қызметкерлер</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Лист1!$B$1:$F$1</c:f>
              <c:numCache>
                <c:formatCode>General</c:formatCode>
                <c:ptCount val="5"/>
                <c:pt idx="0">
                  <c:v>2010</c:v>
                </c:pt>
                <c:pt idx="1">
                  <c:v>2013</c:v>
                </c:pt>
                <c:pt idx="2">
                  <c:v>2015</c:v>
                </c:pt>
                <c:pt idx="3">
                  <c:v>2018</c:v>
                </c:pt>
                <c:pt idx="4">
                  <c:v>2020</c:v>
                </c:pt>
              </c:numCache>
            </c:numRef>
          </c:cat>
          <c:val>
            <c:numRef>
              <c:f>Лист1!$B$5:$F$5</c:f>
              <c:numCache>
                <c:formatCode>General</c:formatCode>
                <c:ptCount val="5"/>
                <c:pt idx="0">
                  <c:v>221.4</c:v>
                </c:pt>
                <c:pt idx="1">
                  <c:v>201.2</c:v>
                </c:pt>
                <c:pt idx="2">
                  <c:v>163</c:v>
                </c:pt>
                <c:pt idx="3">
                  <c:v>153.5</c:v>
                </c:pt>
                <c:pt idx="4">
                  <c:v>134.4</c:v>
                </c:pt>
              </c:numCache>
            </c:numRef>
          </c:val>
          <c:extLst xmlns:c16r2="http://schemas.microsoft.com/office/drawing/2015/06/chart">
            <c:ext xmlns:c16="http://schemas.microsoft.com/office/drawing/2014/chart" uri="{C3380CC4-5D6E-409C-BE32-E72D297353CC}">
              <c16:uniqueId val="{00000003-FEDB-423F-9799-4968F636ADE8}"/>
            </c:ext>
          </c:extLst>
        </c:ser>
        <c:ser>
          <c:idx val="4"/>
          <c:order val="4"/>
          <c:tx>
            <c:strRef>
              <c:f>Лист1!$A$6</c:f>
              <c:strCache>
                <c:ptCount val="1"/>
                <c:pt idx="0">
                  <c:v>Жұмыссыз халық</c:v>
                </c:pt>
              </c:strCache>
            </c:strRef>
          </c:tx>
          <c:invertIfNegative val="0"/>
          <c:cat>
            <c:numRef>
              <c:f>Лист1!$B$1:$F$1</c:f>
              <c:numCache>
                <c:formatCode>General</c:formatCode>
                <c:ptCount val="5"/>
                <c:pt idx="0">
                  <c:v>2010</c:v>
                </c:pt>
                <c:pt idx="1">
                  <c:v>2013</c:v>
                </c:pt>
                <c:pt idx="2">
                  <c:v>2015</c:v>
                </c:pt>
                <c:pt idx="3">
                  <c:v>2018</c:v>
                </c:pt>
                <c:pt idx="4">
                  <c:v>2020</c:v>
                </c:pt>
              </c:numCache>
            </c:numRef>
          </c:cat>
          <c:val>
            <c:numRef>
              <c:f>Лист1!$B$6:$F$6</c:f>
              <c:numCache>
                <c:formatCode>General</c:formatCode>
                <c:ptCount val="5"/>
                <c:pt idx="0">
                  <c:v>30.9</c:v>
                </c:pt>
                <c:pt idx="1">
                  <c:v>27.4</c:v>
                </c:pt>
                <c:pt idx="2">
                  <c:v>26</c:v>
                </c:pt>
                <c:pt idx="3">
                  <c:v>24.1</c:v>
                </c:pt>
                <c:pt idx="4">
                  <c:v>24.1</c:v>
                </c:pt>
              </c:numCache>
            </c:numRef>
          </c:val>
          <c:extLst xmlns:c16r2="http://schemas.microsoft.com/office/drawing/2015/06/chart">
            <c:ext xmlns:c16="http://schemas.microsoft.com/office/drawing/2014/chart" uri="{C3380CC4-5D6E-409C-BE32-E72D297353CC}">
              <c16:uniqueId val="{00000004-FEDB-423F-9799-4968F636ADE8}"/>
            </c:ext>
          </c:extLst>
        </c:ser>
        <c:ser>
          <c:idx val="5"/>
          <c:order val="5"/>
          <c:tx>
            <c:strRef>
              <c:f>Лист1!$A$7</c:f>
              <c:strCache>
                <c:ptCount val="1"/>
                <c:pt idx="0">
                  <c:v>Экономикалық тұрғыдан енжар халық</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Лист1!$B$1:$F$1</c:f>
              <c:numCache>
                <c:formatCode>General</c:formatCode>
                <c:ptCount val="5"/>
                <c:pt idx="0">
                  <c:v>2010</c:v>
                </c:pt>
                <c:pt idx="1">
                  <c:v>2013</c:v>
                </c:pt>
                <c:pt idx="2">
                  <c:v>2015</c:v>
                </c:pt>
                <c:pt idx="3">
                  <c:v>2018</c:v>
                </c:pt>
                <c:pt idx="4">
                  <c:v>2020</c:v>
                </c:pt>
              </c:numCache>
            </c:numRef>
          </c:cat>
          <c:val>
            <c:numRef>
              <c:f>Лист1!$B$7:$F$7</c:f>
              <c:numCache>
                <c:formatCode>General</c:formatCode>
                <c:ptCount val="5"/>
                <c:pt idx="0">
                  <c:v>178.2</c:v>
                </c:pt>
                <c:pt idx="1">
                  <c:v>180.4</c:v>
                </c:pt>
                <c:pt idx="2">
                  <c:v>196.8</c:v>
                </c:pt>
                <c:pt idx="3">
                  <c:v>188.2</c:v>
                </c:pt>
                <c:pt idx="4">
                  <c:v>199.6</c:v>
                </c:pt>
              </c:numCache>
            </c:numRef>
          </c:val>
          <c:extLst xmlns:c16r2="http://schemas.microsoft.com/office/drawing/2015/06/chart">
            <c:ext xmlns:c16="http://schemas.microsoft.com/office/drawing/2014/chart" uri="{C3380CC4-5D6E-409C-BE32-E72D297353CC}">
              <c16:uniqueId val="{00000005-FEDB-423F-9799-4968F636ADE8}"/>
            </c:ext>
          </c:extLst>
        </c:ser>
        <c:dLbls>
          <c:showLegendKey val="0"/>
          <c:showVal val="0"/>
          <c:showCatName val="0"/>
          <c:showSerName val="0"/>
          <c:showPercent val="0"/>
          <c:showBubbleSize val="0"/>
        </c:dLbls>
        <c:gapWidth val="150"/>
        <c:overlap val="100"/>
        <c:axId val="-636264688"/>
        <c:axId val="-636273936"/>
      </c:barChart>
      <c:catAx>
        <c:axId val="-63626468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36273936"/>
        <c:crosses val="autoZero"/>
        <c:auto val="1"/>
        <c:lblAlgn val="ctr"/>
        <c:lblOffset val="100"/>
        <c:noMultiLvlLbl val="0"/>
      </c:catAx>
      <c:valAx>
        <c:axId val="-636273936"/>
        <c:scaling>
          <c:orientation val="minMax"/>
        </c:scaling>
        <c:delete val="1"/>
        <c:axPos val="b"/>
        <c:majorGridlines/>
        <c:numFmt formatCode="0%" sourceLinked="1"/>
        <c:majorTickMark val="out"/>
        <c:minorTickMark val="none"/>
        <c:tickLblPos val="nextTo"/>
        <c:crossAx val="-6362646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2684348103554223"/>
          <c:y val="2.4216347956505437E-2"/>
          <c:w val="0.66905588606777966"/>
          <c:h val="0.75555305586801647"/>
        </c:manualLayout>
      </c:layout>
      <c:bar3DChart>
        <c:barDir val="col"/>
        <c:grouping val="clustered"/>
        <c:varyColors val="0"/>
        <c:ser>
          <c:idx val="0"/>
          <c:order val="0"/>
          <c:tx>
            <c:strRef>
              <c:f>Лист1!$B$1</c:f>
              <c:strCache>
                <c:ptCount val="1"/>
                <c:pt idx="0">
                  <c:v>Жалпы өңірлік өнім, млн теңге</c:v>
                </c:pt>
              </c:strCache>
            </c:strRef>
          </c:tx>
          <c:invertIfNegative val="0"/>
          <c:cat>
            <c:numRef>
              <c:f>Лист1!$A$2:$A$6</c:f>
              <c:numCache>
                <c:formatCode>General</c:formatCode>
                <c:ptCount val="5"/>
                <c:pt idx="0">
                  <c:v>2010</c:v>
                </c:pt>
                <c:pt idx="1">
                  <c:v>2013</c:v>
                </c:pt>
                <c:pt idx="2">
                  <c:v>2015</c:v>
                </c:pt>
                <c:pt idx="3">
                  <c:v>2018</c:v>
                </c:pt>
                <c:pt idx="4">
                  <c:v>2020</c:v>
                </c:pt>
              </c:numCache>
            </c:numRef>
          </c:cat>
          <c:val>
            <c:numRef>
              <c:f>Лист1!$B$2:$B$6</c:f>
              <c:numCache>
                <c:formatCode>General</c:formatCode>
                <c:ptCount val="5"/>
                <c:pt idx="0">
                  <c:v>856.7</c:v>
                </c:pt>
                <c:pt idx="1">
                  <c:v>1354.4</c:v>
                </c:pt>
                <c:pt idx="2">
                  <c:v>1378.2</c:v>
                </c:pt>
                <c:pt idx="3">
                  <c:v>1386.6</c:v>
                </c:pt>
                <c:pt idx="4">
                  <c:v>1751.6</c:v>
                </c:pt>
              </c:numCache>
            </c:numRef>
          </c:val>
          <c:extLst xmlns:c16r2="http://schemas.microsoft.com/office/drawing/2015/06/chart">
            <c:ext xmlns:c16="http://schemas.microsoft.com/office/drawing/2014/chart" uri="{C3380CC4-5D6E-409C-BE32-E72D297353CC}">
              <c16:uniqueId val="{00000000-5EE7-418C-A3D2-7E875F2BCB6D}"/>
            </c:ext>
          </c:extLst>
        </c:ser>
        <c:ser>
          <c:idx val="1"/>
          <c:order val="1"/>
          <c:tx>
            <c:strRef>
              <c:f>Лист1!$C$1</c:f>
              <c:strCache>
                <c:ptCount val="1"/>
                <c:pt idx="0">
                  <c:v>Халықтың жан басына шаққандағы ЖӨӨ, мың теңге</c:v>
                </c:pt>
              </c:strCache>
            </c:strRef>
          </c:tx>
          <c:invertIfNegative val="0"/>
          <c:cat>
            <c:numRef>
              <c:f>Лист1!$A$2:$A$6</c:f>
              <c:numCache>
                <c:formatCode>General</c:formatCode>
                <c:ptCount val="5"/>
                <c:pt idx="0">
                  <c:v>2010</c:v>
                </c:pt>
                <c:pt idx="1">
                  <c:v>2013</c:v>
                </c:pt>
                <c:pt idx="2">
                  <c:v>2015</c:v>
                </c:pt>
                <c:pt idx="3">
                  <c:v>2018</c:v>
                </c:pt>
                <c:pt idx="4">
                  <c:v>2020</c:v>
                </c:pt>
              </c:numCache>
            </c:numRef>
          </c:cat>
          <c:val>
            <c:numRef>
              <c:f>Лист1!$C$2:$C$6</c:f>
              <c:numCache>
                <c:formatCode>General</c:formatCode>
                <c:ptCount val="5"/>
                <c:pt idx="0">
                  <c:v>988.7</c:v>
                </c:pt>
                <c:pt idx="1">
                  <c:v>1563</c:v>
                </c:pt>
                <c:pt idx="2">
                  <c:v>1590.5</c:v>
                </c:pt>
                <c:pt idx="3">
                  <c:v>1600</c:v>
                </c:pt>
                <c:pt idx="4">
                  <c:v>2021.3</c:v>
                </c:pt>
              </c:numCache>
            </c:numRef>
          </c:val>
          <c:extLst xmlns:c16r2="http://schemas.microsoft.com/office/drawing/2015/06/chart">
            <c:ext xmlns:c16="http://schemas.microsoft.com/office/drawing/2014/chart" uri="{C3380CC4-5D6E-409C-BE32-E72D297353CC}">
              <c16:uniqueId val="{00000001-5EE7-418C-A3D2-7E875F2BCB6D}"/>
            </c:ext>
          </c:extLst>
        </c:ser>
        <c:dLbls>
          <c:showLegendKey val="0"/>
          <c:showVal val="0"/>
          <c:showCatName val="0"/>
          <c:showSerName val="0"/>
          <c:showPercent val="0"/>
          <c:showBubbleSize val="0"/>
        </c:dLbls>
        <c:gapWidth val="150"/>
        <c:shape val="cylinder"/>
        <c:axId val="-636261968"/>
        <c:axId val="-750392432"/>
        <c:axId val="0"/>
      </c:bar3DChart>
      <c:catAx>
        <c:axId val="-636261968"/>
        <c:scaling>
          <c:orientation val="minMax"/>
        </c:scaling>
        <c:delete val="0"/>
        <c:axPos val="b"/>
        <c:numFmt formatCode="General" sourceLinked="1"/>
        <c:majorTickMark val="none"/>
        <c:minorTickMark val="none"/>
        <c:tickLblPos val="nextTo"/>
        <c:crossAx val="-750392432"/>
        <c:crosses val="autoZero"/>
        <c:auto val="1"/>
        <c:lblAlgn val="ctr"/>
        <c:lblOffset val="100"/>
        <c:noMultiLvlLbl val="0"/>
      </c:catAx>
      <c:valAx>
        <c:axId val="-750392432"/>
        <c:scaling>
          <c:orientation val="minMax"/>
        </c:scaling>
        <c:delete val="0"/>
        <c:axPos val="l"/>
        <c:majorGridlines/>
        <c:numFmt formatCode="General" sourceLinked="1"/>
        <c:majorTickMark val="none"/>
        <c:minorTickMark val="none"/>
        <c:tickLblPos val="nextTo"/>
        <c:crossAx val="-63626196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22B5-807D-4F95-8082-4A5B47F8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65206</Words>
  <Characters>371679</Characters>
  <Application>Microsoft Office Word</Application>
  <DocSecurity>0</DocSecurity>
  <Lines>3097</Lines>
  <Paragraphs>872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2023-05-23T10:40:00Z</dcterms:created>
  <dcterms:modified xsi:type="dcterms:W3CDTF">2023-05-23T10:40:00Z</dcterms:modified>
</cp:coreProperties>
</file>